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40079">
        <w:rPr>
          <w:sz w:val="22"/>
          <w:szCs w:val="22"/>
        </w:rPr>
        <w:t>454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4007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40079">
        <w:t>410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40079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4007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4007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40079">
        <w:rPr>
          <w:rFonts w:cs="Arial"/>
          <w:szCs w:val="22"/>
        </w:rPr>
        <w:t xml:space="preserve">Alojza HLINU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 </w:t>
      </w:r>
      <w:r w:rsidR="00640079">
        <w:rPr>
          <w:rFonts w:cs="Arial"/>
          <w:szCs w:val="22"/>
        </w:rPr>
        <w:t>mení a dopĺňa zákon č. 85/2005 Z. z. o politických stranách a politických hnutiach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40079">
        <w:rPr>
          <w:rFonts w:cs="Arial"/>
          <w:szCs w:val="22"/>
        </w:rPr>
        <w:t>429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40079">
        <w:rPr>
          <w:rFonts w:cs="Arial"/>
          <w:szCs w:val="22"/>
        </w:rPr>
        <w:t>22.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40079">
        <w:rPr>
          <w:rFonts w:ascii="Arial" w:hAnsi="Arial" w:cs="Arial"/>
          <w:sz w:val="22"/>
          <w:szCs w:val="22"/>
        </w:rPr>
        <w:t xml:space="preserve"> a </w:t>
      </w:r>
    </w:p>
    <w:p w:rsidR="00E66789" w:rsidRPr="00E66789" w:rsidP="0064007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40079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40079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4007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B03E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40079"/>
    <w:rsid w:val="00650056"/>
    <w:rsid w:val="00671C99"/>
    <w:rsid w:val="006805CC"/>
    <w:rsid w:val="0069489D"/>
    <w:rsid w:val="006E6102"/>
    <w:rsid w:val="007351A5"/>
    <w:rsid w:val="007448FA"/>
    <w:rsid w:val="007B03EB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20A77"/>
    <w:rsid w:val="00E66789"/>
    <w:rsid w:val="00E93847"/>
    <w:rsid w:val="00EF4E86"/>
    <w:rsid w:val="00F45DAC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3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B03E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B03E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B03E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B03E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B03E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400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400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165</Words>
  <Characters>945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2013-02-26T07:23:00Z</cp:lastPrinted>
  <dcterms:created xsi:type="dcterms:W3CDTF">2013-02-26T13:38:00Z</dcterms:created>
  <dcterms:modified xsi:type="dcterms:W3CDTF">2013-02-26T13:38:00Z</dcterms:modified>
</cp:coreProperties>
</file>