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3C99" w:rsidRPr="00AC4139" w:rsidP="00C63C99">
      <w:pPr>
        <w:bidi w:val="0"/>
        <w:jc w:val="center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Dôvodová správa</w:t>
      </w:r>
    </w:p>
    <w:p w:rsidR="00C63C99" w:rsidRPr="00AC4139" w:rsidP="00C63C99">
      <w:pPr>
        <w:bidi w:val="0"/>
        <w:jc w:val="both"/>
        <w:rPr>
          <w:rFonts w:ascii="Times New Roman" w:hAnsi="Times New Roman"/>
          <w:b/>
          <w:bCs/>
        </w:rPr>
      </w:pPr>
    </w:p>
    <w:p w:rsidR="00C63C99" w:rsidRPr="00AC4139" w:rsidP="00C63C99">
      <w:pPr>
        <w:bidi w:val="0"/>
        <w:jc w:val="both"/>
        <w:rPr>
          <w:rFonts w:ascii="Times New Roman" w:hAnsi="Times New Roman"/>
          <w:b/>
          <w:bCs/>
        </w:rPr>
      </w:pPr>
    </w:p>
    <w:p w:rsidR="00C63C99" w:rsidRPr="004E7156" w:rsidP="00C63C99">
      <w:pPr>
        <w:bidi w:val="0"/>
        <w:jc w:val="both"/>
        <w:rPr>
          <w:rFonts w:ascii="Times New Roman" w:hAnsi="Times New Roman"/>
          <w:b/>
          <w:bCs/>
        </w:rPr>
      </w:pPr>
      <w:r w:rsidRPr="004E7156">
        <w:rPr>
          <w:rFonts w:ascii="Times New Roman" w:hAnsi="Times New Roman"/>
          <w:b/>
          <w:bCs/>
        </w:rPr>
        <w:t>A: Všeobecná</w:t>
      </w:r>
    </w:p>
    <w:p w:rsidR="00C63C99" w:rsidRPr="00D44A03" w:rsidP="00C63C99">
      <w:pPr>
        <w:bidi w:val="0"/>
        <w:jc w:val="both"/>
        <w:rPr>
          <w:rFonts w:ascii="Times New Roman" w:hAnsi="Times New Roman"/>
          <w:b/>
          <w:bCs/>
          <w:highlight w:val="yellow"/>
        </w:rPr>
      </w:pPr>
    </w:p>
    <w:p w:rsidR="00C63C99" w:rsidP="00C63C99">
      <w:pPr>
        <w:bidi w:val="0"/>
        <w:jc w:val="both"/>
        <w:rPr>
          <w:rFonts w:ascii="Times New Roman" w:hAnsi="Times New Roman"/>
          <w:bCs/>
        </w:rPr>
      </w:pPr>
      <w:r w:rsidRPr="004E7156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 xml:space="preserve">vedenou novelizáciou sa zjednodušujú podmienky na začatie podnikania, hlavne pre uchádzačov vedených v evidencii uchádzačov o zamestnanie. </w:t>
      </w:r>
    </w:p>
    <w:p w:rsidR="00C63C99" w:rsidP="00C63C99">
      <w:pPr>
        <w:bidi w:val="0"/>
        <w:jc w:val="both"/>
        <w:rPr>
          <w:rFonts w:ascii="Times New Roman" w:hAnsi="Times New Roman"/>
          <w:bCs/>
        </w:rPr>
      </w:pPr>
    </w:p>
    <w:p w:rsidR="00C63C99" w:rsidP="00C63C9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doterajšej úprave bolo nutné pre vznik nároku na príspevok na samostatnú zárobkovú činnosť bol uchádzač vedený najmenej 3 mesiace v evidencii uchádzačov o zamestnanie. V praxi to znamenalo, že prevažná väčšina začínajúcich podnikateľov, ktorá chcela začať podnikať sa tak zapisovala na 3 mesiace do evidencie aby jej vznikol nárok na dávku, aj keď už boli pripravení začať podnikať. Takýto stav je nelogický a zbytočne spôsobuje oddialenie začatia podnikania, oddialenie začlenenia sa do pracovného procesu, následne aj spomaľuje hospodársky rast. </w:t>
      </w:r>
    </w:p>
    <w:p w:rsidR="00C63C99" w:rsidP="00C63C99">
      <w:pPr>
        <w:bidi w:val="0"/>
        <w:jc w:val="both"/>
        <w:rPr>
          <w:rFonts w:ascii="Times New Roman" w:hAnsi="Times New Roman"/>
          <w:bCs/>
        </w:rPr>
      </w:pPr>
    </w:p>
    <w:p w:rsidR="00C63C99" w:rsidRPr="004E7156" w:rsidP="00C63C9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Cieľom novelizácie je skrátiť tento proces a odstrániť podmienku trojmesačného čakania, aby uchádzači čo najskôr začali podnikať. Zároveň sa navrhuje aby sa celkový príspevok, ktorý uchádzač môže dostať navýšil o nevyčerpanú dávku v nezamestnanosti, max. však 3 mesiace, ktoré boli nevyhnutnou podmienkou na získanie nároku na príspevok na samostatnú zárobkovú činnosť.</w:t>
      </w:r>
    </w:p>
    <w:p w:rsidR="00C63C99" w:rsidRPr="00D44A03" w:rsidP="00C63C99">
      <w:pPr>
        <w:bidi w:val="0"/>
        <w:jc w:val="both"/>
        <w:rPr>
          <w:rFonts w:ascii="Times New Roman" w:hAnsi="Times New Roman"/>
          <w:bCs/>
          <w:highlight w:val="yellow"/>
        </w:rPr>
      </w:pPr>
    </w:p>
    <w:p w:rsidR="00C63C99" w:rsidP="00C63C99">
      <w:pPr>
        <w:bidi w:val="0"/>
        <w:jc w:val="both"/>
        <w:rPr>
          <w:rFonts w:ascii="Times New Roman" w:hAnsi="Times New Roman"/>
          <w:bCs/>
        </w:rPr>
      </w:pPr>
      <w:r w:rsidRPr="00993285">
        <w:rPr>
          <w:rFonts w:ascii="Times New Roman" w:hAnsi="Times New Roman"/>
          <w:bCs/>
        </w:rPr>
        <w:t xml:space="preserve">Predkladaný návrh zákona nezakladá žiadne vplyvy na štátny rozpočet ani na rozpočet verejnej správy. </w:t>
      </w:r>
      <w:r>
        <w:rPr>
          <w:rFonts w:ascii="Times New Roman" w:hAnsi="Times New Roman"/>
          <w:bCs/>
        </w:rPr>
        <w:t xml:space="preserve">Má pozitívny </w:t>
      </w:r>
      <w:r w:rsidRPr="00993285">
        <w:rPr>
          <w:rFonts w:ascii="Times New Roman" w:hAnsi="Times New Roman"/>
          <w:bCs/>
        </w:rPr>
        <w:t xml:space="preserve">dopad na podnikateľské prostredie, </w:t>
      </w:r>
      <w:r>
        <w:rPr>
          <w:rFonts w:ascii="Times New Roman" w:hAnsi="Times New Roman"/>
          <w:bCs/>
        </w:rPr>
        <w:t xml:space="preserve">pozitívne </w:t>
      </w:r>
      <w:r w:rsidRPr="00993285">
        <w:rPr>
          <w:rFonts w:ascii="Times New Roman" w:hAnsi="Times New Roman"/>
          <w:bCs/>
        </w:rPr>
        <w:t>sociálne vplyvy, nemá vplyv na životné prostredie a ani na informatizáciu spoločnosti.</w:t>
      </w:r>
    </w:p>
    <w:p w:rsidR="00C63C99" w:rsidRPr="00993285" w:rsidP="00C63C99">
      <w:pPr>
        <w:bidi w:val="0"/>
        <w:jc w:val="both"/>
        <w:rPr>
          <w:rFonts w:ascii="Times New Roman" w:hAnsi="Times New Roman"/>
          <w:bCs/>
        </w:rPr>
      </w:pPr>
    </w:p>
    <w:p w:rsidR="00C63C99" w:rsidRPr="00993285" w:rsidP="00C63C99">
      <w:pPr>
        <w:bidi w:val="0"/>
        <w:jc w:val="both"/>
        <w:rPr>
          <w:rFonts w:ascii="Times New Roman" w:hAnsi="Times New Roman"/>
          <w:bCs/>
        </w:rPr>
      </w:pPr>
      <w:r w:rsidRPr="00993285">
        <w:rPr>
          <w:rFonts w:ascii="Times New Roman" w:hAnsi="Times New Roman"/>
          <w:bCs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C63C99" w:rsidRPr="00D44A03" w:rsidP="00C63C99">
      <w:pPr>
        <w:bidi w:val="0"/>
        <w:jc w:val="both"/>
        <w:rPr>
          <w:rFonts w:ascii="Times New Roman" w:hAnsi="Times New Roman"/>
          <w:b/>
          <w:bCs/>
          <w:highlight w:val="yellow"/>
        </w:rPr>
      </w:pPr>
    </w:p>
    <w:p w:rsidR="00C63C99" w:rsidRPr="006B600A" w:rsidP="00C63C99">
      <w:pPr>
        <w:bidi w:val="0"/>
        <w:jc w:val="both"/>
        <w:rPr>
          <w:rFonts w:ascii="Times New Roman" w:hAnsi="Times New Roman"/>
          <w:b/>
          <w:bCs/>
        </w:rPr>
      </w:pPr>
      <w:r w:rsidRPr="006B600A">
        <w:rPr>
          <w:rFonts w:ascii="Times New Roman" w:hAnsi="Times New Roman"/>
          <w:b/>
          <w:bCs/>
        </w:rPr>
        <w:t>B: Osobitná</w:t>
      </w:r>
    </w:p>
    <w:p w:rsidR="00C63C99" w:rsidRPr="006B600A" w:rsidP="00C63C99">
      <w:pPr>
        <w:bidi w:val="0"/>
        <w:jc w:val="both"/>
        <w:rPr>
          <w:rFonts w:ascii="Times New Roman" w:hAnsi="Times New Roman"/>
          <w:b/>
          <w:bCs/>
        </w:rPr>
      </w:pP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  <w:r w:rsidRPr="006B600A">
        <w:rPr>
          <w:rFonts w:ascii="Times New Roman" w:hAnsi="Times New Roman"/>
          <w:bCs/>
        </w:rPr>
        <w:t>K Čl. I</w:t>
      </w:r>
    </w:p>
    <w:p w:rsidR="00C63C99" w:rsidRPr="006B600A" w:rsidP="00C63C99">
      <w:pPr>
        <w:bidi w:val="0"/>
        <w:jc w:val="both"/>
        <w:rPr>
          <w:rFonts w:ascii="Times New Roman" w:hAnsi="Times New Roman"/>
          <w:bCs/>
          <w:u w:val="single"/>
        </w:rPr>
      </w:pPr>
      <w:r w:rsidRPr="006B600A">
        <w:rPr>
          <w:rFonts w:ascii="Times New Roman" w:hAnsi="Times New Roman"/>
          <w:bCs/>
          <w:u w:val="single"/>
        </w:rPr>
        <w:t>K bodu 1</w:t>
      </w: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  <w:r w:rsidRPr="006B600A">
        <w:rPr>
          <w:rFonts w:ascii="Times New Roman" w:hAnsi="Times New Roman"/>
          <w:bCs/>
        </w:rPr>
        <w:t>Zrušuje nutnosť byť evidovaný v evidencii uchádzačov o zamestnanie aspoň 3 mesiace pre vznik nároku na príspevok na samostatnú zárobkovú činnosť.</w:t>
      </w: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  <w:r w:rsidRPr="006B600A">
        <w:rPr>
          <w:rFonts w:ascii="Times New Roman" w:hAnsi="Times New Roman"/>
          <w:bCs/>
        </w:rPr>
        <w:t>K Čl. I</w:t>
      </w:r>
    </w:p>
    <w:p w:rsidR="00C63C99" w:rsidRPr="006B600A" w:rsidP="00C63C99">
      <w:pPr>
        <w:bidi w:val="0"/>
        <w:jc w:val="both"/>
        <w:rPr>
          <w:rFonts w:ascii="Times New Roman" w:hAnsi="Times New Roman"/>
          <w:bCs/>
          <w:u w:val="single"/>
        </w:rPr>
      </w:pPr>
      <w:r w:rsidRPr="006B600A">
        <w:rPr>
          <w:rFonts w:ascii="Times New Roman" w:hAnsi="Times New Roman"/>
          <w:bCs/>
          <w:u w:val="single"/>
        </w:rPr>
        <w:t>K bodu 2</w:t>
      </w:r>
    </w:p>
    <w:p w:rsidR="00C63C99" w:rsidRPr="00D44A03" w:rsidP="00C63C99">
      <w:pPr>
        <w:bidi w:val="0"/>
        <w:jc w:val="both"/>
        <w:rPr>
          <w:rFonts w:ascii="Times New Roman" w:hAnsi="Times New Roman"/>
          <w:bCs/>
          <w:highlight w:val="yellow"/>
        </w:rPr>
      </w:pPr>
    </w:p>
    <w:p w:rsidR="00C63C99" w:rsidRPr="006B600A" w:rsidP="00C63C99">
      <w:pPr>
        <w:bidi w:val="0"/>
        <w:jc w:val="both"/>
        <w:rPr>
          <w:rFonts w:ascii="Times New Roman" w:hAnsi="Times New Roman"/>
          <w:bCs/>
        </w:rPr>
      </w:pPr>
      <w:r w:rsidRPr="006B600A">
        <w:rPr>
          <w:rFonts w:ascii="Times New Roman" w:hAnsi="Times New Roman"/>
          <w:bCs/>
        </w:rPr>
        <w:t>Navyšuje príspevok na samostatnú zárobkovú činnosť o výšku nevyčerpanej dávky v nezamestnanosti.</w:t>
      </w:r>
    </w:p>
    <w:p w:rsidR="00C63C99" w:rsidRPr="00D44A03" w:rsidP="00C63C99">
      <w:pPr>
        <w:bidi w:val="0"/>
        <w:jc w:val="both"/>
        <w:rPr>
          <w:rFonts w:ascii="Times New Roman" w:hAnsi="Times New Roman"/>
          <w:bCs/>
          <w:highlight w:val="yellow"/>
        </w:rPr>
      </w:pPr>
    </w:p>
    <w:p w:rsidR="00C63C99" w:rsidRPr="004078E6" w:rsidP="00C63C99">
      <w:pPr>
        <w:bidi w:val="0"/>
        <w:jc w:val="both"/>
        <w:rPr>
          <w:rFonts w:ascii="Times New Roman" w:hAnsi="Times New Roman"/>
          <w:bCs/>
        </w:rPr>
      </w:pPr>
      <w:r w:rsidRPr="004078E6">
        <w:rPr>
          <w:rFonts w:ascii="Times New Roman" w:hAnsi="Times New Roman"/>
          <w:bCs/>
        </w:rPr>
        <w:t>K ČlI.</w:t>
      </w:r>
    </w:p>
    <w:p w:rsidR="00C63C99" w:rsidRPr="004078E6" w:rsidP="00C63C99">
      <w:pPr>
        <w:bidi w:val="0"/>
        <w:jc w:val="both"/>
        <w:rPr>
          <w:rFonts w:ascii="Times New Roman" w:hAnsi="Times New Roman"/>
          <w:bCs/>
        </w:rPr>
      </w:pPr>
    </w:p>
    <w:p w:rsidR="009C2637" w:rsidP="00C63C99">
      <w:pPr>
        <w:bidi w:val="0"/>
        <w:rPr>
          <w:rFonts w:ascii="Times New Roman" w:hAnsi="Times New Roman"/>
        </w:rPr>
      </w:pPr>
      <w:r w:rsidRPr="004078E6" w:rsidR="00C63C99">
        <w:rPr>
          <w:rFonts w:ascii="Times New Roman" w:hAnsi="Times New Roman"/>
          <w:bCs/>
        </w:rPr>
        <w:t>Vzhľadom na dĺžku legislatívneho procesu a potrebnú legisvakanciu sa navrhuje, aby tento zákon nadobudol účinnosť 1. júla 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C63C99"/>
    <w:rsid w:val="004078E6"/>
    <w:rsid w:val="004E7156"/>
    <w:rsid w:val="006B600A"/>
    <w:rsid w:val="00993285"/>
    <w:rsid w:val="009C2637"/>
    <w:rsid w:val="00AC4139"/>
    <w:rsid w:val="00C63C99"/>
    <w:rsid w:val="00D44A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306</Words>
  <Characters>1747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2013-02-22T18:12:00Z</dcterms:created>
  <dcterms:modified xsi:type="dcterms:W3CDTF">2013-02-22T18:13:00Z</dcterms:modified>
</cp:coreProperties>
</file>