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336E" w:rsidRPr="000720E3" w:rsidP="008C6A5C">
      <w:pPr>
        <w:pStyle w:val="BodyText2"/>
        <w:bidi w:val="0"/>
        <w:rPr>
          <w:rFonts w:ascii="Times New Roman" w:hAnsi="Times New Roman"/>
          <w:b/>
        </w:rPr>
      </w:pPr>
    </w:p>
    <w:p w:rsidR="0072466A" w:rsidRPr="000720E3" w:rsidP="0072466A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0720E3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72466A" w:rsidRPr="000720E3" w:rsidP="0072466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0720E3">
        <w:rPr>
          <w:rFonts w:ascii="Times New Roman" w:hAnsi="Times New Roman"/>
          <w:b/>
          <w:bCs/>
          <w:sz w:val="28"/>
          <w:szCs w:val="28"/>
        </w:rPr>
        <w:t> </w:t>
      </w:r>
    </w:p>
    <w:p w:rsidR="008B6FDA" w:rsidRPr="000720E3" w:rsidP="008B6FDA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  <w:r w:rsidRPr="000720E3" w:rsidR="0072466A">
        <w:rPr>
          <w:rFonts w:ascii="Times New Roman" w:hAnsi="Times New Roman"/>
          <w:b/>
          <w:bCs/>
        </w:rPr>
        <w:t xml:space="preserve">A.1. Názov materiálu: </w:t>
      </w:r>
    </w:p>
    <w:p w:rsidR="003D0C13" w:rsidRPr="000720E3" w:rsidP="000846B9">
      <w:pPr>
        <w:pStyle w:val="BodyTextIndent"/>
        <w:bidi w:val="0"/>
        <w:spacing w:before="120"/>
        <w:ind w:left="426"/>
        <w:jc w:val="both"/>
        <w:rPr>
          <w:rFonts w:ascii="Times New Roman" w:hAnsi="Times New Roman"/>
        </w:rPr>
      </w:pPr>
      <w:r w:rsidR="001764FA">
        <w:rPr>
          <w:rFonts w:ascii="Times New Roman" w:hAnsi="Times New Roman"/>
        </w:rPr>
        <w:t>Vládny n</w:t>
      </w:r>
      <w:r w:rsidRPr="000720E3" w:rsidR="008B6FDA">
        <w:rPr>
          <w:rFonts w:ascii="Times New Roman" w:hAnsi="Times New Roman"/>
        </w:rPr>
        <w:t xml:space="preserve">ávrh zákona, </w:t>
      </w:r>
      <w:r w:rsidRPr="000720E3">
        <w:rPr>
          <w:rFonts w:ascii="Times New Roman" w:hAnsi="Times New Roman"/>
        </w:rPr>
        <w:t>ktorým sa mení a dopĺňa zákon č. 124/2006 Z. z. o bezpečnosti a ochrane zdravia pri práci a o zmene a doplnení niektorých zákon</w:t>
      </w:r>
      <w:r w:rsidRPr="000720E3" w:rsidR="000846B9">
        <w:rPr>
          <w:rFonts w:ascii="Times New Roman" w:hAnsi="Times New Roman"/>
        </w:rPr>
        <w:t xml:space="preserve">ov v znení neskorších predpisov </w:t>
      </w:r>
      <w:r w:rsidRPr="000720E3">
        <w:rPr>
          <w:rFonts w:ascii="Times New Roman" w:hAnsi="Times New Roman"/>
        </w:rPr>
        <w:t>a </w:t>
      </w:r>
      <w:r w:rsidRPr="000720E3" w:rsidR="00C83725">
        <w:rPr>
          <w:rFonts w:ascii="Times New Roman" w:hAnsi="Times New Roman"/>
        </w:rPr>
        <w:t xml:space="preserve">ktorým sa menia a dopĺňajú niektoré zákony </w:t>
      </w:r>
    </w:p>
    <w:p w:rsidR="0072466A" w:rsidRPr="000720E3" w:rsidP="0074317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9B7A3F" w:rsidRPr="000720E3" w:rsidP="009B7A3F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</w:p>
    <w:p w:rsidR="0072466A" w:rsidRPr="000720E3" w:rsidP="0072466A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720E3">
        <w:rPr>
          <w:rFonts w:ascii="Times New Roman" w:hAnsi="Times New Roman"/>
          <w:b/>
          <w:bCs/>
        </w:rPr>
        <w:t>A.2. Vplyvy:</w:t>
      </w:r>
    </w:p>
    <w:p w:rsidR="0072466A" w:rsidRPr="000720E3" w:rsidP="0072466A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720E3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Ind w:w="763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Pozitívne</w:t>
            </w:r>
            <w:r w:rsidRPr="000720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0720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Žiadne</w:t>
            </w:r>
            <w:r w:rsidRPr="000720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Negatívne</w:t>
            </w:r>
            <w:r w:rsidRPr="000720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  <w:r w:rsidRPr="000720E3" w:rsidR="007B66F6">
              <w:rPr>
                <w:rFonts w:ascii="Times New Roman" w:hAnsi="Times New Roman"/>
              </w:rPr>
              <w:t>X</w:t>
            </w:r>
          </w:p>
          <w:p w:rsidR="00090A2C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4D2BA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 w:rsidR="00090A2C">
              <w:rPr>
                <w:rFonts w:ascii="Times New Roman" w:hAnsi="Times New Roman"/>
              </w:rPr>
              <w:t>X</w:t>
            </w:r>
          </w:p>
          <w:p w:rsidR="00090A2C" w:rsidRPr="000720E3" w:rsidP="003D7B3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 w:rsidR="00090A2C">
              <w:rPr>
                <w:rFonts w:ascii="Times New Roman" w:hAnsi="Times New Roman"/>
              </w:rPr>
              <w:t>X</w:t>
            </w:r>
            <w:r w:rsidRPr="000720E3">
              <w:rPr>
                <w:rFonts w:ascii="Times New Roman" w:hAnsi="Times New Roman"/>
              </w:rPr>
              <w:t> </w:t>
            </w:r>
          </w:p>
          <w:p w:rsidR="00090A2C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90A2C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 w:rsidR="007B66F6">
              <w:rPr>
                <w:rFonts w:ascii="Times New Roman" w:hAnsi="Times New Roman"/>
              </w:rPr>
              <w:t>X</w:t>
            </w:r>
          </w:p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F3E4B" w:rsidRPr="000720E3" w:rsidP="00DF3E4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X</w:t>
            </w:r>
          </w:p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F3E4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  <w:r w:rsidRPr="000720E3" w:rsidR="00E0082D">
              <w:rPr>
                <w:rFonts w:ascii="Times New Roman" w:hAnsi="Times New Roman"/>
              </w:rPr>
              <w:t>X</w:t>
            </w:r>
          </w:p>
          <w:p w:rsidR="00090A2C" w:rsidRPr="000720E3" w:rsidP="006C445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E0082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66A" w:rsidRPr="000720E3" w:rsidP="00D537F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</w:tbl>
    <w:p w:rsidR="0072466A" w:rsidRPr="000720E3" w:rsidP="0072466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0720E3">
        <w:rPr>
          <w:rFonts w:ascii="Times New Roman" w:hAnsi="Times New Roman"/>
          <w:b/>
          <w:bCs/>
          <w:sz w:val="16"/>
          <w:szCs w:val="16"/>
        </w:rPr>
        <w:t>*</w:t>
      </w:r>
      <w:r w:rsidRPr="000720E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2466A" w:rsidRPr="000720E3" w:rsidP="00C0336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720E3">
        <w:rPr>
          <w:rFonts w:ascii="Times New Roman" w:hAnsi="Times New Roman"/>
          <w:sz w:val="16"/>
          <w:szCs w:val="16"/>
        </w:rPr>
        <w:t> </w:t>
      </w:r>
    </w:p>
    <w:p w:rsidR="009B7A3F" w:rsidRPr="000720E3" w:rsidP="0072466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2466A" w:rsidRPr="000720E3" w:rsidP="0072466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720E3">
        <w:rPr>
          <w:rFonts w:ascii="Times New Roman" w:hAnsi="Times New Roman"/>
          <w:b/>
          <w:bCs/>
        </w:rPr>
        <w:t>A.3. Poznámky</w:t>
      </w:r>
    </w:p>
    <w:p w:rsidR="00E62A28" w:rsidRPr="000720E3" w:rsidP="00463D3D">
      <w:pPr>
        <w:pStyle w:val="NormalWeb"/>
        <w:bidi w:val="0"/>
        <w:ind w:firstLine="708"/>
        <w:jc w:val="both"/>
        <w:rPr>
          <w:rFonts w:ascii="Times New Roman" w:hAnsi="Times New Roman"/>
          <w:bCs/>
        </w:rPr>
      </w:pPr>
      <w:r w:rsidRPr="000720E3" w:rsidR="0074317B">
        <w:rPr>
          <w:rFonts w:ascii="Times New Roman" w:hAnsi="Times New Roman"/>
          <w:bCs/>
        </w:rPr>
        <w:t>P</w:t>
      </w:r>
      <w:r w:rsidRPr="000720E3" w:rsidR="00463D3D">
        <w:rPr>
          <w:rFonts w:ascii="Times New Roman" w:hAnsi="Times New Roman"/>
          <w:bCs/>
        </w:rPr>
        <w:t>redkladateľ návrhu odhaduje, že návrh bude mať negatívne vplyvy na rozpočet verejnej správy</w:t>
      </w:r>
      <w:r w:rsidRPr="000720E3" w:rsidR="006E4BF1">
        <w:rPr>
          <w:rFonts w:ascii="Times New Roman" w:hAnsi="Times New Roman"/>
          <w:bCs/>
        </w:rPr>
        <w:t>,</w:t>
      </w:r>
      <w:r w:rsidRPr="000720E3">
        <w:rPr>
          <w:rFonts w:ascii="Times New Roman" w:hAnsi="Times New Roman"/>
          <w:bCs/>
        </w:rPr>
        <w:t xml:space="preserve"> ako aj </w:t>
      </w:r>
      <w:r w:rsidRPr="000720E3" w:rsidR="00463D3D">
        <w:rPr>
          <w:rFonts w:ascii="Times New Roman" w:hAnsi="Times New Roman"/>
          <w:bCs/>
        </w:rPr>
        <w:t xml:space="preserve">vplyvy na podnikateľské prostredie v nadväznosti na výdavky potrebné na </w:t>
      </w:r>
      <w:r w:rsidRPr="000720E3">
        <w:rPr>
          <w:rFonts w:ascii="Times New Roman" w:hAnsi="Times New Roman"/>
          <w:bCs/>
        </w:rPr>
        <w:t xml:space="preserve"> zabezpečovanie</w:t>
      </w:r>
      <w:r w:rsidRPr="000720E3" w:rsidR="00463D3D">
        <w:rPr>
          <w:rFonts w:ascii="Times New Roman" w:hAnsi="Times New Roman"/>
          <w:bCs/>
        </w:rPr>
        <w:t xml:space="preserve"> </w:t>
      </w:r>
      <w:r w:rsidRPr="000720E3" w:rsidR="00EF3027">
        <w:rPr>
          <w:rFonts w:ascii="Times New Roman" w:hAnsi="Times New Roman"/>
          <w:bCs/>
        </w:rPr>
        <w:t>rekondičných pobytov a</w:t>
      </w:r>
      <w:r w:rsidRPr="000720E3">
        <w:rPr>
          <w:rFonts w:ascii="Times New Roman" w:hAnsi="Times New Roman"/>
          <w:bCs/>
        </w:rPr>
        <w:t xml:space="preserve"> podrobeniu</w:t>
      </w:r>
      <w:r w:rsidRPr="000720E3" w:rsidR="00463D3D">
        <w:rPr>
          <w:rFonts w:ascii="Times New Roman" w:hAnsi="Times New Roman"/>
          <w:bCs/>
        </w:rPr>
        <w:t xml:space="preserve"> sa </w:t>
      </w:r>
      <w:r w:rsidRPr="000720E3">
        <w:rPr>
          <w:rFonts w:ascii="Times New Roman" w:hAnsi="Times New Roman"/>
          <w:bCs/>
        </w:rPr>
        <w:t xml:space="preserve">posúdeniu </w:t>
      </w:r>
      <w:r w:rsidRPr="000720E3" w:rsidR="00463D3D">
        <w:rPr>
          <w:rFonts w:ascii="Times New Roman" w:hAnsi="Times New Roman"/>
          <w:bCs/>
        </w:rPr>
        <w:t xml:space="preserve">zdravotnej spôsobilosti </w:t>
      </w:r>
      <w:r w:rsidRPr="000720E3" w:rsidR="00ED117D">
        <w:rPr>
          <w:rFonts w:ascii="Times New Roman" w:hAnsi="Times New Roman"/>
          <w:bCs/>
        </w:rPr>
        <w:t>na prácu určitých skupín zamestnancov</w:t>
      </w:r>
      <w:r w:rsidRPr="000720E3" w:rsidR="00EF3027">
        <w:rPr>
          <w:rFonts w:ascii="Times New Roman" w:hAnsi="Times New Roman"/>
          <w:bCs/>
        </w:rPr>
        <w:t>.</w:t>
      </w:r>
      <w:r w:rsidRPr="000720E3" w:rsidR="00463D3D">
        <w:rPr>
          <w:rFonts w:ascii="Times New Roman" w:hAnsi="Times New Roman"/>
          <w:bCs/>
        </w:rPr>
        <w:t xml:space="preserve"> </w:t>
      </w:r>
    </w:p>
    <w:p w:rsidR="006C1D87" w:rsidRPr="000720E3" w:rsidP="00463D3D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Pr="000720E3" w:rsidR="00463D3D">
        <w:rPr>
          <w:rFonts w:ascii="Times New Roman" w:hAnsi="Times New Roman"/>
          <w:bCs/>
        </w:rPr>
        <w:t>Predpokladá sa, že návrh bude mať pozitívny vplyv na rozpočet verejnej správy</w:t>
      </w:r>
      <w:r w:rsidRPr="000720E3" w:rsidR="006C445F">
        <w:rPr>
          <w:rFonts w:ascii="Times New Roman" w:hAnsi="Times New Roman"/>
          <w:bCs/>
        </w:rPr>
        <w:t xml:space="preserve"> </w:t>
      </w:r>
      <w:r w:rsidRPr="000720E3" w:rsidR="00E62A28">
        <w:rPr>
          <w:rFonts w:ascii="Times New Roman" w:hAnsi="Times New Roman"/>
          <w:bCs/>
        </w:rPr>
        <w:t>(štátny rozpočet) v súvislosti so správnym poplatkom</w:t>
      </w:r>
      <w:r w:rsidRPr="000720E3" w:rsidR="006C445F">
        <w:rPr>
          <w:rFonts w:ascii="Times New Roman" w:hAnsi="Times New Roman"/>
          <w:bCs/>
        </w:rPr>
        <w:t xml:space="preserve"> za vydávanie preukazov a</w:t>
      </w:r>
      <w:r w:rsidRPr="000720E3" w:rsidR="0074317B">
        <w:rPr>
          <w:rFonts w:ascii="Times New Roman" w:hAnsi="Times New Roman"/>
          <w:bCs/>
        </w:rPr>
        <w:t> </w:t>
      </w:r>
      <w:r w:rsidRPr="000720E3" w:rsidR="006C445F">
        <w:rPr>
          <w:rFonts w:ascii="Times New Roman" w:hAnsi="Times New Roman"/>
          <w:bCs/>
        </w:rPr>
        <w:t>osvedčení</w:t>
      </w:r>
      <w:r w:rsidRPr="000720E3" w:rsidR="0074317B">
        <w:rPr>
          <w:rFonts w:ascii="Times New Roman" w:hAnsi="Times New Roman"/>
          <w:bCs/>
        </w:rPr>
        <w:t xml:space="preserve"> inšpektorátmi práce, </w:t>
      </w:r>
      <w:r w:rsidRPr="000720E3" w:rsidR="00463D3D">
        <w:rPr>
          <w:rFonts w:ascii="Times New Roman" w:hAnsi="Times New Roman"/>
          <w:bCs/>
        </w:rPr>
        <w:t xml:space="preserve">na </w:t>
      </w:r>
      <w:r w:rsidRPr="000720E3" w:rsidR="00ED117D">
        <w:rPr>
          <w:rFonts w:ascii="Times New Roman" w:hAnsi="Times New Roman"/>
          <w:bCs/>
        </w:rPr>
        <w:t>informatizáciu spoločnosti</w:t>
      </w:r>
      <w:r w:rsidRPr="000720E3" w:rsidR="006C445F">
        <w:rPr>
          <w:rFonts w:ascii="Times New Roman" w:hAnsi="Times New Roman"/>
          <w:bCs/>
        </w:rPr>
        <w:t xml:space="preserve"> v súvislosti </w:t>
      </w:r>
      <w:r w:rsidRPr="000720E3" w:rsidR="00C660B5">
        <w:rPr>
          <w:rFonts w:ascii="Times New Roman" w:hAnsi="Times New Roman"/>
          <w:bCs/>
        </w:rPr>
        <w:t xml:space="preserve">so </w:t>
      </w:r>
      <w:r w:rsidRPr="000720E3" w:rsidR="006C445F">
        <w:rPr>
          <w:rFonts w:ascii="Times New Roman" w:hAnsi="Times New Roman"/>
          <w:bCs/>
        </w:rPr>
        <w:t>zverejňovaním zoznamu vydaných oprávnení</w:t>
      </w:r>
      <w:r w:rsidRPr="000720E3" w:rsidR="00C660B5">
        <w:rPr>
          <w:rFonts w:ascii="Times New Roman" w:hAnsi="Times New Roman"/>
          <w:bCs/>
        </w:rPr>
        <w:t xml:space="preserve"> podľa § 14 ods. 7 návrhu zákona</w:t>
      </w:r>
      <w:r w:rsidRPr="000720E3" w:rsidR="00E62A28">
        <w:rPr>
          <w:rFonts w:ascii="Times New Roman" w:hAnsi="Times New Roman"/>
          <w:bCs/>
        </w:rPr>
        <w:t>, ako aj pozitívne</w:t>
      </w:r>
      <w:r w:rsidRPr="000720E3" w:rsidR="006E4BF1">
        <w:rPr>
          <w:rFonts w:ascii="Times New Roman" w:hAnsi="Times New Roman"/>
          <w:bCs/>
        </w:rPr>
        <w:t> sociálne vplyvy</w:t>
      </w:r>
      <w:r w:rsidRPr="000720E3" w:rsidR="006C445F">
        <w:rPr>
          <w:rFonts w:ascii="Times New Roman" w:hAnsi="Times New Roman"/>
          <w:bCs/>
        </w:rPr>
        <w:t xml:space="preserve"> v súvislosti so zmenami </w:t>
      </w:r>
      <w:r w:rsidRPr="000720E3" w:rsidR="00C660B5">
        <w:rPr>
          <w:rFonts w:ascii="Times New Roman" w:hAnsi="Times New Roman"/>
          <w:bCs/>
        </w:rPr>
        <w:t xml:space="preserve">podmienok účasti na rekondičných pobytoch zamestnancov </w:t>
      </w:r>
      <w:r w:rsidRPr="000720E3" w:rsidR="00CF2ACE">
        <w:rPr>
          <w:rFonts w:ascii="Times New Roman" w:hAnsi="Times New Roman"/>
          <w:bCs/>
        </w:rPr>
        <w:t xml:space="preserve">vykonávajúcich práce </w:t>
      </w:r>
      <w:r w:rsidRPr="000720E3" w:rsidR="00301916">
        <w:rPr>
          <w:rFonts w:ascii="Times New Roman" w:hAnsi="Times New Roman"/>
          <w:bCs/>
        </w:rPr>
        <w:t xml:space="preserve">zaradené do </w:t>
      </w:r>
      <w:r w:rsidRPr="000720E3" w:rsidR="00C660B5">
        <w:rPr>
          <w:rFonts w:ascii="Times New Roman" w:hAnsi="Times New Roman"/>
          <w:bCs/>
        </w:rPr>
        <w:t xml:space="preserve">3. a 4. </w:t>
      </w:r>
      <w:r w:rsidRPr="000720E3" w:rsidR="00CF2ACE">
        <w:rPr>
          <w:rFonts w:ascii="Times New Roman" w:hAnsi="Times New Roman"/>
          <w:bCs/>
        </w:rPr>
        <w:t>kategórie</w:t>
      </w:r>
      <w:r w:rsidRPr="000720E3" w:rsidR="00C660B5">
        <w:rPr>
          <w:rFonts w:ascii="Times New Roman" w:hAnsi="Times New Roman"/>
          <w:bCs/>
        </w:rPr>
        <w:t xml:space="preserve"> </w:t>
      </w:r>
      <w:r w:rsidRPr="000720E3" w:rsidR="00C660B5">
        <w:rPr>
          <w:rFonts w:ascii="Times New Roman" w:hAnsi="Times New Roman"/>
        </w:rPr>
        <w:t>a</w:t>
      </w:r>
      <w:r w:rsidRPr="000720E3" w:rsidR="00E62A28">
        <w:rPr>
          <w:rFonts w:ascii="Times New Roman" w:hAnsi="Times New Roman"/>
        </w:rPr>
        <w:t> posúdeniu zdravotnej spôsobilosti na prácu zamestnancov vykonávajú</w:t>
      </w:r>
      <w:r w:rsidR="00CE529A">
        <w:rPr>
          <w:rFonts w:ascii="Times New Roman" w:hAnsi="Times New Roman"/>
        </w:rPr>
        <w:t>cich činnosti podľa prílohy č. 1</w:t>
      </w:r>
      <w:r w:rsidRPr="000720E3" w:rsidR="00E62A28">
        <w:rPr>
          <w:rFonts w:ascii="Times New Roman" w:hAnsi="Times New Roman"/>
        </w:rPr>
        <w:t>a</w:t>
      </w:r>
      <w:r w:rsidRPr="000720E3" w:rsidR="00034E0C">
        <w:rPr>
          <w:rFonts w:ascii="Times New Roman" w:hAnsi="Times New Roman"/>
        </w:rPr>
        <w:t xml:space="preserve">. </w:t>
      </w:r>
      <w:r w:rsidRPr="000720E3" w:rsidR="006E4BF1">
        <w:rPr>
          <w:rFonts w:ascii="Times New Roman" w:hAnsi="Times New Roman"/>
        </w:rPr>
        <w:t>Návrh zákona n</w:t>
      </w:r>
      <w:r w:rsidRPr="000720E3" w:rsidR="00463D3D">
        <w:rPr>
          <w:rFonts w:ascii="Times New Roman" w:hAnsi="Times New Roman"/>
        </w:rPr>
        <w:t xml:space="preserve">ebude mať </w:t>
      </w:r>
      <w:r w:rsidRPr="000720E3" w:rsidR="006E4BF1">
        <w:rPr>
          <w:rFonts w:ascii="Times New Roman" w:hAnsi="Times New Roman"/>
        </w:rPr>
        <w:t xml:space="preserve">žiaden vplyv </w:t>
      </w:r>
      <w:r w:rsidRPr="000720E3" w:rsidR="00463D3D">
        <w:rPr>
          <w:rFonts w:ascii="Times New Roman" w:hAnsi="Times New Roman"/>
        </w:rPr>
        <w:t>na životné prostredie</w:t>
      </w:r>
      <w:r w:rsidRPr="000720E3" w:rsidR="006E4BF1">
        <w:rPr>
          <w:rFonts w:ascii="Times New Roman" w:hAnsi="Times New Roman"/>
        </w:rPr>
        <w:t>.</w:t>
      </w:r>
    </w:p>
    <w:p w:rsidR="00670D2C" w:rsidRPr="000720E3" w:rsidP="00670D2C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Pr="000720E3" w:rsidR="00293DFB">
        <w:rPr>
          <w:rFonts w:ascii="Times New Roman" w:hAnsi="Times New Roman"/>
          <w:bCs/>
        </w:rPr>
        <w:t xml:space="preserve">Predpokladá sa, že návrh bude mať pozitívny vplyv aj na podnikateľské prostredie. Navrhované podmienky na poskytovanie </w:t>
      </w:r>
      <w:r w:rsidRPr="000720E3">
        <w:rPr>
          <w:rFonts w:ascii="Times New Roman" w:hAnsi="Times New Roman"/>
        </w:rPr>
        <w:t>rekondičných pobytov a posudzovani</w:t>
      </w:r>
      <w:r w:rsidRPr="000720E3" w:rsidR="00293DFB">
        <w:rPr>
          <w:rFonts w:ascii="Times New Roman" w:hAnsi="Times New Roman"/>
        </w:rPr>
        <w:t>e</w:t>
      </w:r>
      <w:r w:rsidRPr="000720E3">
        <w:rPr>
          <w:rFonts w:ascii="Times New Roman" w:hAnsi="Times New Roman"/>
        </w:rPr>
        <w:t xml:space="preserve"> zdravotnej spôsobilosti na prácu pred vydaním príslušného preukazu alebo osvedčenia bud</w:t>
      </w:r>
      <w:r w:rsidRPr="000720E3" w:rsidR="00293DFB">
        <w:rPr>
          <w:rFonts w:ascii="Times New Roman" w:hAnsi="Times New Roman"/>
        </w:rPr>
        <w:t xml:space="preserve">ú mať </w:t>
      </w:r>
      <w:r w:rsidRPr="000720E3">
        <w:rPr>
          <w:rFonts w:ascii="Times New Roman" w:hAnsi="Times New Roman"/>
        </w:rPr>
        <w:t xml:space="preserve">pozitívny vplyv na zdravotný stav zamestnancov a s tým súvisiace zníženie absencie zamestnancov v práci.  </w:t>
      </w:r>
    </w:p>
    <w:p w:rsidR="00463D3D" w:rsidRPr="000720E3" w:rsidP="00463D3D">
      <w:pPr>
        <w:pStyle w:val="NormalWeb"/>
        <w:bidi w:val="0"/>
        <w:ind w:firstLine="708"/>
        <w:jc w:val="both"/>
        <w:rPr>
          <w:rFonts w:ascii="Times New Roman" w:hAnsi="Times New Roman"/>
          <w:bCs/>
        </w:rPr>
      </w:pPr>
      <w:r w:rsidRPr="000720E3" w:rsidR="006C1D87">
        <w:rPr>
          <w:rFonts w:ascii="Times New Roman" w:hAnsi="Times New Roman"/>
          <w:bCs/>
        </w:rPr>
        <w:t>Návrh zákona neustanovuje nové úlohy, ktoré majú vplyv na územnú samosprávu, ale upresňuje súčasne povinnosti, ktoré má územná samospráva ako zamestnávateľ, v záujme zabezpečenia ochrany života a zdravia ich zamestnancov.</w:t>
      </w:r>
      <w:r w:rsidRPr="000720E3">
        <w:rPr>
          <w:rFonts w:ascii="Times New Roman" w:hAnsi="Times New Roman"/>
          <w:bCs/>
        </w:rPr>
        <w:t xml:space="preserve"> </w:t>
      </w:r>
      <w:r w:rsidRPr="000720E3" w:rsidR="006E4BF1">
        <w:rPr>
          <w:rFonts w:ascii="Times New Roman" w:hAnsi="Times New Roman"/>
          <w:bCs/>
        </w:rPr>
        <w:t xml:space="preserve"> </w:t>
      </w:r>
    </w:p>
    <w:p w:rsidR="00E62A28" w:rsidRPr="000720E3" w:rsidP="00463D3D">
      <w:pPr>
        <w:pStyle w:val="NormalWeb"/>
        <w:bidi w:val="0"/>
        <w:ind w:firstLine="708"/>
        <w:jc w:val="both"/>
        <w:rPr>
          <w:rFonts w:ascii="Times New Roman" w:hAnsi="Times New Roman"/>
          <w:bCs/>
        </w:rPr>
      </w:pPr>
      <w:r w:rsidRPr="000720E3">
        <w:rPr>
          <w:rFonts w:ascii="Times New Roman" w:hAnsi="Times New Roman"/>
          <w:bCs/>
        </w:rPr>
        <w:t>Náklady na rozpočet verejnej správy budú zabezpečené v rámci schválený</w:t>
      </w:r>
      <w:r w:rsidRPr="000720E3" w:rsidR="006C1D87">
        <w:rPr>
          <w:rFonts w:ascii="Times New Roman" w:hAnsi="Times New Roman"/>
          <w:bCs/>
        </w:rPr>
        <w:t>ch limitov jednotlivých kapitol; výdavky na územnú samosprávu budú zabezpečované dotknutými subjektmi v rámci svojich rozpočtov.</w:t>
      </w:r>
    </w:p>
    <w:p w:rsidR="0072466A" w:rsidRPr="000720E3" w:rsidP="0072466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720E3">
        <w:rPr>
          <w:rFonts w:ascii="Times New Roman" w:hAnsi="Times New Roman"/>
        </w:rPr>
        <w:t> </w:t>
      </w:r>
    </w:p>
    <w:p w:rsidR="0072466A" w:rsidRPr="000720E3" w:rsidP="0072466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720E3">
        <w:rPr>
          <w:rFonts w:ascii="Times New Roman" w:hAnsi="Times New Roman"/>
          <w:b/>
          <w:bCs/>
        </w:rPr>
        <w:t>A.4. Alternatívne riešenia</w:t>
      </w:r>
    </w:p>
    <w:p w:rsidR="0072466A" w:rsidRPr="000720E3" w:rsidP="0072466A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 w:rsidRPr="000720E3">
        <w:rPr>
          <w:rFonts w:ascii="Times New Roman" w:hAnsi="Times New Roman"/>
          <w:sz w:val="22"/>
          <w:szCs w:val="22"/>
        </w:rPr>
        <w:t> </w:t>
      </w:r>
    </w:p>
    <w:p w:rsidR="00463D3D" w:rsidRPr="000720E3" w:rsidP="0030191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E501E" w:rsidRPr="000720E3" w:rsidP="0072466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D200C" w:rsidRPr="000720E3" w:rsidP="0072466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 w:rsidRPr="000720E3" w:rsidR="0072466A">
        <w:rPr>
          <w:rFonts w:ascii="Times New Roman" w:hAnsi="Times New Roman"/>
          <w:b/>
          <w:bCs/>
        </w:rPr>
        <w:t>A.5. Stanovisko gestorov</w:t>
      </w:r>
    </w:p>
    <w:p w:rsidR="00E3304A" w:rsidRPr="000720E3" w:rsidP="00E3304A">
      <w:pPr>
        <w:bidi w:val="0"/>
        <w:jc w:val="center"/>
        <w:rPr>
          <w:rFonts w:ascii="Times New Roman" w:hAnsi="Times New Roman"/>
          <w:szCs w:val="20"/>
        </w:rPr>
      </w:pPr>
      <w:r w:rsidRPr="000720E3" w:rsidR="000064B7">
        <w:rPr>
          <w:rFonts w:ascii="Times New Roman" w:hAnsi="Times New Roman"/>
        </w:rPr>
        <w:br w:type="page"/>
      </w:r>
      <w:r w:rsidRPr="000720E3" w:rsidR="00C6246E">
        <w:rPr>
          <w:rFonts w:ascii="Times New Roman" w:hAnsi="Times New Roman"/>
        </w:rPr>
        <w:t xml:space="preserve"> </w:t>
      </w:r>
      <w:r w:rsidRPr="000720E3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E3304A" w:rsidRPr="000720E3" w:rsidP="00E3304A">
      <w:pPr>
        <w:bidi w:val="0"/>
        <w:jc w:val="center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b/>
          <w:bCs/>
          <w:szCs w:val="20"/>
        </w:rPr>
        <w:t>2.1. Zhrnutie vplyvov na rozpočet verejnej správy v návrhu</w:t>
      </w:r>
    </w:p>
    <w:p w:rsidR="00E3304A" w:rsidRPr="000720E3" w:rsidP="00E3304A">
      <w:pPr>
        <w:bidi w:val="0"/>
        <w:jc w:val="right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94" w:lineRule="atLeast"/>
              <w:jc w:val="center"/>
              <w:rPr>
                <w:rFonts w:ascii="Times New Roman" w:hAnsi="Times New Roman"/>
                <w:szCs w:val="20"/>
              </w:rPr>
            </w:pPr>
            <w:bookmarkStart w:id="0" w:name="OLE_LINK1"/>
            <w:bookmarkEnd w:id="0"/>
            <w:r w:rsidRPr="000720E3">
              <w:rPr>
                <w:rFonts w:ascii="Times New Roman" w:hAnsi="Times New Roman"/>
                <w:b/>
                <w:bCs/>
                <w:szCs w:val="20"/>
              </w:rPr>
              <w:t>Vplyvy na rozpočet verejnej správy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94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Vplyv na rozpočet verejnej správy (v eurách)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0720E3" w:rsidR="00C34D69">
              <w:rPr>
                <w:rFonts w:ascii="Times New Roman" w:hAnsi="Times New Roman"/>
                <w:b/>
                <w:szCs w:val="20"/>
              </w:rPr>
              <w:t>2013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Cs w:val="20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Cs w:val="20"/>
              </w:rPr>
              <w:t>6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A4192B">
              <w:rPr>
                <w:rFonts w:ascii="Times New Roman" w:hAnsi="Times New Roman"/>
                <w:b/>
                <w:sz w:val="20"/>
                <w:szCs w:val="20"/>
              </w:rPr>
              <w:t>40 000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 w:rsidR="00A4192B">
              <w:rPr>
                <w:rFonts w:ascii="Times New Roman" w:hAnsi="Times New Roman"/>
                <w:b/>
                <w:bCs/>
                <w:sz w:val="20"/>
                <w:szCs w:val="20"/>
              </w:rPr>
              <w:t>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 w:rsidR="00A4192B">
              <w:rPr>
                <w:rFonts w:ascii="Times New Roman" w:hAnsi="Times New Roman"/>
                <w:b/>
                <w:bCs/>
                <w:sz w:val="20"/>
                <w:szCs w:val="20"/>
              </w:rPr>
              <w:t>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 w:rsidR="00A4192B">
              <w:rPr>
                <w:rFonts w:ascii="Times New Roman" w:hAnsi="Times New Roman"/>
                <w:b/>
                <w:bCs/>
                <w:sz w:val="20"/>
                <w:szCs w:val="20"/>
              </w:rPr>
              <w:t>80 000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32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32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7847" w:rsidRPr="000720E3" w:rsidP="00FC7847">
            <w:pPr>
              <w:bidi w:val="0"/>
              <w:spacing w:line="125" w:lineRule="atLeast"/>
              <w:ind w:left="426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Cs/>
                <w:iCs/>
                <w:sz w:val="20"/>
                <w:szCs w:val="20"/>
              </w:rPr>
              <w:t>-Inšpektoráty práce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7847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Cs/>
                <w:iCs/>
                <w:sz w:val="20"/>
                <w:szCs w:val="20"/>
              </w:rPr>
              <w:t>40 000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7847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Cs/>
                <w:iCs/>
                <w:sz w:val="20"/>
                <w:szCs w:val="20"/>
              </w:rPr>
              <w:t>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7847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Cs/>
                <w:iCs/>
                <w:sz w:val="20"/>
                <w:szCs w:val="20"/>
              </w:rPr>
              <w:t>80 000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7847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Cs/>
                <w:iCs/>
                <w:sz w:val="20"/>
                <w:szCs w:val="20"/>
              </w:rPr>
              <w:t>80 000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both"/>
              <w:rPr>
                <w:rFonts w:ascii="Times New Roman" w:hAnsi="Times New Roman"/>
                <w:szCs w:val="20"/>
                <w:vertAlign w:val="superscript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Výdavky verejnej správy celkom</w:t>
            </w:r>
            <w:r w:rsidRPr="000720E3" w:rsidR="00374363">
              <w:rPr>
                <w:rFonts w:ascii="Times New Roman" w:hAnsi="Times New Roman"/>
                <w:b/>
                <w:bCs/>
                <w:szCs w:val="20"/>
                <w:vertAlign w:val="superscript"/>
              </w:rPr>
              <w:t xml:space="preserve">1) </w:t>
            </w:r>
            <w:r w:rsidRPr="000720E3" w:rsidR="00374363">
              <w:rPr>
                <w:rFonts w:ascii="Times New Roman" w:hAnsi="Times New Roman"/>
                <w:b/>
                <w:szCs w:val="20"/>
                <w:vertAlign w:val="superscript"/>
              </w:rPr>
              <w:t>2)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720E3" w:rsidR="00B56335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39 675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39 675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39 675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v tom: za každý subjekt verejnej správy / program zvlášť</w:t>
            </w:r>
          </w:p>
          <w:p w:rsidR="00E3304A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MPSVR SR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 w:rsidR="00E87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28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2A1208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 vplyv na ŠR</w:t>
            </w:r>
            <w:r w:rsidRPr="000720E3" w:rsidR="00616CF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9 178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9 178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9 178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125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30 497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30 497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12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30 497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 z toho vplyv na ŠR</w:t>
            </w:r>
            <w:r w:rsidRPr="000720E3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  <w:vertAlign w:val="superscript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Financovanie zabezpečené v rozpočte</w:t>
            </w:r>
            <w:r w:rsidRPr="000720E3">
              <w:rPr>
                <w:rFonts w:ascii="Times New Roman" w:hAnsi="Times New Roman"/>
                <w:b/>
                <w:bCs/>
                <w:szCs w:val="20"/>
                <w:vertAlign w:val="superscript"/>
              </w:rPr>
              <w:t>3)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v tom: za každý subjekt verejnej správy / program zvlášť</w:t>
            </w:r>
            <w:r w:rsidRPr="000720E3" w:rsidR="00544E19">
              <w:rPr>
                <w:rFonts w:ascii="Times New Roman" w:hAnsi="Times New Roman"/>
                <w:sz w:val="20"/>
                <w:szCs w:val="20"/>
              </w:rPr>
              <w:t>*)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16CF7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616CF7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616CF7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616CF7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616CF7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616CF7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b/>
          <w:bCs/>
          <w:szCs w:val="20"/>
        </w:rPr>
        <w:t>2.2. Financovanie návrhu</w:t>
      </w:r>
    </w:p>
    <w:p w:rsidR="00E3304A" w:rsidRPr="000720E3" w:rsidP="00E3304A">
      <w:pPr>
        <w:bidi w:val="0"/>
        <w:jc w:val="right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Layout w:type="fixed"/>
        <w:tblCellMar>
          <w:left w:w="0" w:type="dxa"/>
          <w:right w:w="0" w:type="dxa"/>
        </w:tblCellMar>
      </w:tblPr>
      <w:tblGrid>
        <w:gridCol w:w="2480"/>
        <w:gridCol w:w="1956"/>
        <w:gridCol w:w="1758"/>
        <w:gridCol w:w="1758"/>
        <w:gridCol w:w="1408"/>
      </w:tblGrid>
      <w:tr>
        <w:tblPrEx>
          <w:tblW w:w="9360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Financovanie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Vplyv na rozpočet verejnej správy (v eurách)</w:t>
            </w:r>
          </w:p>
        </w:tc>
      </w:tr>
      <w:tr>
        <w:tblPrEx>
          <w:tblW w:w="9360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Cs w:val="20"/>
              </w:rPr>
              <w:t>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Cs w:val="20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Cs w:val="20"/>
              </w:rPr>
              <w:t>6</w:t>
            </w:r>
          </w:p>
        </w:tc>
      </w:tr>
      <w:tr>
        <w:tblPrEx>
          <w:tblW w:w="9360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Celkový vplyv na rozpočet verejnej správy ( - príjmy, + výdavky)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93E93" w:rsidRPr="000720E3" w:rsidP="00F93E93">
            <w:pPr>
              <w:bidi w:val="0"/>
              <w:spacing w:line="70" w:lineRule="atLeast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3E93" w:rsidRPr="000720E3" w:rsidP="00F93E93">
            <w:pPr>
              <w:bidi w:val="0"/>
              <w:spacing w:line="70" w:lineRule="atLeast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3E93" w:rsidRPr="000720E3" w:rsidP="00F93E93">
            <w:pPr>
              <w:numPr>
                <w:numId w:val="16"/>
              </w:numPr>
              <w:bidi w:val="0"/>
              <w:spacing w:line="7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40 000</w:t>
            </w:r>
          </w:p>
          <w:p w:rsidR="00F93E93" w:rsidRPr="000720E3" w:rsidP="00F93E9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E3304A" w:rsidRPr="000720E3" w:rsidP="00F93E9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930827">
            <w:pPr>
              <w:numPr>
                <w:numId w:val="15"/>
              </w:numPr>
              <w:bidi w:val="0"/>
              <w:spacing w:line="7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40 325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930827">
            <w:pPr>
              <w:numPr>
                <w:numId w:val="15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40 325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883B5E">
            <w:pPr>
              <w:numPr>
                <w:numId w:val="15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40 325</w:t>
            </w:r>
          </w:p>
        </w:tc>
      </w:tr>
      <w:tr>
        <w:tblPrEx>
          <w:tblW w:w="9360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 z toho vplyv na ŠR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F93E93">
            <w:pPr>
              <w:numPr>
                <w:numId w:val="15"/>
              </w:numPr>
              <w:bidi w:val="0"/>
              <w:spacing w:line="7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40 000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883B5E">
            <w:pPr>
              <w:numPr>
                <w:numId w:val="15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70 822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883B5E">
            <w:pPr>
              <w:numPr>
                <w:numId w:val="15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70 822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883B5E">
            <w:pPr>
              <w:numPr>
                <w:numId w:val="15"/>
              </w:numPr>
              <w:bidi w:val="0"/>
              <w:spacing w:line="70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720E3" w:rsidR="00930827">
              <w:rPr>
                <w:rFonts w:ascii="Times New Roman" w:hAnsi="Times New Roman"/>
                <w:b/>
                <w:sz w:val="20"/>
                <w:szCs w:val="20"/>
              </w:rPr>
              <w:t>70 822</w:t>
            </w:r>
          </w:p>
        </w:tc>
      </w:tr>
      <w:tr>
        <w:tblPrEx>
          <w:tblW w:w="9360" w:type="dxa"/>
          <w:tblLayout w:type="fixed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5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 financovanie zabezpečené v rozpočte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51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51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51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51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360" w:type="dxa"/>
          <w:tblLayout w:type="fixed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35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 ostatné zdroje financovania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3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3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3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135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blPrEx>
          <w:tblW w:w="9360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Rozpočtovo nekrytý vplyv / úspora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>
        <w:tblPrEx>
          <w:tblW w:w="9360" w:type="dxa"/>
          <w:tblLayout w:type="fixed"/>
          <w:tblCellMar>
            <w:left w:w="0" w:type="dxa"/>
            <w:right w:w="0" w:type="dxa"/>
          </w:tblCellMar>
        </w:tblPrEx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E3304A" w:rsidRPr="000720E3" w:rsidP="00E3304A">
      <w:pPr>
        <w:bidi w:val="0"/>
        <w:jc w:val="both"/>
        <w:rPr>
          <w:rFonts w:ascii="Times New Roman" w:hAnsi="Times New Roman"/>
          <w:szCs w:val="20"/>
          <w:vertAlign w:val="superscript"/>
        </w:rPr>
      </w:pPr>
      <w:r w:rsidRPr="000720E3">
        <w:rPr>
          <w:rFonts w:ascii="Times New Roman" w:hAnsi="Times New Roman"/>
          <w:szCs w:val="20"/>
        </w:rPr>
        <w:t> </w:t>
      </w:r>
    </w:p>
    <w:p w:rsidR="00251E29" w:rsidRPr="000720E3" w:rsidP="00E3304A">
      <w:pPr>
        <w:bidi w:val="0"/>
        <w:jc w:val="both"/>
        <w:rPr>
          <w:rFonts w:ascii="Times New Roman" w:hAnsi="Times New Roman"/>
          <w:sz w:val="18"/>
          <w:szCs w:val="18"/>
        </w:rPr>
      </w:pPr>
      <w:r w:rsidRPr="000720E3">
        <w:rPr>
          <w:rFonts w:ascii="Times New Roman" w:hAnsi="Times New Roman"/>
          <w:sz w:val="18"/>
          <w:szCs w:val="18"/>
          <w:vertAlign w:val="superscript"/>
        </w:rPr>
        <w:t>1)</w:t>
      </w:r>
      <w:r w:rsidRPr="000720E3">
        <w:rPr>
          <w:rFonts w:ascii="Times New Roman" w:hAnsi="Times New Roman"/>
          <w:sz w:val="18"/>
          <w:szCs w:val="18"/>
        </w:rPr>
        <w:t>Výdavky sumárne; vplyv na jednotlivé subjekty je úmerný počtom zamestnancov zahrnutých do jednotlivých indikátorov podľa bodu 2.3.3.</w:t>
      </w:r>
    </w:p>
    <w:p w:rsidR="00251E29" w:rsidRPr="000720E3" w:rsidP="00E3304A">
      <w:pPr>
        <w:bidi w:val="0"/>
        <w:jc w:val="both"/>
        <w:rPr>
          <w:rFonts w:ascii="Times New Roman" w:hAnsi="Times New Roman"/>
          <w:sz w:val="18"/>
          <w:szCs w:val="18"/>
        </w:rPr>
      </w:pPr>
      <w:r w:rsidRPr="000720E3">
        <w:rPr>
          <w:rFonts w:ascii="Times New Roman" w:hAnsi="Times New Roman"/>
          <w:sz w:val="18"/>
          <w:szCs w:val="18"/>
          <w:vertAlign w:val="superscript"/>
        </w:rPr>
        <w:t>2)</w:t>
      </w:r>
      <w:r w:rsidRPr="000720E3">
        <w:rPr>
          <w:rFonts w:ascii="Times New Roman" w:hAnsi="Times New Roman"/>
          <w:sz w:val="18"/>
          <w:szCs w:val="18"/>
        </w:rPr>
        <w:t>Odhadované vplyvy</w:t>
      </w:r>
    </w:p>
    <w:p w:rsidR="00251E29" w:rsidRPr="000720E3" w:rsidP="00E3304A">
      <w:pPr>
        <w:bidi w:val="0"/>
        <w:jc w:val="both"/>
        <w:rPr>
          <w:rFonts w:ascii="Times New Roman" w:hAnsi="Times New Roman"/>
          <w:sz w:val="18"/>
          <w:szCs w:val="18"/>
        </w:rPr>
      </w:pPr>
      <w:r w:rsidRPr="000720E3">
        <w:rPr>
          <w:rFonts w:ascii="Times New Roman" w:hAnsi="Times New Roman"/>
          <w:sz w:val="18"/>
          <w:szCs w:val="18"/>
          <w:vertAlign w:val="superscript"/>
        </w:rPr>
        <w:t>3)</w:t>
      </w:r>
      <w:r w:rsidRPr="000720E3">
        <w:rPr>
          <w:rFonts w:ascii="Times New Roman" w:hAnsi="Times New Roman"/>
          <w:sz w:val="18"/>
          <w:szCs w:val="18"/>
        </w:rPr>
        <w:t>Financovanie verejnej správy v jednotlivých subjektoch verejnej správy bude zabezpečené v rámci schváleného limitu v každej kapitole vo výške úmernej počtom zamestnancov zahrnutých do jednotlivých indikátorov podľa bodu 2.3.3.</w:t>
      </w:r>
    </w:p>
    <w:p w:rsidR="00544E19" w:rsidRPr="000720E3" w:rsidP="00544E19">
      <w:pPr>
        <w:bidi w:val="0"/>
        <w:jc w:val="both"/>
        <w:rPr>
          <w:rFonts w:ascii="Times New Roman" w:hAnsi="Times New Roman"/>
          <w:sz w:val="18"/>
          <w:szCs w:val="18"/>
        </w:rPr>
      </w:pPr>
      <w:r w:rsidRPr="000720E3">
        <w:rPr>
          <w:rFonts w:ascii="Times New Roman" w:hAnsi="Times New Roman"/>
          <w:sz w:val="18"/>
          <w:szCs w:val="18"/>
        </w:rPr>
        <w:t>*) Uvedená vykvantifikovaná čiastka  sa týka prierezovo celej verejnej správy a na základe uvedeného sa program programovej štruktúry neuvádza. MPSVR SR bude  uvedené výdavky financovať z prvku 07E0301 Aparát ministerstva.</w:t>
      </w:r>
    </w:p>
    <w:p w:rsidR="00F93E93" w:rsidRPr="000720E3" w:rsidP="00E3304A">
      <w:pPr>
        <w:bidi w:val="0"/>
        <w:jc w:val="both"/>
        <w:rPr>
          <w:rFonts w:ascii="Times New Roman" w:hAnsi="Times New Roman"/>
          <w:sz w:val="18"/>
          <w:szCs w:val="18"/>
        </w:rPr>
      </w:pP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b/>
          <w:bCs/>
          <w:szCs w:val="20"/>
        </w:rPr>
        <w:t>2.3. Popis a charakteristika návrhu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jc w:val="both"/>
        <w:rPr>
          <w:rFonts w:ascii="Times New Roman" w:hAnsi="Times New Roman"/>
          <w:b/>
          <w:bCs/>
          <w:szCs w:val="20"/>
        </w:rPr>
      </w:pPr>
      <w:r w:rsidRPr="000720E3">
        <w:rPr>
          <w:rFonts w:ascii="Times New Roman" w:hAnsi="Times New Roman"/>
          <w:b/>
          <w:bCs/>
          <w:szCs w:val="20"/>
        </w:rPr>
        <w:t>2.3.1. Popis návrhu:</w:t>
      </w:r>
    </w:p>
    <w:p w:rsidR="0022459B" w:rsidRPr="000720E3" w:rsidP="0022459B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Návrh zákona zlepší právnu úpravu v oblasti zaistenia bezpečnosti a ochrany</w:t>
      </w:r>
      <w:r w:rsidRPr="000720E3" w:rsidR="00075427">
        <w:rPr>
          <w:rFonts w:ascii="Times New Roman" w:hAnsi="Times New Roman"/>
          <w:szCs w:val="20"/>
        </w:rPr>
        <w:t xml:space="preserve"> zdravia pri práci tým že,  upravuje</w:t>
      </w:r>
      <w:r w:rsidRPr="000720E3">
        <w:rPr>
          <w:rFonts w:ascii="Times New Roman" w:hAnsi="Times New Roman"/>
          <w:szCs w:val="20"/>
        </w:rPr>
        <w:t xml:space="preserve"> </w:t>
      </w:r>
      <w:r w:rsidRPr="000720E3">
        <w:rPr>
          <w:rFonts w:ascii="Times New Roman" w:hAnsi="Times New Roman"/>
          <w:szCs w:val="20"/>
        </w:rPr>
        <w:t xml:space="preserve">podmienky účasti  </w:t>
      </w:r>
      <w:r w:rsidRPr="000720E3" w:rsidR="00075427">
        <w:rPr>
          <w:rFonts w:ascii="Times New Roman" w:hAnsi="Times New Roman"/>
          <w:szCs w:val="20"/>
        </w:rPr>
        <w:t>na rekondičných pobytoch</w:t>
      </w:r>
      <w:r w:rsidRPr="000720E3">
        <w:rPr>
          <w:rFonts w:ascii="Times New Roman" w:hAnsi="Times New Roman"/>
          <w:szCs w:val="20"/>
        </w:rPr>
        <w:t>, pre výkon pracovnej zdravotnej služby,  ustanovuje zdravotnú spôsobilosť</w:t>
      </w:r>
      <w:r w:rsidRPr="000720E3" w:rsidR="00075427">
        <w:rPr>
          <w:rFonts w:ascii="Times New Roman" w:hAnsi="Times New Roman"/>
          <w:szCs w:val="20"/>
        </w:rPr>
        <w:t xml:space="preserve"> na prácu podmienku</w:t>
      </w:r>
      <w:r w:rsidRPr="000720E3">
        <w:rPr>
          <w:rFonts w:ascii="Times New Roman" w:hAnsi="Times New Roman"/>
          <w:szCs w:val="20"/>
        </w:rPr>
        <w:t xml:space="preserve"> na vydanie preukazu, osvedčenia alebo dokladu o absolvovaní výchovy a vzdelávania vydaného osobou oprávnenou na výchovu a vzdelávanie, mení vydávanie osvedčení a preukazov fyzickým osobám na vykonávanie činností uvedené v § 14 ods. 1 zákona č. 124/2006 Z. z.   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b/>
          <w:bCs/>
          <w:szCs w:val="20"/>
        </w:rPr>
        <w:t>2.3.2. Charakteristika návrhu podľa bodu  2.3.2. Metodiky :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b/>
          <w:bCs/>
          <w:szCs w:val="20"/>
          <w:bdr w:val="single" w:sz="4" w:space="0" w:color="000000" w:frame="1"/>
        </w:rPr>
        <w:t xml:space="preserve">     </w:t>
      </w:r>
      <w:r w:rsidRPr="000720E3">
        <w:rPr>
          <w:rFonts w:ascii="Times New Roman" w:hAnsi="Times New Roman"/>
          <w:b/>
          <w:bCs/>
          <w:szCs w:val="20"/>
        </w:rPr>
        <w:t xml:space="preserve">  </w:t>
      </w:r>
      <w:r w:rsidRPr="000720E3">
        <w:rPr>
          <w:rFonts w:ascii="Times New Roman" w:hAnsi="Times New Roman"/>
          <w:szCs w:val="20"/>
        </w:rPr>
        <w:t>zmena sadzby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  <w:bdr w:val="single" w:sz="4" w:space="0" w:color="000000" w:frame="1"/>
        </w:rPr>
        <w:t xml:space="preserve"> X </w:t>
      </w:r>
      <w:r w:rsidRPr="000720E3">
        <w:rPr>
          <w:rFonts w:ascii="Times New Roman" w:hAnsi="Times New Roman"/>
          <w:szCs w:val="20"/>
        </w:rPr>
        <w:t>  zmena v nároku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  <w:bdr w:val="single" w:sz="4" w:space="0" w:color="000000" w:frame="1"/>
        </w:rPr>
        <w:t xml:space="preserve">     </w:t>
      </w:r>
      <w:r w:rsidRPr="000720E3">
        <w:rPr>
          <w:rFonts w:ascii="Times New Roman" w:hAnsi="Times New Roman"/>
          <w:szCs w:val="20"/>
        </w:rPr>
        <w:t>  nová služba alebo nariadenie (alebo ich zrušenie)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  <w:bdr w:val="single" w:sz="4" w:space="0" w:color="000000" w:frame="1"/>
        </w:rPr>
        <w:t xml:space="preserve">     </w:t>
      </w:r>
      <w:r w:rsidRPr="000720E3">
        <w:rPr>
          <w:rFonts w:ascii="Times New Roman" w:hAnsi="Times New Roman"/>
          <w:szCs w:val="20"/>
        </w:rPr>
        <w:t>  kombinovaný návrh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  <w:bdr w:val="single" w:sz="4" w:space="0" w:color="000000" w:frame="1"/>
        </w:rPr>
        <w:t xml:space="preserve">     </w:t>
      </w:r>
      <w:r w:rsidRPr="000720E3">
        <w:rPr>
          <w:rFonts w:ascii="Times New Roman" w:hAnsi="Times New Roman"/>
          <w:szCs w:val="20"/>
        </w:rPr>
        <w:t xml:space="preserve">  iné 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b/>
          <w:bCs/>
          <w:szCs w:val="20"/>
        </w:rPr>
        <w:t>2.3.3. Predpoklady vývoja objemu aktivít: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ind w:firstLine="708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Jasne popíšte, v prípade potreby použite nižšie uvedenú tabuľku. Uveďte aj odhady základov daní a/alebo poplatkov, ak sa ich táto zmena týka.</w:t>
      </w:r>
    </w:p>
    <w:p w:rsidR="00E3304A" w:rsidRPr="000720E3" w:rsidP="00E3304A">
      <w:pPr>
        <w:bidi w:val="0"/>
        <w:jc w:val="right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Cs w:val="20"/>
              </w:rPr>
              <w:t>6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szCs w:val="20"/>
              </w:rPr>
              <w:t xml:space="preserve">Indikátor počet </w:t>
            </w:r>
            <w:r w:rsidRPr="000720E3" w:rsidR="00EE31EB">
              <w:rPr>
                <w:rFonts w:ascii="Times New Roman" w:hAnsi="Times New Roman"/>
                <w:szCs w:val="20"/>
              </w:rPr>
              <w:t xml:space="preserve">navýšenia </w:t>
            </w:r>
            <w:r w:rsidRPr="000720E3" w:rsidR="00C74124">
              <w:rPr>
                <w:rFonts w:ascii="Times New Roman" w:hAnsi="Times New Roman"/>
                <w:szCs w:val="20"/>
              </w:rPr>
              <w:t xml:space="preserve">účasti </w:t>
            </w:r>
            <w:r w:rsidRPr="000720E3" w:rsidR="001E1B0D">
              <w:rPr>
                <w:rFonts w:ascii="Times New Roman" w:hAnsi="Times New Roman"/>
                <w:szCs w:val="20"/>
              </w:rPr>
              <w:t xml:space="preserve">zamestnancov </w:t>
            </w:r>
            <w:r w:rsidRPr="000720E3" w:rsidR="00C74124">
              <w:rPr>
                <w:rFonts w:ascii="Times New Roman" w:hAnsi="Times New Roman"/>
                <w:szCs w:val="20"/>
              </w:rPr>
              <w:t>na rekondičných pobytoch</w:t>
            </w:r>
            <w:r w:rsidRPr="000720E3" w:rsidR="001E1B0D">
              <w:rPr>
                <w:rFonts w:ascii="Times New Roman" w:hAnsi="Times New Roman"/>
                <w:szCs w:val="20"/>
              </w:rPr>
              <w:t xml:space="preserve"> (</w:t>
            </w:r>
            <w:r w:rsidRPr="000720E3" w:rsidR="00E737E7">
              <w:rPr>
                <w:rFonts w:ascii="Times New Roman" w:hAnsi="Times New Roman"/>
                <w:szCs w:val="20"/>
              </w:rPr>
              <w:t>vykonávajúce práce 3. a 4. kategórie</w:t>
            </w:r>
            <w:r w:rsidRPr="000720E3" w:rsidR="001E1B0D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3304A" w:rsidRPr="000720E3" w:rsidP="001E1B0D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 w:rsidR="00C82FA0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 w:rsidR="00C82FA0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 w:rsidR="00C82FA0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spacing w:line="70" w:lineRule="atLeast"/>
              <w:jc w:val="center"/>
              <w:rPr>
                <w:rFonts w:ascii="Times New Roman" w:hAnsi="Times New Roman"/>
                <w:szCs w:val="20"/>
              </w:rPr>
            </w:pPr>
            <w:r w:rsidRPr="000720E3" w:rsidR="00C82FA0">
              <w:rPr>
                <w:rFonts w:ascii="Times New Roman" w:hAnsi="Times New Roman"/>
                <w:szCs w:val="20"/>
              </w:rPr>
              <w:t>100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3304A" w:rsidRPr="000720E3" w:rsidP="00075427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szCs w:val="20"/>
              </w:rPr>
              <w:t xml:space="preserve">Indikátor </w:t>
            </w:r>
            <w:r w:rsidRPr="000720E3" w:rsidR="001E1B0D">
              <w:rPr>
                <w:rFonts w:ascii="Times New Roman" w:hAnsi="Times New Roman"/>
                <w:szCs w:val="20"/>
              </w:rPr>
              <w:t xml:space="preserve">počet zamestnancov  </w:t>
            </w:r>
            <w:r w:rsidRPr="000720E3" w:rsidR="00075427">
              <w:rPr>
                <w:rFonts w:ascii="Times New Roman" w:hAnsi="Times New Roman"/>
                <w:szCs w:val="20"/>
              </w:rPr>
              <w:t xml:space="preserve">podrobujúcich sa posúdeniu </w:t>
            </w:r>
            <w:r w:rsidRPr="000720E3" w:rsidR="001E1B0D">
              <w:rPr>
                <w:rFonts w:ascii="Times New Roman" w:hAnsi="Times New Roman"/>
                <w:szCs w:val="20"/>
              </w:rPr>
              <w:t>zdravotnej spôsobilosti na prácu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  <w:r w:rsidRPr="000720E3" w:rsidR="00EE31EB">
              <w:rPr>
                <w:rFonts w:ascii="Times New Roman" w:hAnsi="Times New Roman"/>
                <w:szCs w:val="20"/>
              </w:rPr>
              <w:t>555</w:t>
            </w:r>
            <w:r w:rsidRPr="000720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  <w:r w:rsidRPr="000720E3" w:rsidR="00EE31EB">
              <w:rPr>
                <w:rFonts w:ascii="Times New Roman" w:hAnsi="Times New Roman"/>
                <w:szCs w:val="20"/>
              </w:rPr>
              <w:t>1 110</w:t>
            </w:r>
            <w:r w:rsidRPr="000720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  <w:r w:rsidRPr="000720E3" w:rsidR="00EE31EB">
              <w:rPr>
                <w:rFonts w:ascii="Times New Roman" w:hAnsi="Times New Roman"/>
                <w:szCs w:val="20"/>
              </w:rPr>
              <w:t>1 110</w:t>
            </w:r>
            <w:r w:rsidRPr="000720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  <w:r w:rsidRPr="000720E3" w:rsidR="00EE31EB">
              <w:rPr>
                <w:rFonts w:ascii="Times New Roman" w:hAnsi="Times New Roman"/>
                <w:szCs w:val="20"/>
              </w:rPr>
              <w:t>1 110</w:t>
            </w:r>
            <w:r w:rsidRPr="000720E3">
              <w:rPr>
                <w:rFonts w:ascii="Times New Roman" w:hAnsi="Times New Roman"/>
                <w:szCs w:val="2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E31EB" w:rsidRPr="000720E3" w:rsidP="00075427">
            <w:pPr>
              <w:bidi w:val="0"/>
              <w:spacing w:line="70" w:lineRule="atLeast"/>
              <w:jc w:val="both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szCs w:val="20"/>
              </w:rPr>
              <w:t xml:space="preserve">Indikátor počet navýšenia </w:t>
            </w:r>
            <w:r w:rsidRPr="000720E3" w:rsidR="00075427">
              <w:rPr>
                <w:rFonts w:ascii="Times New Roman" w:hAnsi="Times New Roman"/>
                <w:szCs w:val="20"/>
              </w:rPr>
              <w:t xml:space="preserve">preukazov a osvedčení </w:t>
            </w:r>
            <w:r w:rsidRPr="000720E3">
              <w:rPr>
                <w:rFonts w:ascii="Times New Roman" w:hAnsi="Times New Roman"/>
                <w:szCs w:val="20"/>
              </w:rPr>
              <w:t xml:space="preserve">vydaných inšpektorátmi práce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E31EB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szCs w:val="20"/>
              </w:rPr>
              <w:t>8</w:t>
            </w:r>
            <w:r w:rsidRPr="000720E3" w:rsidR="00D650BA">
              <w:rPr>
                <w:rFonts w:ascii="Times New Roman" w:hAnsi="Times New Roman"/>
                <w:szCs w:val="20"/>
              </w:rPr>
              <w:t xml:space="preserve"> </w:t>
            </w:r>
            <w:r w:rsidRPr="000720E3">
              <w:rPr>
                <w:rFonts w:ascii="Times New Roman" w:hAnsi="Times New Roman"/>
                <w:szCs w:val="20"/>
              </w:rPr>
              <w:t>00</w:t>
            </w:r>
            <w:r w:rsidRPr="000720E3" w:rsidR="00805829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E31EB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  <w:r w:rsidRPr="000720E3" w:rsidR="00DF3E4B">
              <w:rPr>
                <w:rFonts w:ascii="Times New Roman" w:hAnsi="Times New Roman"/>
                <w:szCs w:val="20"/>
              </w:rPr>
              <w:t>1</w:t>
            </w:r>
            <w:r w:rsidRPr="000720E3">
              <w:rPr>
                <w:rFonts w:ascii="Times New Roman" w:hAnsi="Times New Roman"/>
                <w:szCs w:val="20"/>
              </w:rPr>
              <w:t>6</w:t>
            </w:r>
            <w:r w:rsidRPr="000720E3" w:rsidR="00DF3E4B">
              <w:rPr>
                <w:rFonts w:ascii="Times New Roman" w:hAnsi="Times New Roman"/>
                <w:szCs w:val="20"/>
              </w:rPr>
              <w:t xml:space="preserve"> </w:t>
            </w:r>
            <w:r w:rsidRPr="000720E3">
              <w:rPr>
                <w:rFonts w:ascii="Times New Roman" w:hAnsi="Times New Roman"/>
                <w:szCs w:val="20"/>
              </w:rPr>
              <w:t>00</w:t>
            </w:r>
            <w:r w:rsidRPr="000720E3" w:rsidR="00DF3E4B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E31EB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  <w:r w:rsidRPr="000720E3" w:rsidR="00805829">
              <w:rPr>
                <w:rFonts w:ascii="Times New Roman" w:hAnsi="Times New Roman"/>
                <w:szCs w:val="20"/>
              </w:rPr>
              <w:t>1</w:t>
            </w:r>
            <w:r w:rsidRPr="000720E3">
              <w:rPr>
                <w:rFonts w:ascii="Times New Roman" w:hAnsi="Times New Roman"/>
                <w:szCs w:val="20"/>
              </w:rPr>
              <w:t>6</w:t>
            </w:r>
            <w:r w:rsidRPr="000720E3" w:rsidR="00805829">
              <w:rPr>
                <w:rFonts w:ascii="Times New Roman" w:hAnsi="Times New Roman"/>
                <w:szCs w:val="20"/>
              </w:rPr>
              <w:t xml:space="preserve"> </w:t>
            </w:r>
            <w:r w:rsidRPr="000720E3">
              <w:rPr>
                <w:rFonts w:ascii="Times New Roman" w:hAnsi="Times New Roman"/>
                <w:szCs w:val="20"/>
              </w:rPr>
              <w:t>00</w:t>
            </w:r>
            <w:r w:rsidRPr="000720E3" w:rsidR="00DF3E4B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EE31EB" w:rsidRPr="000720E3" w:rsidP="00E3304A">
            <w:pPr>
              <w:bidi w:val="0"/>
              <w:spacing w:line="70" w:lineRule="atLeast"/>
              <w:jc w:val="right"/>
              <w:rPr>
                <w:rFonts w:ascii="Times New Roman" w:hAnsi="Times New Roman"/>
                <w:szCs w:val="20"/>
              </w:rPr>
            </w:pPr>
            <w:r w:rsidRPr="000720E3" w:rsidR="00805829">
              <w:rPr>
                <w:rFonts w:ascii="Times New Roman" w:hAnsi="Times New Roman"/>
                <w:szCs w:val="20"/>
              </w:rPr>
              <w:t>1</w:t>
            </w:r>
            <w:r w:rsidRPr="000720E3">
              <w:rPr>
                <w:rFonts w:ascii="Times New Roman" w:hAnsi="Times New Roman"/>
                <w:szCs w:val="20"/>
              </w:rPr>
              <w:t>6</w:t>
            </w:r>
            <w:r w:rsidRPr="000720E3" w:rsidR="00805829">
              <w:rPr>
                <w:rFonts w:ascii="Times New Roman" w:hAnsi="Times New Roman"/>
                <w:szCs w:val="20"/>
              </w:rPr>
              <w:t xml:space="preserve"> 0</w:t>
            </w:r>
            <w:r w:rsidRPr="000720E3">
              <w:rPr>
                <w:rFonts w:ascii="Times New Roman" w:hAnsi="Times New Roman"/>
                <w:szCs w:val="20"/>
              </w:rPr>
              <w:t>00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b/>
          <w:bCs/>
          <w:szCs w:val="20"/>
        </w:rPr>
        <w:t>2.3.4. Výpočty vplyvov na verejné financie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ind w:firstLine="708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B84D2F" w:rsidRPr="000720E3" w:rsidP="00E3304A">
      <w:pPr>
        <w:bidi w:val="0"/>
        <w:ind w:firstLine="708"/>
        <w:jc w:val="both"/>
        <w:rPr>
          <w:rFonts w:ascii="Times New Roman" w:hAnsi="Times New Roman"/>
          <w:szCs w:val="20"/>
        </w:rPr>
      </w:pPr>
    </w:p>
    <w:p w:rsidR="00B84D2F" w:rsidRPr="000720E3" w:rsidP="00E3304A">
      <w:pPr>
        <w:bidi w:val="0"/>
        <w:ind w:firstLine="708"/>
        <w:jc w:val="both"/>
        <w:rPr>
          <w:rFonts w:ascii="Times New Roman" w:hAnsi="Times New Roman"/>
          <w:szCs w:val="20"/>
        </w:rPr>
      </w:pPr>
    </w:p>
    <w:p w:rsidR="007F1D18" w:rsidRPr="000720E3" w:rsidP="005F67DD">
      <w:pPr>
        <w:bidi w:val="0"/>
        <w:ind w:firstLine="36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 xml:space="preserve">K úpravám </w:t>
      </w:r>
      <w:r w:rsidRPr="000720E3" w:rsidR="00BC69CC">
        <w:rPr>
          <w:rFonts w:ascii="Times New Roman" w:hAnsi="Times New Roman"/>
          <w:szCs w:val="20"/>
        </w:rPr>
        <w:t xml:space="preserve">návrhu zákona </w:t>
      </w:r>
      <w:r w:rsidRPr="000720E3">
        <w:rPr>
          <w:rFonts w:ascii="Times New Roman" w:hAnsi="Times New Roman"/>
          <w:szCs w:val="20"/>
        </w:rPr>
        <w:t>predkladáme nasledovné p</w:t>
      </w:r>
      <w:r w:rsidRPr="000720E3" w:rsidR="00F26E25">
        <w:rPr>
          <w:rFonts w:ascii="Times New Roman" w:hAnsi="Times New Roman"/>
          <w:szCs w:val="20"/>
        </w:rPr>
        <w:t>odklady na stanovenie vplyvov na príjmy a výdavky</w:t>
      </w:r>
      <w:r w:rsidRPr="000720E3">
        <w:rPr>
          <w:rFonts w:ascii="Times New Roman" w:hAnsi="Times New Roman"/>
          <w:szCs w:val="20"/>
        </w:rPr>
        <w:t xml:space="preserve"> vo vernej správe a v štátnej správe</w:t>
      </w:r>
      <w:r w:rsidRPr="000720E3" w:rsidR="00BF76BF">
        <w:rPr>
          <w:rFonts w:ascii="Times New Roman" w:hAnsi="Times New Roman"/>
          <w:szCs w:val="20"/>
        </w:rPr>
        <w:t>.</w:t>
      </w:r>
    </w:p>
    <w:p w:rsidR="007F1D18" w:rsidRPr="000720E3" w:rsidP="00BC69CC">
      <w:pPr>
        <w:bidi w:val="0"/>
        <w:jc w:val="both"/>
        <w:rPr>
          <w:rFonts w:ascii="Times New Roman" w:hAnsi="Times New Roman"/>
          <w:szCs w:val="20"/>
        </w:rPr>
      </w:pPr>
    </w:p>
    <w:p w:rsidR="005F67DD" w:rsidRPr="000720E3" w:rsidP="005F67DD">
      <w:pPr>
        <w:bidi w:val="0"/>
        <w:ind w:firstLine="360"/>
        <w:jc w:val="both"/>
        <w:rPr>
          <w:rFonts w:ascii="Times New Roman" w:hAnsi="Times New Roman"/>
          <w:szCs w:val="20"/>
        </w:rPr>
      </w:pPr>
      <w:r w:rsidRPr="000720E3" w:rsidR="007873B1">
        <w:rPr>
          <w:rFonts w:ascii="Times New Roman" w:hAnsi="Times New Roman"/>
          <w:szCs w:val="20"/>
        </w:rPr>
        <w:t xml:space="preserve">Pri odhade </w:t>
      </w:r>
      <w:r w:rsidRPr="000720E3" w:rsidR="007F1D18">
        <w:rPr>
          <w:rFonts w:ascii="Times New Roman" w:hAnsi="Times New Roman"/>
          <w:szCs w:val="20"/>
          <w:u w:val="single"/>
        </w:rPr>
        <w:t>výdavkov</w:t>
      </w:r>
      <w:r w:rsidRPr="000720E3" w:rsidR="00F26E25">
        <w:rPr>
          <w:rFonts w:ascii="Times New Roman" w:hAnsi="Times New Roman"/>
          <w:szCs w:val="20"/>
        </w:rPr>
        <w:t xml:space="preserve"> štátnej správy</w:t>
      </w:r>
      <w:r w:rsidRPr="000720E3" w:rsidR="007F1D18">
        <w:rPr>
          <w:rFonts w:ascii="Times New Roman" w:hAnsi="Times New Roman"/>
          <w:szCs w:val="20"/>
        </w:rPr>
        <w:t xml:space="preserve"> </w:t>
      </w:r>
      <w:r w:rsidRPr="000720E3">
        <w:rPr>
          <w:rFonts w:ascii="Times New Roman" w:hAnsi="Times New Roman"/>
          <w:szCs w:val="20"/>
        </w:rPr>
        <w:t>v súvislosti s</w:t>
      </w:r>
      <w:r w:rsidRPr="000720E3" w:rsidR="007F1D18">
        <w:rPr>
          <w:rFonts w:ascii="Times New Roman" w:hAnsi="Times New Roman"/>
          <w:szCs w:val="20"/>
        </w:rPr>
        <w:t xml:space="preserve"> </w:t>
      </w:r>
    </w:p>
    <w:p w:rsidR="005F67DD" w:rsidRPr="000720E3" w:rsidP="005F67DD">
      <w:pPr>
        <w:bidi w:val="0"/>
        <w:ind w:firstLine="360"/>
        <w:jc w:val="both"/>
        <w:rPr>
          <w:rFonts w:ascii="Times New Roman" w:hAnsi="Times New Roman"/>
          <w:szCs w:val="20"/>
        </w:rPr>
      </w:pPr>
    </w:p>
    <w:p w:rsidR="005F67DD" w:rsidRPr="000720E3" w:rsidP="005F67DD">
      <w:pPr>
        <w:numPr>
          <w:numId w:val="12"/>
        </w:num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úpravou</w:t>
      </w:r>
      <w:r w:rsidRPr="000720E3" w:rsidR="007F1D18">
        <w:rPr>
          <w:rFonts w:ascii="Times New Roman" w:hAnsi="Times New Roman"/>
          <w:szCs w:val="20"/>
        </w:rPr>
        <w:t xml:space="preserve"> podmienok zúčastňovania sa rek</w:t>
      </w:r>
      <w:r w:rsidRPr="000720E3" w:rsidR="00F26E25">
        <w:rPr>
          <w:rFonts w:ascii="Times New Roman" w:hAnsi="Times New Roman"/>
          <w:szCs w:val="20"/>
        </w:rPr>
        <w:t>ondičných pobytov zamestnancov vykonávajúcich práce  </w:t>
      </w:r>
      <w:r w:rsidRPr="000720E3" w:rsidR="007F1D18">
        <w:rPr>
          <w:rFonts w:ascii="Times New Roman" w:hAnsi="Times New Roman"/>
          <w:szCs w:val="20"/>
        </w:rPr>
        <w:t xml:space="preserve">3. a 4. </w:t>
      </w:r>
      <w:r w:rsidRPr="000720E3">
        <w:rPr>
          <w:rFonts w:ascii="Times New Roman" w:hAnsi="Times New Roman"/>
          <w:szCs w:val="20"/>
        </w:rPr>
        <w:t>k</w:t>
      </w:r>
      <w:r w:rsidRPr="000720E3" w:rsidR="00FD2DD0">
        <w:rPr>
          <w:rFonts w:ascii="Times New Roman" w:hAnsi="Times New Roman"/>
          <w:szCs w:val="20"/>
        </w:rPr>
        <w:t>ategórii</w:t>
      </w:r>
      <w:r w:rsidRPr="000720E3">
        <w:rPr>
          <w:rFonts w:ascii="Times New Roman" w:hAnsi="Times New Roman"/>
          <w:szCs w:val="20"/>
        </w:rPr>
        <w:t xml:space="preserve"> </w:t>
      </w:r>
      <w:r w:rsidRPr="000720E3" w:rsidR="00F26E25">
        <w:rPr>
          <w:rFonts w:ascii="Times New Roman" w:hAnsi="Times New Roman"/>
          <w:szCs w:val="20"/>
        </w:rPr>
        <w:t>sa vychádza z  nasledovných predpokladov</w:t>
      </w:r>
      <w:r w:rsidRPr="000720E3">
        <w:rPr>
          <w:rFonts w:ascii="Times New Roman" w:hAnsi="Times New Roman"/>
          <w:szCs w:val="20"/>
        </w:rPr>
        <w:t>:</w:t>
      </w:r>
    </w:p>
    <w:p w:rsidR="005F67DD" w:rsidRPr="000720E3" w:rsidP="005F67DD">
      <w:pPr>
        <w:bidi w:val="0"/>
        <w:ind w:left="360"/>
        <w:jc w:val="both"/>
        <w:rPr>
          <w:rFonts w:ascii="Times New Roman" w:hAnsi="Times New Roman"/>
          <w:szCs w:val="20"/>
        </w:rPr>
      </w:pPr>
      <w:r w:rsidRPr="000720E3" w:rsidR="00FD2DD0">
        <w:rPr>
          <w:rFonts w:ascii="Times New Roman" w:hAnsi="Times New Roman"/>
          <w:szCs w:val="20"/>
        </w:rPr>
        <w:t>Počet zamestnancov vykonávajúce práce 3. a 4. kategórie</w:t>
      </w:r>
      <w:r w:rsidRPr="000720E3">
        <w:rPr>
          <w:rFonts w:ascii="Times New Roman" w:hAnsi="Times New Roman"/>
          <w:szCs w:val="20"/>
        </w:rPr>
        <w:t xml:space="preserve">: </w:t>
      </w:r>
      <w:r w:rsidRPr="000720E3" w:rsidR="00530677">
        <w:rPr>
          <w:rFonts w:ascii="Times New Roman" w:hAnsi="Times New Roman"/>
          <w:szCs w:val="20"/>
        </w:rPr>
        <w:t>v</w:t>
      </w:r>
      <w:r w:rsidRPr="000720E3" w:rsidR="002A1208">
        <w:rPr>
          <w:rFonts w:ascii="Times New Roman" w:hAnsi="Times New Roman"/>
          <w:szCs w:val="20"/>
        </w:rPr>
        <w:t xml:space="preserve"> </w:t>
      </w:r>
      <w:r w:rsidRPr="000720E3" w:rsidR="00BF702A">
        <w:rPr>
          <w:rFonts w:ascii="Times New Roman" w:hAnsi="Times New Roman"/>
          <w:szCs w:val="20"/>
        </w:rPr>
        <w:t>štátnej správe</w:t>
      </w:r>
      <w:r w:rsidRPr="000720E3" w:rsidR="00530677">
        <w:rPr>
          <w:rFonts w:ascii="Times New Roman" w:hAnsi="Times New Roman"/>
          <w:szCs w:val="20"/>
        </w:rPr>
        <w:t xml:space="preserve"> </w:t>
      </w:r>
      <w:r w:rsidRPr="000720E3" w:rsidR="002A1208">
        <w:rPr>
          <w:rFonts w:ascii="Times New Roman" w:hAnsi="Times New Roman"/>
          <w:szCs w:val="20"/>
        </w:rPr>
        <w:t xml:space="preserve">pracuje </w:t>
      </w:r>
      <w:r w:rsidRPr="000720E3" w:rsidR="00DF4B5D">
        <w:rPr>
          <w:rFonts w:ascii="Times New Roman" w:hAnsi="Times New Roman"/>
          <w:szCs w:val="20"/>
        </w:rPr>
        <w:t>390, v</w:t>
      </w:r>
      <w:r w:rsidRPr="000720E3" w:rsidR="00FD2DD0">
        <w:rPr>
          <w:rFonts w:ascii="Times New Roman" w:hAnsi="Times New Roman"/>
          <w:szCs w:val="20"/>
        </w:rPr>
        <w:t xml:space="preserve"> územnej </w:t>
      </w:r>
      <w:r w:rsidRPr="000720E3" w:rsidR="00DF4B5D">
        <w:rPr>
          <w:rFonts w:ascii="Times New Roman" w:hAnsi="Times New Roman"/>
          <w:szCs w:val="20"/>
        </w:rPr>
        <w:t xml:space="preserve">samospráve pracuje 2 610 </w:t>
      </w:r>
    </w:p>
    <w:p w:rsidR="00530677" w:rsidRPr="000720E3" w:rsidP="005F67DD">
      <w:pPr>
        <w:bidi w:val="0"/>
        <w:ind w:left="360"/>
        <w:jc w:val="both"/>
        <w:rPr>
          <w:rFonts w:ascii="Times New Roman" w:hAnsi="Times New Roman"/>
          <w:szCs w:val="20"/>
        </w:rPr>
      </w:pPr>
      <w:r w:rsidRPr="000720E3" w:rsidR="007E5FA1">
        <w:rPr>
          <w:rFonts w:ascii="Times New Roman" w:hAnsi="Times New Roman"/>
          <w:szCs w:val="20"/>
        </w:rPr>
        <w:t>Náklady na</w:t>
      </w:r>
      <w:r w:rsidRPr="000720E3">
        <w:rPr>
          <w:rFonts w:ascii="Times New Roman" w:hAnsi="Times New Roman"/>
          <w:szCs w:val="20"/>
        </w:rPr>
        <w:t xml:space="preserve"> rekondičn</w:t>
      </w:r>
      <w:r w:rsidRPr="000720E3" w:rsidR="007E5FA1">
        <w:rPr>
          <w:rFonts w:ascii="Times New Roman" w:hAnsi="Times New Roman"/>
          <w:szCs w:val="20"/>
        </w:rPr>
        <w:t xml:space="preserve">ý </w:t>
      </w:r>
      <w:r w:rsidRPr="000720E3">
        <w:rPr>
          <w:rFonts w:ascii="Times New Roman" w:hAnsi="Times New Roman"/>
          <w:szCs w:val="20"/>
        </w:rPr>
        <w:t>pobyt</w:t>
      </w:r>
      <w:r w:rsidRPr="000720E3" w:rsidR="001B4974">
        <w:rPr>
          <w:rFonts w:ascii="Times New Roman" w:hAnsi="Times New Roman"/>
          <w:szCs w:val="20"/>
        </w:rPr>
        <w:t xml:space="preserve"> </w:t>
      </w:r>
      <w:r w:rsidRPr="000720E3" w:rsidR="00F26E25">
        <w:rPr>
          <w:rFonts w:ascii="Times New Roman" w:hAnsi="Times New Roman"/>
          <w:szCs w:val="20"/>
        </w:rPr>
        <w:t>pre jedn</w:t>
      </w:r>
      <w:r w:rsidRPr="000720E3" w:rsidR="00A121FB">
        <w:rPr>
          <w:rFonts w:ascii="Times New Roman" w:hAnsi="Times New Roman"/>
          <w:szCs w:val="20"/>
        </w:rPr>
        <w:t>ého zamestnanca</w:t>
      </w:r>
      <w:r w:rsidRPr="000720E3" w:rsidR="00F26E25">
        <w:rPr>
          <w:rFonts w:ascii="Times New Roman" w:hAnsi="Times New Roman"/>
          <w:szCs w:val="20"/>
        </w:rPr>
        <w:t xml:space="preserve"> </w:t>
      </w:r>
      <w:r w:rsidRPr="000720E3">
        <w:rPr>
          <w:rFonts w:ascii="Times New Roman" w:hAnsi="Times New Roman"/>
          <w:szCs w:val="20"/>
        </w:rPr>
        <w:t>na 1 deň: 60 €</w:t>
      </w:r>
    </w:p>
    <w:p w:rsidR="00BF76BF" w:rsidRPr="000720E3" w:rsidP="005F67DD">
      <w:pPr>
        <w:bidi w:val="0"/>
        <w:ind w:left="36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Zmena periodicity zúčastňovania sa na rekondičných pobytoch – z</w:t>
      </w:r>
      <w:r w:rsidRPr="000720E3" w:rsidR="008D33E5">
        <w:rPr>
          <w:rFonts w:ascii="Times New Roman" w:hAnsi="Times New Roman"/>
          <w:szCs w:val="20"/>
        </w:rPr>
        <w:t> raz za</w:t>
      </w:r>
      <w:r w:rsidRPr="000720E3">
        <w:rPr>
          <w:rFonts w:ascii="Times New Roman" w:hAnsi="Times New Roman"/>
          <w:szCs w:val="20"/>
        </w:rPr>
        <w:t xml:space="preserve"> 6 rokov na </w:t>
      </w:r>
      <w:r w:rsidRPr="000720E3" w:rsidR="008D33E5">
        <w:rPr>
          <w:rFonts w:ascii="Times New Roman" w:hAnsi="Times New Roman"/>
          <w:szCs w:val="20"/>
        </w:rPr>
        <w:t xml:space="preserve">raz za </w:t>
      </w:r>
      <w:r w:rsidRPr="000720E3">
        <w:rPr>
          <w:rFonts w:ascii="Times New Roman" w:hAnsi="Times New Roman"/>
          <w:szCs w:val="20"/>
        </w:rPr>
        <w:t>5 rokov</w:t>
      </w:r>
    </w:p>
    <w:p w:rsidR="005F67DD" w:rsidRPr="000720E3" w:rsidP="005F67DD">
      <w:pPr>
        <w:bidi w:val="0"/>
        <w:jc w:val="both"/>
        <w:rPr>
          <w:rFonts w:ascii="Times New Roman" w:hAnsi="Times New Roman"/>
          <w:szCs w:val="20"/>
        </w:rPr>
      </w:pPr>
    </w:p>
    <w:p w:rsidR="005F67DD" w:rsidRPr="000720E3" w:rsidP="005F67DD">
      <w:pPr>
        <w:bidi w:val="0"/>
        <w:jc w:val="both"/>
        <w:rPr>
          <w:rFonts w:ascii="Times New Roman" w:hAnsi="Times New Roman"/>
          <w:szCs w:val="20"/>
        </w:rPr>
      </w:pPr>
    </w:p>
    <w:p w:rsidR="005F67DD" w:rsidRPr="000720E3" w:rsidP="005F67DD">
      <w:pPr>
        <w:numPr>
          <w:numId w:val="12"/>
        </w:numPr>
        <w:bidi w:val="0"/>
        <w:jc w:val="both"/>
        <w:rPr>
          <w:rFonts w:ascii="Times New Roman" w:hAnsi="Times New Roman"/>
          <w:szCs w:val="20"/>
        </w:rPr>
      </w:pPr>
      <w:r w:rsidRPr="000720E3" w:rsidR="001B4974">
        <w:rPr>
          <w:rFonts w:ascii="Times New Roman" w:hAnsi="Times New Roman"/>
          <w:szCs w:val="20"/>
        </w:rPr>
        <w:t>úpravou posúdenia</w:t>
      </w:r>
      <w:r w:rsidRPr="000720E3">
        <w:rPr>
          <w:rFonts w:ascii="Times New Roman" w:hAnsi="Times New Roman"/>
          <w:szCs w:val="20"/>
        </w:rPr>
        <w:t xml:space="preserve"> </w:t>
      </w:r>
      <w:r w:rsidRPr="000720E3" w:rsidR="001B4974">
        <w:rPr>
          <w:rFonts w:ascii="Times New Roman" w:hAnsi="Times New Roman"/>
          <w:szCs w:val="20"/>
        </w:rPr>
        <w:t xml:space="preserve">zdravotnej spôsobilosti na prácu </w:t>
      </w:r>
      <w:r w:rsidRPr="000720E3">
        <w:rPr>
          <w:rFonts w:ascii="Times New Roman" w:hAnsi="Times New Roman"/>
          <w:szCs w:val="20"/>
        </w:rPr>
        <w:t xml:space="preserve">určitých zamestnancov </w:t>
      </w:r>
      <w:r w:rsidR="00CE529A">
        <w:rPr>
          <w:rFonts w:ascii="Times New Roman" w:hAnsi="Times New Roman"/>
          <w:szCs w:val="20"/>
        </w:rPr>
        <w:t>uvedených v prílohe č. 1</w:t>
      </w:r>
      <w:r w:rsidRPr="000720E3" w:rsidR="00BF76BF">
        <w:rPr>
          <w:rFonts w:ascii="Times New Roman" w:hAnsi="Times New Roman"/>
          <w:szCs w:val="20"/>
        </w:rPr>
        <w:t>a</w:t>
      </w:r>
      <w:r w:rsidRPr="000720E3" w:rsidR="001B4974">
        <w:rPr>
          <w:rFonts w:ascii="Times New Roman" w:hAnsi="Times New Roman"/>
          <w:szCs w:val="20"/>
        </w:rPr>
        <w:t xml:space="preserve"> sa vychádza z nasledovných predpokladov:</w:t>
      </w:r>
    </w:p>
    <w:p w:rsidR="00530677" w:rsidRPr="000720E3" w:rsidP="00530677">
      <w:pPr>
        <w:bidi w:val="0"/>
        <w:ind w:left="36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 xml:space="preserve">Počet zamestnancov </w:t>
      </w:r>
      <w:r w:rsidRPr="000720E3" w:rsidR="00096590">
        <w:rPr>
          <w:rFonts w:ascii="Times New Roman" w:hAnsi="Times New Roman"/>
          <w:szCs w:val="20"/>
        </w:rPr>
        <w:t>v</w:t>
      </w:r>
      <w:r w:rsidRPr="000720E3">
        <w:rPr>
          <w:rFonts w:ascii="Times New Roman" w:hAnsi="Times New Roman"/>
          <w:szCs w:val="20"/>
        </w:rPr>
        <w:t>o </w:t>
      </w:r>
      <w:r w:rsidRPr="000720E3" w:rsidR="00BF702A">
        <w:rPr>
          <w:rFonts w:ascii="Times New Roman" w:hAnsi="Times New Roman"/>
          <w:szCs w:val="20"/>
        </w:rPr>
        <w:t>úz</w:t>
      </w:r>
      <w:r w:rsidRPr="000720E3" w:rsidR="002A1208">
        <w:rPr>
          <w:rFonts w:ascii="Times New Roman" w:hAnsi="Times New Roman"/>
          <w:szCs w:val="20"/>
        </w:rPr>
        <w:t>e</w:t>
      </w:r>
      <w:r w:rsidRPr="000720E3" w:rsidR="00BF702A">
        <w:rPr>
          <w:rFonts w:ascii="Times New Roman" w:hAnsi="Times New Roman"/>
          <w:szCs w:val="20"/>
        </w:rPr>
        <w:t>mnej samospráve</w:t>
      </w:r>
      <w:r w:rsidRPr="000720E3">
        <w:rPr>
          <w:rFonts w:ascii="Times New Roman" w:hAnsi="Times New Roman"/>
          <w:szCs w:val="20"/>
        </w:rPr>
        <w:t>: 1</w:t>
      </w:r>
      <w:r w:rsidRPr="000720E3" w:rsidR="00BF702A">
        <w:rPr>
          <w:rFonts w:ascii="Times New Roman" w:hAnsi="Times New Roman"/>
          <w:szCs w:val="20"/>
        </w:rPr>
        <w:t>49</w:t>
      </w:r>
      <w:r w:rsidRPr="000720E3">
        <w:rPr>
          <w:rFonts w:ascii="Times New Roman" w:hAnsi="Times New Roman"/>
          <w:szCs w:val="20"/>
        </w:rPr>
        <w:t> 000</w:t>
      </w:r>
    </w:p>
    <w:p w:rsidR="00530677" w:rsidRPr="000720E3" w:rsidP="00530677">
      <w:pPr>
        <w:bidi w:val="0"/>
        <w:ind w:left="36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Počet zamestnancov v</w:t>
      </w:r>
      <w:r w:rsidRPr="000720E3" w:rsidR="00BF702A">
        <w:rPr>
          <w:rFonts w:ascii="Times New Roman" w:hAnsi="Times New Roman"/>
          <w:szCs w:val="20"/>
        </w:rPr>
        <w:t xml:space="preserve"> štátnej </w:t>
      </w:r>
      <w:r w:rsidRPr="000720E3" w:rsidR="00421F77">
        <w:rPr>
          <w:rFonts w:ascii="Times New Roman" w:hAnsi="Times New Roman"/>
          <w:szCs w:val="20"/>
        </w:rPr>
        <w:t xml:space="preserve"> </w:t>
      </w:r>
      <w:r w:rsidRPr="000720E3" w:rsidR="00BF702A">
        <w:rPr>
          <w:rFonts w:ascii="Times New Roman" w:hAnsi="Times New Roman"/>
          <w:szCs w:val="20"/>
        </w:rPr>
        <w:t>správe</w:t>
      </w:r>
      <w:r w:rsidRPr="000720E3">
        <w:rPr>
          <w:rFonts w:ascii="Times New Roman" w:hAnsi="Times New Roman"/>
          <w:szCs w:val="20"/>
        </w:rPr>
        <w:t>: 36 000</w:t>
      </w:r>
    </w:p>
    <w:p w:rsidR="00530677" w:rsidRPr="000720E3" w:rsidP="00530677">
      <w:pPr>
        <w:bidi w:val="0"/>
        <w:ind w:left="36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Počet zamestnancov, u ktorých sa vyžaduje zdravotná spôsobilosť</w:t>
      </w:r>
      <w:r w:rsidRPr="000720E3" w:rsidR="00BF76BF">
        <w:rPr>
          <w:rFonts w:ascii="Times New Roman" w:hAnsi="Times New Roman"/>
          <w:szCs w:val="20"/>
        </w:rPr>
        <w:t xml:space="preserve"> </w:t>
      </w:r>
      <w:r w:rsidRPr="000720E3" w:rsidR="00DF4B5D">
        <w:rPr>
          <w:rFonts w:ascii="Times New Roman" w:hAnsi="Times New Roman"/>
          <w:szCs w:val="20"/>
        </w:rPr>
        <w:t xml:space="preserve">(tzn. 3%) - </w:t>
      </w:r>
      <w:r w:rsidRPr="000720E3">
        <w:rPr>
          <w:rFonts w:ascii="Times New Roman" w:hAnsi="Times New Roman"/>
          <w:szCs w:val="20"/>
        </w:rPr>
        <w:t xml:space="preserve"> </w:t>
      </w:r>
    </w:p>
    <w:p w:rsidR="00DF4B5D" w:rsidRPr="000720E3" w:rsidP="0062514C">
      <w:pPr>
        <w:bidi w:val="0"/>
        <w:ind w:left="360"/>
        <w:jc w:val="both"/>
        <w:rPr>
          <w:rFonts w:ascii="Times New Roman" w:hAnsi="Times New Roman"/>
          <w:szCs w:val="20"/>
        </w:rPr>
      </w:pPr>
      <w:r w:rsidRPr="000720E3" w:rsidR="002B492C">
        <w:rPr>
          <w:rFonts w:ascii="Times New Roman" w:hAnsi="Times New Roman"/>
          <w:szCs w:val="20"/>
        </w:rPr>
        <w:t>v</w:t>
      </w:r>
      <w:r w:rsidRPr="000720E3" w:rsidR="00BF702A">
        <w:rPr>
          <w:rFonts w:ascii="Times New Roman" w:hAnsi="Times New Roman"/>
          <w:szCs w:val="20"/>
        </w:rPr>
        <w:t> štátnej správe</w:t>
      </w:r>
      <w:r w:rsidRPr="000720E3">
        <w:rPr>
          <w:rFonts w:ascii="Times New Roman" w:hAnsi="Times New Roman"/>
          <w:szCs w:val="20"/>
        </w:rPr>
        <w:t xml:space="preserve"> 1</w:t>
      </w:r>
      <w:r w:rsidRPr="000720E3" w:rsidR="0062514C">
        <w:rPr>
          <w:rFonts w:ascii="Times New Roman" w:hAnsi="Times New Roman"/>
          <w:szCs w:val="20"/>
        </w:rPr>
        <w:t> </w:t>
      </w:r>
      <w:r w:rsidRPr="000720E3" w:rsidR="00096590">
        <w:rPr>
          <w:rFonts w:ascii="Times New Roman" w:hAnsi="Times New Roman"/>
          <w:szCs w:val="20"/>
        </w:rPr>
        <w:t>73</w:t>
      </w:r>
      <w:r w:rsidRPr="000720E3" w:rsidR="001B4974">
        <w:rPr>
          <w:rFonts w:ascii="Times New Roman" w:hAnsi="Times New Roman"/>
          <w:szCs w:val="20"/>
        </w:rPr>
        <w:t>2</w:t>
      </w:r>
      <w:r w:rsidRPr="000720E3" w:rsidR="0062514C">
        <w:rPr>
          <w:rFonts w:ascii="Times New Roman" w:hAnsi="Times New Roman"/>
          <w:szCs w:val="20"/>
        </w:rPr>
        <w:t xml:space="preserve"> a </w:t>
      </w:r>
      <w:r w:rsidRPr="000720E3" w:rsidR="002B492C">
        <w:rPr>
          <w:rFonts w:ascii="Times New Roman" w:hAnsi="Times New Roman"/>
          <w:szCs w:val="20"/>
        </w:rPr>
        <w:t>v</w:t>
      </w:r>
      <w:r w:rsidRPr="000720E3" w:rsidR="00FD2DD0">
        <w:rPr>
          <w:rFonts w:ascii="Times New Roman" w:hAnsi="Times New Roman"/>
          <w:szCs w:val="20"/>
        </w:rPr>
        <w:t xml:space="preserve"> územnej </w:t>
      </w:r>
      <w:r w:rsidRPr="000720E3" w:rsidR="002B492C">
        <w:rPr>
          <w:rFonts w:ascii="Times New Roman" w:hAnsi="Times New Roman"/>
          <w:szCs w:val="20"/>
        </w:rPr>
        <w:t>samospráve</w:t>
      </w:r>
      <w:r w:rsidRPr="000720E3">
        <w:rPr>
          <w:rFonts w:ascii="Times New Roman" w:hAnsi="Times New Roman"/>
          <w:szCs w:val="20"/>
        </w:rPr>
        <w:t xml:space="preserve"> 3</w:t>
      </w:r>
      <w:r w:rsidRPr="000720E3" w:rsidR="00F83D36">
        <w:rPr>
          <w:rFonts w:ascii="Times New Roman" w:hAnsi="Times New Roman"/>
          <w:szCs w:val="20"/>
        </w:rPr>
        <w:t> </w:t>
      </w:r>
      <w:r w:rsidRPr="000720E3">
        <w:rPr>
          <w:rFonts w:ascii="Times New Roman" w:hAnsi="Times New Roman"/>
          <w:szCs w:val="20"/>
        </w:rPr>
        <w:t>818</w:t>
      </w:r>
    </w:p>
    <w:p w:rsidR="00F83D36" w:rsidRPr="000720E3" w:rsidP="0062514C">
      <w:pPr>
        <w:bidi w:val="0"/>
        <w:ind w:left="360"/>
        <w:jc w:val="both"/>
        <w:rPr>
          <w:rFonts w:ascii="Times New Roman" w:hAnsi="Times New Roman"/>
          <w:szCs w:val="20"/>
        </w:rPr>
      </w:pPr>
      <w:r w:rsidRPr="000720E3" w:rsidR="007E5FA1">
        <w:rPr>
          <w:rFonts w:ascii="Times New Roman" w:hAnsi="Times New Roman"/>
          <w:szCs w:val="20"/>
        </w:rPr>
        <w:t xml:space="preserve">Náklady na </w:t>
      </w:r>
      <w:r w:rsidRPr="000720E3">
        <w:rPr>
          <w:rFonts w:ascii="Times New Roman" w:hAnsi="Times New Roman"/>
          <w:szCs w:val="20"/>
        </w:rPr>
        <w:t>posú</w:t>
      </w:r>
      <w:r w:rsidRPr="000720E3" w:rsidR="007E5FA1">
        <w:rPr>
          <w:rFonts w:ascii="Times New Roman" w:hAnsi="Times New Roman"/>
          <w:szCs w:val="20"/>
        </w:rPr>
        <w:t>denie</w:t>
      </w:r>
      <w:r w:rsidRPr="000720E3">
        <w:rPr>
          <w:rFonts w:ascii="Times New Roman" w:hAnsi="Times New Roman"/>
          <w:szCs w:val="20"/>
        </w:rPr>
        <w:t xml:space="preserve"> zdravotnej spôsobilosti</w:t>
      </w:r>
      <w:r w:rsidRPr="000720E3" w:rsidR="007E5FA1">
        <w:rPr>
          <w:rFonts w:ascii="Times New Roman" w:hAnsi="Times New Roman"/>
          <w:szCs w:val="20"/>
        </w:rPr>
        <w:t xml:space="preserve"> na prácu</w:t>
      </w:r>
      <w:r w:rsidRPr="000720E3" w:rsidR="00A121FB">
        <w:rPr>
          <w:rFonts w:ascii="Times New Roman" w:hAnsi="Times New Roman"/>
          <w:szCs w:val="20"/>
        </w:rPr>
        <w:t xml:space="preserve"> jedného zamestnanca</w:t>
      </w:r>
      <w:r w:rsidRPr="000720E3">
        <w:rPr>
          <w:rFonts w:ascii="Times New Roman" w:hAnsi="Times New Roman"/>
          <w:szCs w:val="20"/>
        </w:rPr>
        <w:t>: 20 €</w:t>
      </w:r>
    </w:p>
    <w:p w:rsidR="00096590" w:rsidRPr="000720E3" w:rsidP="00530677">
      <w:pPr>
        <w:bidi w:val="0"/>
        <w:ind w:left="360"/>
        <w:jc w:val="both"/>
        <w:rPr>
          <w:rFonts w:ascii="Times New Roman" w:hAnsi="Times New Roman"/>
          <w:szCs w:val="20"/>
        </w:rPr>
      </w:pPr>
      <w:r w:rsidRPr="000720E3" w:rsidR="001B4974">
        <w:rPr>
          <w:rFonts w:ascii="Times New Roman" w:hAnsi="Times New Roman"/>
          <w:szCs w:val="20"/>
        </w:rPr>
        <w:t>Posúdeniu z</w:t>
      </w:r>
      <w:r w:rsidRPr="000720E3">
        <w:rPr>
          <w:rFonts w:ascii="Times New Roman" w:hAnsi="Times New Roman"/>
          <w:szCs w:val="20"/>
        </w:rPr>
        <w:t xml:space="preserve">dravotnej spôsobilosti na prácu </w:t>
      </w:r>
      <w:r w:rsidRPr="000720E3" w:rsidR="00DF4B5D">
        <w:rPr>
          <w:rFonts w:ascii="Times New Roman" w:hAnsi="Times New Roman"/>
          <w:szCs w:val="20"/>
        </w:rPr>
        <w:t xml:space="preserve">sa </w:t>
      </w:r>
      <w:r w:rsidRPr="000720E3">
        <w:rPr>
          <w:rFonts w:ascii="Times New Roman" w:hAnsi="Times New Roman"/>
          <w:szCs w:val="20"/>
        </w:rPr>
        <w:t xml:space="preserve">podrobia zamestnanci </w:t>
      </w:r>
      <w:r w:rsidRPr="000720E3" w:rsidR="008D33E5">
        <w:rPr>
          <w:rFonts w:ascii="Times New Roman" w:hAnsi="Times New Roman"/>
          <w:szCs w:val="20"/>
        </w:rPr>
        <w:t xml:space="preserve">raz za </w:t>
      </w:r>
      <w:r w:rsidRPr="000720E3">
        <w:rPr>
          <w:rFonts w:ascii="Times New Roman" w:hAnsi="Times New Roman"/>
          <w:szCs w:val="20"/>
        </w:rPr>
        <w:t>5 rokov</w:t>
      </w:r>
      <w:r w:rsidRPr="000720E3" w:rsidR="001B4974">
        <w:rPr>
          <w:rFonts w:ascii="Times New Roman" w:hAnsi="Times New Roman"/>
          <w:szCs w:val="20"/>
        </w:rPr>
        <w:t>.</w:t>
      </w:r>
    </w:p>
    <w:p w:rsidR="005F67DD" w:rsidRPr="000720E3" w:rsidP="00B84D2F">
      <w:pPr>
        <w:bidi w:val="0"/>
        <w:jc w:val="both"/>
        <w:rPr>
          <w:rFonts w:ascii="Times New Roman" w:hAnsi="Times New Roman"/>
          <w:szCs w:val="20"/>
        </w:rPr>
      </w:pPr>
    </w:p>
    <w:p w:rsidR="005F67DD" w:rsidRPr="000720E3" w:rsidP="005F67DD">
      <w:pPr>
        <w:bidi w:val="0"/>
        <w:jc w:val="both"/>
        <w:rPr>
          <w:rFonts w:ascii="Times New Roman" w:hAnsi="Times New Roman"/>
          <w:szCs w:val="20"/>
        </w:rPr>
      </w:pPr>
    </w:p>
    <w:p w:rsidR="005F67DD" w:rsidRPr="000720E3" w:rsidP="005F67DD">
      <w:pPr>
        <w:bidi w:val="0"/>
        <w:ind w:firstLine="360"/>
        <w:jc w:val="both"/>
        <w:rPr>
          <w:rFonts w:ascii="Times New Roman" w:hAnsi="Times New Roman"/>
          <w:szCs w:val="20"/>
        </w:rPr>
      </w:pPr>
      <w:r w:rsidRPr="000720E3" w:rsidR="007873B1">
        <w:rPr>
          <w:rFonts w:ascii="Times New Roman" w:hAnsi="Times New Roman"/>
          <w:szCs w:val="20"/>
        </w:rPr>
        <w:t>Pri odhade</w:t>
      </w:r>
      <w:r w:rsidRPr="000720E3">
        <w:rPr>
          <w:rFonts w:ascii="Times New Roman" w:hAnsi="Times New Roman"/>
          <w:szCs w:val="20"/>
        </w:rPr>
        <w:t xml:space="preserve"> </w:t>
      </w:r>
      <w:r w:rsidRPr="000720E3">
        <w:rPr>
          <w:rFonts w:ascii="Times New Roman" w:hAnsi="Times New Roman"/>
          <w:szCs w:val="20"/>
          <w:u w:val="single"/>
        </w:rPr>
        <w:t>príjmov</w:t>
      </w:r>
      <w:r w:rsidRPr="000720E3">
        <w:rPr>
          <w:rFonts w:ascii="Times New Roman" w:hAnsi="Times New Roman"/>
          <w:szCs w:val="20"/>
        </w:rPr>
        <w:t xml:space="preserve"> </w:t>
      </w:r>
      <w:r w:rsidRPr="000720E3" w:rsidR="00F86BCD">
        <w:rPr>
          <w:rFonts w:ascii="Times New Roman" w:hAnsi="Times New Roman"/>
          <w:szCs w:val="20"/>
        </w:rPr>
        <w:t> štátnej správy</w:t>
      </w:r>
      <w:r w:rsidRPr="000720E3">
        <w:rPr>
          <w:rFonts w:ascii="Times New Roman" w:hAnsi="Times New Roman"/>
          <w:szCs w:val="20"/>
        </w:rPr>
        <w:t xml:space="preserve"> v súvislosti s </w:t>
      </w:r>
    </w:p>
    <w:p w:rsidR="005F67DD" w:rsidRPr="000720E3" w:rsidP="005F67DD">
      <w:pPr>
        <w:numPr>
          <w:numId w:val="12"/>
        </w:numPr>
        <w:bidi w:val="0"/>
        <w:jc w:val="both"/>
        <w:rPr>
          <w:rFonts w:ascii="Times New Roman" w:hAnsi="Times New Roman"/>
          <w:szCs w:val="20"/>
        </w:rPr>
      </w:pPr>
      <w:r w:rsidRPr="000720E3" w:rsidR="00F86BCD">
        <w:rPr>
          <w:rFonts w:ascii="Times New Roman" w:hAnsi="Times New Roman"/>
          <w:szCs w:val="20"/>
        </w:rPr>
        <w:t>vydávaním preukazov a osvedčení</w:t>
      </w:r>
      <w:r w:rsidRPr="000720E3">
        <w:rPr>
          <w:rFonts w:ascii="Times New Roman" w:hAnsi="Times New Roman"/>
          <w:szCs w:val="20"/>
        </w:rPr>
        <w:t xml:space="preserve"> </w:t>
      </w:r>
      <w:r w:rsidRPr="000720E3" w:rsidR="00F86BCD">
        <w:rPr>
          <w:rFonts w:ascii="Times New Roman" w:hAnsi="Times New Roman"/>
          <w:szCs w:val="20"/>
        </w:rPr>
        <w:t xml:space="preserve">inšpektorátmi práce </w:t>
      </w:r>
      <w:r w:rsidRPr="000720E3">
        <w:rPr>
          <w:rFonts w:ascii="Times New Roman" w:hAnsi="Times New Roman"/>
          <w:szCs w:val="20"/>
        </w:rPr>
        <w:t>fyzickým osobám na vykonávanie činností uvedené v § 14 od</w:t>
      </w:r>
      <w:r w:rsidRPr="000720E3" w:rsidR="002B492C">
        <w:rPr>
          <w:rFonts w:ascii="Times New Roman" w:hAnsi="Times New Roman"/>
          <w:szCs w:val="20"/>
        </w:rPr>
        <w:t>s. 1 zákona č. 124/2006 Z. z.</w:t>
      </w:r>
      <w:r w:rsidRPr="000720E3">
        <w:rPr>
          <w:rFonts w:ascii="Times New Roman" w:hAnsi="Times New Roman"/>
          <w:szCs w:val="20"/>
        </w:rPr>
        <w:t>:</w:t>
      </w:r>
    </w:p>
    <w:p w:rsidR="004B3546" w:rsidRPr="000720E3" w:rsidP="004B3546">
      <w:pPr>
        <w:bidi w:val="0"/>
        <w:ind w:left="36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 xml:space="preserve">Počet </w:t>
      </w:r>
      <w:r w:rsidRPr="000720E3" w:rsidR="008D33E5">
        <w:rPr>
          <w:rFonts w:ascii="Times New Roman" w:hAnsi="Times New Roman"/>
          <w:szCs w:val="20"/>
        </w:rPr>
        <w:t xml:space="preserve">ročne </w:t>
      </w:r>
      <w:r w:rsidRPr="000720E3">
        <w:rPr>
          <w:rFonts w:ascii="Times New Roman" w:hAnsi="Times New Roman"/>
          <w:szCs w:val="20"/>
        </w:rPr>
        <w:t>vydaných preukazov a osvedčení: 16 000</w:t>
      </w:r>
    </w:p>
    <w:p w:rsidR="004B3546" w:rsidRPr="000720E3" w:rsidP="004B3546">
      <w:pPr>
        <w:bidi w:val="0"/>
        <w:ind w:left="360"/>
        <w:jc w:val="both"/>
        <w:rPr>
          <w:rFonts w:ascii="Times New Roman" w:hAnsi="Times New Roman"/>
          <w:szCs w:val="20"/>
        </w:rPr>
      </w:pPr>
      <w:r w:rsidRPr="000720E3" w:rsidR="00F86BCD">
        <w:rPr>
          <w:rFonts w:ascii="Times New Roman" w:hAnsi="Times New Roman"/>
          <w:szCs w:val="20"/>
        </w:rPr>
        <w:t xml:space="preserve">Správny poplatok </w:t>
      </w:r>
      <w:r w:rsidRPr="000720E3">
        <w:rPr>
          <w:rFonts w:ascii="Times New Roman" w:hAnsi="Times New Roman"/>
          <w:szCs w:val="20"/>
        </w:rPr>
        <w:t>za vydan</w:t>
      </w:r>
      <w:r w:rsidRPr="000720E3" w:rsidR="00F86BCD">
        <w:rPr>
          <w:rFonts w:ascii="Times New Roman" w:hAnsi="Times New Roman"/>
          <w:szCs w:val="20"/>
        </w:rPr>
        <w:t>ie preukazu a osvedčenia</w:t>
      </w:r>
      <w:r w:rsidRPr="000720E3">
        <w:rPr>
          <w:rFonts w:ascii="Times New Roman" w:hAnsi="Times New Roman"/>
          <w:szCs w:val="20"/>
        </w:rPr>
        <w:t>: 5 €</w:t>
      </w:r>
    </w:p>
    <w:p w:rsidR="00BC69CC" w:rsidRPr="000720E3" w:rsidP="00E3304A">
      <w:pPr>
        <w:bidi w:val="0"/>
        <w:ind w:firstLine="708"/>
        <w:jc w:val="both"/>
        <w:rPr>
          <w:rFonts w:ascii="Times New Roman" w:hAnsi="Times New Roman"/>
          <w:szCs w:val="20"/>
        </w:rPr>
      </w:pP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jc w:val="both"/>
        <w:rPr>
          <w:rFonts w:ascii="Times New Roman" w:hAnsi="Times New Roman"/>
          <w:szCs w:val="20"/>
        </w:rPr>
        <w:sectPr>
          <w:headerReference w:type="default" r:id="rId5"/>
          <w:footerReference w:type="even" r:id="rId6"/>
          <w:footerReference w:type="default" r:id="rId7"/>
          <w:pgSz w:w="12240" w:h="15840"/>
          <w:pgMar w:top="1417" w:right="1417" w:bottom="1417" w:left="1417" w:header="708" w:footer="708" w:gutter="0"/>
          <w:lnNumType w:distance="0"/>
          <w:cols w:space="708"/>
          <w:noEndnote w:val="0"/>
          <w:bidi w:val="0"/>
          <w:rtlGutter/>
        </w:sectPr>
      </w:pPr>
      <w:r w:rsidRPr="000720E3">
        <w:rPr>
          <w:rFonts w:ascii="Times New Roman" w:hAnsi="Times New Roman"/>
          <w:szCs w:val="20"/>
        </w:rPr>
        <w:t> </w:t>
      </w:r>
    </w:p>
    <w:p w:rsidR="00E3304A" w:rsidRPr="000720E3" w:rsidP="00E3304A">
      <w:pPr>
        <w:bidi w:val="0"/>
        <w:jc w:val="right"/>
        <w:rPr>
          <w:rFonts w:ascii="Times New Roman" w:hAnsi="Times New Roman"/>
        </w:rPr>
      </w:pPr>
      <w:r w:rsidRPr="000720E3">
        <w:rPr>
          <w:rFonts w:ascii="Times New Roman" w:hAnsi="Times New Roman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  <w:r w:rsidRPr="000720E3">
              <w:rPr>
                <w:rFonts w:ascii="Times New Roman" w:hAnsi="Times New Roman"/>
                <w:b/>
                <w:bCs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Daňové príjmy (100)</w:t>
            </w:r>
            <w:r w:rsidRPr="000720E3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0 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0 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Nedaňové príjmy (200)</w:t>
            </w:r>
            <w:r w:rsidRPr="000720E3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 w:rsidR="00CF28A2">
              <w:rPr>
                <w:rFonts w:ascii="Times New Roman" w:hAnsi="Times New Roman"/>
                <w:b/>
                <w:bCs/>
                <w:szCs w:val="20"/>
              </w:rPr>
              <w:t>40 000</w:t>
            </w: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 w:rsidR="00CF28A2">
              <w:rPr>
                <w:rFonts w:ascii="Times New Roman" w:hAnsi="Times New Roman"/>
                <w:b/>
                <w:bCs/>
                <w:szCs w:val="20"/>
              </w:rPr>
              <w:t>80 000</w:t>
            </w: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 w:rsidR="00CF28A2">
              <w:rPr>
                <w:rFonts w:ascii="Times New Roman" w:hAnsi="Times New Roman"/>
                <w:b/>
                <w:bCs/>
                <w:szCs w:val="20"/>
              </w:rPr>
              <w:t> 80 000</w:t>
            </w: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 w:rsidR="00CF28A2">
              <w:rPr>
                <w:rFonts w:ascii="Times New Roman" w:hAnsi="Times New Roman"/>
                <w:b/>
                <w:bCs/>
                <w:szCs w:val="20"/>
              </w:rPr>
              <w:t> 80 000</w:t>
            </w: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Granty a transfery (300)</w:t>
            </w:r>
            <w:r w:rsidRPr="000720E3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0 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CF28A2">
            <w:pPr>
              <w:bidi w:val="0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 </w:t>
            </w:r>
            <w:r w:rsidRPr="000720E3" w:rsidR="00CF28A2">
              <w:rPr>
                <w:rFonts w:ascii="Times New Roman" w:hAnsi="Times New Roman"/>
                <w:b/>
                <w:bCs/>
                <w:szCs w:val="20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CF28A2">
            <w:pPr>
              <w:bidi w:val="0"/>
              <w:jc w:val="center"/>
              <w:rPr>
                <w:rFonts w:ascii="Times New Roman" w:hAnsi="Times New Roman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Cs w:val="20"/>
              </w:rPr>
              <w:t> </w:t>
            </w:r>
            <w:r w:rsidRPr="000720E3" w:rsidR="00CF28A2">
              <w:rPr>
                <w:rFonts w:ascii="Times New Roman" w:hAnsi="Times New Roman"/>
                <w:b/>
                <w:bCs/>
                <w:szCs w:val="20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szCs w:val="20"/>
              </w:rPr>
            </w:pPr>
            <w:r w:rsidRPr="000720E3" w:rsidR="002B0905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  <w:r w:rsidRPr="000720E3" w:rsidR="00CF28A2">
              <w:rPr>
                <w:rFonts w:ascii="Times New Roman" w:hAnsi="Times New Roman"/>
                <w:b/>
                <w:bCs/>
                <w:szCs w:val="20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szCs w:val="20"/>
              </w:rPr>
            </w:pPr>
            <w:r w:rsidRPr="000720E3" w:rsidR="00CF28A2">
              <w:rPr>
                <w:rFonts w:ascii="Times New Roman" w:hAnsi="Times New Roman"/>
                <w:b/>
                <w:bCs/>
                <w:szCs w:val="20"/>
              </w:rPr>
              <w:t>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 w:rsidR="0084695D">
              <w:rPr>
                <w:rFonts w:ascii="Times New Roman" w:hAnsi="Times New Roman"/>
                <w:b/>
                <w:bCs/>
              </w:rPr>
              <w:t>40</w:t>
            </w:r>
            <w:r w:rsidRPr="000720E3">
              <w:rPr>
                <w:rFonts w:ascii="Times New Roman" w:hAnsi="Times New Roman"/>
                <w:b/>
                <w:bCs/>
              </w:rPr>
              <w:t> </w:t>
            </w:r>
            <w:r w:rsidRPr="000720E3" w:rsidR="0084695D">
              <w:rPr>
                <w:rFonts w:ascii="Times New Roman" w:hAnsi="Times New Roman"/>
                <w:b/>
                <w:bCs/>
              </w:rPr>
              <w:t>00</w:t>
            </w:r>
            <w:r w:rsidRPr="000720E3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  <w:r w:rsidRPr="000720E3" w:rsidR="0084695D">
              <w:rPr>
                <w:rFonts w:ascii="Times New Roman" w:hAnsi="Times New Roman"/>
                <w:b/>
                <w:bCs/>
              </w:rPr>
              <w:t>80 00</w:t>
            </w:r>
            <w:r w:rsidRPr="000720E3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  <w:r w:rsidRPr="000720E3" w:rsidR="0084695D">
              <w:rPr>
                <w:rFonts w:ascii="Times New Roman" w:hAnsi="Times New Roman"/>
                <w:b/>
                <w:bCs/>
              </w:rPr>
              <w:t>80 00</w:t>
            </w:r>
            <w:r w:rsidRPr="000720E3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  <w:r w:rsidRPr="000720E3" w:rsidR="0084695D">
              <w:rPr>
                <w:rFonts w:ascii="Times New Roman" w:hAnsi="Times New Roman"/>
                <w:b/>
                <w:bCs/>
              </w:rPr>
              <w:t>80 00</w:t>
            </w:r>
            <w:r w:rsidRPr="000720E3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E3304A" w:rsidRPr="000720E3" w:rsidP="00E3304A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0720E3">
        <w:rPr>
          <w:rFonts w:ascii="Times New Roman" w:hAnsi="Times New Roman"/>
          <w:sz w:val="20"/>
          <w:szCs w:val="20"/>
        </w:rPr>
        <w:t xml:space="preserve">1 –  príjmy rozpísať až do položiek platnej ekonomickej klasifikácie    </w:t>
      </w:r>
    </w:p>
    <w:p w:rsidR="00E3304A" w:rsidRPr="000720E3" w:rsidP="00E3304A">
      <w:pPr>
        <w:bidi w:val="0"/>
        <w:jc w:val="both"/>
        <w:rPr>
          <w:rFonts w:ascii="Times New Roman" w:hAnsi="Times New Roman"/>
        </w:rPr>
      </w:pPr>
      <w:r w:rsidRPr="000720E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720E3"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 w:rsidR="000661C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 w:rsidR="000661C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0E3" w:rsidR="000661C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 Tovary a služby (630)</w:t>
            </w:r>
            <w:r w:rsidRPr="000720E3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DF4FD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0E3" w:rsidR="00DD41F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0E3" w:rsidR="00DD41FC">
              <w:rPr>
                <w:rFonts w:ascii="Times New Roman" w:hAnsi="Times New Roman"/>
                <w:b/>
                <w:sz w:val="20"/>
                <w:szCs w:val="20"/>
              </w:rPr>
              <w:t>39 675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0E3" w:rsidR="00DD41FC">
              <w:rPr>
                <w:rFonts w:ascii="Times New Roman" w:hAnsi="Times New Roman"/>
                <w:b/>
                <w:sz w:val="20"/>
                <w:szCs w:val="20"/>
              </w:rPr>
              <w:t>39 675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0E3" w:rsidR="00DD41FC">
              <w:rPr>
                <w:rFonts w:ascii="Times New Roman" w:hAnsi="Times New Roman"/>
                <w:b/>
                <w:sz w:val="20"/>
                <w:szCs w:val="20"/>
              </w:rPr>
              <w:t>39 675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 w:rsidRPr="000720E3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 w:rsidRPr="000720E3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 w:rsidR="000661C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0720E3" w:rsidR="000661C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0720E3" w:rsidR="000661C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 w:rsidR="000661C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 Obstarávanie kapitálových aktív (710)</w:t>
            </w:r>
            <w:r w:rsidRPr="000720E3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 w:rsidRPr="000720E3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 w:rsidR="000661C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0720E3" w:rsidR="000661C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0720E3" w:rsidR="000661C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  <w:r w:rsidRPr="000720E3" w:rsidR="000661C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0E3" w:rsidR="00DD41F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0E3" w:rsidR="00DD41FC">
              <w:rPr>
                <w:rFonts w:ascii="Times New Roman" w:hAnsi="Times New Roman"/>
                <w:b/>
                <w:sz w:val="20"/>
                <w:szCs w:val="20"/>
              </w:rPr>
              <w:t>39 675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0E3" w:rsidR="00DD41FC">
              <w:rPr>
                <w:rFonts w:ascii="Times New Roman" w:hAnsi="Times New Roman"/>
                <w:b/>
                <w:sz w:val="20"/>
                <w:szCs w:val="20"/>
              </w:rPr>
              <w:t>39 675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0E3" w:rsidR="00DD41FC">
              <w:rPr>
                <w:rFonts w:ascii="Times New Roman" w:hAnsi="Times New Roman"/>
                <w:b/>
                <w:sz w:val="20"/>
                <w:szCs w:val="20"/>
              </w:rPr>
              <w:t>39 675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F639D3">
            <w:pPr>
              <w:bidi w:val="0"/>
              <w:spacing w:line="7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661C9" w:rsidRPr="000720E3" w:rsidP="00604542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  Bežné výdavky</w:t>
            </w: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20E3">
              <w:rPr>
                <w:rFonts w:ascii="Times New Roman" w:hAnsi="Times New Roman"/>
                <w:sz w:val="20"/>
                <w:szCs w:val="20"/>
              </w:rPr>
              <w:t>(600)</w:t>
            </w: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0720E3" w:rsidR="00DD41FC">
              <w:rPr>
                <w:rFonts w:ascii="Times New Roman" w:hAnsi="Times New Roman"/>
                <w:bCs/>
                <w:sz w:val="20"/>
                <w:szCs w:val="22"/>
              </w:rPr>
              <w:t>0</w:t>
            </w:r>
            <w:r w:rsidRPr="000720E3">
              <w:rPr>
                <w:rFonts w:ascii="Times New Roman" w:hAnsi="Times New Roman"/>
                <w:bCs/>
                <w:sz w:val="20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0720E3" w:rsidR="00DD41FC">
              <w:rPr>
                <w:rFonts w:ascii="Times New Roman" w:hAnsi="Times New Roman"/>
                <w:b/>
                <w:sz w:val="20"/>
                <w:szCs w:val="20"/>
              </w:rPr>
              <w:t>9 178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0720E3" w:rsidR="00DD41FC">
              <w:rPr>
                <w:rFonts w:ascii="Times New Roman" w:hAnsi="Times New Roman"/>
                <w:b/>
                <w:sz w:val="20"/>
                <w:szCs w:val="20"/>
              </w:rPr>
              <w:t>9 178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0720E3" w:rsidR="00DD41FC">
              <w:rPr>
                <w:rFonts w:ascii="Times New Roman" w:hAnsi="Times New Roman"/>
                <w:b/>
                <w:sz w:val="20"/>
                <w:szCs w:val="20"/>
              </w:rPr>
              <w:t>9 178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661C9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   </w:t>
            </w:r>
            <w:r w:rsidRPr="000720E3"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661C9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661C9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z w:val="20"/>
                <w:szCs w:val="20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661C9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661C9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61C9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61C9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61C9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61C9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61C9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661C9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E3304A" w:rsidRPr="000720E3" w:rsidP="00E3304A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0720E3">
        <w:rPr>
          <w:rFonts w:ascii="Times New Roman" w:hAnsi="Times New Roman"/>
          <w:sz w:val="20"/>
          <w:szCs w:val="20"/>
        </w:rPr>
        <w:t>2 –  výdavky rozpísať až do položiek platnej ekonomickej klasifikácie</w:t>
      </w:r>
    </w:p>
    <w:p w:rsidR="000661C9" w:rsidRPr="000720E3" w:rsidP="00E3304A">
      <w:pPr>
        <w:bidi w:val="0"/>
        <w:jc w:val="both"/>
        <w:rPr>
          <w:rFonts w:ascii="Times New Roman" w:hAnsi="Times New Roman"/>
        </w:rPr>
      </w:pPr>
    </w:p>
    <w:p w:rsidR="00E3304A" w:rsidRPr="000720E3" w:rsidP="00E3304A">
      <w:pPr>
        <w:bidi w:val="0"/>
        <w:jc w:val="both"/>
        <w:rPr>
          <w:rFonts w:ascii="Times New Roman" w:hAnsi="Times New Roman"/>
        </w:rPr>
      </w:pPr>
      <w:r w:rsidRPr="000720E3">
        <w:rPr>
          <w:rFonts w:ascii="Times New Roman" w:hAnsi="Times New Roman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 w:rsidRPr="000720E3">
        <w:rPr>
          <w:rFonts w:ascii="Times New Roman" w:hAnsi="Times New Roman"/>
        </w:rPr>
        <w:t xml:space="preserve">              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</w:tblPr>
      <w:tblGrid>
        <w:gridCol w:w="5932"/>
        <w:gridCol w:w="1500"/>
        <w:gridCol w:w="1598"/>
        <w:gridCol w:w="564"/>
        <w:gridCol w:w="1491"/>
        <w:gridCol w:w="1550"/>
        <w:gridCol w:w="933"/>
        <w:gridCol w:w="1546"/>
      </w:tblGrid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Zamestnanosť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201</w:t>
            </w:r>
            <w:r w:rsidRPr="000720E3" w:rsidR="00C34D69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0 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0 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0 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0 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720E3">
              <w:rPr>
                <w:rFonts w:ascii="Times New Roman" w:hAnsi="Times New Roman"/>
                <w:b/>
              </w:rPr>
              <w:t> 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720E3">
              <w:rPr>
                <w:rFonts w:ascii="Times New Roman" w:hAnsi="Times New Roman"/>
                <w:b/>
              </w:rPr>
              <w:t> 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720E3">
              <w:rPr>
                <w:rFonts w:ascii="Times New Roman" w:hAnsi="Times New Roman"/>
                <w:b/>
              </w:rPr>
              <w:t> 0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720E3">
              <w:rPr>
                <w:rFonts w:ascii="Times New Roman" w:hAnsi="Times New Roman"/>
                <w:b/>
              </w:rPr>
              <w:t> 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Osobné výdavky celkom (v eurách)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635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11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E3304A" w:rsidRPr="000720E3" w:rsidP="00E3304A">
      <w:pPr>
        <w:bidi w:val="0"/>
        <w:jc w:val="both"/>
        <w:rPr>
          <w:rFonts w:ascii="Times New Roman" w:hAnsi="Times New Roman"/>
        </w:rPr>
      </w:pPr>
      <w:r w:rsidRPr="000720E3">
        <w:rPr>
          <w:rFonts w:ascii="Times New Roman" w:hAnsi="Times New Roman"/>
        </w:rPr>
        <w:t> </w:t>
      </w:r>
    </w:p>
    <w:p w:rsidR="00E3304A" w:rsidRPr="000720E3" w:rsidP="00E3304A">
      <w:pPr>
        <w:bidi w:val="0"/>
        <w:rPr>
          <w:rFonts w:ascii="Times New Roman" w:hAnsi="Times New Roman"/>
          <w:b/>
        </w:rPr>
        <w:sectPr w:rsidSect="004161A1">
          <w:pgSz w:w="15840" w:h="12240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</w:sectPr>
      </w:pPr>
      <w:r w:rsidRPr="000720E3">
        <w:rPr>
          <w:rFonts w:ascii="Times New Roman" w:hAnsi="Times New Roman"/>
          <w:b/>
        </w:rPr>
        <w:t>* počet zamestnancov,  mzdy a poistné rozpísať podľa spôsobu odmeňovania (napr. policajti, colníci ...)</w:t>
      </w:r>
    </w:p>
    <w:p w:rsidR="00E3304A" w:rsidRPr="000720E3" w:rsidP="00E3304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20E3"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E3304A" w:rsidRPr="000720E3" w:rsidP="00E3304A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E3304A" w:rsidRPr="000720E3" w:rsidP="00E3304A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0720E3">
              <w:rPr>
                <w:rFonts w:ascii="Times New Roman" w:hAnsi="Times New Roman"/>
                <w:b/>
                <w:bCs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F5BC8" w:rsidRPr="000720E3" w:rsidP="000F5BC8">
            <w:pPr>
              <w:bidi w:val="0"/>
              <w:rPr>
                <w:rFonts w:ascii="Times New Roman" w:hAnsi="Times New Roman"/>
              </w:rPr>
            </w:pPr>
          </w:p>
          <w:p w:rsidR="000F5BC8" w:rsidRPr="000720E3" w:rsidP="000F5BC8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3.1</w:t>
            </w:r>
            <w:r w:rsidRPr="000720E3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0F5BC8" w:rsidRPr="000720E3" w:rsidP="000F5BC8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F5BC8" w:rsidRPr="000720E3" w:rsidP="00591455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 xml:space="preserve">Ovplyvnení budú zamestnávatelia, </w:t>
            </w:r>
          </w:p>
          <w:p w:rsidR="000F5BC8" w:rsidRPr="000720E3" w:rsidP="000F5BC8">
            <w:pPr>
              <w:numPr>
                <w:numId w:val="13"/>
              </w:num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ktorí zamestnávajú zamestnancov vykonávajúcich č</w:t>
            </w:r>
            <w:r w:rsidR="00CE529A">
              <w:rPr>
                <w:rFonts w:ascii="Times New Roman" w:hAnsi="Times New Roman"/>
              </w:rPr>
              <w:t>innosti podľa prílohy č. 1</w:t>
            </w:r>
            <w:r w:rsidRPr="000720E3">
              <w:rPr>
                <w:rFonts w:ascii="Times New Roman" w:hAnsi="Times New Roman"/>
              </w:rPr>
              <w:t>a návrhu zákona,</w:t>
            </w:r>
          </w:p>
          <w:p w:rsidR="000F5BC8" w:rsidRPr="000720E3" w:rsidP="000F5BC8">
            <w:pPr>
              <w:numPr>
                <w:numId w:val="13"/>
              </w:num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720E3">
              <w:rPr>
                <w:rFonts w:ascii="Times New Roman" w:hAnsi="Times New Roman"/>
              </w:rPr>
              <w:t>ktorí zamestnávajú zamestnancov vykonávajúcich práce 3. a 4. kategórie a zúčastňujú sa rekondičných pobytov.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F5BC8" w:rsidRPr="000720E3" w:rsidP="00034E0C">
            <w:pPr>
              <w:bidi w:val="0"/>
              <w:rPr>
                <w:rFonts w:ascii="Times New Roman" w:hAnsi="Times New Roman"/>
              </w:rPr>
            </w:pPr>
          </w:p>
          <w:p w:rsidR="000F5BC8" w:rsidRPr="000720E3" w:rsidP="00034E0C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3.2</w:t>
            </w:r>
            <w:r w:rsidRPr="000720E3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0F5BC8" w:rsidRPr="000720E3" w:rsidP="00034E0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0F5BC8" w:rsidRPr="000720E3" w:rsidP="00CE529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Prínosom navrhovaných ustanovení je zlepšenie starostlivosti o zamestnancov v oblasti BOZP a zvýšenie prevencie pred vznikom pracovných úrazov a vznikom chorôb z povolania, napriek tomu, že to vyžaduje určité náklady.</w:t>
            </w:r>
          </w:p>
          <w:p w:rsidR="000F5BC8" w:rsidRPr="000720E3" w:rsidP="00CE529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 xml:space="preserve"> Náklady sú spojené s financovaním </w:t>
            </w:r>
          </w:p>
          <w:p w:rsidR="000F5BC8" w:rsidRPr="000720E3" w:rsidP="00CE529A">
            <w:pPr>
              <w:numPr>
                <w:numId w:val="12"/>
              </w:num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rekondičného pobytu –</w:t>
            </w:r>
            <w:r w:rsidR="007F6F85">
              <w:rPr>
                <w:rFonts w:ascii="Times New Roman" w:hAnsi="Times New Roman"/>
              </w:rPr>
              <w:t xml:space="preserve"> </w:t>
            </w:r>
            <w:r w:rsidRPr="000720E3">
              <w:rPr>
                <w:rFonts w:ascii="Times New Roman" w:hAnsi="Times New Roman"/>
              </w:rPr>
              <w:t>skracuje sa periodicita rekondičného pobytu,</w:t>
            </w:r>
          </w:p>
          <w:p w:rsidR="000F5BC8" w:rsidRPr="000720E3" w:rsidP="007F6F85">
            <w:pPr>
              <w:numPr>
                <w:numId w:val="12"/>
              </w:numPr>
              <w:bidi w:val="0"/>
              <w:jc w:val="both"/>
              <w:rPr>
                <w:rFonts w:ascii="Times New Roman" w:hAnsi="Times New Roman"/>
              </w:rPr>
            </w:pPr>
            <w:r w:rsidRPr="007F6F85">
              <w:rPr>
                <w:rFonts w:ascii="Times New Roman" w:hAnsi="Times New Roman"/>
              </w:rPr>
              <w:t>podrobenia sa</w:t>
            </w:r>
            <w:r w:rsidRPr="007F6F85" w:rsidR="00B557D6">
              <w:rPr>
                <w:rFonts w:ascii="Times New Roman" w:hAnsi="Times New Roman"/>
              </w:rPr>
              <w:t xml:space="preserve"> preventívnej lekárskej prehliadke</w:t>
            </w:r>
            <w:r w:rsidRPr="007F6F85">
              <w:rPr>
                <w:rFonts w:ascii="Times New Roman" w:hAnsi="Times New Roman"/>
              </w:rPr>
              <w:t xml:space="preserve"> zamestnancov</w:t>
            </w:r>
            <w:r w:rsidRPr="000720E3">
              <w:rPr>
                <w:rFonts w:ascii="Times New Roman" w:hAnsi="Times New Roman"/>
              </w:rPr>
              <w:t xml:space="preserve"> vykonávajú</w:t>
            </w:r>
            <w:r w:rsidR="00CE529A">
              <w:rPr>
                <w:rFonts w:ascii="Times New Roman" w:hAnsi="Times New Roman"/>
              </w:rPr>
              <w:t>cich činnosti podľa prílohy č. 1</w:t>
            </w:r>
            <w:r w:rsidRPr="000720E3">
              <w:rPr>
                <w:rFonts w:ascii="Times New Roman" w:hAnsi="Times New Roman"/>
              </w:rPr>
              <w:t>a návrhu zákona.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F5BC8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F5BC8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3.3</w:t>
            </w:r>
            <w:r w:rsidRPr="000720E3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0F5BC8" w:rsidRPr="000720E3" w:rsidP="00E3304A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0F5BC8" w:rsidRPr="000720E3" w:rsidP="00CE529A">
            <w:pPr>
              <w:bidi w:val="0"/>
              <w:jc w:val="both"/>
              <w:rPr>
                <w:rFonts w:ascii="Times New Roman" w:hAnsi="Times New Roman"/>
                <w:strike/>
              </w:rPr>
            </w:pPr>
            <w:r w:rsidRPr="000720E3">
              <w:rPr>
                <w:rFonts w:ascii="Times New Roman" w:hAnsi="Times New Roman"/>
              </w:rPr>
              <w:t>Administratívne náklady z návrhu zákona sa predpokladajú minimálne; ide o nepatrné náklady spojené s úpravami ustanovení v  § 6 ods. 3 písm. b) a v § 7 ods. 4 návrhu zákona.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F5BC8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F5BC8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3.4</w:t>
            </w:r>
            <w:r w:rsidRPr="000720E3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0F5BC8" w:rsidRPr="000720E3" w:rsidP="00E3304A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0F5BC8" w:rsidRPr="000720E3" w:rsidP="00CE529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Predpokladajú sa dôsledky návrhu zákona pre fungovanie podnikateľských subjektov minimálne.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F5BC8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F5BC8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3.5</w:t>
            </w:r>
            <w:r w:rsidRPr="000720E3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0F5BC8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0F5BC8" w:rsidRPr="000720E3" w:rsidP="00CE529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prispieva k zlepšeniu starostlivosti o zamestnancov v oblasti bezpečnosti a ochrany zdravia pri práci.</w:t>
            </w:r>
          </w:p>
        </w:tc>
      </w:tr>
    </w:tbl>
    <w:p w:rsidR="00E3304A" w:rsidRPr="000720E3" w:rsidP="00E3304A">
      <w:pPr>
        <w:bidi w:val="0"/>
        <w:rPr>
          <w:rFonts w:ascii="Times New Roman" w:hAnsi="Times New Roman"/>
        </w:rPr>
        <w:sectPr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</w:sectPr>
      </w:pPr>
    </w:p>
    <w:p w:rsidR="00E3304A" w:rsidRPr="000720E3" w:rsidP="00E3304A">
      <w:pPr>
        <w:bidi w:val="0"/>
        <w:rPr>
          <w:rFonts w:ascii="Times New Roman" w:hAnsi="Times New Roman"/>
          <w:b/>
          <w:bCs/>
          <w:sz w:val="28"/>
          <w:szCs w:val="28"/>
        </w:rPr>
      </w:pPr>
      <w:r w:rsidRPr="000720E3">
        <w:rPr>
          <w:rFonts w:ascii="Times New Roman" w:hAnsi="Times New Roman"/>
          <w:b/>
          <w:bCs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E3304A" w:rsidRPr="000720E3" w:rsidP="00E3304A">
      <w:pPr>
        <w:bidi w:val="0"/>
        <w:rPr>
          <w:rFonts w:ascii="Times New Roman" w:hAnsi="Times New Roman"/>
          <w:b/>
          <w:bCs/>
        </w:rPr>
      </w:pPr>
    </w:p>
    <w:p w:rsidR="00E3304A" w:rsidRPr="000720E3" w:rsidP="00E3304A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0720E3">
              <w:rPr>
                <w:rFonts w:ascii="Times New Roman" w:hAnsi="Times New Roman"/>
                <w:b/>
                <w:bCs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4.1.</w:t>
            </w:r>
            <w:r w:rsidRPr="000720E3"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 </w:t>
            </w:r>
          </w:p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 na hospodárenie bežnej domácnosti.</w:t>
            </w:r>
          </w:p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ind w:firstLine="480" w:firstLineChars="20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E3304A" w:rsidRPr="000720E3" w:rsidP="00E3304A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ind w:firstLine="360" w:firstLineChars="30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1277A3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4.2.</w:t>
            </w:r>
            <w:r w:rsidRPr="000720E3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CE529A">
            <w:pPr>
              <w:bidi w:val="0"/>
              <w:jc w:val="both"/>
              <w:rPr>
                <w:rFonts w:ascii="Times New Roman" w:hAnsi="Times New Roman"/>
              </w:rPr>
            </w:pPr>
            <w:r w:rsidRPr="000720E3" w:rsidR="008F0D3C">
              <w:rPr>
                <w:rFonts w:ascii="Times New Roman" w:hAnsi="Times New Roman"/>
              </w:rPr>
              <w:t xml:space="preserve">Návrh zákona </w:t>
            </w:r>
            <w:r w:rsidRPr="000720E3">
              <w:rPr>
                <w:rFonts w:ascii="Times New Roman" w:hAnsi="Times New Roman"/>
              </w:rPr>
              <w:t xml:space="preserve">má </w:t>
            </w:r>
            <w:r w:rsidRPr="000720E3" w:rsidR="008F0D3C">
              <w:rPr>
                <w:rFonts w:ascii="Times New Roman" w:hAnsi="Times New Roman"/>
              </w:rPr>
              <w:t>p</w:t>
            </w:r>
            <w:r w:rsidRPr="000720E3" w:rsidR="002C22A8">
              <w:rPr>
                <w:rFonts w:ascii="Times New Roman" w:hAnsi="Times New Roman"/>
              </w:rPr>
              <w:t>ozitívny vplyv pre zamestnancov tým, že sa zvyšuje  starostlivosť v oblasti BOZP,</w:t>
            </w:r>
            <w:r w:rsidRPr="000720E3" w:rsidR="00C552C0">
              <w:rPr>
                <w:rFonts w:ascii="Times New Roman" w:hAnsi="Times New Roman"/>
              </w:rPr>
              <w:t xml:space="preserve"> a to </w:t>
            </w:r>
            <w:r w:rsidRPr="000720E3" w:rsidR="00E95C47">
              <w:rPr>
                <w:rFonts w:ascii="Times New Roman" w:hAnsi="Times New Roman"/>
              </w:rPr>
              <w:t>úpravou podmienok výkonu rek</w:t>
            </w:r>
            <w:r w:rsidRPr="000720E3" w:rsidR="0084695D">
              <w:rPr>
                <w:rFonts w:ascii="Times New Roman" w:hAnsi="Times New Roman"/>
              </w:rPr>
              <w:t>ondičných pobytov</w:t>
            </w:r>
            <w:r w:rsidRPr="000720E3" w:rsidR="00757BBB">
              <w:rPr>
                <w:rFonts w:ascii="Times New Roman" w:hAnsi="Times New Roman"/>
              </w:rPr>
              <w:t>,</w:t>
            </w:r>
            <w:r w:rsidRPr="000720E3" w:rsidR="0084695D">
              <w:rPr>
                <w:rFonts w:ascii="Times New Roman" w:hAnsi="Times New Roman"/>
              </w:rPr>
              <w:t xml:space="preserve"> </w:t>
            </w:r>
            <w:r w:rsidRPr="000720E3" w:rsidR="002C22A8">
              <w:rPr>
                <w:rFonts w:ascii="Times New Roman" w:hAnsi="Times New Roman"/>
              </w:rPr>
              <w:t>ako aj po</w:t>
            </w:r>
            <w:r w:rsidRPr="000720E3" w:rsidR="00E95C47">
              <w:rPr>
                <w:rFonts w:ascii="Times New Roman" w:hAnsi="Times New Roman"/>
              </w:rPr>
              <w:t>súdením</w:t>
            </w:r>
            <w:r w:rsidRPr="000720E3" w:rsidR="00757BBB">
              <w:rPr>
                <w:rFonts w:ascii="Times New Roman" w:hAnsi="Times New Roman"/>
              </w:rPr>
              <w:t xml:space="preserve"> sa zdravotnej spôsobilosti na činnosti podľa prílohy č. </w:t>
            </w:r>
            <w:r w:rsidR="00CE529A">
              <w:rPr>
                <w:rFonts w:ascii="Times New Roman" w:hAnsi="Times New Roman"/>
              </w:rPr>
              <w:t>1</w:t>
            </w:r>
            <w:r w:rsidRPr="000720E3" w:rsidR="00757BBB">
              <w:rPr>
                <w:rFonts w:ascii="Times New Roman" w:hAnsi="Times New Roman"/>
              </w:rPr>
              <w:t>a návrhu zákona.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4.3.</w:t>
            </w:r>
            <w:r w:rsidRPr="000720E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720E3">
              <w:rPr>
                <w:rFonts w:ascii="Times New Roman" w:hAnsi="Times New Roman"/>
              </w:rPr>
              <w:t>Zhodnoťte vplyv na rovnosť príležitostí:</w:t>
            </w:r>
          </w:p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Zhodnoťte vplyv na rodovú rovnosť.</w:t>
            </w:r>
          </w:p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757BBB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 xml:space="preserve">Návrh zákona </w:t>
            </w:r>
            <w:r w:rsidRPr="000720E3" w:rsidR="00757BBB">
              <w:rPr>
                <w:rFonts w:ascii="Times New Roman" w:hAnsi="Times New Roman"/>
              </w:rPr>
              <w:t>ne</w:t>
            </w:r>
            <w:r w:rsidRPr="000720E3">
              <w:rPr>
                <w:rFonts w:ascii="Times New Roman" w:hAnsi="Times New Roman"/>
              </w:rPr>
              <w:t xml:space="preserve">má </w:t>
            </w:r>
            <w:r w:rsidRPr="000720E3" w:rsidR="00757BBB">
              <w:rPr>
                <w:rFonts w:ascii="Times New Roman" w:hAnsi="Times New Roman"/>
              </w:rPr>
              <w:t xml:space="preserve">žiaden </w:t>
            </w:r>
            <w:r w:rsidRPr="000720E3">
              <w:rPr>
                <w:rFonts w:ascii="Times New Roman" w:hAnsi="Times New Roman"/>
              </w:rPr>
              <w:t>vplyv</w:t>
            </w:r>
            <w:r w:rsidRPr="000720E3" w:rsidR="00757BBB">
              <w:rPr>
                <w:rFonts w:ascii="Times New Roman" w:hAnsi="Times New Roman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 xml:space="preserve">4.4. </w:t>
            </w:r>
            <w:r w:rsidRPr="000720E3">
              <w:rPr>
                <w:rFonts w:ascii="Times New Roman" w:hAnsi="Times New Roman"/>
              </w:rPr>
              <w:t>Zhodnoťte vplyvy na zamestnanosť.</w:t>
            </w:r>
          </w:p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Aké sú  vplyvy na zamestnanosť ?</w:t>
            </w:r>
          </w:p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Ktoré skupiny zamestnancov budú ohrozené schválením predkladaného materiálu ?</w:t>
            </w:r>
          </w:p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 xml:space="preserve">Návrh zákona </w:t>
            </w:r>
            <w:r w:rsidRPr="000720E3" w:rsidR="00757BBB">
              <w:rPr>
                <w:rFonts w:ascii="Times New Roman" w:hAnsi="Times New Roman"/>
              </w:rPr>
              <w:t>ne</w:t>
            </w:r>
            <w:r w:rsidRPr="000720E3">
              <w:rPr>
                <w:rFonts w:ascii="Times New Roman" w:hAnsi="Times New Roman"/>
              </w:rPr>
              <w:t>má vplyv na zamestnanosť.</w:t>
            </w:r>
          </w:p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strike/>
              </w:rPr>
              <w:t xml:space="preserve"> </w:t>
            </w:r>
          </w:p>
        </w:tc>
      </w:tr>
    </w:tbl>
    <w:p w:rsidR="00E3304A" w:rsidRPr="000720E3" w:rsidP="00E3304A">
      <w:pPr>
        <w:bidi w:val="0"/>
        <w:rPr>
          <w:rFonts w:ascii="Times New Roman" w:hAnsi="Times New Roman"/>
        </w:rPr>
      </w:pPr>
    </w:p>
    <w:p w:rsidR="00E3304A" w:rsidRPr="000720E3" w:rsidP="00E3304A">
      <w:pPr>
        <w:autoSpaceDE w:val="0"/>
        <w:autoSpaceDN w:val="0"/>
        <w:bidi w:val="0"/>
        <w:adjustRightInd w:val="0"/>
        <w:rPr>
          <w:rFonts w:ascii="Times New Roman" w:hAnsi="Times New Roman"/>
          <w:b/>
          <w:szCs w:val="20"/>
        </w:rPr>
      </w:pPr>
    </w:p>
    <w:p w:rsidR="00757BBB" w:rsidRPr="000720E3" w:rsidP="00E3304A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3304A" w:rsidRPr="000720E3" w:rsidP="00E3304A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2B4F18" w:rsidRPr="000720E3" w:rsidP="00E3304A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2B4F18" w:rsidRPr="000720E3" w:rsidP="00E3304A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3304A" w:rsidRPr="000720E3" w:rsidP="00E3304A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3304A" w:rsidRPr="000720E3" w:rsidP="00E3304A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3304A" w:rsidRPr="000720E3" w:rsidP="00E3304A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0720E3">
        <w:rPr>
          <w:rFonts w:ascii="Times New Roman" w:hAnsi="Times New Roman"/>
          <w:b/>
          <w:sz w:val="28"/>
          <w:szCs w:val="28"/>
        </w:rPr>
        <w:t>Vplyvy na informatizáciu spoločnosti</w:t>
      </w:r>
    </w:p>
    <w:p w:rsidR="00E3304A" w:rsidRPr="000720E3" w:rsidP="00E3304A">
      <w:pPr>
        <w:bidi w:val="0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0720E3">
              <w:rPr>
                <w:rFonts w:ascii="Times New Roman" w:hAnsi="Times New Roman"/>
                <w:b/>
                <w:bCs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0720E3">
              <w:rPr>
                <w:rFonts w:ascii="Times New Roman" w:hAnsi="Times New Roman"/>
                <w:b/>
                <w:bCs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6.1.</w:t>
            </w:r>
            <w:r w:rsidRPr="000720E3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overflow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lang w:eastAsia="cs-CZ"/>
              </w:rPr>
            </w:pPr>
            <w:r w:rsidRPr="000720E3">
              <w:rPr>
                <w:rFonts w:ascii="Times New Roman" w:hAnsi="Times New Roman"/>
                <w:lang w:eastAsia="cs-CZ"/>
              </w:rPr>
              <w:t>Návrh zákona ustanovuje zverejnenie zoznamu vydaných oprávnení oprávnenou</w:t>
            </w:r>
            <w:r w:rsidRPr="000720E3" w:rsidR="0053797C">
              <w:rPr>
                <w:rFonts w:ascii="Times New Roman" w:hAnsi="Times New Roman"/>
                <w:lang w:eastAsia="cs-CZ"/>
              </w:rPr>
              <w:t xml:space="preserve"> právnickou osobou a vydaných a odobratých osvedčení a preukazov inšpektorátom práce na svojom web sídle. Ide o novú službu na úrovni 1 (informatívna).</w:t>
            </w:r>
          </w:p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6.2.</w:t>
            </w:r>
            <w:r w:rsidRPr="000720E3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0720E3">
              <w:rPr>
                <w:rFonts w:ascii="Times New Roman" w:hAnsi="Times New Roman"/>
                <w:b/>
                <w:bCs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6.3.</w:t>
            </w:r>
            <w:r w:rsidRPr="000720E3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6.4.</w:t>
            </w:r>
            <w:r w:rsidRPr="000720E3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6.5.</w:t>
            </w:r>
            <w:r w:rsidRPr="000720E3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6.6.</w:t>
            </w:r>
            <w:r w:rsidRPr="000720E3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0720E3">
              <w:rPr>
                <w:rFonts w:ascii="Times New Roman" w:hAnsi="Times New Roman"/>
                <w:b/>
                <w:bCs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6.7.</w:t>
            </w:r>
            <w:r w:rsidRPr="000720E3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6.8.</w:t>
            </w:r>
            <w:r w:rsidRPr="000720E3">
              <w:rPr>
                <w:rFonts w:ascii="Times New Roman" w:hAnsi="Times New Roman"/>
              </w:rPr>
              <w:t xml:space="preserve"> Rozširuje sa prístupnosť k internetu?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6.9.</w:t>
            </w:r>
            <w:r w:rsidRPr="000720E3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E3304A" w:rsidRPr="000720E3" w:rsidP="00E3304A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6.10.</w:t>
            </w:r>
            <w:r w:rsidRPr="000720E3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6.11.</w:t>
            </w:r>
            <w:r w:rsidRPr="000720E3">
              <w:rPr>
                <w:rFonts w:ascii="Times New Roman" w:hAnsi="Times New Roman"/>
              </w:rPr>
              <w:t xml:space="preserve"> Zvyšuje sa bezpečnosť IT?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(</w:t>
            </w:r>
            <w:r w:rsidRPr="000720E3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6.12.</w:t>
            </w:r>
            <w:r w:rsidRPr="000720E3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0720E3">
              <w:rPr>
                <w:rFonts w:ascii="Times New Roman" w:hAnsi="Times New Roman"/>
              </w:rPr>
              <w:t>(</w:t>
            </w:r>
            <w:r w:rsidRPr="000720E3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0720E3">
              <w:rPr>
                <w:rFonts w:ascii="Times New Roman" w:hAnsi="Times New Roman"/>
                <w:b/>
                <w:bCs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6.13.</w:t>
            </w:r>
            <w:r w:rsidRPr="000720E3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0720E3">
              <w:rPr>
                <w:rFonts w:ascii="Times New Roman" w:hAnsi="Times New Roman"/>
                <w:b/>
                <w:bCs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6.14.</w:t>
            </w:r>
            <w:r w:rsidRPr="000720E3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E3304A" w:rsidRPr="000720E3" w:rsidP="00E3304A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0720E3">
              <w:rPr>
                <w:rFonts w:ascii="Times New Roman" w:hAnsi="Times New Roman"/>
                <w:b/>
                <w:bCs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b/>
                <w:bCs/>
              </w:rPr>
              <w:t>6.15.</w:t>
            </w:r>
            <w:r w:rsidRPr="000720E3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E3304A" w:rsidRPr="000720E3" w:rsidP="00E3304A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304A" w:rsidRPr="000720E3" w:rsidP="00E3304A">
            <w:pPr>
              <w:bidi w:val="0"/>
              <w:rPr>
                <w:rFonts w:ascii="Times New Roman" w:hAnsi="Times New Roman"/>
              </w:rPr>
            </w:pPr>
            <w:r w:rsidRPr="000720E3">
              <w:rPr>
                <w:rFonts w:ascii="Times New Roman" w:hAnsi="Times New Roman"/>
              </w:rPr>
              <w:t>Návrh zákona nemá vplyv.</w:t>
            </w:r>
          </w:p>
        </w:tc>
      </w:tr>
    </w:tbl>
    <w:p w:rsidR="00E3304A" w:rsidRPr="000720E3" w:rsidP="00E3304A">
      <w:pPr>
        <w:bidi w:val="0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304A" w:rsidRPr="000720E3" w:rsidP="00E3304A">
      <w:pPr>
        <w:bidi w:val="0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304A" w:rsidRPr="000720E3" w:rsidP="00E3304A">
      <w:pPr>
        <w:bidi w:val="0"/>
        <w:rPr>
          <w:rFonts w:ascii="Times New Roman" w:hAnsi="Times New Roman"/>
        </w:rPr>
      </w:pPr>
    </w:p>
    <w:p w:rsidR="0040793B" w:rsidRPr="000720E3" w:rsidP="00664174">
      <w:pPr>
        <w:pStyle w:val="BodyText2"/>
        <w:bidi w:val="0"/>
        <w:rPr>
          <w:rFonts w:ascii="Times New Roman" w:hAnsi="Times New Roman"/>
        </w:rPr>
      </w:pPr>
    </w:p>
    <w:sectPr w:rsidSect="00C6246E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04A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3304A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9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764F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E3304A" w:rsidP="001C0FA0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04A" w:rsidP="00D537F6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F4B5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3304A" w:rsidP="00D537F6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045" w:rsidP="00D537F6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04A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04A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04A" w:rsidP="00D537F6">
    <w:pPr>
      <w:pStyle w:val="Header"/>
      <w:tabs>
        <w:tab w:val="clear" w:pos="9072"/>
        <w:tab w:val="right" w:pos="1008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</w:t>
    </w:r>
  </w:p>
  <w:p w:rsidR="00E3304A">
    <w:pPr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045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045" w:rsidP="00D537F6">
    <w:pPr>
      <w:pStyle w:val="Header"/>
      <w:tabs>
        <w:tab w:val="clear" w:pos="9072"/>
        <w:tab w:val="right" w:pos="1008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</w:t>
    </w:r>
  </w:p>
  <w:p w:rsidR="00062045">
    <w:pPr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4C97"/>
    <w:multiLevelType w:val="hybridMultilevel"/>
    <w:tmpl w:val="DF963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F1D4F"/>
    <w:multiLevelType w:val="hybridMultilevel"/>
    <w:tmpl w:val="39829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8222D"/>
    <w:multiLevelType w:val="hybridMultilevel"/>
    <w:tmpl w:val="964C578A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74708B"/>
    <w:multiLevelType w:val="hybridMultilevel"/>
    <w:tmpl w:val="72745CC6"/>
    <w:lvl w:ilvl="0">
      <w:start w:val="8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9F00C5B"/>
    <w:multiLevelType w:val="hybridMultilevel"/>
    <w:tmpl w:val="75EC76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D24F1C"/>
    <w:multiLevelType w:val="hybridMultilevel"/>
    <w:tmpl w:val="E2DC9A28"/>
    <w:lvl w:ilvl="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D70DC"/>
    <w:multiLevelType w:val="hybridMultilevel"/>
    <w:tmpl w:val="D550E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45502"/>
    <w:multiLevelType w:val="hybridMultilevel"/>
    <w:tmpl w:val="D0C6E79C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9A6581"/>
    <w:multiLevelType w:val="hybridMultilevel"/>
    <w:tmpl w:val="7A56B7E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BB2CF3"/>
    <w:multiLevelType w:val="hybridMultilevel"/>
    <w:tmpl w:val="7536FB24"/>
    <w:lvl w:ilvl="0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651C2D1A"/>
    <w:multiLevelType w:val="hybridMultilevel"/>
    <w:tmpl w:val="0994E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C589B"/>
    <w:multiLevelType w:val="hybridMultilevel"/>
    <w:tmpl w:val="A84AB34C"/>
    <w:lvl w:ilvl="0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E2282"/>
    <w:multiLevelType w:val="hybridMultilevel"/>
    <w:tmpl w:val="6930C9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711490"/>
    <w:multiLevelType w:val="hybridMultilevel"/>
    <w:tmpl w:val="47260850"/>
    <w:lvl w:ilvl="0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25A56"/>
    <w:multiLevelType w:val="hybridMultilevel"/>
    <w:tmpl w:val="A2541C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1"/>
  </w:num>
  <w:num w:numId="5">
    <w:abstractNumId w:val="6"/>
  </w:num>
  <w:num w:numId="6">
    <w:abstractNumId w:val="15"/>
  </w:num>
  <w:num w:numId="7">
    <w:abstractNumId w:val="14"/>
  </w:num>
  <w:num w:numId="8">
    <w:abstractNumId w:val="9"/>
  </w:num>
  <w:num w:numId="9">
    <w:abstractNumId w:val="1"/>
  </w:num>
  <w:num w:numId="10">
    <w:abstractNumId w:val="12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6246E"/>
    <w:rsid w:val="00002C84"/>
    <w:rsid w:val="0000348A"/>
    <w:rsid w:val="000064B7"/>
    <w:rsid w:val="000255BB"/>
    <w:rsid w:val="00026710"/>
    <w:rsid w:val="00034E0C"/>
    <w:rsid w:val="00044D29"/>
    <w:rsid w:val="000457A7"/>
    <w:rsid w:val="00055C39"/>
    <w:rsid w:val="00062045"/>
    <w:rsid w:val="000627D3"/>
    <w:rsid w:val="00063DEF"/>
    <w:rsid w:val="000661C9"/>
    <w:rsid w:val="000720E3"/>
    <w:rsid w:val="00075427"/>
    <w:rsid w:val="000846B9"/>
    <w:rsid w:val="00085954"/>
    <w:rsid w:val="00090A2C"/>
    <w:rsid w:val="00092156"/>
    <w:rsid w:val="00093E83"/>
    <w:rsid w:val="000947F3"/>
    <w:rsid w:val="00096590"/>
    <w:rsid w:val="000A1DB4"/>
    <w:rsid w:val="000A1E95"/>
    <w:rsid w:val="000B5B42"/>
    <w:rsid w:val="000C3B7E"/>
    <w:rsid w:val="000C3C2E"/>
    <w:rsid w:val="000D3D24"/>
    <w:rsid w:val="000D5D24"/>
    <w:rsid w:val="000E78C0"/>
    <w:rsid w:val="000F5BC8"/>
    <w:rsid w:val="001037E8"/>
    <w:rsid w:val="00110428"/>
    <w:rsid w:val="001115CA"/>
    <w:rsid w:val="00113CD1"/>
    <w:rsid w:val="00116F35"/>
    <w:rsid w:val="00121B59"/>
    <w:rsid w:val="00123BE5"/>
    <w:rsid w:val="001277A3"/>
    <w:rsid w:val="001376B2"/>
    <w:rsid w:val="001647A7"/>
    <w:rsid w:val="00166F95"/>
    <w:rsid w:val="001764FA"/>
    <w:rsid w:val="001910F8"/>
    <w:rsid w:val="00194542"/>
    <w:rsid w:val="00197C6F"/>
    <w:rsid w:val="001A6617"/>
    <w:rsid w:val="001B4974"/>
    <w:rsid w:val="001C0FA0"/>
    <w:rsid w:val="001C6A77"/>
    <w:rsid w:val="001D4C8D"/>
    <w:rsid w:val="001D552B"/>
    <w:rsid w:val="001E0E3E"/>
    <w:rsid w:val="001E1B0D"/>
    <w:rsid w:val="001E2C93"/>
    <w:rsid w:val="001E3EAA"/>
    <w:rsid w:val="001F35CA"/>
    <w:rsid w:val="001F75F5"/>
    <w:rsid w:val="00200B75"/>
    <w:rsid w:val="002224C8"/>
    <w:rsid w:val="0022459B"/>
    <w:rsid w:val="0023511F"/>
    <w:rsid w:val="00251E29"/>
    <w:rsid w:val="00264CAB"/>
    <w:rsid w:val="00272BF8"/>
    <w:rsid w:val="00293DFB"/>
    <w:rsid w:val="002A0A4C"/>
    <w:rsid w:val="002A1208"/>
    <w:rsid w:val="002B0905"/>
    <w:rsid w:val="002B492C"/>
    <w:rsid w:val="002B4F18"/>
    <w:rsid w:val="002B7660"/>
    <w:rsid w:val="002C22A8"/>
    <w:rsid w:val="002D16B8"/>
    <w:rsid w:val="002D19B8"/>
    <w:rsid w:val="002E302D"/>
    <w:rsid w:val="002E4D28"/>
    <w:rsid w:val="00300C34"/>
    <w:rsid w:val="00301916"/>
    <w:rsid w:val="00325D75"/>
    <w:rsid w:val="00343F64"/>
    <w:rsid w:val="00346E7E"/>
    <w:rsid w:val="00356AE3"/>
    <w:rsid w:val="00356BA0"/>
    <w:rsid w:val="0036049C"/>
    <w:rsid w:val="00374363"/>
    <w:rsid w:val="003C0C3E"/>
    <w:rsid w:val="003C5C5E"/>
    <w:rsid w:val="003D0C13"/>
    <w:rsid w:val="003D36A9"/>
    <w:rsid w:val="003D78D0"/>
    <w:rsid w:val="003D7B3A"/>
    <w:rsid w:val="003E23BB"/>
    <w:rsid w:val="003E756B"/>
    <w:rsid w:val="003F0392"/>
    <w:rsid w:val="0040131A"/>
    <w:rsid w:val="0040793B"/>
    <w:rsid w:val="00407981"/>
    <w:rsid w:val="004106BE"/>
    <w:rsid w:val="00414E1A"/>
    <w:rsid w:val="004161A1"/>
    <w:rsid w:val="00421F77"/>
    <w:rsid w:val="00430A87"/>
    <w:rsid w:val="00440BB8"/>
    <w:rsid w:val="00444AB2"/>
    <w:rsid w:val="00456620"/>
    <w:rsid w:val="00463D3D"/>
    <w:rsid w:val="004672E6"/>
    <w:rsid w:val="00467A46"/>
    <w:rsid w:val="00472795"/>
    <w:rsid w:val="004878A8"/>
    <w:rsid w:val="00493B10"/>
    <w:rsid w:val="004B3546"/>
    <w:rsid w:val="004C4DCE"/>
    <w:rsid w:val="004D2BA7"/>
    <w:rsid w:val="004E7D94"/>
    <w:rsid w:val="004F5323"/>
    <w:rsid w:val="00514992"/>
    <w:rsid w:val="00517973"/>
    <w:rsid w:val="005267E0"/>
    <w:rsid w:val="00530677"/>
    <w:rsid w:val="005325BC"/>
    <w:rsid w:val="0053797C"/>
    <w:rsid w:val="00543E83"/>
    <w:rsid w:val="00544E19"/>
    <w:rsid w:val="00562280"/>
    <w:rsid w:val="00571E3C"/>
    <w:rsid w:val="005775F9"/>
    <w:rsid w:val="00591455"/>
    <w:rsid w:val="00591D95"/>
    <w:rsid w:val="0059535F"/>
    <w:rsid w:val="005B247D"/>
    <w:rsid w:val="005D2CB9"/>
    <w:rsid w:val="005D4998"/>
    <w:rsid w:val="005F4584"/>
    <w:rsid w:val="005F67DD"/>
    <w:rsid w:val="00604542"/>
    <w:rsid w:val="00616CF7"/>
    <w:rsid w:val="0062514C"/>
    <w:rsid w:val="00635043"/>
    <w:rsid w:val="00646656"/>
    <w:rsid w:val="00650CD4"/>
    <w:rsid w:val="006536E4"/>
    <w:rsid w:val="00664174"/>
    <w:rsid w:val="00670D2C"/>
    <w:rsid w:val="006879AA"/>
    <w:rsid w:val="006942E5"/>
    <w:rsid w:val="006B5E97"/>
    <w:rsid w:val="006B5EA8"/>
    <w:rsid w:val="006C121A"/>
    <w:rsid w:val="006C1D87"/>
    <w:rsid w:val="006C445F"/>
    <w:rsid w:val="006C60F0"/>
    <w:rsid w:val="006E1654"/>
    <w:rsid w:val="006E4BF1"/>
    <w:rsid w:val="006F4E3E"/>
    <w:rsid w:val="0070494E"/>
    <w:rsid w:val="007205AC"/>
    <w:rsid w:val="0072466A"/>
    <w:rsid w:val="00736703"/>
    <w:rsid w:val="0074193A"/>
    <w:rsid w:val="00742364"/>
    <w:rsid w:val="0074317B"/>
    <w:rsid w:val="00743BCA"/>
    <w:rsid w:val="007477E7"/>
    <w:rsid w:val="00757BBB"/>
    <w:rsid w:val="007766A7"/>
    <w:rsid w:val="00786FF6"/>
    <w:rsid w:val="007873B1"/>
    <w:rsid w:val="007A15E2"/>
    <w:rsid w:val="007A547F"/>
    <w:rsid w:val="007B66F6"/>
    <w:rsid w:val="007D200C"/>
    <w:rsid w:val="007E1F00"/>
    <w:rsid w:val="007E5FA1"/>
    <w:rsid w:val="007E64D3"/>
    <w:rsid w:val="007F1D18"/>
    <w:rsid w:val="007F6F85"/>
    <w:rsid w:val="00800381"/>
    <w:rsid w:val="00805829"/>
    <w:rsid w:val="0082705F"/>
    <w:rsid w:val="008271C5"/>
    <w:rsid w:val="008405E4"/>
    <w:rsid w:val="0084695D"/>
    <w:rsid w:val="008562BB"/>
    <w:rsid w:val="0086252F"/>
    <w:rsid w:val="00883B5E"/>
    <w:rsid w:val="008910E3"/>
    <w:rsid w:val="008A0BFF"/>
    <w:rsid w:val="008A14D6"/>
    <w:rsid w:val="008A1FBC"/>
    <w:rsid w:val="008B6FDA"/>
    <w:rsid w:val="008C6A5C"/>
    <w:rsid w:val="008C73C6"/>
    <w:rsid w:val="008D33E5"/>
    <w:rsid w:val="008E156C"/>
    <w:rsid w:val="008E5ABA"/>
    <w:rsid w:val="008F0D3C"/>
    <w:rsid w:val="008F685F"/>
    <w:rsid w:val="008F799F"/>
    <w:rsid w:val="009022E3"/>
    <w:rsid w:val="009064B9"/>
    <w:rsid w:val="009072E5"/>
    <w:rsid w:val="0090753C"/>
    <w:rsid w:val="00930827"/>
    <w:rsid w:val="00931A4B"/>
    <w:rsid w:val="00931F7B"/>
    <w:rsid w:val="00944752"/>
    <w:rsid w:val="00944B46"/>
    <w:rsid w:val="00950A8A"/>
    <w:rsid w:val="00953175"/>
    <w:rsid w:val="00954875"/>
    <w:rsid w:val="00973C83"/>
    <w:rsid w:val="00974BA0"/>
    <w:rsid w:val="00977B16"/>
    <w:rsid w:val="00987DDD"/>
    <w:rsid w:val="009905B2"/>
    <w:rsid w:val="009A6F41"/>
    <w:rsid w:val="009B7A3F"/>
    <w:rsid w:val="009D1D92"/>
    <w:rsid w:val="009D5580"/>
    <w:rsid w:val="009E39CA"/>
    <w:rsid w:val="009E5E64"/>
    <w:rsid w:val="009F7853"/>
    <w:rsid w:val="00A004AA"/>
    <w:rsid w:val="00A0662E"/>
    <w:rsid w:val="00A121FB"/>
    <w:rsid w:val="00A346F8"/>
    <w:rsid w:val="00A3688F"/>
    <w:rsid w:val="00A4192B"/>
    <w:rsid w:val="00A53F9A"/>
    <w:rsid w:val="00A56EF1"/>
    <w:rsid w:val="00A6074E"/>
    <w:rsid w:val="00A674D6"/>
    <w:rsid w:val="00A7009A"/>
    <w:rsid w:val="00A72777"/>
    <w:rsid w:val="00A745AF"/>
    <w:rsid w:val="00AA3BC1"/>
    <w:rsid w:val="00AE501E"/>
    <w:rsid w:val="00AF076E"/>
    <w:rsid w:val="00B03AAF"/>
    <w:rsid w:val="00B055D0"/>
    <w:rsid w:val="00B15D7F"/>
    <w:rsid w:val="00B40786"/>
    <w:rsid w:val="00B43278"/>
    <w:rsid w:val="00B44613"/>
    <w:rsid w:val="00B504F1"/>
    <w:rsid w:val="00B55245"/>
    <w:rsid w:val="00B557D6"/>
    <w:rsid w:val="00B56335"/>
    <w:rsid w:val="00B737A8"/>
    <w:rsid w:val="00B777F8"/>
    <w:rsid w:val="00B830D8"/>
    <w:rsid w:val="00B84159"/>
    <w:rsid w:val="00B84D2F"/>
    <w:rsid w:val="00B95477"/>
    <w:rsid w:val="00BB5CAB"/>
    <w:rsid w:val="00BB7A1E"/>
    <w:rsid w:val="00BC69CC"/>
    <w:rsid w:val="00BE234D"/>
    <w:rsid w:val="00BF0C47"/>
    <w:rsid w:val="00BF702A"/>
    <w:rsid w:val="00BF76BF"/>
    <w:rsid w:val="00C0336E"/>
    <w:rsid w:val="00C07B13"/>
    <w:rsid w:val="00C12042"/>
    <w:rsid w:val="00C1728D"/>
    <w:rsid w:val="00C34D69"/>
    <w:rsid w:val="00C45160"/>
    <w:rsid w:val="00C476AA"/>
    <w:rsid w:val="00C52AA6"/>
    <w:rsid w:val="00C53F53"/>
    <w:rsid w:val="00C552C0"/>
    <w:rsid w:val="00C56AB1"/>
    <w:rsid w:val="00C6246E"/>
    <w:rsid w:val="00C62EA5"/>
    <w:rsid w:val="00C660B5"/>
    <w:rsid w:val="00C71903"/>
    <w:rsid w:val="00C73149"/>
    <w:rsid w:val="00C74124"/>
    <w:rsid w:val="00C82FA0"/>
    <w:rsid w:val="00C83725"/>
    <w:rsid w:val="00C95CC2"/>
    <w:rsid w:val="00C97D83"/>
    <w:rsid w:val="00CB2D68"/>
    <w:rsid w:val="00CC14DE"/>
    <w:rsid w:val="00CE529A"/>
    <w:rsid w:val="00CF28A2"/>
    <w:rsid w:val="00CF2ACE"/>
    <w:rsid w:val="00CF467A"/>
    <w:rsid w:val="00CF7BA4"/>
    <w:rsid w:val="00D13CDB"/>
    <w:rsid w:val="00D21A62"/>
    <w:rsid w:val="00D34878"/>
    <w:rsid w:val="00D45A46"/>
    <w:rsid w:val="00D537F6"/>
    <w:rsid w:val="00D650BA"/>
    <w:rsid w:val="00D84111"/>
    <w:rsid w:val="00D912E5"/>
    <w:rsid w:val="00D94A2B"/>
    <w:rsid w:val="00D961EC"/>
    <w:rsid w:val="00DA75D0"/>
    <w:rsid w:val="00DB30E6"/>
    <w:rsid w:val="00DC6027"/>
    <w:rsid w:val="00DD41FC"/>
    <w:rsid w:val="00DD6E96"/>
    <w:rsid w:val="00DE241C"/>
    <w:rsid w:val="00DE6A12"/>
    <w:rsid w:val="00DF3E4B"/>
    <w:rsid w:val="00DF4B5D"/>
    <w:rsid w:val="00DF4FD1"/>
    <w:rsid w:val="00E0082D"/>
    <w:rsid w:val="00E12A39"/>
    <w:rsid w:val="00E23FEC"/>
    <w:rsid w:val="00E255C5"/>
    <w:rsid w:val="00E26042"/>
    <w:rsid w:val="00E3304A"/>
    <w:rsid w:val="00E62A28"/>
    <w:rsid w:val="00E737E7"/>
    <w:rsid w:val="00E8251D"/>
    <w:rsid w:val="00E87330"/>
    <w:rsid w:val="00E95C47"/>
    <w:rsid w:val="00EA0318"/>
    <w:rsid w:val="00EB1B38"/>
    <w:rsid w:val="00EC7012"/>
    <w:rsid w:val="00ED117D"/>
    <w:rsid w:val="00ED6628"/>
    <w:rsid w:val="00EE31EB"/>
    <w:rsid w:val="00EF3027"/>
    <w:rsid w:val="00F07684"/>
    <w:rsid w:val="00F26E25"/>
    <w:rsid w:val="00F33372"/>
    <w:rsid w:val="00F54ACE"/>
    <w:rsid w:val="00F627FD"/>
    <w:rsid w:val="00F639D3"/>
    <w:rsid w:val="00F63E0D"/>
    <w:rsid w:val="00F657A2"/>
    <w:rsid w:val="00F83D36"/>
    <w:rsid w:val="00F86BCD"/>
    <w:rsid w:val="00F87227"/>
    <w:rsid w:val="00F93E93"/>
    <w:rsid w:val="00FA039D"/>
    <w:rsid w:val="00FC6B0E"/>
    <w:rsid w:val="00FC7847"/>
    <w:rsid w:val="00FD2DD0"/>
    <w:rsid w:val="00FD7E58"/>
    <w:rsid w:val="00FE04E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6246E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6246E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C6246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62045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8C6A5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62045"/>
    <w:rPr>
      <w:rFonts w:cs="Times New Roman"/>
      <w:sz w:val="24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72466A"/>
    <w:pPr>
      <w:spacing w:before="100" w:beforeAutospacing="1" w:after="100" w:afterAutospacing="1"/>
      <w:jc w:val="left"/>
    </w:pPr>
  </w:style>
  <w:style w:type="character" w:styleId="PageNumber">
    <w:name w:val="page number"/>
    <w:basedOn w:val="DefaultParagraphFont"/>
    <w:uiPriority w:val="99"/>
    <w:rsid w:val="0006204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5F458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F4584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B5CAB"/>
    <w:pPr>
      <w:overflowPunct w:val="0"/>
      <w:autoSpaceDE w:val="0"/>
      <w:autoSpaceDN w:val="0"/>
      <w:adjustRightInd w:val="0"/>
      <w:ind w:left="708"/>
      <w:jc w:val="left"/>
    </w:pPr>
    <w:rPr>
      <w:sz w:val="20"/>
      <w:szCs w:val="20"/>
      <w:lang w:eastAsia="cs-CZ"/>
    </w:rPr>
  </w:style>
  <w:style w:type="paragraph" w:customStyle="1" w:styleId="CharChar10CharCharCharChar">
    <w:name w:val="Char Char10 Char Char Char Char"/>
    <w:basedOn w:val="Normal"/>
    <w:rsid w:val="00A004AA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ZarkazkladnhotextuChar"/>
    <w:uiPriority w:val="99"/>
    <w:rsid w:val="003D0C1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3D0C13"/>
    <w:rPr>
      <w:rFonts w:cs="Times New Roman"/>
      <w:sz w:val="24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D13CD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D13CD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13CDB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D13CD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D13C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eader" Target="header5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9693-C4A7-41C0-91FA-97555715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11</Pages>
  <Words>2344</Words>
  <Characters>15124</Characters>
  <Application>Microsoft Office Word</Application>
  <DocSecurity>0</DocSecurity>
  <Lines>0</Lines>
  <Paragraphs>0</Paragraphs>
  <ScaleCrop>false</ScaleCrop>
  <Company>mhsr</Company>
  <LinksUpToDate>false</LinksUpToDate>
  <CharactersWithSpaces>17434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varos</cp:lastModifiedBy>
  <cp:revision>3</cp:revision>
  <cp:lastPrinted>2012-12-19T18:58:00Z</cp:lastPrinted>
  <dcterms:created xsi:type="dcterms:W3CDTF">2013-02-06T12:10:00Z</dcterms:created>
  <dcterms:modified xsi:type="dcterms:W3CDTF">2013-02-20T10:42:00Z</dcterms:modified>
</cp:coreProperties>
</file>