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26"/>
        <w:gridCol w:w="3897"/>
        <w:gridCol w:w="916"/>
        <w:gridCol w:w="1955"/>
        <w:gridCol w:w="752"/>
        <w:gridCol w:w="3490"/>
        <w:gridCol w:w="567"/>
        <w:gridCol w:w="3402"/>
      </w:tblGrid>
      <w:tr>
        <w:tblPrEx>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69"/>
        </w:trPr>
        <w:tc>
          <w:tcPr>
            <w:tcW w:w="15805" w:type="dxa"/>
            <w:gridSpan w:val="8"/>
            <w:tcBorders>
              <w:top w:val="nil"/>
              <w:left w:val="nil"/>
              <w:bottom w:val="single" w:sz="4" w:space="0" w:color="auto"/>
              <w:right w:val="nil"/>
            </w:tcBorders>
            <w:textDirection w:val="lrTb"/>
            <w:vAlign w:val="center"/>
          </w:tcPr>
          <w:p w:rsidR="00160C4F" w:rsidRPr="00F75E36" w:rsidP="00160C4F">
            <w:pPr>
              <w:pStyle w:val="Heading1"/>
              <w:bidi w:val="0"/>
              <w:rPr>
                <w:rFonts w:ascii="Times New Roman" w:hAnsi="Times New Roman"/>
                <w:kern w:val="0"/>
                <w:sz w:val="24"/>
                <w:szCs w:val="20"/>
                <w:lang w:val="sk-SK" w:eastAsia="sk-SK"/>
              </w:rPr>
            </w:pPr>
            <w:r w:rsidRPr="00F75E36">
              <w:rPr>
                <w:rFonts w:ascii="Times New Roman" w:hAnsi="Times New Roman"/>
                <w:kern w:val="0"/>
                <w:sz w:val="24"/>
                <w:szCs w:val="20"/>
                <w:lang w:val="sk-SK" w:eastAsia="sk-SK"/>
              </w:rPr>
              <w:t>TABUĽKA  ZHODY</w:t>
            </w:r>
          </w:p>
          <w:p w:rsidR="00160C4F" w:rsidRPr="00DA3508" w:rsidP="00160C4F">
            <w:pPr>
              <w:bidi w:val="0"/>
              <w:jc w:val="center"/>
              <w:rPr>
                <w:rFonts w:ascii="Times New Roman" w:hAnsi="Times New Roman"/>
                <w:b/>
                <w:bCs/>
                <w:sz w:val="20"/>
                <w:szCs w:val="20"/>
              </w:rPr>
            </w:pPr>
            <w:r w:rsidRPr="00DA3508">
              <w:rPr>
                <w:rFonts w:ascii="Times New Roman" w:hAnsi="Times New Roman"/>
                <w:b/>
                <w:szCs w:val="20"/>
              </w:rPr>
              <w:t>právneho predpisu s právom Európskej únie</w:t>
            </w:r>
          </w:p>
        </w:tc>
      </w:tr>
      <w:tr>
        <w:tblPrEx>
          <w:tblW w:w="15805" w:type="dxa"/>
          <w:tblLayout w:type="fixed"/>
          <w:tblCellMar>
            <w:top w:w="0" w:type="dxa"/>
            <w:left w:w="70" w:type="dxa"/>
            <w:bottom w:w="0" w:type="dxa"/>
            <w:right w:w="70" w:type="dxa"/>
          </w:tblCellMar>
        </w:tblPrEx>
        <w:trPr>
          <w:trHeight w:val="969"/>
        </w:trPr>
        <w:tc>
          <w:tcPr>
            <w:tcW w:w="5639"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115AB3">
            <w:pPr>
              <w:bidi w:val="0"/>
              <w:jc w:val="both"/>
              <w:rPr>
                <w:rFonts w:ascii="Times New Roman" w:hAnsi="Times New Roman"/>
                <w:b/>
                <w:bCs/>
                <w:sz w:val="20"/>
                <w:szCs w:val="20"/>
              </w:rPr>
            </w:pPr>
            <w:r w:rsidRPr="00786A8C" w:rsidR="00AB709B">
              <w:rPr>
                <w:rFonts w:ascii="Times New Roman" w:hAnsi="Times New Roman"/>
                <w:b/>
                <w:bCs/>
                <w:sz w:val="20"/>
                <w:szCs w:val="20"/>
              </w:rPr>
              <w:t>Smernica Euró</w:t>
            </w:r>
            <w:r w:rsidR="00115AB3">
              <w:rPr>
                <w:rFonts w:ascii="Times New Roman" w:hAnsi="Times New Roman"/>
                <w:b/>
                <w:bCs/>
                <w:sz w:val="20"/>
                <w:szCs w:val="20"/>
              </w:rPr>
              <w:t>pskeho parlamentu a Rady 2011/36/EÚ z  5. apríla</w:t>
            </w:r>
            <w:r w:rsidRPr="00786A8C" w:rsidR="00AB709B">
              <w:rPr>
                <w:rFonts w:ascii="Times New Roman" w:hAnsi="Times New Roman"/>
                <w:b/>
                <w:bCs/>
                <w:sz w:val="20"/>
                <w:szCs w:val="20"/>
              </w:rPr>
              <w:t xml:space="preserve"> 2011 o</w:t>
            </w:r>
            <w:r w:rsidR="00115AB3">
              <w:rPr>
                <w:rFonts w:ascii="Times New Roman" w:hAnsi="Times New Roman"/>
                <w:b/>
                <w:bCs/>
                <w:sz w:val="20"/>
                <w:szCs w:val="20"/>
              </w:rPr>
              <w:t> prevencii obchodovania s ľuďmi a boji proti nemu a o ochrane obetí obchodovania,</w:t>
            </w:r>
            <w:r w:rsidRPr="00786A8C" w:rsidR="00AB709B">
              <w:rPr>
                <w:rFonts w:ascii="Times New Roman" w:hAnsi="Times New Roman"/>
                <w:b/>
                <w:bCs/>
                <w:sz w:val="20"/>
                <w:szCs w:val="20"/>
              </w:rPr>
              <w:t xml:space="preserve"> ktorou sa nahrádza rámcové </w:t>
            </w:r>
            <w:r w:rsidR="00115AB3">
              <w:rPr>
                <w:rFonts w:ascii="Times New Roman" w:hAnsi="Times New Roman"/>
                <w:b/>
                <w:bCs/>
                <w:sz w:val="20"/>
                <w:szCs w:val="20"/>
              </w:rPr>
              <w:t>rozhodnutie Rady 2002/629</w:t>
            </w:r>
            <w:r w:rsidRPr="00786A8C" w:rsidR="00AB709B">
              <w:rPr>
                <w:rFonts w:ascii="Times New Roman" w:hAnsi="Times New Roman"/>
                <w:b/>
                <w:bCs/>
                <w:sz w:val="20"/>
                <w:szCs w:val="20"/>
              </w:rPr>
              <w:t>/SVV</w:t>
            </w:r>
            <w:r w:rsidR="00115AB3">
              <w:rPr>
                <w:rFonts w:ascii="Times New Roman" w:hAnsi="Times New Roman"/>
                <w:b/>
                <w:bCs/>
                <w:sz w:val="20"/>
                <w:szCs w:val="20"/>
              </w:rPr>
              <w:t xml:space="preserve"> (Ú. v. EÚ L 101, 15.4</w:t>
            </w:r>
            <w:r w:rsidR="00AB709B">
              <w:rPr>
                <w:rFonts w:ascii="Times New Roman" w:hAnsi="Times New Roman"/>
                <w:b/>
                <w:bCs/>
                <w:sz w:val="20"/>
                <w:szCs w:val="20"/>
              </w:rPr>
              <w:t>.2011</w:t>
            </w:r>
            <w:r w:rsidRPr="001E3696" w:rsidR="001E3696">
              <w:rPr>
                <w:rFonts w:ascii="Times New Roman" w:hAnsi="Times New Roman"/>
                <w:b/>
                <w:bCs/>
                <w:sz w:val="20"/>
                <w:szCs w:val="20"/>
              </w:rPr>
              <w:t>)</w:t>
            </w:r>
          </w:p>
        </w:tc>
        <w:tc>
          <w:tcPr>
            <w:tcW w:w="10166"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1D39C6">
            <w:pPr>
              <w:bidi w:val="0"/>
              <w:jc w:val="both"/>
              <w:rPr>
                <w:rFonts w:ascii="Times New Roman" w:hAnsi="Times New Roman"/>
                <w:b/>
                <w:bCs/>
                <w:sz w:val="20"/>
                <w:szCs w:val="20"/>
              </w:rPr>
            </w:pPr>
            <w:r w:rsidR="00B20B49">
              <w:rPr>
                <w:rFonts w:ascii="Times New Roman" w:hAnsi="Times New Roman"/>
                <w:b/>
                <w:bCs/>
                <w:sz w:val="20"/>
                <w:szCs w:val="20"/>
              </w:rPr>
              <w:t>N</w:t>
            </w:r>
            <w:r w:rsidRPr="00B20B49" w:rsidR="00B20B49">
              <w:rPr>
                <w:rFonts w:ascii="Times New Roman" w:hAnsi="Times New Roman"/>
                <w:b/>
                <w:bCs/>
                <w:sz w:val="20"/>
                <w:szCs w:val="20"/>
              </w:rPr>
              <w:t>ávrh zákona, ktorým sa mení a dopĺňa zákon č. 300/2005 Z. z. Trestný zákon v znení neskorších predpisov a ktorým sa menia a dopĺňajú niektoré zákony (ďalej len „návrh zákona“)</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FF05B0">
            <w:pPr>
              <w:bidi w:val="0"/>
              <w:rPr>
                <w:rFonts w:ascii="Times New Roman" w:hAnsi="Times New Roman"/>
                <w:sz w:val="20"/>
                <w:szCs w:val="20"/>
              </w:rPr>
            </w:pPr>
            <w:r w:rsidRPr="00DA3508">
              <w:rPr>
                <w:rFonts w:ascii="Times New Roman" w:hAnsi="Times New Roman"/>
                <w:sz w:val="20"/>
                <w:szCs w:val="20"/>
              </w:rPr>
              <w:t>2</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212394">
            <w:pPr>
              <w:bidi w:val="0"/>
              <w:jc w:val="center"/>
              <w:rPr>
                <w:rFonts w:ascii="Times New Roman" w:hAnsi="Times New Roman"/>
                <w:sz w:val="20"/>
                <w:szCs w:val="20"/>
              </w:rPr>
            </w:pPr>
            <w:r w:rsidRPr="00DA3508">
              <w:rPr>
                <w:rFonts w:ascii="Times New Roman" w:hAnsi="Times New Roman"/>
                <w:sz w:val="20"/>
                <w:szCs w:val="20"/>
              </w:rPr>
              <w:t>3</w:t>
            </w:r>
          </w:p>
        </w:tc>
        <w:tc>
          <w:tcPr>
            <w:tcW w:w="1955"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4</w:t>
            </w:r>
          </w:p>
        </w:tc>
        <w:tc>
          <w:tcPr>
            <w:tcW w:w="75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5</w:t>
            </w:r>
          </w:p>
        </w:tc>
        <w:tc>
          <w:tcPr>
            <w:tcW w:w="349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5C1237">
            <w:pPr>
              <w:bidi w:val="0"/>
              <w:jc w:val="center"/>
              <w:rPr>
                <w:rFonts w:ascii="Times New Roman" w:hAnsi="Times New Roman"/>
                <w:sz w:val="20"/>
                <w:szCs w:val="20"/>
              </w:rPr>
            </w:pPr>
            <w:r w:rsidRPr="00DA3508">
              <w:rPr>
                <w:rFonts w:ascii="Times New Roman" w:hAnsi="Times New Roman"/>
                <w:sz w:val="20"/>
                <w:szCs w:val="20"/>
              </w:rPr>
              <w:t>7</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8</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r w:rsidRPr="00DA3508" w:rsidR="00881BD4">
              <w:rPr>
                <w:rFonts w:ascii="Times New Roman" w:hAnsi="Times New Roman"/>
                <w:sz w:val="20"/>
                <w:szCs w:val="20"/>
              </w:rPr>
              <w:t>Č: 1</w:t>
            </w:r>
          </w:p>
          <w:p w:rsidR="00881BD4" w:rsidRPr="00DA3508" w:rsidP="00745FF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B709B" w:rsidRPr="00016276" w:rsidP="00016276">
            <w:pPr>
              <w:bidi w:val="0"/>
              <w:spacing w:before="75" w:after="75"/>
              <w:ind w:right="675"/>
              <w:jc w:val="both"/>
              <w:rPr>
                <w:rFonts w:ascii="Times New Roman" w:hAnsi="Times New Roman"/>
                <w:sz w:val="20"/>
                <w:szCs w:val="20"/>
              </w:rPr>
            </w:pPr>
            <w:r w:rsidRPr="00016276" w:rsidR="003C574C">
              <w:rPr>
                <w:rFonts w:ascii="Times New Roman" w:hAnsi="Times New Roman"/>
                <w:sz w:val="20"/>
                <w:szCs w:val="20"/>
              </w:rPr>
              <w:t>Táto smernica stanovuje minimálne pravidlá týkajúce sa vyme</w:t>
            </w:r>
            <w:r w:rsidRPr="00016276" w:rsidR="00115AB3">
              <w:rPr>
                <w:rFonts w:ascii="Times New Roman" w:hAnsi="Times New Roman"/>
                <w:sz w:val="20"/>
                <w:szCs w:val="20"/>
              </w:rPr>
              <w:t>dzenia trestných činov a trestov</w:t>
            </w:r>
            <w:r w:rsidRPr="00016276" w:rsidR="003C574C">
              <w:rPr>
                <w:rFonts w:ascii="Times New Roman" w:hAnsi="Times New Roman"/>
                <w:sz w:val="20"/>
                <w:szCs w:val="20"/>
              </w:rPr>
              <w:t xml:space="preserve"> v oblasti </w:t>
            </w:r>
            <w:r w:rsidRPr="00016276" w:rsidR="00115AB3">
              <w:rPr>
                <w:rFonts w:ascii="Times New Roman" w:hAnsi="Times New Roman"/>
                <w:sz w:val="20"/>
                <w:szCs w:val="20"/>
              </w:rPr>
              <w:t>obchodovania s ľuďmi</w:t>
            </w:r>
            <w:r w:rsidRPr="00016276" w:rsidR="003C574C">
              <w:rPr>
                <w:rFonts w:ascii="Times New Roman" w:hAnsi="Times New Roman"/>
                <w:sz w:val="20"/>
                <w:szCs w:val="20"/>
              </w:rPr>
              <w:t xml:space="preserve"> </w:t>
            </w:r>
            <w:r w:rsidRPr="00016276" w:rsidR="00115AB3">
              <w:rPr>
                <w:rFonts w:ascii="Times New Roman" w:hAnsi="Times New Roman"/>
                <w:sz w:val="20"/>
                <w:szCs w:val="20"/>
              </w:rPr>
              <w:t>Z</w:t>
            </w:r>
            <w:r w:rsidRPr="00016276" w:rsidR="003C574C">
              <w:rPr>
                <w:rFonts w:ascii="Times New Roman" w:hAnsi="Times New Roman"/>
                <w:sz w:val="20"/>
                <w:szCs w:val="20"/>
              </w:rPr>
              <w:t xml:space="preserve">avádza </w:t>
            </w:r>
            <w:r w:rsidRPr="00016276" w:rsidR="00115AB3">
              <w:rPr>
                <w:rFonts w:ascii="Times New Roman" w:hAnsi="Times New Roman"/>
                <w:sz w:val="20"/>
                <w:szCs w:val="20"/>
              </w:rPr>
              <w:t xml:space="preserve">takisto spoločné </w:t>
            </w:r>
            <w:r w:rsidRPr="00016276" w:rsidR="003C574C">
              <w:rPr>
                <w:rFonts w:ascii="Times New Roman" w:hAnsi="Times New Roman"/>
                <w:sz w:val="20"/>
                <w:szCs w:val="20"/>
              </w:rPr>
              <w:t>ustanovenia na posilnenie prevencie tejto trestn</w:t>
            </w:r>
            <w:r w:rsidRPr="00016276" w:rsidR="00115AB3">
              <w:rPr>
                <w:rFonts w:ascii="Times New Roman" w:hAnsi="Times New Roman"/>
                <w:sz w:val="20"/>
                <w:szCs w:val="20"/>
              </w:rPr>
              <w:t>ej činnosti a ochrany jej obetí, pričom zohľadňuje rodové hľadisko.</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212394">
            <w:pPr>
              <w:bidi w:val="0"/>
              <w:jc w:val="center"/>
              <w:rPr>
                <w:rFonts w:ascii="Times New Roman" w:hAnsi="Times New Roman"/>
                <w:sz w:val="20"/>
                <w:szCs w:val="20"/>
              </w:rPr>
            </w:pPr>
            <w:r w:rsidR="009A2EBB">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020CB0">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33328A"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5C1237">
            <w:pPr>
              <w:bidi w:val="0"/>
              <w:jc w:val="center"/>
              <w:rPr>
                <w:rFonts w:ascii="Times New Roman" w:hAnsi="Times New Roman"/>
                <w:sz w:val="20"/>
                <w:szCs w:val="20"/>
              </w:rPr>
            </w:pPr>
            <w:r w:rsidR="009A2EBB">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AE3387">
              <w:rPr>
                <w:rFonts w:ascii="Times New Roman" w:hAnsi="Times New Roman"/>
                <w:sz w:val="20"/>
                <w:szCs w:val="20"/>
              </w:rPr>
              <w:t>Č: 2</w:t>
            </w:r>
          </w:p>
          <w:p w:rsidR="00B17404" w:rsidRPr="00DA3508" w:rsidP="00844002">
            <w:pPr>
              <w:bidi w:val="0"/>
              <w:rPr>
                <w:rFonts w:ascii="Times New Roman" w:hAnsi="Times New Roman"/>
                <w:sz w:val="20"/>
                <w:szCs w:val="20"/>
              </w:rPr>
            </w:pPr>
            <w:r w:rsidR="00115AB3">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115AB3" w:rsidRPr="00016276" w:rsidP="00016276">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Členské štáty prijmú potrebné opatrenia, ktorými sa zabezpečí, aby sa za trestné činy považovali tieto úmyselné skutky: </w:t>
            </w:r>
          </w:p>
          <w:p w:rsidR="00AE3387"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Zlákanie, preprava, presun, ukrývanie alebo prevzatie osôb vrátane výmeny alebo odovzdania kontroly nad týmito osobami na účely vykorisťovania, a to prostredníctvom hrozby alebo použitia násilia alebo iných foriem donucovania, únosu, podvodu, klamstva, zneužitia moci alebo zraniteľného postavenia, alebo odovzdávania či prijímania platieb alebo výhod na dosiahnutie súhlasu osoby majúcej kontrolu nad inou osobou.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693EB2">
            <w:pPr>
              <w:bidi w:val="0"/>
              <w:jc w:val="center"/>
              <w:rPr>
                <w:rFonts w:ascii="Times New Roman" w:hAnsi="Times New Roman"/>
                <w:sz w:val="20"/>
                <w:szCs w:val="20"/>
              </w:rPr>
            </w:pPr>
            <w:r w:rsidR="00693EB2">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B17404" w:rsidP="00745FFC">
            <w:pPr>
              <w:bidi w:val="0"/>
              <w:rPr>
                <w:rFonts w:ascii="Times New Roman" w:hAnsi="Times New Roman"/>
                <w:sz w:val="20"/>
                <w:szCs w:val="20"/>
              </w:rPr>
            </w:pPr>
            <w:r w:rsidR="002351D1">
              <w:rPr>
                <w:rFonts w:ascii="Times New Roman" w:hAnsi="Times New Roman"/>
                <w:sz w:val="20"/>
                <w:szCs w:val="20"/>
              </w:rPr>
              <w:t>Zákon č. .../2012 Z. z., ktorým sa mení a dopĺňa zákon č. 300/2005 Z. z. Trestný zákon  v znení neskorších predpisov a ktorým sa menia a dopĺňajú niektoré zákony</w:t>
            </w:r>
          </w:p>
          <w:p w:rsidR="00693EB2"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693EB2" w:rsidP="00693EB2">
            <w:pPr>
              <w:bidi w:val="0"/>
              <w:rPr>
                <w:rFonts w:ascii="Times New Roman" w:hAnsi="Times New Roman"/>
                <w:sz w:val="20"/>
                <w:szCs w:val="20"/>
              </w:rPr>
            </w:pPr>
            <w:r>
              <w:rPr>
                <w:rFonts w:ascii="Times New Roman" w:hAnsi="Times New Roman"/>
                <w:sz w:val="20"/>
                <w:szCs w:val="20"/>
              </w:rPr>
              <w:t xml:space="preserve">§: </w:t>
            </w:r>
            <w:r w:rsidR="002351D1">
              <w:rPr>
                <w:rFonts w:ascii="Times New Roman" w:hAnsi="Times New Roman"/>
                <w:sz w:val="20"/>
                <w:szCs w:val="20"/>
              </w:rPr>
              <w:t>1</w:t>
            </w:r>
            <w:r>
              <w:rPr>
                <w:rFonts w:ascii="Times New Roman" w:hAnsi="Times New Roman"/>
                <w:sz w:val="20"/>
                <w:szCs w:val="20"/>
              </w:rPr>
              <w:t>79</w:t>
            </w:r>
          </w:p>
          <w:p w:rsidR="00020CB0" w:rsidRPr="00DA3508" w:rsidP="00693EB2">
            <w:pPr>
              <w:bidi w:val="0"/>
              <w:rPr>
                <w:rFonts w:ascii="Times New Roman" w:hAnsi="Times New Roman"/>
                <w:sz w:val="20"/>
                <w:szCs w:val="20"/>
              </w:rPr>
            </w:pPr>
            <w:r w:rsidR="00693EB2">
              <w:rPr>
                <w:rFonts w:ascii="Times New Roman" w:hAnsi="Times New Roman"/>
                <w:sz w:val="20"/>
                <w:szCs w:val="20"/>
              </w:rPr>
              <w:t>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A542DF">
            <w:pPr>
              <w:bidi w:val="0"/>
              <w:jc w:val="both"/>
              <w:rPr>
                <w:rFonts w:ascii="Times New Roman" w:hAnsi="Times New Roman"/>
                <w:sz w:val="20"/>
                <w:szCs w:val="20"/>
              </w:rPr>
            </w:pPr>
            <w:r w:rsidR="0005581A">
              <w:rPr>
                <w:rFonts w:ascii="Times New Roman" w:hAnsi="Times New Roman"/>
                <w:sz w:val="20"/>
                <w:szCs w:val="20"/>
              </w:rPr>
              <w:t xml:space="preserve">Kto s použitím podvodného konania, ľsti, obmedzovania osobnej slobody, </w:t>
            </w:r>
            <w:r w:rsidRPr="000336B5" w:rsidR="0005581A">
              <w:rPr>
                <w:rFonts w:ascii="Times New Roman" w:hAnsi="Times New Roman"/>
                <w:sz w:val="20"/>
                <w:szCs w:val="20"/>
                <w:u w:val="single"/>
              </w:rPr>
              <w:t>únosu,</w:t>
            </w:r>
            <w:r w:rsidR="0005581A">
              <w:rPr>
                <w:rFonts w:ascii="Times New Roman" w:hAnsi="Times New Roman"/>
                <w:sz w:val="20"/>
                <w:szCs w:val="20"/>
              </w:rPr>
              <w:t xml:space="preserve">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w:t>
            </w:r>
            <w:r w:rsidRPr="000336B5" w:rsidR="0005581A">
              <w:rPr>
                <w:rFonts w:ascii="Times New Roman" w:hAnsi="Times New Roman"/>
                <w:sz w:val="20"/>
                <w:szCs w:val="20"/>
                <w:u w:val="single"/>
              </w:rPr>
              <w:t>vrátane žobrania</w:t>
            </w:r>
            <w:r w:rsidR="0005581A">
              <w:rPr>
                <w:rFonts w:ascii="Times New Roman" w:hAnsi="Times New Roman"/>
                <w:sz w:val="20"/>
                <w:szCs w:val="20"/>
              </w:rPr>
              <w:t xml:space="preserve">, otroctva alebo praktík podobných otroctvu, nevoľníctva, </w:t>
            </w:r>
            <w:r w:rsidRPr="000336B5" w:rsidR="0005581A">
              <w:rPr>
                <w:rFonts w:ascii="Times New Roman" w:hAnsi="Times New Roman"/>
                <w:sz w:val="20"/>
                <w:szCs w:val="20"/>
                <w:u w:val="single"/>
              </w:rPr>
              <w:t>núteného sobáša,</w:t>
            </w:r>
            <w:r w:rsidR="0058553D">
              <w:rPr>
                <w:rFonts w:ascii="Times New Roman" w:hAnsi="Times New Roman"/>
                <w:sz w:val="20"/>
                <w:szCs w:val="20"/>
                <w:u w:val="single"/>
              </w:rPr>
              <w:t xml:space="preserve"> zneužívania na páchanie trestnej činnosti</w:t>
            </w:r>
            <w:r w:rsidR="0005581A">
              <w:rPr>
                <w:rFonts w:ascii="Times New Roman" w:hAnsi="Times New Roman"/>
                <w:sz w:val="20"/>
                <w:szCs w:val="20"/>
              </w:rPr>
              <w:t xml:space="preserve"> odoberania orgánov, tkanív či bunky alebo iných foriem vykorisťovania, potrestá sa odňatím slobody na štyri roky až desať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1821D6">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AE3387">
              <w:rPr>
                <w:rFonts w:ascii="Times New Roman" w:hAnsi="Times New Roman"/>
                <w:sz w:val="20"/>
                <w:szCs w:val="20"/>
              </w:rPr>
              <w:t>Č: 2</w:t>
            </w:r>
          </w:p>
          <w:p w:rsidR="00B17404" w:rsidRPr="00DA3508" w:rsidP="00844002">
            <w:pPr>
              <w:bidi w:val="0"/>
              <w:rPr>
                <w:rFonts w:ascii="Times New Roman" w:hAnsi="Times New Roman"/>
                <w:sz w:val="20"/>
                <w:szCs w:val="20"/>
              </w:rPr>
            </w:pPr>
            <w:r w:rsidR="00115AB3">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B17404"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Osoba sa nachádza v zraniteľnom postavení, keď nemá inú reálnu alebo prijateľnú možnosť, než sa podvoliť súvisiacemu zneužitiu.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212394">
            <w:pPr>
              <w:bidi w:val="0"/>
              <w:jc w:val="center"/>
              <w:rPr>
                <w:rFonts w:ascii="Times New Roman" w:hAnsi="Times New Roman"/>
                <w:sz w:val="20"/>
                <w:szCs w:val="20"/>
              </w:rPr>
            </w:pPr>
            <w:r w:rsidR="00BB5D7C">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r w:rsidR="00D361C2">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P="00745FFC">
            <w:pPr>
              <w:bidi w:val="0"/>
              <w:rPr>
                <w:rFonts w:ascii="Times New Roman" w:hAnsi="Times New Roman"/>
                <w:sz w:val="20"/>
                <w:szCs w:val="20"/>
              </w:rPr>
            </w:pPr>
            <w:r w:rsidR="00D361C2">
              <w:rPr>
                <w:rFonts w:ascii="Times New Roman" w:hAnsi="Times New Roman"/>
                <w:sz w:val="20"/>
                <w:szCs w:val="20"/>
              </w:rPr>
              <w:t>§: 127</w:t>
            </w:r>
          </w:p>
          <w:p w:rsidR="00D361C2" w:rsidRPr="00DA3508" w:rsidP="00745FFC">
            <w:pPr>
              <w:bidi w:val="0"/>
              <w:rPr>
                <w:rFonts w:ascii="Times New Roman" w:hAnsi="Times New Roman"/>
                <w:sz w:val="20"/>
                <w:szCs w:val="20"/>
              </w:rPr>
            </w:pPr>
            <w:r>
              <w:rPr>
                <w:rFonts w:ascii="Times New Roman" w:hAnsi="Times New Roman"/>
                <w:sz w:val="20"/>
                <w:szCs w:val="20"/>
              </w:rPr>
              <w:t>O: 7</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B17404" w:rsidRPr="00BF14A1" w:rsidP="00BF14A1">
            <w:pPr>
              <w:bidi w:val="0"/>
              <w:rPr>
                <w:rFonts w:ascii="Times New Roman" w:hAnsi="Times New Roman"/>
                <w:sz w:val="20"/>
                <w:szCs w:val="20"/>
              </w:rPr>
            </w:pPr>
            <w:r w:rsidRPr="00BF14A1" w:rsidR="00D361C2">
              <w:rPr>
                <w:rFonts w:ascii="Times New Roman" w:hAnsi="Times New Roman"/>
                <w:sz w:val="20"/>
                <w:szCs w:val="20"/>
              </w:rPr>
              <w:t>Bezbrannou osobou sa na účely tohto zákona rozumie osoba, ktorá vzhľadom na svoj vek, zdravotný stav, okolnosti činu alebo okolnosti na strane páchateľa nemala nádej účinne sa ubrániť pred jeho útokom.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D361C2">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AE3387">
              <w:rPr>
                <w:rFonts w:ascii="Times New Roman" w:hAnsi="Times New Roman"/>
                <w:sz w:val="20"/>
                <w:szCs w:val="20"/>
              </w:rPr>
              <w:t>Č: 2</w:t>
            </w:r>
          </w:p>
          <w:p w:rsidR="00B17404" w:rsidRPr="00DA3508" w:rsidP="00844002">
            <w:pPr>
              <w:bidi w:val="0"/>
              <w:rPr>
                <w:rFonts w:ascii="Times New Roman" w:hAnsi="Times New Roman"/>
                <w:sz w:val="20"/>
                <w:szCs w:val="20"/>
              </w:rPr>
            </w:pPr>
            <w:r w:rsidR="00115AB3">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B17404"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Vykorisťovanie zahŕňa prinajmenšom zneužívanie iných osôb na prostitúciu alebo iné formy sexuálneho vykorisťovania, nútenú prácu alebo služby vrátane žobrania, otroctvo alebo praktiky podobné otroctvu, nevoľníctvo alebo zneužívanie na trestnú činnosť, alebo odoberanie orgánov.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212394">
            <w:pPr>
              <w:bidi w:val="0"/>
              <w:jc w:val="center"/>
              <w:rPr>
                <w:rFonts w:ascii="Times New Roman" w:hAnsi="Times New Roman"/>
                <w:sz w:val="20"/>
                <w:szCs w:val="20"/>
              </w:rPr>
            </w:pPr>
            <w:r w:rsidR="00E0748E">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BF14A1" w:rsidP="00745FFC">
            <w:pPr>
              <w:bidi w:val="0"/>
              <w:rPr>
                <w:rFonts w:ascii="Times New Roman" w:hAnsi="Times New Roman"/>
                <w:sz w:val="20"/>
                <w:szCs w:val="20"/>
              </w:rPr>
            </w:pPr>
            <w:r>
              <w:rPr>
                <w:rFonts w:ascii="Times New Roman" w:hAnsi="Times New Roman"/>
                <w:sz w:val="20"/>
                <w:szCs w:val="20"/>
              </w:rPr>
              <w:t>§: 179</w:t>
            </w:r>
          </w:p>
          <w:p w:rsidR="00020CB0" w:rsidRPr="00DA3508" w:rsidP="00745FFC">
            <w:pPr>
              <w:bidi w:val="0"/>
              <w:rPr>
                <w:rFonts w:ascii="Times New Roman" w:hAnsi="Times New Roman"/>
                <w:sz w:val="20"/>
                <w:szCs w:val="20"/>
              </w:rPr>
            </w:pPr>
            <w:r w:rsidR="00BF14A1">
              <w:rPr>
                <w:rFonts w:ascii="Times New Roman" w:hAnsi="Times New Roman"/>
                <w:sz w:val="20"/>
                <w:szCs w:val="20"/>
              </w:rPr>
              <w:t xml:space="preserve">O:1 </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09097A" w:rsidRPr="000755DA" w:rsidP="0034703B">
            <w:pPr>
              <w:bidi w:val="0"/>
              <w:rPr>
                <w:rFonts w:ascii="Times New Roman" w:hAnsi="Times New Roman"/>
                <w:b/>
                <w:sz w:val="20"/>
                <w:szCs w:val="20"/>
              </w:rPr>
            </w:pPr>
            <w:r w:rsidR="0005581A">
              <w:rPr>
                <w:rFonts w:ascii="Times New Roman" w:hAnsi="Times New Roman"/>
                <w:sz w:val="20"/>
                <w:szCs w:val="20"/>
              </w:rPr>
              <w:t xml:space="preserve">Kto s použitím podvodného konania, ľsti, obmedzovania osobnej slobody, </w:t>
            </w:r>
            <w:r w:rsidRPr="000336B5" w:rsidR="0005581A">
              <w:rPr>
                <w:rFonts w:ascii="Times New Roman" w:hAnsi="Times New Roman"/>
                <w:sz w:val="20"/>
                <w:szCs w:val="20"/>
                <w:u w:val="single"/>
              </w:rPr>
              <w:t>únosu,</w:t>
            </w:r>
            <w:r w:rsidR="0005581A">
              <w:rPr>
                <w:rFonts w:ascii="Times New Roman" w:hAnsi="Times New Roman"/>
                <w:sz w:val="20"/>
                <w:szCs w:val="20"/>
              </w:rPr>
              <w:t xml:space="preserve">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w:t>
            </w:r>
            <w:r w:rsidRPr="000336B5" w:rsidR="0005581A">
              <w:rPr>
                <w:rFonts w:ascii="Times New Roman" w:hAnsi="Times New Roman"/>
                <w:sz w:val="20"/>
                <w:szCs w:val="20"/>
                <w:u w:val="single"/>
              </w:rPr>
              <w:t>vrátane žobrania</w:t>
            </w:r>
            <w:r w:rsidR="0005581A">
              <w:rPr>
                <w:rFonts w:ascii="Times New Roman" w:hAnsi="Times New Roman"/>
                <w:sz w:val="20"/>
                <w:szCs w:val="20"/>
              </w:rPr>
              <w:t xml:space="preserve">, otroctva alebo praktík podobných otroctvu, nevoľníctva, </w:t>
            </w:r>
            <w:r w:rsidRPr="000336B5" w:rsidR="0005581A">
              <w:rPr>
                <w:rFonts w:ascii="Times New Roman" w:hAnsi="Times New Roman"/>
                <w:sz w:val="20"/>
                <w:szCs w:val="20"/>
                <w:u w:val="single"/>
              </w:rPr>
              <w:t>núteného sobáša,</w:t>
            </w:r>
            <w:r w:rsidR="0005581A">
              <w:rPr>
                <w:rFonts w:ascii="Times New Roman" w:hAnsi="Times New Roman"/>
                <w:sz w:val="20"/>
                <w:szCs w:val="20"/>
              </w:rPr>
              <w:t xml:space="preserve"> </w:t>
            </w:r>
            <w:r w:rsidR="0058553D">
              <w:rPr>
                <w:rFonts w:ascii="Times New Roman" w:hAnsi="Times New Roman"/>
                <w:sz w:val="20"/>
                <w:szCs w:val="20"/>
                <w:u w:val="single"/>
              </w:rPr>
              <w:t>zneužívania na páchanie trestnej činnosti,</w:t>
            </w:r>
            <w:r w:rsidR="0058553D">
              <w:rPr>
                <w:rFonts w:ascii="Times New Roman" w:hAnsi="Times New Roman"/>
                <w:sz w:val="20"/>
                <w:szCs w:val="20"/>
              </w:rPr>
              <w:t xml:space="preserve"> </w:t>
            </w:r>
            <w:r w:rsidR="0005581A">
              <w:rPr>
                <w:rFonts w:ascii="Times New Roman" w:hAnsi="Times New Roman"/>
                <w:sz w:val="20"/>
                <w:szCs w:val="20"/>
              </w:rPr>
              <w:t>odoberania orgánov, tkanív či bunky alebo iných foriem vykorisťovania, potrestá sa odňatím slobody na štyri roky až desať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160939">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Pr>
                <w:rFonts w:ascii="Times New Roman" w:hAnsi="Times New Roman"/>
                <w:sz w:val="20"/>
                <w:szCs w:val="20"/>
              </w:rPr>
              <w:t>Č: 2</w:t>
            </w:r>
          </w:p>
          <w:p w:rsidR="001915D7" w:rsidRPr="00DA3508" w:rsidP="00745FFC">
            <w:pPr>
              <w:bidi w:val="0"/>
              <w:rPr>
                <w:rFonts w:ascii="Times New Roman" w:hAnsi="Times New Roman"/>
                <w:sz w:val="20"/>
                <w:szCs w:val="20"/>
              </w:rPr>
            </w:pPr>
            <w:r w:rsidR="00115AB3">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1915D7" w:rsidRPr="00016276" w:rsidP="00016276">
            <w:pPr>
              <w:pStyle w:val="CM4"/>
              <w:bidi w:val="0"/>
              <w:spacing w:before="60" w:after="60"/>
              <w:jc w:val="both"/>
              <w:rPr>
                <w:rFonts w:ascii="Times New Roman" w:hAnsi="Times New Roman"/>
                <w:color w:val="000000"/>
                <w:sz w:val="20"/>
                <w:szCs w:val="20"/>
              </w:rPr>
            </w:pPr>
            <w:r w:rsidRPr="00016276" w:rsidR="00115AB3">
              <w:rPr>
                <w:rFonts w:ascii="Times New Roman" w:hAnsi="Times New Roman"/>
                <w:color w:val="000000"/>
                <w:sz w:val="20"/>
                <w:szCs w:val="20"/>
              </w:rPr>
              <w:t xml:space="preserve">Súhlas obete obchodovania s ľuďmi s vykorisťovaním, či už zamýšľaný, alebo skutočný, je nepodstatný, ak bol použitý ktorýkoľvek zo spôsobov uvedených v odseku 1.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212394">
            <w:pPr>
              <w:bidi w:val="0"/>
              <w:jc w:val="center"/>
              <w:rPr>
                <w:rFonts w:ascii="Times New Roman" w:hAnsi="Times New Roman"/>
                <w:sz w:val="20"/>
                <w:szCs w:val="20"/>
              </w:rPr>
            </w:pPr>
            <w:r w:rsidR="00684275">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sidR="002351D1">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06FE9" w:rsidP="00D23BB0">
            <w:pPr>
              <w:bidi w:val="0"/>
              <w:rPr>
                <w:rFonts w:ascii="Times New Roman" w:hAnsi="Times New Roman"/>
                <w:sz w:val="20"/>
                <w:szCs w:val="20"/>
              </w:rPr>
            </w:pPr>
            <w:r w:rsidR="00684275">
              <w:rPr>
                <w:rFonts w:ascii="Times New Roman" w:hAnsi="Times New Roman"/>
                <w:sz w:val="20"/>
                <w:szCs w:val="20"/>
              </w:rPr>
              <w:t>§: 179</w:t>
            </w:r>
          </w:p>
          <w:p w:rsidR="00684275" w:rsidRPr="00DA3508" w:rsidP="00D23BB0">
            <w:pPr>
              <w:bidi w:val="0"/>
              <w:rPr>
                <w:rFonts w:ascii="Times New Roman" w:hAnsi="Times New Roman"/>
                <w:sz w:val="20"/>
                <w:szCs w:val="20"/>
              </w:rPr>
            </w:pPr>
            <w:r>
              <w:rPr>
                <w:rFonts w:ascii="Times New Roman" w:hAnsi="Times New Roman"/>
                <w:sz w:val="20"/>
                <w:szCs w:val="20"/>
              </w:rPr>
              <w:t>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1915D7" w:rsidRPr="001E3696" w:rsidP="00C62D53">
            <w:pPr>
              <w:bidi w:val="0"/>
              <w:rPr>
                <w:rFonts w:ascii="Times New Roman" w:hAnsi="Times New Roman"/>
                <w:sz w:val="20"/>
                <w:szCs w:val="20"/>
              </w:rPr>
            </w:pPr>
            <w:r w:rsidR="0005581A">
              <w:rPr>
                <w:rFonts w:ascii="Times New Roman" w:hAnsi="Times New Roman"/>
                <w:sz w:val="20"/>
                <w:szCs w:val="20"/>
              </w:rPr>
              <w:t xml:space="preserve">Kto s použitím podvodného konania, ľsti, obmedzovania osobnej slobody, </w:t>
            </w:r>
            <w:r w:rsidRPr="000336B5" w:rsidR="0005581A">
              <w:rPr>
                <w:rFonts w:ascii="Times New Roman" w:hAnsi="Times New Roman"/>
                <w:sz w:val="20"/>
                <w:szCs w:val="20"/>
                <w:u w:val="single"/>
              </w:rPr>
              <w:t>únosu,</w:t>
            </w:r>
            <w:r w:rsidR="0005581A">
              <w:rPr>
                <w:rFonts w:ascii="Times New Roman" w:hAnsi="Times New Roman"/>
                <w:sz w:val="20"/>
                <w:szCs w:val="20"/>
              </w:rPr>
              <w:t xml:space="preserve">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w:t>
            </w:r>
            <w:r w:rsidRPr="000336B5" w:rsidR="0005581A">
              <w:rPr>
                <w:rFonts w:ascii="Times New Roman" w:hAnsi="Times New Roman"/>
                <w:sz w:val="20"/>
                <w:szCs w:val="20"/>
                <w:u w:val="single"/>
              </w:rPr>
              <w:t>vrátane žobrania</w:t>
            </w:r>
            <w:r w:rsidR="0005581A">
              <w:rPr>
                <w:rFonts w:ascii="Times New Roman" w:hAnsi="Times New Roman"/>
                <w:sz w:val="20"/>
                <w:szCs w:val="20"/>
              </w:rPr>
              <w:t xml:space="preserve">, otroctva alebo praktík podobných otroctvu, nevoľníctva, </w:t>
            </w:r>
            <w:r w:rsidRPr="000336B5" w:rsidR="0005581A">
              <w:rPr>
                <w:rFonts w:ascii="Times New Roman" w:hAnsi="Times New Roman"/>
                <w:sz w:val="20"/>
                <w:szCs w:val="20"/>
                <w:u w:val="single"/>
              </w:rPr>
              <w:t>núteného sobáša,</w:t>
            </w:r>
            <w:r w:rsidR="0005581A">
              <w:rPr>
                <w:rFonts w:ascii="Times New Roman" w:hAnsi="Times New Roman"/>
                <w:sz w:val="20"/>
                <w:szCs w:val="20"/>
              </w:rPr>
              <w:t xml:space="preserve"> </w:t>
            </w:r>
            <w:r w:rsidR="0058553D">
              <w:rPr>
                <w:rFonts w:ascii="Times New Roman" w:hAnsi="Times New Roman"/>
                <w:sz w:val="20"/>
                <w:szCs w:val="20"/>
                <w:u w:val="single"/>
              </w:rPr>
              <w:t>zneužívania na páchanie trestnej činnosti</w:t>
            </w:r>
            <w:r w:rsidR="0058553D">
              <w:rPr>
                <w:rFonts w:ascii="Times New Roman" w:hAnsi="Times New Roman"/>
                <w:sz w:val="20"/>
                <w:szCs w:val="20"/>
              </w:rPr>
              <w:t xml:space="preserve">, </w:t>
            </w:r>
            <w:r w:rsidR="0005581A">
              <w:rPr>
                <w:rFonts w:ascii="Times New Roman" w:hAnsi="Times New Roman"/>
                <w:sz w:val="20"/>
                <w:szCs w:val="20"/>
              </w:rPr>
              <w:t>odoberania orgánov, tkanív či bunky alebo iných foriem vykorisťovania, potrestá sa odňatím slobody na štyri roky až desať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5C1237">
            <w:pPr>
              <w:bidi w:val="0"/>
              <w:jc w:val="center"/>
              <w:rPr>
                <w:rFonts w:ascii="Times New Roman" w:hAnsi="Times New Roman"/>
                <w:sz w:val="20"/>
                <w:szCs w:val="20"/>
              </w:rPr>
            </w:pPr>
            <w:r w:rsidR="00160939">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Pr>
                <w:rFonts w:ascii="Times New Roman" w:hAnsi="Times New Roman"/>
                <w:sz w:val="20"/>
                <w:szCs w:val="20"/>
              </w:rPr>
              <w:t>Č: 2</w:t>
            </w:r>
          </w:p>
          <w:p w:rsidR="00844002" w:rsidP="00844002">
            <w:pPr>
              <w:bidi w:val="0"/>
              <w:rPr>
                <w:rFonts w:ascii="Times New Roman" w:hAnsi="Times New Roman"/>
                <w:sz w:val="20"/>
                <w:szCs w:val="20"/>
              </w:rPr>
            </w:pPr>
            <w:r w:rsidR="00115AB3">
              <w:rPr>
                <w:rFonts w:ascii="Times New Roman" w:hAnsi="Times New Roman"/>
                <w:sz w:val="20"/>
                <w:szCs w:val="20"/>
              </w:rPr>
              <w:t>O: 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Ak sa konanie uvedené v odseku 1 týka dieťaťa, považuje sa za trestný čin obchodovania s ľuďmi aj vtedy, ak nebol použitý žiadny zo spôsobov uvedených v odseku 1.</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2394">
            <w:pPr>
              <w:bidi w:val="0"/>
              <w:jc w:val="center"/>
              <w:rPr>
                <w:rFonts w:ascii="Times New Roman" w:hAnsi="Times New Roman"/>
                <w:sz w:val="20"/>
                <w:szCs w:val="20"/>
              </w:rPr>
            </w:pPr>
            <w:r w:rsidR="00684275">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2351D1">
              <w:rPr>
                <w:rFonts w:ascii="Times New Roman" w:hAnsi="Times New Roman"/>
                <w:sz w:val="20"/>
                <w:szCs w:val="20"/>
              </w:rPr>
              <w:t xml:space="preserve">Zákon č. .../2012 Z. z., ktorým sa mení a dopĺňa zákon č. 300/2005 Z. z. Trestný zákon  v znení neskorších predpisov a ktorým sa menia a dopĺňajú niektoré zákony </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684275">
              <w:rPr>
                <w:rFonts w:ascii="Times New Roman" w:hAnsi="Times New Roman"/>
                <w:sz w:val="20"/>
                <w:szCs w:val="20"/>
              </w:rPr>
              <w:t>§: 179</w:t>
            </w:r>
          </w:p>
          <w:p w:rsidR="00684275" w:rsidRPr="00DA3508" w:rsidP="00745FFC">
            <w:pPr>
              <w:bidi w:val="0"/>
              <w:rPr>
                <w:rFonts w:ascii="Times New Roman" w:hAnsi="Times New Roman"/>
                <w:sz w:val="20"/>
                <w:szCs w:val="20"/>
              </w:rPr>
            </w:pPr>
            <w:r>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34703B">
            <w:pPr>
              <w:bidi w:val="0"/>
              <w:rPr>
                <w:rFonts w:ascii="Times New Roman" w:hAnsi="Times New Roman"/>
                <w:sz w:val="20"/>
                <w:szCs w:val="20"/>
              </w:rPr>
            </w:pPr>
            <w:r w:rsidR="00684275">
              <w:rPr>
                <w:rFonts w:ascii="Times New Roman" w:hAnsi="Times New Roman"/>
                <w:sz w:val="20"/>
                <w:szCs w:val="20"/>
              </w:rPr>
              <w:t>Rovnako ako v odseku 1 sa potrestá, kto zláka, prepraví, prechováva, odovzdá alebo prevezme osobu mladšiu ako osemnásť rokov, hoci aj s jeho súhlasom, na účel jeho prostitúcie alebo inej formy sexuálneho vykorisťovania vrátane pornografie, nútenej práce či nútenej služby</w:t>
            </w:r>
            <w:r w:rsidR="00A542DF">
              <w:rPr>
                <w:rFonts w:ascii="Times New Roman" w:hAnsi="Times New Roman"/>
                <w:sz w:val="20"/>
                <w:szCs w:val="20"/>
              </w:rPr>
              <w:t xml:space="preserve"> vrátane žobrania</w:t>
            </w:r>
            <w:r w:rsidR="00684275">
              <w:rPr>
                <w:rFonts w:ascii="Times New Roman" w:hAnsi="Times New Roman"/>
                <w:sz w:val="20"/>
                <w:szCs w:val="20"/>
              </w:rPr>
              <w:t xml:space="preserve">, otroctva alebo praktík podobných otroctvu, nevoľníctva, </w:t>
            </w:r>
            <w:r w:rsidR="0005581A">
              <w:rPr>
                <w:rFonts w:ascii="Times New Roman" w:hAnsi="Times New Roman"/>
                <w:sz w:val="20"/>
                <w:szCs w:val="20"/>
              </w:rPr>
              <w:t xml:space="preserve">núteného sobáša, </w:t>
            </w:r>
            <w:r w:rsidRPr="0058553D" w:rsidR="0058553D">
              <w:rPr>
                <w:rFonts w:ascii="Times New Roman" w:hAnsi="Times New Roman"/>
                <w:sz w:val="20"/>
                <w:szCs w:val="20"/>
              </w:rPr>
              <w:t>zneužívania na páchanie trestnej činnosti,</w:t>
            </w:r>
            <w:r w:rsidR="0058553D">
              <w:rPr>
                <w:rFonts w:ascii="Times New Roman" w:hAnsi="Times New Roman"/>
                <w:sz w:val="20"/>
                <w:szCs w:val="20"/>
              </w:rPr>
              <w:t xml:space="preserve"> </w:t>
            </w:r>
            <w:r w:rsidR="00684275">
              <w:rPr>
                <w:rFonts w:ascii="Times New Roman" w:hAnsi="Times New Roman"/>
                <w:sz w:val="20"/>
                <w:szCs w:val="20"/>
              </w:rPr>
              <w:t>odoberania orgánov, tkanív či bunky alebo iných foriem vykorisťovania</w:t>
            </w:r>
            <w:r w:rsidR="0034703B">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160939">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sidR="00AE3387">
              <w:rPr>
                <w:rFonts w:ascii="Times New Roman" w:hAnsi="Times New Roman"/>
                <w:sz w:val="20"/>
                <w:szCs w:val="20"/>
              </w:rPr>
              <w:t>Č: 2</w:t>
            </w:r>
          </w:p>
          <w:p w:rsidR="001915D7" w:rsidRPr="00DA3508" w:rsidP="00745FFC">
            <w:pPr>
              <w:bidi w:val="0"/>
              <w:rPr>
                <w:rFonts w:ascii="Times New Roman" w:hAnsi="Times New Roman"/>
                <w:sz w:val="20"/>
                <w:szCs w:val="20"/>
              </w:rPr>
            </w:pPr>
            <w:r w:rsidR="00115AB3">
              <w:rPr>
                <w:rFonts w:ascii="Times New Roman" w:hAnsi="Times New Roman"/>
                <w:sz w:val="20"/>
                <w:szCs w:val="20"/>
              </w:rPr>
              <w:t>O: 6</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1915D7"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Na účely tejto smernice znamená „dieťa“ osobu mladšiu ako 18 rokov.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212394">
            <w:pPr>
              <w:bidi w:val="0"/>
              <w:jc w:val="center"/>
              <w:rPr>
                <w:rFonts w:ascii="Times New Roman" w:hAnsi="Times New Roman"/>
                <w:sz w:val="20"/>
                <w:szCs w:val="20"/>
              </w:rPr>
            </w:pPr>
            <w:r w:rsidR="00684275">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sidR="00684275">
              <w:rPr>
                <w:rFonts w:ascii="Times New Roman" w:hAnsi="Times New Roman"/>
                <w:sz w:val="20"/>
                <w:szCs w:val="20"/>
              </w:rPr>
              <w:t xml:space="preserve">Zákon č. .../2012 Z. z., ktorým sa mení a dopĺňa zákon č. </w:t>
            </w:r>
            <w:r w:rsidR="0009097A">
              <w:rPr>
                <w:rFonts w:ascii="Times New Roman" w:hAnsi="Times New Roman"/>
                <w:sz w:val="20"/>
                <w:szCs w:val="20"/>
              </w:rPr>
              <w:t>300/2005 Z. z. Trestný zákon</w:t>
            </w:r>
            <w:r w:rsidR="00160939">
              <w:rPr>
                <w:rFonts w:ascii="Times New Roman" w:hAnsi="Times New Roman"/>
                <w:sz w:val="20"/>
                <w:szCs w:val="20"/>
              </w:rPr>
              <w:t xml:space="preserve">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sidR="00160939">
              <w:rPr>
                <w:rFonts w:ascii="Times New Roman" w:hAnsi="Times New Roman"/>
                <w:sz w:val="20"/>
                <w:szCs w:val="20"/>
              </w:rPr>
              <w:t>§: 127 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1915D7" w:rsidRPr="001E3696" w:rsidP="00745FFC">
            <w:pPr>
              <w:bidi w:val="0"/>
              <w:rPr>
                <w:rFonts w:ascii="Times New Roman" w:hAnsi="Times New Roman"/>
                <w:sz w:val="20"/>
                <w:szCs w:val="20"/>
              </w:rPr>
            </w:pPr>
            <w:r w:rsidR="00160939">
              <w:rPr>
                <w:rFonts w:ascii="Times New Roman" w:hAnsi="Times New Roman"/>
                <w:sz w:val="20"/>
                <w:szCs w:val="20"/>
              </w:rPr>
              <w:t xml:space="preserve">Dieťaťom sa rozumie osoba mladšia ako osemnásť rokov, ak tento zákon neustanovuje inak.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5C1237">
            <w:pPr>
              <w:bidi w:val="0"/>
              <w:jc w:val="center"/>
              <w:rPr>
                <w:rFonts w:ascii="Times New Roman" w:hAnsi="Times New Roman"/>
                <w:sz w:val="20"/>
                <w:szCs w:val="20"/>
              </w:rPr>
            </w:pPr>
            <w:r w:rsidR="00160939">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A527C1">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Pr>
                <w:rFonts w:ascii="Times New Roman" w:hAnsi="Times New Roman"/>
                <w:sz w:val="20"/>
                <w:szCs w:val="20"/>
              </w:rPr>
              <w:t>Č: 3</w:t>
            </w:r>
          </w:p>
          <w:p w:rsidR="00844002" w:rsidP="00844002">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bidi w:val="0"/>
              <w:spacing w:before="75" w:after="75"/>
              <w:ind w:right="675"/>
              <w:jc w:val="both"/>
              <w:rPr>
                <w:rFonts w:ascii="Times New Roman" w:hAnsi="Times New Roman"/>
                <w:sz w:val="20"/>
                <w:szCs w:val="20"/>
              </w:rPr>
            </w:pPr>
            <w:r w:rsidRPr="00016276" w:rsidR="00115AB3">
              <w:rPr>
                <w:rFonts w:ascii="Times New Roman" w:hAnsi="Times New Roman"/>
                <w:color w:val="000000"/>
                <w:sz w:val="20"/>
                <w:szCs w:val="20"/>
              </w:rPr>
              <w:t>Členské štáty prijmú potrebné opatrenia, ktorými sa zabezpečí, aby podnecovanie na trestný čin uvedený v článku 2, jeho napomáhanie a navádzanie naň a pokus o jeho spáchanie boli trestné.</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160939">
            <w:pPr>
              <w:bidi w:val="0"/>
              <w:jc w:val="center"/>
              <w:rPr>
                <w:rFonts w:ascii="Times New Roman" w:hAnsi="Times New Roman"/>
                <w:sz w:val="20"/>
                <w:szCs w:val="20"/>
              </w:rPr>
            </w:pPr>
            <w:r w:rsidR="00160939">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160939">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F4D6F" w:rsidP="00745FFC">
            <w:pPr>
              <w:bidi w:val="0"/>
              <w:rPr>
                <w:rFonts w:ascii="Times New Roman" w:hAnsi="Times New Roman"/>
                <w:sz w:val="20"/>
                <w:szCs w:val="20"/>
              </w:rPr>
            </w:pPr>
            <w:r w:rsidR="00160939">
              <w:rPr>
                <w:rFonts w:ascii="Times New Roman" w:hAnsi="Times New Roman"/>
                <w:sz w:val="20"/>
                <w:szCs w:val="20"/>
              </w:rPr>
              <w:t>§: 337</w:t>
            </w:r>
          </w:p>
          <w:p w:rsidR="00E30D49" w:rsidP="00745FFC">
            <w:pPr>
              <w:bidi w:val="0"/>
              <w:rPr>
                <w:rFonts w:ascii="Times New Roman" w:hAnsi="Times New Roman"/>
                <w:sz w:val="20"/>
                <w:szCs w:val="20"/>
              </w:rPr>
            </w:pPr>
          </w:p>
          <w:p w:rsidR="00E30D49" w:rsidP="00745FFC">
            <w:pPr>
              <w:bidi w:val="0"/>
              <w:rPr>
                <w:rFonts w:ascii="Times New Roman" w:hAnsi="Times New Roman"/>
                <w:sz w:val="20"/>
                <w:szCs w:val="20"/>
              </w:rPr>
            </w:pPr>
          </w:p>
          <w:p w:rsidR="00E30D49" w:rsidP="00745FFC">
            <w:pPr>
              <w:bidi w:val="0"/>
              <w:rPr>
                <w:rFonts w:ascii="Times New Roman" w:hAnsi="Times New Roman"/>
                <w:sz w:val="20"/>
                <w:szCs w:val="20"/>
              </w:rPr>
            </w:pPr>
          </w:p>
          <w:p w:rsidR="00E30D49" w:rsidP="00745FFC">
            <w:pPr>
              <w:bidi w:val="0"/>
              <w:rPr>
                <w:rFonts w:ascii="Times New Roman" w:hAnsi="Times New Roman"/>
                <w:sz w:val="20"/>
                <w:szCs w:val="20"/>
              </w:rPr>
            </w:pPr>
          </w:p>
          <w:p w:rsidR="00E30D49"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E30D49" w:rsidP="00745FFC">
            <w:pPr>
              <w:bidi w:val="0"/>
              <w:rPr>
                <w:rFonts w:ascii="Times New Roman" w:hAnsi="Times New Roman"/>
                <w:sz w:val="20"/>
                <w:szCs w:val="20"/>
              </w:rPr>
            </w:pPr>
            <w:r w:rsidR="00BF14A1">
              <w:rPr>
                <w:rFonts w:ascii="Times New Roman" w:hAnsi="Times New Roman"/>
                <w:sz w:val="20"/>
                <w:szCs w:val="20"/>
              </w:rPr>
              <w:t xml:space="preserve">§: 21 </w:t>
            </w:r>
          </w:p>
          <w:p w:rsidR="00BF14A1" w:rsidP="00745FFC">
            <w:pPr>
              <w:bidi w:val="0"/>
              <w:rPr>
                <w:rFonts w:ascii="Times New Roman" w:hAnsi="Times New Roman"/>
                <w:sz w:val="20"/>
                <w:szCs w:val="20"/>
              </w:rPr>
            </w:pPr>
            <w:r>
              <w:rPr>
                <w:rFonts w:ascii="Times New Roman" w:hAnsi="Times New Roman"/>
                <w:sz w:val="20"/>
                <w:szCs w:val="20"/>
              </w:rPr>
              <w:t>O: 1-2</w:t>
            </w:r>
          </w:p>
          <w:p w:rsidR="00E30D49" w:rsidP="00745FFC">
            <w:pPr>
              <w:bidi w:val="0"/>
              <w:rPr>
                <w:rFonts w:ascii="Times New Roman" w:hAnsi="Times New Roman"/>
                <w:sz w:val="20"/>
                <w:szCs w:val="20"/>
              </w:rPr>
            </w:pPr>
          </w:p>
          <w:p w:rsidR="00E30D49" w:rsidP="00745FFC">
            <w:pPr>
              <w:bidi w:val="0"/>
              <w:rPr>
                <w:rFonts w:ascii="Times New Roman" w:hAnsi="Times New Roman"/>
                <w:sz w:val="20"/>
                <w:szCs w:val="20"/>
              </w:rPr>
            </w:pPr>
          </w:p>
          <w:p w:rsidR="00B555DB"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BF14A1"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E30D49" w:rsidP="00745FFC">
            <w:pPr>
              <w:bidi w:val="0"/>
              <w:rPr>
                <w:rFonts w:ascii="Times New Roman" w:hAnsi="Times New Roman"/>
                <w:sz w:val="20"/>
                <w:szCs w:val="20"/>
              </w:rPr>
            </w:pPr>
            <w:r>
              <w:rPr>
                <w:rFonts w:ascii="Times New Roman" w:hAnsi="Times New Roman"/>
                <w:sz w:val="20"/>
                <w:szCs w:val="20"/>
              </w:rPr>
              <w:t>§: 14</w:t>
            </w:r>
          </w:p>
          <w:p w:rsidR="00E30D49" w:rsidRPr="00DA3508" w:rsidP="00745FFC">
            <w:pPr>
              <w:bidi w:val="0"/>
              <w:rPr>
                <w:rFonts w:ascii="Times New Roman" w:hAnsi="Times New Roman"/>
                <w:sz w:val="20"/>
                <w:szCs w:val="20"/>
              </w:rPr>
            </w:pPr>
            <w:r>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160939">
              <w:rPr>
                <w:rFonts w:ascii="Times New Roman" w:hAnsi="Times New Roman"/>
                <w:sz w:val="20"/>
                <w:szCs w:val="20"/>
              </w:rPr>
              <w:t>Kto verejne podnecuje na trestný čin alebo verejne vyzýva na hromadné neplnenie dôležitej povinnosti uloženej zákonom alebo ne jeho základe, alebo na závažné porušovanie verejného poriadku, potrestá sa odňatím slobody až na dva roky.</w:t>
            </w:r>
          </w:p>
          <w:p w:rsidR="00364F95" w:rsidP="00745FFC">
            <w:pPr>
              <w:bidi w:val="0"/>
              <w:rPr>
                <w:rFonts w:ascii="Times New Roman" w:hAnsi="Times New Roman"/>
                <w:sz w:val="20"/>
                <w:szCs w:val="20"/>
              </w:rPr>
            </w:pPr>
          </w:p>
          <w:p w:rsidR="00BF14A1" w:rsidRPr="00BF14A1" w:rsidP="00BF14A1">
            <w:pPr>
              <w:bidi w:val="0"/>
              <w:rPr>
                <w:rFonts w:ascii="Times New Roman" w:hAnsi="Times New Roman"/>
                <w:sz w:val="20"/>
                <w:szCs w:val="20"/>
              </w:rPr>
            </w:pPr>
            <w:r w:rsidRPr="00BF14A1">
              <w:rPr>
                <w:rFonts w:ascii="Times New Roman" w:hAnsi="Times New Roman"/>
                <w:sz w:val="20"/>
                <w:szCs w:val="20"/>
              </w:rPr>
              <w:t>(1) Účastník na dokonanom trestnom čine alebo na jeho pokuse je ten, kto úmyselne</w:t>
            </w:r>
          </w:p>
          <w:p w:rsidR="00BF14A1" w:rsidRPr="00BF14A1" w:rsidP="00BF14A1">
            <w:pPr>
              <w:bidi w:val="0"/>
              <w:rPr>
                <w:rFonts w:ascii="Times New Roman" w:hAnsi="Times New Roman"/>
                <w:sz w:val="20"/>
                <w:szCs w:val="20"/>
              </w:rPr>
            </w:pPr>
            <w:r w:rsidRPr="00BF14A1">
              <w:rPr>
                <w:rFonts w:ascii="Times New Roman" w:hAnsi="Times New Roman"/>
                <w:sz w:val="20"/>
                <w:szCs w:val="20"/>
              </w:rPr>
              <w:t>a) zosnoval alebo riadil spáchanie trestného činu (organizátor),</w:t>
            </w:r>
          </w:p>
          <w:p w:rsidR="00BF14A1" w:rsidRPr="00BF14A1" w:rsidP="00BF14A1">
            <w:pPr>
              <w:bidi w:val="0"/>
              <w:rPr>
                <w:rFonts w:ascii="Times New Roman" w:hAnsi="Times New Roman"/>
                <w:sz w:val="20"/>
                <w:szCs w:val="20"/>
              </w:rPr>
            </w:pPr>
            <w:r w:rsidRPr="00BF14A1">
              <w:rPr>
                <w:rFonts w:ascii="Times New Roman" w:hAnsi="Times New Roman"/>
                <w:sz w:val="20"/>
                <w:szCs w:val="20"/>
              </w:rPr>
              <w:t xml:space="preserve"> b) naviedol iného na spáchanie trestného činu (návodca),</w:t>
            </w:r>
          </w:p>
          <w:p w:rsidR="00BF14A1" w:rsidRPr="00BF14A1" w:rsidP="00BF14A1">
            <w:pPr>
              <w:bidi w:val="0"/>
              <w:rPr>
                <w:rFonts w:ascii="Times New Roman" w:hAnsi="Times New Roman"/>
                <w:sz w:val="20"/>
                <w:szCs w:val="20"/>
              </w:rPr>
            </w:pPr>
            <w:r w:rsidRPr="00BF14A1">
              <w:rPr>
                <w:rFonts w:ascii="Times New Roman" w:hAnsi="Times New Roman"/>
                <w:sz w:val="20"/>
                <w:szCs w:val="20"/>
              </w:rPr>
              <w:t xml:space="preserve"> c) požiadal iného, aby spáchal trestný čin (objednávateľ), alebo</w:t>
            </w:r>
          </w:p>
          <w:p w:rsidR="00BF14A1" w:rsidRPr="00BF14A1" w:rsidP="00BF14A1">
            <w:pPr>
              <w:bidi w:val="0"/>
              <w:rPr>
                <w:rFonts w:ascii="Times New Roman" w:hAnsi="Times New Roman"/>
                <w:sz w:val="20"/>
                <w:szCs w:val="20"/>
              </w:rPr>
            </w:pPr>
            <w:r w:rsidRPr="00BF14A1">
              <w:rPr>
                <w:rFonts w:ascii="Times New Roman" w:hAnsi="Times New Roman"/>
                <w:sz w:val="20"/>
                <w:szCs w:val="20"/>
              </w:rPr>
              <w:t xml:space="preserve"> d) poskytol inému pomoc na spáchanie trestného činu, najmä zadovážením prostriedkov, odstránením prekážok, radou, utvrdzovaním v predsavzatí, sľubom pomôcť po trestnom čine (pomocník).</w:t>
            </w:r>
          </w:p>
          <w:p w:rsidR="00BF14A1" w:rsidP="00745FFC">
            <w:pPr>
              <w:bidi w:val="0"/>
              <w:rPr>
                <w:rFonts w:ascii="Times New Roman" w:hAnsi="Times New Roman"/>
                <w:sz w:val="20"/>
                <w:szCs w:val="20"/>
              </w:rPr>
            </w:pPr>
            <w:r w:rsidRPr="00BF14A1">
              <w:rPr>
                <w:rFonts w:ascii="Times New Roman" w:hAnsi="Times New Roman"/>
                <w:sz w:val="20"/>
                <w:szCs w:val="20"/>
              </w:rPr>
              <w:t xml:space="preserve"> (2) </w:t>
            </w:r>
            <w:r>
              <w:rPr>
                <w:rFonts w:ascii="Times New Roman" w:hAnsi="Times New Roman"/>
                <w:sz w:val="20"/>
                <w:szCs w:val="20"/>
              </w:rPr>
              <w:t>N</w:t>
            </w:r>
            <w:r w:rsidRPr="00BF14A1">
              <w:rPr>
                <w:rFonts w:ascii="Times New Roman" w:hAnsi="Times New Roman"/>
                <w:sz w:val="20"/>
                <w:szCs w:val="20"/>
              </w:rPr>
              <w:t>a trestnú zodpovednosť účastníka sa použijú ustanovenia o trestnej zodpovednosti páchateľa, ak tento zákon neustanovuje inak.</w:t>
            </w:r>
          </w:p>
          <w:p w:rsidR="00BF14A1" w:rsidP="00745FFC">
            <w:pPr>
              <w:bidi w:val="0"/>
              <w:rPr>
                <w:rFonts w:ascii="Times New Roman" w:hAnsi="Times New Roman"/>
                <w:sz w:val="20"/>
                <w:szCs w:val="20"/>
              </w:rPr>
            </w:pPr>
          </w:p>
          <w:p w:rsidR="00E30D49" w:rsidP="00745FFC">
            <w:pPr>
              <w:bidi w:val="0"/>
              <w:rPr>
                <w:rFonts w:ascii="Times New Roman" w:hAnsi="Times New Roman"/>
                <w:sz w:val="20"/>
                <w:szCs w:val="20"/>
              </w:rPr>
            </w:pPr>
            <w:r w:rsidRPr="00BF14A1">
              <w:rPr>
                <w:rFonts w:ascii="Times New Roman" w:hAnsi="Times New Roman"/>
                <w:sz w:val="20"/>
                <w:szCs w:val="20"/>
              </w:rPr>
              <w:t>Pokus trestného činu je trestný podľa trestnej sadzby ustanovenej na dokonaný trestný čin.</w:t>
            </w:r>
            <w:r>
              <w:rPr>
                <w:rFonts w:ascii="Times New Roman" w:hAnsi="Times New Roman"/>
                <w:sz w:val="20"/>
                <w:szCs w:val="20"/>
              </w:rPr>
              <w:t xml:space="preserve"> </w:t>
            </w:r>
          </w:p>
          <w:p w:rsidR="00E30D49"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E30D49">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A527C1">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115AB3">
              <w:rPr>
                <w:rFonts w:ascii="Times New Roman" w:hAnsi="Times New Roman"/>
                <w:sz w:val="20"/>
                <w:szCs w:val="20"/>
              </w:rPr>
              <w:t>Č: 4</w:t>
            </w:r>
          </w:p>
          <w:p w:rsidR="00844002" w:rsidP="00844002">
            <w:pPr>
              <w:bidi w:val="0"/>
              <w:rPr>
                <w:rFonts w:ascii="Times New Roman" w:hAnsi="Times New Roman"/>
                <w:sz w:val="20"/>
                <w:szCs w:val="20"/>
              </w:rPr>
            </w:pPr>
            <w:r w:rsidR="00115AB3">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pStyle w:val="CM4"/>
              <w:bidi w:val="0"/>
              <w:spacing w:before="60" w:after="60"/>
              <w:jc w:val="both"/>
              <w:rPr>
                <w:rFonts w:ascii="Times New Roman" w:hAnsi="Times New Roman"/>
                <w:color w:val="000000"/>
                <w:sz w:val="20"/>
                <w:szCs w:val="20"/>
              </w:rPr>
            </w:pPr>
            <w:r w:rsidRPr="00016276" w:rsidR="00115AB3">
              <w:rPr>
                <w:rFonts w:ascii="Times New Roman" w:hAnsi="Times New Roman"/>
                <w:color w:val="000000"/>
                <w:sz w:val="20"/>
                <w:szCs w:val="20"/>
              </w:rPr>
              <w:t xml:space="preserve">Členské štáty prijmú potrebné opatrenia, ktorými sa zabezpečí, aby sa za trestný čin uvedený v článku 2 ukladala trestná sadzba s hornou hranicou trestu odňatia slobody najmenej päť rokov.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2394">
            <w:pPr>
              <w:bidi w:val="0"/>
              <w:jc w:val="center"/>
              <w:rPr>
                <w:rFonts w:ascii="Times New Roman" w:hAnsi="Times New Roman"/>
                <w:sz w:val="20"/>
                <w:szCs w:val="20"/>
              </w:rPr>
            </w:pPr>
            <w:r w:rsidR="002351D1">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2351D1">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2351D1">
              <w:rPr>
                <w:rFonts w:ascii="Times New Roman" w:hAnsi="Times New Roman"/>
                <w:sz w:val="20"/>
                <w:szCs w:val="20"/>
              </w:rPr>
              <w:t>§: 179</w:t>
            </w:r>
          </w:p>
          <w:p w:rsidR="002351D1" w:rsidRPr="00DA3508" w:rsidP="00745FFC">
            <w:pPr>
              <w:bidi w:val="0"/>
              <w:rPr>
                <w:rFonts w:ascii="Times New Roman" w:hAnsi="Times New Roman"/>
                <w:sz w:val="20"/>
                <w:szCs w:val="20"/>
              </w:rPr>
            </w:pPr>
            <w:r>
              <w:rPr>
                <w:rFonts w:ascii="Times New Roman" w:hAnsi="Times New Roman"/>
                <w:sz w:val="20"/>
                <w:szCs w:val="20"/>
              </w:rPr>
              <w:t>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745FFC">
            <w:pPr>
              <w:bidi w:val="0"/>
              <w:rPr>
                <w:rFonts w:ascii="Times New Roman" w:hAnsi="Times New Roman"/>
                <w:sz w:val="20"/>
                <w:szCs w:val="20"/>
              </w:rPr>
            </w:pPr>
            <w:r w:rsidR="0005581A">
              <w:rPr>
                <w:rFonts w:ascii="Times New Roman" w:hAnsi="Times New Roman"/>
                <w:sz w:val="20"/>
                <w:szCs w:val="20"/>
              </w:rPr>
              <w:t xml:space="preserve">Kto s použitím podvodného konania, ľsti, obmedzovania osobnej </w:t>
            </w:r>
            <w:r w:rsidRPr="0058553D" w:rsidR="0005581A">
              <w:rPr>
                <w:rFonts w:ascii="Times New Roman" w:hAnsi="Times New Roman"/>
                <w:sz w:val="20"/>
                <w:szCs w:val="20"/>
              </w:rPr>
              <w:t>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w:t>
            </w:r>
            <w:r w:rsidRPr="0058553D" w:rsidR="0058553D">
              <w:rPr>
                <w:rFonts w:ascii="Times New Roman" w:hAnsi="Times New Roman"/>
                <w:sz w:val="20"/>
                <w:szCs w:val="20"/>
              </w:rPr>
              <w:t xml:space="preserve"> zneužívania na páchanie trestnej činnosti</w:t>
            </w:r>
            <w:r w:rsidRPr="0058553D" w:rsidR="0005581A">
              <w:rPr>
                <w:rFonts w:ascii="Times New Roman" w:hAnsi="Times New Roman"/>
                <w:sz w:val="20"/>
                <w:szCs w:val="20"/>
              </w:rPr>
              <w:t xml:space="preserve"> odoberania orgánov, tkanív či bunky alebo iných foriem vykorisťovania, potr</w:t>
            </w:r>
            <w:r w:rsidR="0005581A">
              <w:rPr>
                <w:rFonts w:ascii="Times New Roman" w:hAnsi="Times New Roman"/>
                <w:sz w:val="20"/>
                <w:szCs w:val="20"/>
              </w:rPr>
              <w:t xml:space="preserve">está sa odňatím slobody na štyri roky </w:t>
            </w:r>
            <w:r w:rsidRPr="0058553D" w:rsidR="0005581A">
              <w:rPr>
                <w:rFonts w:ascii="Times New Roman" w:hAnsi="Times New Roman"/>
                <w:sz w:val="20"/>
                <w:szCs w:val="20"/>
                <w:u w:val="single"/>
              </w:rPr>
              <w:t>až desať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2351D1">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A527C1">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115AB3">
              <w:rPr>
                <w:rFonts w:ascii="Times New Roman" w:hAnsi="Times New Roman"/>
                <w:sz w:val="20"/>
                <w:szCs w:val="20"/>
              </w:rPr>
              <w:t>Č: 4</w:t>
            </w:r>
          </w:p>
          <w:p w:rsidR="00844002" w:rsidP="00844002">
            <w:pPr>
              <w:bidi w:val="0"/>
              <w:rPr>
                <w:rFonts w:ascii="Times New Roman" w:hAnsi="Times New Roman"/>
                <w:sz w:val="20"/>
                <w:szCs w:val="20"/>
              </w:rPr>
            </w:pPr>
            <w:r w:rsidR="00115AB3">
              <w:rPr>
                <w:rFonts w:ascii="Times New Roman" w:hAnsi="Times New Roman"/>
                <w:sz w:val="20"/>
                <w:szCs w:val="20"/>
              </w:rPr>
              <w:t>O: 2</w:t>
            </w:r>
          </w:p>
          <w:p w:rsidR="00115AB3" w:rsidP="00844002">
            <w:pPr>
              <w:bidi w:val="0"/>
              <w:rPr>
                <w:rFonts w:ascii="Times New Roman" w:hAnsi="Times New Roman"/>
                <w:sz w:val="20"/>
                <w:szCs w:val="20"/>
              </w:rPr>
            </w:pPr>
            <w:r>
              <w:rPr>
                <w:rFonts w:ascii="Times New Roman" w:hAnsi="Times New Roman"/>
                <w:sz w:val="20"/>
                <w:szCs w:val="20"/>
              </w:rPr>
              <w:t>P: a)</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2678D" w:rsidRPr="00016276" w:rsidP="00016276">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Členské štáty prijmú potrebné opatrenia, ktorými sa zabezpečí, aby sa za trestný čin uvedený v článku 2 ukladala trestná sadzba s hornou hranicou trestu odňatia slobody najmenej desať rokov, ak tento trestný čin: </w:t>
            </w:r>
          </w:p>
          <w:p w:rsidR="00844002"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a) bol spáchaný voči obzvlášť zraniteľnej obeti, pričom takýmito osobami sú v zmysle tejto smernice prinajmenšom všetky detské obete;</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2394">
            <w:pPr>
              <w:bidi w:val="0"/>
              <w:jc w:val="center"/>
              <w:rPr>
                <w:rFonts w:ascii="Times New Roman" w:hAnsi="Times New Roman"/>
                <w:sz w:val="20"/>
                <w:szCs w:val="20"/>
              </w:rPr>
            </w:pPr>
            <w:r w:rsidR="001502B8">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DC1391">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DC1391">
              <w:rPr>
                <w:rFonts w:ascii="Times New Roman" w:hAnsi="Times New Roman"/>
                <w:sz w:val="20"/>
                <w:szCs w:val="20"/>
              </w:rPr>
              <w:t>§: 179</w:t>
            </w:r>
          </w:p>
          <w:p w:rsidR="00DC1391" w:rsidP="00745FFC">
            <w:pPr>
              <w:bidi w:val="0"/>
              <w:rPr>
                <w:rFonts w:ascii="Times New Roman" w:hAnsi="Times New Roman"/>
                <w:sz w:val="20"/>
                <w:szCs w:val="20"/>
              </w:rPr>
            </w:pPr>
            <w:r>
              <w:rPr>
                <w:rFonts w:ascii="Times New Roman" w:hAnsi="Times New Roman"/>
                <w:sz w:val="20"/>
                <w:szCs w:val="20"/>
              </w:rPr>
              <w:t>O: 2</w:t>
            </w: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P="00745FFC">
            <w:pPr>
              <w:bidi w:val="0"/>
              <w:rPr>
                <w:rFonts w:ascii="Times New Roman" w:hAnsi="Times New Roman"/>
                <w:sz w:val="20"/>
                <w:szCs w:val="20"/>
              </w:rPr>
            </w:pPr>
          </w:p>
          <w:p w:rsidR="00946B63" w:rsidRPr="00DA3508"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Pr="00870807" w:rsidR="00A542DF">
              <w:rPr>
                <w:rFonts w:ascii="Times New Roman" w:hAnsi="Times New Roman"/>
                <w:sz w:val="20"/>
                <w:szCs w:val="20"/>
                <w:u w:val="single"/>
              </w:rPr>
              <w:t>Rovnako</w:t>
            </w:r>
            <w:r w:rsidR="00A542DF">
              <w:rPr>
                <w:rFonts w:ascii="Times New Roman" w:hAnsi="Times New Roman"/>
                <w:sz w:val="20"/>
                <w:szCs w:val="20"/>
              </w:rPr>
              <w:t xml:space="preserve"> ako v odseku 1 sa potrestá, kto zláka, prepraví, prechováva, odovzdá alebo prevezme osobu mladšiu ako osemnásť rokov, hoci aj s jeho súhlasom, na účel jeho prostitúcie alebo inej formy sexuálneho vykorisťovania vrátane pornografie, nútenej práce či nútenej služby vrátane žobrania, otroctva alebo praktík podobných otroctvu, nevoľníctva, </w:t>
            </w:r>
            <w:r w:rsidR="0005581A">
              <w:rPr>
                <w:rFonts w:ascii="Times New Roman" w:hAnsi="Times New Roman"/>
                <w:sz w:val="20"/>
                <w:szCs w:val="20"/>
              </w:rPr>
              <w:t xml:space="preserve">núteného sobáša, </w:t>
            </w:r>
            <w:r w:rsidRPr="0058553D" w:rsidR="0058553D">
              <w:rPr>
                <w:rFonts w:ascii="Times New Roman" w:hAnsi="Times New Roman"/>
                <w:sz w:val="20"/>
                <w:szCs w:val="20"/>
              </w:rPr>
              <w:t>zneužívania na páchanie trestnej činnosti,</w:t>
            </w:r>
            <w:r w:rsidR="0058553D">
              <w:rPr>
                <w:rFonts w:ascii="Times New Roman" w:hAnsi="Times New Roman"/>
                <w:sz w:val="20"/>
                <w:szCs w:val="20"/>
              </w:rPr>
              <w:t xml:space="preserve"> </w:t>
            </w:r>
            <w:r w:rsidR="00A542DF">
              <w:rPr>
                <w:rFonts w:ascii="Times New Roman" w:hAnsi="Times New Roman"/>
                <w:sz w:val="20"/>
                <w:szCs w:val="20"/>
              </w:rPr>
              <w:t>odoberania orgánov, tkanív či bunky alebo iných foriem vykorisťovania</w:t>
            </w:r>
            <w:r w:rsidR="0034703B">
              <w:rPr>
                <w:rFonts w:ascii="Times New Roman" w:hAnsi="Times New Roman"/>
                <w:sz w:val="20"/>
                <w:szCs w:val="20"/>
              </w:rPr>
              <w:t xml:space="preserve">. </w:t>
            </w:r>
          </w:p>
          <w:p w:rsidR="00946B63" w:rsidP="00745FFC">
            <w:pPr>
              <w:bidi w:val="0"/>
              <w:rPr>
                <w:rFonts w:ascii="Times New Roman" w:hAnsi="Times New Roman"/>
                <w:sz w:val="20"/>
                <w:szCs w:val="20"/>
              </w:rPr>
            </w:pPr>
          </w:p>
          <w:p w:rsidR="00946B63" w:rsidRPr="001E3696" w:rsidP="006C2480">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A542DF">
            <w:pPr>
              <w:bidi w:val="0"/>
              <w:jc w:val="both"/>
              <w:rPr>
                <w:rFonts w:ascii="Times New Roman" w:hAnsi="Times New Roman"/>
                <w:sz w:val="20"/>
                <w:szCs w:val="20"/>
              </w:rPr>
            </w:pPr>
            <w:r w:rsidR="00946B63">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555DB" w:rsidRPr="00DA3508" w:rsidP="00A527C1">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0092678D">
              <w:rPr>
                <w:rFonts w:ascii="Times New Roman" w:hAnsi="Times New Roman"/>
                <w:sz w:val="20"/>
                <w:szCs w:val="20"/>
              </w:rPr>
              <w:t>Č: 4</w:t>
            </w:r>
          </w:p>
          <w:p w:rsidR="00844002" w:rsidP="00707638">
            <w:pPr>
              <w:bidi w:val="0"/>
              <w:rPr>
                <w:rFonts w:ascii="Times New Roman" w:hAnsi="Times New Roman"/>
                <w:sz w:val="20"/>
                <w:szCs w:val="20"/>
              </w:rPr>
            </w:pPr>
            <w:r w:rsidR="0092678D">
              <w:rPr>
                <w:rFonts w:ascii="Times New Roman" w:hAnsi="Times New Roman"/>
                <w:sz w:val="20"/>
                <w:szCs w:val="20"/>
              </w:rPr>
              <w:t>O: 2</w:t>
            </w:r>
          </w:p>
          <w:p w:rsidR="0092678D" w:rsidRPr="00DA3508" w:rsidP="00707638">
            <w:pPr>
              <w:bidi w:val="0"/>
              <w:rPr>
                <w:rFonts w:ascii="Times New Roman" w:hAnsi="Times New Roman"/>
                <w:sz w:val="20"/>
                <w:szCs w:val="20"/>
              </w:rPr>
            </w:pPr>
            <w:r>
              <w:rPr>
                <w:rFonts w:ascii="Times New Roman" w:hAnsi="Times New Roman"/>
                <w:sz w:val="20"/>
                <w:szCs w:val="20"/>
              </w:rPr>
              <w:t>P: b)</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707638"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b) bol spáchaný v rámci zločineckej organizácie v zmysle rámcového rozhodnutia Rady 2008/841/SVV z 24. októbra 2008 o boji proti organizovanému zločinu ( 1 );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946B63">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00946B63">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F4D6F" w:rsidP="00745FFC">
            <w:pPr>
              <w:bidi w:val="0"/>
              <w:rPr>
                <w:rFonts w:ascii="Times New Roman" w:hAnsi="Times New Roman"/>
                <w:sz w:val="20"/>
                <w:szCs w:val="20"/>
              </w:rPr>
            </w:pPr>
            <w:r w:rsidR="00946B63">
              <w:rPr>
                <w:rFonts w:ascii="Times New Roman" w:hAnsi="Times New Roman"/>
                <w:sz w:val="20"/>
                <w:szCs w:val="20"/>
              </w:rPr>
              <w:t>§: 179</w:t>
            </w:r>
          </w:p>
          <w:p w:rsidR="00946B63" w:rsidP="00745FFC">
            <w:pPr>
              <w:bidi w:val="0"/>
              <w:rPr>
                <w:rFonts w:ascii="Times New Roman" w:hAnsi="Times New Roman"/>
                <w:sz w:val="20"/>
                <w:szCs w:val="20"/>
              </w:rPr>
            </w:pPr>
            <w:r>
              <w:rPr>
                <w:rFonts w:ascii="Times New Roman" w:hAnsi="Times New Roman"/>
                <w:sz w:val="20"/>
                <w:szCs w:val="20"/>
              </w:rPr>
              <w:t>O: 4</w:t>
            </w:r>
          </w:p>
          <w:p w:rsidR="00946B63" w:rsidRPr="00DA3508" w:rsidP="00745FFC">
            <w:pPr>
              <w:bidi w:val="0"/>
              <w:rPr>
                <w:rFonts w:ascii="Times New Roman" w:hAnsi="Times New Roman"/>
                <w:sz w:val="20"/>
                <w:szCs w:val="20"/>
              </w:rPr>
            </w:pPr>
            <w:r>
              <w:rPr>
                <w:rFonts w:ascii="Times New Roman" w:hAnsi="Times New Roman"/>
                <w:sz w:val="20"/>
                <w:szCs w:val="20"/>
              </w:rPr>
              <w:t>P: c)</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946B63">
            <w:pPr>
              <w:bidi w:val="0"/>
              <w:rPr>
                <w:rFonts w:ascii="Times New Roman" w:hAnsi="Times New Roman"/>
                <w:sz w:val="20"/>
                <w:szCs w:val="20"/>
              </w:rPr>
            </w:pPr>
            <w:r w:rsidRPr="00946B63" w:rsidR="00946B63">
              <w:rPr>
                <w:rFonts w:ascii="Times New Roman" w:hAnsi="Times New Roman"/>
                <w:sz w:val="20"/>
                <w:szCs w:val="20"/>
              </w:rPr>
              <w:t>Odňatím slobody na dvanásť rokov až dvadsať rokov sa páchateľ potrestá, ak spácha</w:t>
            </w:r>
            <w:r w:rsidR="00D01287">
              <w:rPr>
                <w:rFonts w:ascii="Times New Roman" w:hAnsi="Times New Roman"/>
                <w:sz w:val="20"/>
                <w:szCs w:val="20"/>
              </w:rPr>
              <w:t xml:space="preserve"> čin uvedený v odseku 1 alebo 2 </w:t>
            </w:r>
            <w:r w:rsidRPr="00946B63" w:rsidR="00946B63">
              <w:rPr>
                <w:rFonts w:ascii="Times New Roman" w:hAnsi="Times New Roman"/>
                <w:sz w:val="20"/>
                <w:szCs w:val="20"/>
              </w:rPr>
              <w:t>ako člen nebezpečného zoskupenia.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946B63">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92678D">
              <w:rPr>
                <w:rFonts w:ascii="Times New Roman" w:hAnsi="Times New Roman"/>
                <w:sz w:val="20"/>
                <w:szCs w:val="20"/>
              </w:rPr>
              <w:t>Č: 4</w:t>
            </w:r>
          </w:p>
          <w:p w:rsidR="00844002" w:rsidP="00844002">
            <w:pPr>
              <w:bidi w:val="0"/>
              <w:rPr>
                <w:rFonts w:ascii="Times New Roman" w:hAnsi="Times New Roman"/>
                <w:sz w:val="20"/>
                <w:szCs w:val="20"/>
              </w:rPr>
            </w:pPr>
            <w:r w:rsidRPr="00DA3508">
              <w:rPr>
                <w:rFonts w:ascii="Times New Roman" w:hAnsi="Times New Roman"/>
                <w:sz w:val="20"/>
                <w:szCs w:val="20"/>
              </w:rPr>
              <w:t xml:space="preserve">O: </w:t>
            </w:r>
            <w:r w:rsidR="0092678D">
              <w:rPr>
                <w:rFonts w:ascii="Times New Roman" w:hAnsi="Times New Roman"/>
                <w:sz w:val="20"/>
                <w:szCs w:val="20"/>
              </w:rPr>
              <w:t>2</w:t>
            </w:r>
          </w:p>
          <w:p w:rsidR="00844002" w:rsidP="00844002">
            <w:pPr>
              <w:bidi w:val="0"/>
              <w:rPr>
                <w:rFonts w:ascii="Times New Roman" w:hAnsi="Times New Roman"/>
                <w:sz w:val="20"/>
                <w:szCs w:val="20"/>
              </w:rPr>
            </w:pPr>
            <w:r w:rsidR="0092678D">
              <w:rPr>
                <w:rFonts w:ascii="Times New Roman" w:hAnsi="Times New Roman"/>
                <w:sz w:val="20"/>
                <w:szCs w:val="20"/>
              </w:rPr>
              <w:t>P: c)</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c) úmyselne alebo z hrubej nedbanlivosti ohrozil život obete alebo</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P="00CF02E1">
            <w:pPr>
              <w:bidi w:val="0"/>
              <w:jc w:val="center"/>
              <w:rPr>
                <w:rFonts w:ascii="Times New Roman" w:hAnsi="Times New Roman"/>
                <w:sz w:val="20"/>
                <w:szCs w:val="20"/>
              </w:rPr>
            </w:pPr>
            <w:r w:rsidR="00CF02E1">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870807">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1F4D6F">
            <w:pPr>
              <w:bidi w:val="0"/>
              <w:rPr>
                <w:rFonts w:ascii="Times New Roman" w:hAnsi="Times New Roman"/>
                <w:sz w:val="20"/>
                <w:szCs w:val="20"/>
              </w:rPr>
            </w:pPr>
            <w:r w:rsidR="00CF02E1">
              <w:rPr>
                <w:rFonts w:ascii="Times New Roman" w:hAnsi="Times New Roman"/>
                <w:sz w:val="20"/>
                <w:szCs w:val="20"/>
              </w:rPr>
              <w:t>§: 179</w:t>
            </w:r>
          </w:p>
          <w:p w:rsidR="00CF02E1" w:rsidP="001F4D6F">
            <w:pPr>
              <w:bidi w:val="0"/>
              <w:rPr>
                <w:rFonts w:ascii="Times New Roman" w:hAnsi="Times New Roman"/>
                <w:sz w:val="20"/>
                <w:szCs w:val="20"/>
              </w:rPr>
            </w:pPr>
            <w:r>
              <w:rPr>
                <w:rFonts w:ascii="Times New Roman" w:hAnsi="Times New Roman"/>
                <w:sz w:val="20"/>
                <w:szCs w:val="20"/>
              </w:rPr>
              <w:t xml:space="preserve">O: </w:t>
            </w:r>
            <w:r w:rsidR="0034703B">
              <w:rPr>
                <w:rFonts w:ascii="Times New Roman" w:hAnsi="Times New Roman"/>
                <w:sz w:val="20"/>
                <w:szCs w:val="20"/>
              </w:rPr>
              <w:t>3</w:t>
            </w:r>
          </w:p>
          <w:p w:rsidR="00CF02E1" w:rsidRPr="00DA3508" w:rsidP="001F4D6F">
            <w:pPr>
              <w:bidi w:val="0"/>
              <w:rPr>
                <w:rFonts w:ascii="Times New Roman" w:hAnsi="Times New Roman"/>
                <w:sz w:val="20"/>
                <w:szCs w:val="20"/>
              </w:rPr>
            </w:pPr>
            <w:r>
              <w:rPr>
                <w:rFonts w:ascii="Times New Roman" w:hAnsi="Times New Roman"/>
                <w:sz w:val="20"/>
                <w:szCs w:val="20"/>
              </w:rPr>
              <w:t>P. b)</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34703B" w:rsidRPr="0034703B" w:rsidP="0034703B">
            <w:pPr>
              <w:bidi w:val="0"/>
              <w:rPr>
                <w:rFonts w:ascii="Times New Roman" w:hAnsi="Times New Roman"/>
                <w:sz w:val="20"/>
                <w:szCs w:val="20"/>
              </w:rPr>
            </w:pPr>
            <w:r w:rsidRPr="0034703B">
              <w:rPr>
                <w:rFonts w:ascii="Times New Roman" w:hAnsi="Times New Roman"/>
                <w:sz w:val="20"/>
                <w:szCs w:val="20"/>
              </w:rPr>
              <w:t>(3) Odňatím slobody na sedem rokov až dvanásť rokov sa páchateľ potrestá, ak spácha čin uvedený v odseku 1 alebo 2</w:t>
            </w:r>
          </w:p>
          <w:p w:rsidR="00844002" w:rsidP="0034703B">
            <w:pPr>
              <w:bidi w:val="0"/>
              <w:rPr>
                <w:rFonts w:ascii="Times New Roman" w:hAnsi="Times New Roman"/>
                <w:sz w:val="20"/>
                <w:szCs w:val="20"/>
              </w:rPr>
            </w:pPr>
            <w:r w:rsidRPr="0034703B" w:rsidR="0034703B">
              <w:rPr>
                <w:rFonts w:ascii="Times New Roman" w:hAnsi="Times New Roman"/>
                <w:sz w:val="20"/>
                <w:szCs w:val="20"/>
              </w:rPr>
              <w:t>b) a vydá takýmto činom iného do nebezpečenstva ťažkej ujmy na zdraví alebo smrti,</w:t>
            </w:r>
          </w:p>
          <w:p w:rsidR="0034703B" w:rsidRPr="001E3696" w:rsidP="0034703B">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P="005C1237">
            <w:pPr>
              <w:bidi w:val="0"/>
              <w:jc w:val="center"/>
              <w:rPr>
                <w:rFonts w:ascii="Times New Roman" w:hAnsi="Times New Roman"/>
                <w:sz w:val="20"/>
                <w:szCs w:val="20"/>
              </w:rPr>
            </w:pPr>
            <w:r w:rsidR="00196DEB">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RPr="00D307F6" w:rsidP="00D307F6">
            <w:pPr>
              <w:bidi w:val="0"/>
              <w:rPr>
                <w:rFonts w:ascii="Times New Roman" w:hAnsi="Times New Roman"/>
                <w:b/>
                <w:sz w:val="20"/>
                <w:szCs w:val="20"/>
                <w:highlight w:val="green"/>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92678D">
              <w:rPr>
                <w:rFonts w:ascii="Times New Roman" w:hAnsi="Times New Roman"/>
                <w:sz w:val="20"/>
                <w:szCs w:val="20"/>
              </w:rPr>
              <w:t>Č: 4</w:t>
            </w:r>
          </w:p>
          <w:p w:rsidR="00844002" w:rsidP="00844002">
            <w:pPr>
              <w:bidi w:val="0"/>
              <w:rPr>
                <w:rFonts w:ascii="Times New Roman" w:hAnsi="Times New Roman"/>
                <w:sz w:val="20"/>
                <w:szCs w:val="20"/>
              </w:rPr>
            </w:pPr>
            <w:r w:rsidRPr="00DA3508">
              <w:rPr>
                <w:rFonts w:ascii="Times New Roman" w:hAnsi="Times New Roman"/>
                <w:sz w:val="20"/>
                <w:szCs w:val="20"/>
              </w:rPr>
              <w:t xml:space="preserve">O: </w:t>
            </w:r>
            <w:r w:rsidR="0092678D">
              <w:rPr>
                <w:rFonts w:ascii="Times New Roman" w:hAnsi="Times New Roman"/>
                <w:sz w:val="20"/>
                <w:szCs w:val="20"/>
              </w:rPr>
              <w:t>2</w:t>
            </w:r>
          </w:p>
          <w:p w:rsidR="00844002" w:rsidP="00844002">
            <w:pPr>
              <w:bidi w:val="0"/>
              <w:rPr>
                <w:rFonts w:ascii="Times New Roman" w:hAnsi="Times New Roman"/>
                <w:sz w:val="20"/>
                <w:szCs w:val="20"/>
              </w:rPr>
            </w:pPr>
            <w:r w:rsidR="0092678D">
              <w:rPr>
                <w:rFonts w:ascii="Times New Roman" w:hAnsi="Times New Roman"/>
                <w:sz w:val="20"/>
                <w:szCs w:val="20"/>
              </w:rPr>
              <w:t>P: d)</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d) bol spáchaný za použitia hrubého násilia, alebo spôsobil obeti obzvlášť závažnú ujmu.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P="00212394">
            <w:pPr>
              <w:bidi w:val="0"/>
              <w:jc w:val="center"/>
              <w:rPr>
                <w:rFonts w:ascii="Times New Roman" w:hAnsi="Times New Roman"/>
                <w:sz w:val="20"/>
                <w:szCs w:val="20"/>
              </w:rPr>
            </w:pPr>
            <w:r w:rsidR="00196DEB">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r w:rsidR="00196DEB">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3B424E" w:rsidP="001F4D6F">
            <w:pPr>
              <w:bidi w:val="0"/>
              <w:rPr>
                <w:rFonts w:ascii="Times New Roman" w:hAnsi="Times New Roman"/>
                <w:sz w:val="20"/>
                <w:szCs w:val="20"/>
              </w:rPr>
            </w:pPr>
            <w:r>
              <w:rPr>
                <w:rFonts w:ascii="Times New Roman" w:hAnsi="Times New Roman"/>
                <w:sz w:val="20"/>
                <w:szCs w:val="20"/>
              </w:rPr>
              <w:t>§: 179</w:t>
            </w:r>
          </w:p>
          <w:p w:rsidR="003B424E" w:rsidP="001F4D6F">
            <w:pPr>
              <w:bidi w:val="0"/>
              <w:rPr>
                <w:rFonts w:ascii="Times New Roman" w:hAnsi="Times New Roman"/>
                <w:sz w:val="20"/>
                <w:szCs w:val="20"/>
              </w:rPr>
            </w:pPr>
            <w:r>
              <w:rPr>
                <w:rFonts w:ascii="Times New Roman" w:hAnsi="Times New Roman"/>
                <w:sz w:val="20"/>
                <w:szCs w:val="20"/>
              </w:rPr>
              <w:t>O: 4</w:t>
            </w:r>
          </w:p>
          <w:p w:rsidR="003B424E" w:rsidP="001F4D6F">
            <w:pPr>
              <w:bidi w:val="0"/>
              <w:rPr>
                <w:rFonts w:ascii="Times New Roman" w:hAnsi="Times New Roman"/>
                <w:sz w:val="20"/>
                <w:szCs w:val="20"/>
              </w:rPr>
            </w:pPr>
            <w:r>
              <w:rPr>
                <w:rFonts w:ascii="Times New Roman" w:hAnsi="Times New Roman"/>
                <w:sz w:val="20"/>
                <w:szCs w:val="20"/>
              </w:rPr>
              <w:t>P: d)</w:t>
            </w: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P="001F4D6F">
            <w:pPr>
              <w:bidi w:val="0"/>
              <w:rPr>
                <w:rFonts w:ascii="Times New Roman" w:hAnsi="Times New Roman"/>
                <w:sz w:val="20"/>
                <w:szCs w:val="20"/>
              </w:rPr>
            </w:pPr>
          </w:p>
          <w:p w:rsidR="003B424E" w:rsidRPr="00DA3508" w:rsidP="001F4D6F">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196DEB" w:rsidRPr="00946B63" w:rsidP="003B424E">
            <w:pPr>
              <w:bidi w:val="0"/>
              <w:rPr>
                <w:rFonts w:ascii="Times New Roman" w:hAnsi="Times New Roman"/>
                <w:sz w:val="20"/>
                <w:szCs w:val="20"/>
              </w:rPr>
            </w:pPr>
            <w:r w:rsidRPr="00946B63">
              <w:rPr>
                <w:rFonts w:ascii="Times New Roman" w:hAnsi="Times New Roman"/>
                <w:sz w:val="20"/>
                <w:szCs w:val="20"/>
              </w:rPr>
              <w:t>Odňatím slobody na dvanásť rokov až dvadsať rokov sa páchateľ potrestá, ak spácha čin uvedený v</w:t>
            </w:r>
            <w:r w:rsidR="00D307F6">
              <w:rPr>
                <w:rFonts w:ascii="Times New Roman" w:hAnsi="Times New Roman"/>
                <w:sz w:val="20"/>
                <w:szCs w:val="20"/>
              </w:rPr>
              <w:t> </w:t>
            </w:r>
            <w:r w:rsidRPr="00946B63">
              <w:rPr>
                <w:rFonts w:ascii="Times New Roman" w:hAnsi="Times New Roman"/>
                <w:sz w:val="20"/>
                <w:szCs w:val="20"/>
              </w:rPr>
              <w:t>odseku 1 alebo 2</w:t>
            </w:r>
          </w:p>
          <w:p w:rsidR="00844002" w:rsidRPr="001E3696" w:rsidP="00196DEB">
            <w:pPr>
              <w:bidi w:val="0"/>
              <w:rPr>
                <w:rFonts w:ascii="Times New Roman" w:hAnsi="Times New Roman"/>
                <w:sz w:val="20"/>
                <w:szCs w:val="20"/>
              </w:rPr>
            </w:pPr>
            <w:r w:rsidR="00196DEB">
              <w:rPr>
                <w:rFonts w:ascii="Times New Roman" w:hAnsi="Times New Roman"/>
                <w:sz w:val="20"/>
                <w:szCs w:val="20"/>
              </w:rPr>
              <w:t>a</w:t>
            </w:r>
            <w:r w:rsidR="00D307F6">
              <w:rPr>
                <w:rFonts w:ascii="Times New Roman" w:hAnsi="Times New Roman"/>
                <w:sz w:val="20"/>
                <w:szCs w:val="20"/>
              </w:rPr>
              <w:t> </w:t>
            </w:r>
            <w:r w:rsidR="00196DEB">
              <w:rPr>
                <w:rFonts w:ascii="Times New Roman" w:hAnsi="Times New Roman"/>
                <w:sz w:val="20"/>
                <w:szCs w:val="20"/>
              </w:rPr>
              <w:t xml:space="preserve">spôsobí ním ťažkú ujmu na zdraví alebo smrť, </w:t>
            </w:r>
            <w:r w:rsidR="00D01287">
              <w:rPr>
                <w:rFonts w:ascii="Times New Roman" w:hAnsi="Times New Roman"/>
                <w:sz w:val="20"/>
                <w:szCs w:val="20"/>
              </w:rPr>
              <w:t>alebo obzvlášť závažný následok</w:t>
            </w:r>
            <w:r w:rsidR="0034703B">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P="005C1237">
            <w:pPr>
              <w:bidi w:val="0"/>
              <w:jc w:val="center"/>
              <w:rPr>
                <w:rFonts w:ascii="Times New Roman" w:hAnsi="Times New Roman"/>
                <w:sz w:val="20"/>
                <w:szCs w:val="20"/>
              </w:rPr>
            </w:pPr>
            <w:r w:rsidR="00196DEB">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RPr="00D307F6" w:rsidP="00D307F6">
            <w:pPr>
              <w:bidi w:val="0"/>
              <w:rPr>
                <w:rFonts w:ascii="Times New Roman" w:hAnsi="Times New Roman"/>
                <w:b/>
                <w:sz w:val="20"/>
                <w:szCs w:val="20"/>
                <w:highlight w:val="green"/>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92678D">
              <w:rPr>
                <w:rFonts w:ascii="Times New Roman" w:hAnsi="Times New Roman"/>
                <w:sz w:val="20"/>
                <w:szCs w:val="20"/>
              </w:rPr>
              <w:t>4</w:t>
            </w:r>
          </w:p>
          <w:p w:rsidR="00707638" w:rsidP="00745FFC">
            <w:pPr>
              <w:bidi w:val="0"/>
              <w:rPr>
                <w:rFonts w:ascii="Times New Roman" w:hAnsi="Times New Roman"/>
                <w:sz w:val="20"/>
                <w:szCs w:val="20"/>
              </w:rPr>
            </w:pPr>
            <w:r w:rsidR="0092678D">
              <w:rPr>
                <w:rFonts w:ascii="Times New Roman" w:hAnsi="Times New Roman"/>
                <w:sz w:val="20"/>
                <w:szCs w:val="20"/>
              </w:rPr>
              <w:t>O: 3</w:t>
            </w:r>
          </w:p>
          <w:p w:rsidR="003C574C" w:rsidRPr="00DA3508" w:rsidP="00745FF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707638"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Členské štáty prijmú potrebné opatrenia, ktorými sa zabezpečí, aby sa skutočnosť, že trestný čin uvedený v článku 2 spáchal verejný činiteľ pri výkone svojich právomocí, považovala za priťažujúcu okolnosť.</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D01287">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707638" w:rsidP="00745FFC">
            <w:pPr>
              <w:bidi w:val="0"/>
              <w:rPr>
                <w:rFonts w:ascii="Times New Roman" w:hAnsi="Times New Roman"/>
                <w:sz w:val="20"/>
                <w:szCs w:val="20"/>
              </w:rPr>
            </w:pPr>
            <w:r w:rsidR="00D01287">
              <w:rPr>
                <w:rFonts w:ascii="Times New Roman" w:hAnsi="Times New Roman"/>
                <w:sz w:val="20"/>
                <w:szCs w:val="20"/>
              </w:rPr>
              <w:t>TZ</w:t>
            </w:r>
          </w:p>
          <w:p w:rsidR="00755C0A" w:rsidP="00745FFC">
            <w:pPr>
              <w:bidi w:val="0"/>
              <w:rPr>
                <w:rFonts w:ascii="Times New Roman" w:hAnsi="Times New Roman"/>
                <w:sz w:val="20"/>
                <w:szCs w:val="20"/>
              </w:rPr>
            </w:pPr>
          </w:p>
          <w:p w:rsidR="00755C0A" w:rsidP="00745FFC">
            <w:pPr>
              <w:bidi w:val="0"/>
              <w:rPr>
                <w:rFonts w:ascii="Times New Roman" w:hAnsi="Times New Roman"/>
                <w:sz w:val="20"/>
                <w:szCs w:val="20"/>
              </w:rPr>
            </w:pPr>
          </w:p>
          <w:p w:rsidR="00755C0A" w:rsidP="00745FFC">
            <w:pPr>
              <w:bidi w:val="0"/>
              <w:rPr>
                <w:rFonts w:ascii="Times New Roman" w:hAnsi="Times New Roman"/>
                <w:sz w:val="20"/>
                <w:szCs w:val="20"/>
              </w:rPr>
            </w:pPr>
          </w:p>
          <w:p w:rsidR="00755C0A" w:rsidP="00745FFC">
            <w:pPr>
              <w:bidi w:val="0"/>
              <w:rPr>
                <w:rFonts w:ascii="Times New Roman" w:hAnsi="Times New Roman"/>
                <w:sz w:val="20"/>
                <w:szCs w:val="20"/>
              </w:rPr>
            </w:pPr>
          </w:p>
          <w:p w:rsidR="00755C0A" w:rsidP="00745FFC">
            <w:pPr>
              <w:bidi w:val="0"/>
              <w:rPr>
                <w:rFonts w:ascii="Times New Roman" w:hAnsi="Times New Roman"/>
                <w:sz w:val="20"/>
                <w:szCs w:val="20"/>
              </w:rPr>
            </w:pPr>
          </w:p>
          <w:p w:rsidR="00755C0A" w:rsidRPr="00DA3508" w:rsidP="00745FFC">
            <w:pPr>
              <w:bidi w:val="0"/>
              <w:rPr>
                <w:rFonts w:ascii="Times New Roman" w:hAnsi="Times New Roman"/>
                <w:sz w:val="20"/>
                <w:szCs w:val="20"/>
              </w:rPr>
            </w:pPr>
            <w:r w:rsidRPr="00755C0A">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F4D6F" w:rsidRPr="0058553D" w:rsidP="001F4D6F">
            <w:pPr>
              <w:bidi w:val="0"/>
              <w:rPr>
                <w:rFonts w:ascii="Times New Roman" w:hAnsi="Times New Roman"/>
                <w:sz w:val="20"/>
                <w:szCs w:val="20"/>
              </w:rPr>
            </w:pPr>
            <w:r w:rsidRPr="0058553D" w:rsidR="00D01287">
              <w:rPr>
                <w:rFonts w:ascii="Times New Roman" w:hAnsi="Times New Roman"/>
                <w:sz w:val="20"/>
                <w:szCs w:val="20"/>
              </w:rPr>
              <w:t>§: 37</w:t>
            </w:r>
          </w:p>
          <w:p w:rsidR="00D01287" w:rsidP="001F4D6F">
            <w:pPr>
              <w:bidi w:val="0"/>
              <w:rPr>
                <w:rFonts w:ascii="Times New Roman" w:hAnsi="Times New Roman"/>
                <w:sz w:val="20"/>
                <w:szCs w:val="20"/>
              </w:rPr>
            </w:pPr>
            <w:r w:rsidRPr="0058553D">
              <w:rPr>
                <w:rFonts w:ascii="Times New Roman" w:hAnsi="Times New Roman"/>
                <w:sz w:val="20"/>
                <w:szCs w:val="20"/>
              </w:rPr>
              <w:t>P: e)</w:t>
            </w:r>
          </w:p>
          <w:p w:rsidR="00755C0A" w:rsidP="001F4D6F">
            <w:pPr>
              <w:bidi w:val="0"/>
              <w:rPr>
                <w:rFonts w:ascii="Times New Roman" w:hAnsi="Times New Roman"/>
                <w:sz w:val="20"/>
                <w:szCs w:val="20"/>
              </w:rPr>
            </w:pPr>
          </w:p>
          <w:p w:rsidR="00755C0A" w:rsidP="001F4D6F">
            <w:pPr>
              <w:bidi w:val="0"/>
              <w:rPr>
                <w:rFonts w:ascii="Times New Roman" w:hAnsi="Times New Roman"/>
                <w:sz w:val="20"/>
                <w:szCs w:val="20"/>
              </w:rPr>
            </w:pPr>
          </w:p>
          <w:p w:rsidR="00755C0A" w:rsidP="001F4D6F">
            <w:pPr>
              <w:bidi w:val="0"/>
              <w:rPr>
                <w:rFonts w:ascii="Times New Roman" w:hAnsi="Times New Roman"/>
                <w:sz w:val="20"/>
                <w:szCs w:val="20"/>
              </w:rPr>
            </w:pPr>
          </w:p>
          <w:p w:rsidR="00755C0A" w:rsidP="001F4D6F">
            <w:pPr>
              <w:bidi w:val="0"/>
              <w:rPr>
                <w:rFonts w:ascii="Times New Roman" w:hAnsi="Times New Roman"/>
                <w:sz w:val="20"/>
                <w:szCs w:val="20"/>
              </w:rPr>
            </w:pPr>
          </w:p>
          <w:p w:rsidR="00755C0A" w:rsidP="001F4D6F">
            <w:pPr>
              <w:bidi w:val="0"/>
              <w:rPr>
                <w:rFonts w:ascii="Times New Roman" w:hAnsi="Times New Roman"/>
                <w:sz w:val="20"/>
                <w:szCs w:val="20"/>
              </w:rPr>
            </w:pPr>
            <w:r>
              <w:rPr>
                <w:rFonts w:ascii="Times New Roman" w:hAnsi="Times New Roman"/>
                <w:sz w:val="20"/>
                <w:szCs w:val="20"/>
              </w:rPr>
              <w:t>§:179</w:t>
            </w:r>
          </w:p>
          <w:p w:rsidR="00755C0A" w:rsidP="001F4D6F">
            <w:pPr>
              <w:bidi w:val="0"/>
              <w:rPr>
                <w:rFonts w:ascii="Times New Roman" w:hAnsi="Times New Roman"/>
                <w:sz w:val="20"/>
                <w:szCs w:val="20"/>
              </w:rPr>
            </w:pPr>
            <w:r>
              <w:rPr>
                <w:rFonts w:ascii="Times New Roman" w:hAnsi="Times New Roman"/>
                <w:sz w:val="20"/>
                <w:szCs w:val="20"/>
              </w:rPr>
              <w:t xml:space="preserve">O:3 </w:t>
            </w:r>
          </w:p>
          <w:p w:rsidR="00755C0A" w:rsidRPr="00512EFA" w:rsidP="001F4D6F">
            <w:pPr>
              <w:bidi w:val="0"/>
              <w:rPr>
                <w:rFonts w:ascii="Times New Roman" w:hAnsi="Times New Roman"/>
                <w:sz w:val="20"/>
                <w:szCs w:val="20"/>
                <w:highlight w:val="yellow"/>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D01287" w:rsidP="001F4D6F">
            <w:pPr>
              <w:tabs>
                <w:tab w:val="left" w:pos="1080"/>
              </w:tabs>
              <w:bidi w:val="0"/>
              <w:jc w:val="both"/>
              <w:rPr>
                <w:rFonts w:ascii="Times New Roman" w:hAnsi="Times New Roman"/>
                <w:sz w:val="20"/>
                <w:szCs w:val="20"/>
              </w:rPr>
            </w:pPr>
            <w:r w:rsidRPr="0058553D">
              <w:rPr>
                <w:rFonts w:ascii="Times New Roman" w:hAnsi="Times New Roman"/>
                <w:sz w:val="20"/>
                <w:szCs w:val="20"/>
              </w:rPr>
              <w:t>Priťažujúcou okolnosťou je to, že páchateľ zneužil svoje zamestnanie, povolanie, funkciu alebo postavenie na dosiahnutie neoprávnenej alebo neprimeranej výhody.</w:t>
            </w:r>
          </w:p>
          <w:p w:rsidR="00755C0A" w:rsidP="001F4D6F">
            <w:pPr>
              <w:tabs>
                <w:tab w:val="left" w:pos="1080"/>
              </w:tabs>
              <w:bidi w:val="0"/>
              <w:jc w:val="both"/>
              <w:rPr>
                <w:rFonts w:ascii="Times New Roman" w:hAnsi="Times New Roman"/>
                <w:sz w:val="20"/>
                <w:szCs w:val="20"/>
              </w:rPr>
            </w:pPr>
          </w:p>
          <w:p w:rsidR="00755C0A" w:rsidRPr="00755C0A" w:rsidP="00755C0A">
            <w:pPr>
              <w:tabs>
                <w:tab w:val="left" w:pos="1080"/>
              </w:tabs>
              <w:bidi w:val="0"/>
              <w:jc w:val="both"/>
              <w:rPr>
                <w:rFonts w:ascii="Times New Roman" w:hAnsi="Times New Roman"/>
                <w:sz w:val="20"/>
                <w:szCs w:val="20"/>
              </w:rPr>
            </w:pPr>
            <w:r w:rsidRPr="00755C0A">
              <w:rPr>
                <w:rFonts w:ascii="Times New Roman" w:hAnsi="Times New Roman"/>
                <w:sz w:val="20"/>
                <w:szCs w:val="20"/>
              </w:rPr>
              <w:t>(3) Odňatím slobody na sedem rokov až dvanásť rokov sa páchateľ potrestá, ak spácha čin uvedený v odseku 1 alebo 2</w:t>
            </w:r>
          </w:p>
          <w:p w:rsidR="00755C0A" w:rsidRPr="00755C0A" w:rsidP="00755C0A">
            <w:pPr>
              <w:tabs>
                <w:tab w:val="left" w:pos="1080"/>
              </w:tabs>
              <w:bidi w:val="0"/>
              <w:jc w:val="both"/>
              <w:rPr>
                <w:rFonts w:ascii="Times New Roman" w:hAnsi="Times New Roman"/>
                <w:sz w:val="20"/>
                <w:szCs w:val="20"/>
              </w:rPr>
            </w:pPr>
            <w:r w:rsidRPr="00755C0A">
              <w:rPr>
                <w:rFonts w:ascii="Times New Roman" w:hAnsi="Times New Roman"/>
                <w:sz w:val="20"/>
                <w:szCs w:val="20"/>
              </w:rPr>
              <w:t>a) a získa ním pre seba alebo pre iného väčší prospech,</w:t>
            </w:r>
          </w:p>
          <w:p w:rsidR="00755C0A" w:rsidRPr="00755C0A" w:rsidP="00755C0A">
            <w:pPr>
              <w:tabs>
                <w:tab w:val="left" w:pos="1080"/>
              </w:tabs>
              <w:bidi w:val="0"/>
              <w:jc w:val="both"/>
              <w:rPr>
                <w:rFonts w:ascii="Times New Roman" w:hAnsi="Times New Roman"/>
                <w:sz w:val="20"/>
                <w:szCs w:val="20"/>
              </w:rPr>
            </w:pPr>
            <w:r w:rsidRPr="00755C0A">
              <w:rPr>
                <w:rFonts w:ascii="Times New Roman" w:hAnsi="Times New Roman"/>
                <w:sz w:val="20"/>
                <w:szCs w:val="20"/>
              </w:rPr>
              <w:t>b) a vydá takýmto činom iného do nebezpečenstva ťažkej ujmy na zdraví alebo smrti,</w:t>
            </w:r>
          </w:p>
          <w:p w:rsidR="00755C0A" w:rsidRPr="00755C0A" w:rsidP="00755C0A">
            <w:pPr>
              <w:tabs>
                <w:tab w:val="left" w:pos="1080"/>
              </w:tabs>
              <w:bidi w:val="0"/>
              <w:jc w:val="both"/>
              <w:rPr>
                <w:rFonts w:ascii="Times New Roman" w:hAnsi="Times New Roman"/>
                <w:sz w:val="20"/>
                <w:szCs w:val="20"/>
                <w:u w:val="single"/>
              </w:rPr>
            </w:pPr>
            <w:r w:rsidRPr="00755C0A">
              <w:rPr>
                <w:rFonts w:ascii="Times New Roman" w:hAnsi="Times New Roman"/>
                <w:sz w:val="20"/>
                <w:szCs w:val="20"/>
              </w:rPr>
              <w:t xml:space="preserve">c) </w:t>
            </w:r>
            <w:r w:rsidRPr="00755C0A">
              <w:rPr>
                <w:rFonts w:ascii="Times New Roman" w:hAnsi="Times New Roman"/>
                <w:sz w:val="20"/>
                <w:szCs w:val="20"/>
                <w:u w:val="single"/>
              </w:rPr>
              <w:t>ako verejný činiteľ,</w:t>
            </w:r>
          </w:p>
          <w:p w:rsidR="00755C0A" w:rsidRPr="00755C0A" w:rsidP="00755C0A">
            <w:pPr>
              <w:tabs>
                <w:tab w:val="left" w:pos="1080"/>
              </w:tabs>
              <w:bidi w:val="0"/>
              <w:jc w:val="both"/>
              <w:rPr>
                <w:rFonts w:ascii="Times New Roman" w:hAnsi="Times New Roman"/>
                <w:sz w:val="20"/>
                <w:szCs w:val="20"/>
              </w:rPr>
            </w:pPr>
            <w:r>
              <w:rPr>
                <w:rFonts w:ascii="Times New Roman" w:hAnsi="Times New Roman"/>
                <w:sz w:val="20"/>
                <w:szCs w:val="20"/>
              </w:rPr>
              <w:t>d</w:t>
            </w:r>
            <w:r w:rsidRPr="00755C0A">
              <w:rPr>
                <w:rFonts w:ascii="Times New Roman" w:hAnsi="Times New Roman"/>
                <w:sz w:val="20"/>
                <w:szCs w:val="20"/>
              </w:rPr>
              <w:t>) na chránenej osobe,</w:t>
            </w:r>
          </w:p>
          <w:p w:rsidR="00755C0A" w:rsidRPr="00755C0A" w:rsidP="00755C0A">
            <w:pPr>
              <w:tabs>
                <w:tab w:val="left" w:pos="1080"/>
              </w:tabs>
              <w:bidi w:val="0"/>
              <w:jc w:val="both"/>
              <w:rPr>
                <w:rFonts w:ascii="Times New Roman" w:hAnsi="Times New Roman"/>
                <w:sz w:val="20"/>
                <w:szCs w:val="20"/>
              </w:rPr>
            </w:pPr>
            <w:r>
              <w:rPr>
                <w:rFonts w:ascii="Times New Roman" w:hAnsi="Times New Roman"/>
                <w:sz w:val="20"/>
                <w:szCs w:val="20"/>
              </w:rPr>
              <w:t>e</w:t>
            </w:r>
            <w:r w:rsidRPr="00755C0A">
              <w:rPr>
                <w:rFonts w:ascii="Times New Roman" w:hAnsi="Times New Roman"/>
                <w:sz w:val="20"/>
                <w:szCs w:val="20"/>
              </w:rPr>
              <w:t>) z osobitného motívu, alebo</w:t>
            </w:r>
          </w:p>
          <w:p w:rsidR="00755C0A" w:rsidRPr="00512EFA" w:rsidP="00755C0A">
            <w:pPr>
              <w:tabs>
                <w:tab w:val="left" w:pos="1080"/>
              </w:tabs>
              <w:bidi w:val="0"/>
              <w:jc w:val="both"/>
              <w:rPr>
                <w:rFonts w:ascii="Times New Roman" w:hAnsi="Times New Roman"/>
                <w:sz w:val="20"/>
                <w:szCs w:val="20"/>
                <w:highlight w:val="yellow"/>
              </w:rPr>
            </w:pPr>
            <w:r>
              <w:rPr>
                <w:rFonts w:ascii="Times New Roman" w:hAnsi="Times New Roman"/>
                <w:sz w:val="20"/>
                <w:szCs w:val="20"/>
              </w:rPr>
              <w:t>f</w:t>
            </w:r>
            <w:r w:rsidRPr="00755C0A">
              <w:rPr>
                <w:rFonts w:ascii="Times New Roman" w:hAnsi="Times New Roman"/>
                <w:sz w:val="20"/>
                <w:szCs w:val="20"/>
              </w:rPr>
              <w:t>) závažnejším spôsobom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D01287">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92678D">
              <w:rPr>
                <w:rFonts w:ascii="Times New Roman" w:hAnsi="Times New Roman"/>
                <w:sz w:val="20"/>
                <w:szCs w:val="20"/>
              </w:rPr>
              <w:t>4</w:t>
            </w:r>
          </w:p>
          <w:p w:rsidR="00707638" w:rsidRPr="00DA3508" w:rsidP="00745FFC">
            <w:pPr>
              <w:bidi w:val="0"/>
              <w:rPr>
                <w:rFonts w:ascii="Times New Roman" w:hAnsi="Times New Roman"/>
                <w:sz w:val="20"/>
                <w:szCs w:val="20"/>
              </w:rPr>
            </w:pPr>
            <w:r w:rsidR="0092678D">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707638" w:rsidRPr="00016276" w:rsidP="00016276">
            <w:pPr>
              <w:bidi w:val="0"/>
              <w:spacing w:before="75" w:after="75"/>
              <w:ind w:right="675"/>
              <w:jc w:val="both"/>
              <w:rPr>
                <w:rFonts w:ascii="Times New Roman" w:hAnsi="Times New Roman"/>
                <w:sz w:val="20"/>
                <w:szCs w:val="20"/>
              </w:rPr>
            </w:pPr>
            <w:r w:rsidRPr="00016276" w:rsidR="0092678D">
              <w:rPr>
                <w:rFonts w:ascii="Times New Roman" w:hAnsi="Times New Roman"/>
                <w:color w:val="000000"/>
                <w:sz w:val="20"/>
                <w:szCs w:val="20"/>
              </w:rPr>
              <w:t>Členské štáty prijmú potrebné opatrenia, ktorými sa zabezpečí, aby sa za skutky uvedené v článku 3 ukladali účinné, primerané a odrádzajúce tresty, čo môže zahŕňať odovzdanie na trestné stíhanie.</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364F95">
            <w:pPr>
              <w:bidi w:val="0"/>
              <w:jc w:val="center"/>
              <w:rPr>
                <w:rFonts w:ascii="Times New Roman" w:hAnsi="Times New Roman"/>
                <w:sz w:val="20"/>
                <w:szCs w:val="20"/>
              </w:rPr>
            </w:pPr>
            <w:r w:rsidR="00364F95">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707638" w:rsidP="00745FFC">
            <w:pPr>
              <w:bidi w:val="0"/>
              <w:rPr>
                <w:rFonts w:ascii="Times New Roman" w:hAnsi="Times New Roman"/>
                <w:sz w:val="20"/>
                <w:szCs w:val="20"/>
              </w:rPr>
            </w:pPr>
            <w:r w:rsidR="00364F95">
              <w:rPr>
                <w:rFonts w:ascii="Times New Roman" w:hAnsi="Times New Roman"/>
                <w:sz w:val="20"/>
                <w:szCs w:val="20"/>
              </w:rPr>
              <w:t>T</w:t>
            </w:r>
            <w:r w:rsidR="0034703B">
              <w:rPr>
                <w:rFonts w:ascii="Times New Roman" w:hAnsi="Times New Roman"/>
                <w:sz w:val="20"/>
                <w:szCs w:val="20"/>
              </w:rPr>
              <w:t>P</w:t>
            </w: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FF35B9" w:rsidP="00745FFC">
            <w:pPr>
              <w:bidi w:val="0"/>
              <w:rPr>
                <w:rFonts w:ascii="Times New Roman" w:hAnsi="Times New Roman"/>
                <w:sz w:val="20"/>
                <w:szCs w:val="20"/>
              </w:rPr>
            </w:pPr>
            <w:r w:rsidR="0034703B">
              <w:rPr>
                <w:rFonts w:ascii="Times New Roman" w:hAnsi="Times New Roman"/>
                <w:sz w:val="20"/>
                <w:szCs w:val="20"/>
              </w:rPr>
              <w:t xml:space="preserve">Zákon č. 154/2010 Z. .z o európskom zatýkacom rozkaze </w:t>
            </w: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FF35B9" w:rsidP="00745FFC">
            <w:pPr>
              <w:bidi w:val="0"/>
              <w:rPr>
                <w:rFonts w:ascii="Times New Roman" w:hAnsi="Times New Roman"/>
                <w:sz w:val="20"/>
                <w:szCs w:val="20"/>
              </w:rPr>
            </w:pPr>
          </w:p>
          <w:p w:rsidR="00061C67" w:rsidP="00745FFC">
            <w:pPr>
              <w:bidi w:val="0"/>
              <w:rPr>
                <w:rFonts w:ascii="Times New Roman" w:hAnsi="Times New Roman"/>
                <w:sz w:val="20"/>
                <w:szCs w:val="20"/>
              </w:rPr>
            </w:pPr>
          </w:p>
          <w:p w:rsidR="00FF35B9"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F35B9" w:rsidP="00364F95">
            <w:pPr>
              <w:bidi w:val="0"/>
              <w:rPr>
                <w:rFonts w:ascii="Times New Roman" w:hAnsi="Times New Roman"/>
                <w:sz w:val="20"/>
                <w:szCs w:val="20"/>
              </w:rPr>
            </w:pPr>
            <w:r>
              <w:rPr>
                <w:rFonts w:ascii="Times New Roman" w:hAnsi="Times New Roman"/>
                <w:sz w:val="20"/>
                <w:szCs w:val="20"/>
              </w:rPr>
              <w:t>§: 499</w:t>
            </w:r>
          </w:p>
          <w:p w:rsidR="00FF35B9" w:rsidP="00364F95">
            <w:pPr>
              <w:bidi w:val="0"/>
              <w:rPr>
                <w:rFonts w:ascii="Times New Roman" w:hAnsi="Times New Roman"/>
                <w:sz w:val="20"/>
                <w:szCs w:val="20"/>
              </w:rPr>
            </w:pPr>
            <w:r>
              <w:rPr>
                <w:rFonts w:ascii="Times New Roman" w:hAnsi="Times New Roman"/>
                <w:sz w:val="20"/>
                <w:szCs w:val="20"/>
              </w:rPr>
              <w:t>O: 1</w:t>
            </w:r>
          </w:p>
          <w:p w:rsidR="00676ABB" w:rsidP="00364F95">
            <w:pPr>
              <w:bidi w:val="0"/>
              <w:rPr>
                <w:rFonts w:ascii="Times New Roman" w:hAnsi="Times New Roman"/>
                <w:sz w:val="20"/>
                <w:szCs w:val="20"/>
              </w:rPr>
            </w:pPr>
          </w:p>
          <w:p w:rsidR="00676ABB" w:rsidP="00364F95">
            <w:pPr>
              <w:bidi w:val="0"/>
              <w:rPr>
                <w:rFonts w:ascii="Times New Roman" w:hAnsi="Times New Roman"/>
                <w:sz w:val="20"/>
                <w:szCs w:val="20"/>
              </w:rPr>
            </w:pPr>
          </w:p>
          <w:p w:rsidR="00676ABB" w:rsidP="00364F95">
            <w:pPr>
              <w:bidi w:val="0"/>
              <w:rPr>
                <w:rFonts w:ascii="Times New Roman" w:hAnsi="Times New Roman"/>
                <w:sz w:val="20"/>
                <w:szCs w:val="20"/>
              </w:rPr>
            </w:pPr>
          </w:p>
          <w:p w:rsidR="00676ABB" w:rsidP="00364F95">
            <w:pPr>
              <w:bidi w:val="0"/>
              <w:rPr>
                <w:rFonts w:ascii="Times New Roman" w:hAnsi="Times New Roman"/>
                <w:sz w:val="20"/>
                <w:szCs w:val="20"/>
              </w:rPr>
            </w:pPr>
          </w:p>
          <w:p w:rsidR="00676ABB" w:rsidP="00364F95">
            <w:pPr>
              <w:bidi w:val="0"/>
              <w:rPr>
                <w:rFonts w:ascii="Times New Roman" w:hAnsi="Times New Roman"/>
                <w:sz w:val="20"/>
                <w:szCs w:val="20"/>
              </w:rPr>
            </w:pPr>
          </w:p>
          <w:p w:rsidR="00C934E8" w:rsidP="00364F95">
            <w:pPr>
              <w:bidi w:val="0"/>
              <w:rPr>
                <w:rFonts w:ascii="Times New Roman" w:hAnsi="Times New Roman"/>
                <w:sz w:val="20"/>
                <w:szCs w:val="20"/>
              </w:rPr>
            </w:pPr>
          </w:p>
          <w:p w:rsidR="00C934E8" w:rsidP="00364F95">
            <w:pPr>
              <w:bidi w:val="0"/>
              <w:rPr>
                <w:rFonts w:ascii="Times New Roman" w:hAnsi="Times New Roman"/>
                <w:sz w:val="20"/>
                <w:szCs w:val="20"/>
              </w:rPr>
            </w:pPr>
          </w:p>
          <w:p w:rsidR="00676ABB" w:rsidP="00364F95">
            <w:pPr>
              <w:bidi w:val="0"/>
              <w:rPr>
                <w:rFonts w:ascii="Times New Roman" w:hAnsi="Times New Roman"/>
                <w:sz w:val="20"/>
                <w:szCs w:val="20"/>
              </w:rPr>
            </w:pPr>
            <w:r w:rsidR="0034703B">
              <w:rPr>
                <w:rFonts w:ascii="Times New Roman" w:hAnsi="Times New Roman"/>
                <w:sz w:val="20"/>
                <w:szCs w:val="20"/>
              </w:rPr>
              <w:t xml:space="preserve">§: 4 </w:t>
            </w:r>
          </w:p>
          <w:p w:rsidR="0034703B" w:rsidRPr="00DA3508" w:rsidP="00364F95">
            <w:pPr>
              <w:bidi w:val="0"/>
              <w:rPr>
                <w:rFonts w:ascii="Times New Roman" w:hAnsi="Times New Roman"/>
                <w:sz w:val="20"/>
                <w:szCs w:val="20"/>
              </w:rPr>
            </w:pPr>
            <w:r>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FF35B9" w:rsidP="00430BF8">
            <w:pPr>
              <w:bidi w:val="0"/>
              <w:rPr>
                <w:rFonts w:ascii="Times New Roman" w:hAnsi="Times New Roman"/>
                <w:sz w:val="20"/>
                <w:szCs w:val="20"/>
              </w:rPr>
            </w:pPr>
            <w:r w:rsidR="007901F0">
              <w:rPr>
                <w:rFonts w:ascii="Times New Roman" w:hAnsi="Times New Roman"/>
                <w:sz w:val="20"/>
                <w:szCs w:val="20"/>
              </w:rPr>
              <w:t xml:space="preserve">Vydanie osoby do cudziny je prípustné, ak skutok, pre ktorý sa vydanie žiada, je podľa právneho poriadku Slovenskej republiky trestným činom </w:t>
            </w:r>
            <w:r w:rsidRPr="0058553D" w:rsidR="007901F0">
              <w:rPr>
                <w:rFonts w:ascii="Times New Roman" w:hAnsi="Times New Roman"/>
                <w:sz w:val="20"/>
                <w:szCs w:val="20"/>
                <w:u w:val="single"/>
              </w:rPr>
              <w:t>a horná hranica trestu odňatia slobody, ktorý sa môže uložiť pre tento trestný čin podľa právneho poriadku Slovenskej republiky, je najmenej jeden rok.</w:t>
            </w:r>
          </w:p>
          <w:p w:rsidR="00676ABB" w:rsidP="00430BF8">
            <w:pPr>
              <w:bidi w:val="0"/>
              <w:rPr>
                <w:rFonts w:ascii="Times New Roman" w:hAnsi="Times New Roman"/>
                <w:sz w:val="20"/>
                <w:szCs w:val="20"/>
              </w:rPr>
            </w:pPr>
          </w:p>
          <w:p w:rsidR="0034703B" w:rsidRPr="0034703B" w:rsidP="0034703B">
            <w:pPr>
              <w:bidi w:val="0"/>
              <w:rPr>
                <w:rFonts w:ascii="Times New Roman" w:hAnsi="Times New Roman"/>
                <w:sz w:val="20"/>
                <w:szCs w:val="20"/>
              </w:rPr>
            </w:pPr>
            <w:r w:rsidRPr="0034703B">
              <w:rPr>
                <w:rFonts w:ascii="Times New Roman" w:hAnsi="Times New Roman"/>
                <w:sz w:val="20"/>
                <w:szCs w:val="20"/>
              </w:rPr>
              <w:t>(2) Európsky zatýkací rozkaz možno vykonať</w:t>
            </w:r>
          </w:p>
          <w:p w:rsidR="0034703B" w:rsidRPr="0034703B" w:rsidP="0034703B">
            <w:pPr>
              <w:bidi w:val="0"/>
              <w:rPr>
                <w:rFonts w:ascii="Times New Roman" w:hAnsi="Times New Roman"/>
                <w:sz w:val="20"/>
                <w:szCs w:val="20"/>
              </w:rPr>
            </w:pPr>
            <w:r w:rsidRPr="0034703B">
              <w:rPr>
                <w:rFonts w:ascii="Times New Roman" w:hAnsi="Times New Roman"/>
                <w:sz w:val="20"/>
                <w:szCs w:val="20"/>
              </w:rPr>
              <w:t xml:space="preserve">a) ak bol vydaný na účely trestného stíhania pre skutok, ktorý je podľa právneho poriadku Slovenskej republiky a právneho poriadku štátu pôvodu trestným činom a ak možno podľa právneho poriadku štátu pôvodu za takýto skutok uložiť trest odňatia slobody </w:t>
            </w:r>
            <w:r w:rsidRPr="0058553D">
              <w:rPr>
                <w:rFonts w:ascii="Times New Roman" w:hAnsi="Times New Roman"/>
                <w:sz w:val="20"/>
                <w:szCs w:val="20"/>
                <w:u w:val="single"/>
              </w:rPr>
              <w:t>s hornou hranicou trestnej sadzby najmenej dvanásť mesiacov</w:t>
            </w:r>
            <w:r w:rsidRPr="0034703B">
              <w:rPr>
                <w:rFonts w:ascii="Times New Roman" w:hAnsi="Times New Roman"/>
                <w:sz w:val="20"/>
                <w:szCs w:val="20"/>
              </w:rPr>
              <w:t xml:space="preserve"> a nie je dôvod na odmietnutie jeho vykonania, </w:t>
            </w:r>
          </w:p>
          <w:p w:rsidR="00676ABB" w:rsidRPr="001E3696" w:rsidP="0034703B">
            <w:pPr>
              <w:bidi w:val="0"/>
              <w:rPr>
                <w:rFonts w:ascii="Times New Roman" w:hAnsi="Times New Roman"/>
                <w:sz w:val="20"/>
                <w:szCs w:val="20"/>
              </w:rPr>
            </w:pPr>
            <w:r w:rsidRPr="0034703B" w:rsidR="0034703B">
              <w:rPr>
                <w:rFonts w:ascii="Times New Roman" w:hAnsi="Times New Roman"/>
                <w:sz w:val="20"/>
                <w:szCs w:val="20"/>
              </w:rPr>
              <w:t xml:space="preserve">b) ak bol vydaný na účely vykonania už uloženého trestu odňatia slobody pre skutok, ktorý je podľa právneho poriadku Slovenskej republiky a právneho poriadku štátu pôvodu trestným činom, ak uložený trest odňatia slobody alebo jeho zvyšok, ktorý sa má vykonať, </w:t>
            </w:r>
            <w:r w:rsidRPr="0058553D" w:rsidR="0034703B">
              <w:rPr>
                <w:rFonts w:ascii="Times New Roman" w:hAnsi="Times New Roman"/>
                <w:sz w:val="20"/>
                <w:szCs w:val="20"/>
                <w:u w:val="single"/>
              </w:rPr>
              <w:t>je najmenej štyri mesiace</w:t>
            </w:r>
            <w:r w:rsidRPr="0034703B" w:rsidR="0034703B">
              <w:rPr>
                <w:rFonts w:ascii="Times New Roman" w:hAnsi="Times New Roman"/>
                <w:sz w:val="20"/>
                <w:szCs w:val="20"/>
              </w:rPr>
              <w:t xml:space="preserve"> a nie je dôvod na odmietnutie jeho vykonania. Viaceré tresty alebo nevykonané zvyšky viacerých trestov sa spočítavajú.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7901F0">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061C67" w:rsidRPr="00DA3508" w:rsidP="00D407D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sidR="0092678D">
              <w:rPr>
                <w:rFonts w:ascii="Times New Roman" w:hAnsi="Times New Roman"/>
                <w:sz w:val="20"/>
                <w:szCs w:val="20"/>
              </w:rPr>
              <w:t>5</w:t>
            </w:r>
          </w:p>
          <w:p w:rsidR="00707638" w:rsidP="00707638">
            <w:pPr>
              <w:bidi w:val="0"/>
              <w:rPr>
                <w:rFonts w:ascii="Times New Roman" w:hAnsi="Times New Roman"/>
                <w:sz w:val="20"/>
                <w:szCs w:val="20"/>
              </w:rPr>
            </w:pPr>
            <w:r w:rsidRPr="00DA3508">
              <w:rPr>
                <w:rFonts w:ascii="Times New Roman" w:hAnsi="Times New Roman"/>
                <w:sz w:val="20"/>
                <w:szCs w:val="20"/>
              </w:rPr>
              <w:t xml:space="preserve">O: </w:t>
            </w:r>
            <w:r w:rsidR="003C574C">
              <w:rPr>
                <w:rFonts w:ascii="Times New Roman" w:hAnsi="Times New Roman"/>
                <w:sz w:val="20"/>
                <w:szCs w:val="20"/>
              </w:rPr>
              <w:t>1</w:t>
            </w:r>
          </w:p>
          <w:p w:rsidR="0092678D" w:rsidP="00707638">
            <w:pPr>
              <w:bidi w:val="0"/>
              <w:rPr>
                <w:rFonts w:ascii="Times New Roman" w:hAnsi="Times New Roman"/>
                <w:sz w:val="20"/>
                <w:szCs w:val="20"/>
              </w:rPr>
            </w:pPr>
            <w:r>
              <w:rPr>
                <w:rFonts w:ascii="Times New Roman" w:hAnsi="Times New Roman"/>
                <w:sz w:val="20"/>
                <w:szCs w:val="20"/>
              </w:rPr>
              <w:t>P: a)</w:t>
            </w:r>
            <w:r w:rsidR="00BF460F">
              <w:rPr>
                <w:rFonts w:ascii="Times New Roman" w:hAnsi="Times New Roman"/>
                <w:sz w:val="20"/>
                <w:szCs w:val="20"/>
              </w:rPr>
              <w:t xml:space="preserve"> – c)</w:t>
            </w: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r>
              <w:rPr>
                <w:rFonts w:ascii="Times New Roman" w:hAnsi="Times New Roman"/>
                <w:sz w:val="20"/>
                <w:szCs w:val="20"/>
              </w:rPr>
              <w:t>Č: 5</w:t>
            </w:r>
          </w:p>
          <w:p w:rsidR="00C750FF" w:rsidP="00707638">
            <w:pPr>
              <w:bidi w:val="0"/>
              <w:rPr>
                <w:rFonts w:ascii="Times New Roman" w:hAnsi="Times New Roman"/>
                <w:sz w:val="20"/>
                <w:szCs w:val="20"/>
              </w:rPr>
            </w:pPr>
            <w:r>
              <w:rPr>
                <w:rFonts w:ascii="Times New Roman" w:hAnsi="Times New Roman"/>
                <w:sz w:val="20"/>
                <w:szCs w:val="20"/>
              </w:rPr>
              <w:t>O: 2</w:t>
            </w: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r>
              <w:rPr>
                <w:rFonts w:ascii="Times New Roman" w:hAnsi="Times New Roman"/>
                <w:sz w:val="20"/>
                <w:szCs w:val="20"/>
              </w:rPr>
              <w:t>Č: 5</w:t>
            </w:r>
          </w:p>
          <w:p w:rsidR="00C750FF" w:rsidP="00707638">
            <w:pPr>
              <w:bidi w:val="0"/>
              <w:rPr>
                <w:rFonts w:ascii="Times New Roman" w:hAnsi="Times New Roman"/>
                <w:sz w:val="20"/>
                <w:szCs w:val="20"/>
              </w:rPr>
            </w:pPr>
            <w:r>
              <w:rPr>
                <w:rFonts w:ascii="Times New Roman" w:hAnsi="Times New Roman"/>
                <w:sz w:val="20"/>
                <w:szCs w:val="20"/>
              </w:rPr>
              <w:t>O: 3</w:t>
            </w: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r>
              <w:rPr>
                <w:rFonts w:ascii="Times New Roman" w:hAnsi="Times New Roman"/>
                <w:sz w:val="20"/>
                <w:szCs w:val="20"/>
              </w:rPr>
              <w:t>Č: 5</w:t>
            </w:r>
          </w:p>
          <w:p w:rsidR="00C750FF" w:rsidP="00707638">
            <w:pPr>
              <w:bidi w:val="0"/>
              <w:rPr>
                <w:rFonts w:ascii="Times New Roman" w:hAnsi="Times New Roman"/>
                <w:sz w:val="20"/>
                <w:szCs w:val="20"/>
              </w:rPr>
            </w:pPr>
            <w:r>
              <w:rPr>
                <w:rFonts w:ascii="Times New Roman" w:hAnsi="Times New Roman"/>
                <w:sz w:val="20"/>
                <w:szCs w:val="20"/>
              </w:rPr>
              <w:t>O: 4</w:t>
            </w: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C750FF" w:rsidP="00707638">
            <w:pPr>
              <w:bidi w:val="0"/>
              <w:rPr>
                <w:rFonts w:ascii="Times New Roman" w:hAnsi="Times New Roman"/>
                <w:sz w:val="20"/>
                <w:szCs w:val="20"/>
              </w:rPr>
            </w:pPr>
          </w:p>
          <w:p w:rsidR="003256E7" w:rsidP="00707638">
            <w:pPr>
              <w:bidi w:val="0"/>
              <w:rPr>
                <w:rFonts w:ascii="Times New Roman" w:hAnsi="Times New Roman"/>
                <w:sz w:val="20"/>
                <w:szCs w:val="20"/>
              </w:rPr>
            </w:pPr>
          </w:p>
          <w:p w:rsidR="003256E7" w:rsidP="003256E7">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6</w:t>
            </w:r>
          </w:p>
          <w:p w:rsidR="003256E7" w:rsidRPr="00DA3508" w:rsidP="003256E7">
            <w:pPr>
              <w:bidi w:val="0"/>
              <w:rPr>
                <w:rFonts w:ascii="Times New Roman" w:hAnsi="Times New Roman"/>
                <w:sz w:val="20"/>
                <w:szCs w:val="20"/>
              </w:rPr>
            </w:pPr>
            <w:r>
              <w:rPr>
                <w:rFonts w:ascii="Times New Roman" w:hAnsi="Times New Roman"/>
                <w:sz w:val="20"/>
                <w:szCs w:val="20"/>
              </w:rPr>
              <w:t>P: a) – e)</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2678D" w:rsidRPr="00016276" w:rsidP="00016276">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Členské štáty prijmú potrebné opatrenia, ktorými sa zabezpečí, aby právnické osoby mohli byť brané na zodpovednosť za skutky uvedené v článkoch </w:t>
            </w:r>
            <w:smartTag w:uri="urn:schemas-microsoft-com:office:smarttags" w:element="metricconverter">
              <w:smartTagPr>
                <w:attr w:name="ProductID" w:val="2 a"/>
              </w:smartTagPr>
              <w:r w:rsidRPr="00016276">
                <w:rPr>
                  <w:rFonts w:ascii="Times New Roman" w:hAnsi="Times New Roman"/>
                  <w:color w:val="000000"/>
                  <w:sz w:val="20"/>
                  <w:szCs w:val="20"/>
                </w:rPr>
                <w:t>2 a</w:t>
              </w:r>
            </w:smartTag>
            <w:r w:rsidRPr="00016276">
              <w:rPr>
                <w:rFonts w:ascii="Times New Roman" w:hAnsi="Times New Roman"/>
                <w:color w:val="000000"/>
                <w:sz w:val="20"/>
                <w:szCs w:val="20"/>
              </w:rPr>
              <w:t xml:space="preserve"> 3, ktoré spáchala v ich prospech akákoľvek osoba konajúca buď samostatne, alebo ako súčasť orgánu právnickej osoby, ktorý má rozhodujúce postavenie v rámci právnickej osoby, a to na základe: </w:t>
            </w:r>
          </w:p>
          <w:p w:rsidR="00707638" w:rsidP="00016276">
            <w:pPr>
              <w:pStyle w:val="CM4"/>
              <w:bidi w:val="0"/>
              <w:spacing w:before="60" w:after="60"/>
              <w:jc w:val="both"/>
              <w:rPr>
                <w:rFonts w:ascii="Times New Roman" w:hAnsi="Times New Roman"/>
                <w:color w:val="000000"/>
                <w:sz w:val="20"/>
                <w:szCs w:val="20"/>
              </w:rPr>
            </w:pPr>
            <w:r w:rsidRPr="00016276" w:rsidR="0092678D">
              <w:rPr>
                <w:rFonts w:ascii="Times New Roman" w:hAnsi="Times New Roman"/>
                <w:color w:val="000000"/>
                <w:sz w:val="20"/>
                <w:szCs w:val="20"/>
              </w:rPr>
              <w:t xml:space="preserve">a) právomoci zastupovať právnickú osobu; </w:t>
            </w:r>
          </w:p>
          <w:p w:rsidR="00BF460F" w:rsidP="00BF460F">
            <w:pPr>
              <w:bidi w:val="0"/>
              <w:rPr>
                <w:rFonts w:ascii="Times New Roman" w:hAnsi="Times New Roman"/>
                <w:color w:val="000000"/>
                <w:sz w:val="20"/>
                <w:szCs w:val="20"/>
              </w:rPr>
            </w:pPr>
            <w:r w:rsidRPr="00016276">
              <w:rPr>
                <w:rFonts w:ascii="Times New Roman" w:hAnsi="Times New Roman"/>
                <w:color w:val="000000"/>
                <w:sz w:val="20"/>
                <w:szCs w:val="20"/>
              </w:rPr>
              <w:t>b) oprávnenia prijímať rozhodnut</w:t>
            </w:r>
            <w:r>
              <w:rPr>
                <w:rFonts w:ascii="Times New Roman" w:hAnsi="Times New Roman"/>
                <w:color w:val="000000"/>
                <w:sz w:val="20"/>
                <w:szCs w:val="20"/>
              </w:rPr>
              <w:t>ia v mene právnickej osoby alebo</w:t>
            </w:r>
          </w:p>
          <w:p w:rsidR="00BF460F" w:rsidP="00BF460F">
            <w:pPr>
              <w:bidi w:val="0"/>
              <w:rPr>
                <w:rFonts w:ascii="Times New Roman" w:hAnsi="Times New Roman"/>
                <w:color w:val="000000"/>
                <w:sz w:val="20"/>
                <w:szCs w:val="20"/>
              </w:rPr>
            </w:pPr>
            <w:r w:rsidRPr="00016276">
              <w:rPr>
                <w:rFonts w:ascii="Times New Roman" w:hAnsi="Times New Roman"/>
                <w:color w:val="000000"/>
                <w:sz w:val="20"/>
                <w:szCs w:val="20"/>
              </w:rPr>
              <w:t>c) oprávnenia vykonávať ko</w:t>
            </w:r>
            <w:r>
              <w:rPr>
                <w:rFonts w:ascii="Times New Roman" w:hAnsi="Times New Roman"/>
                <w:color w:val="000000"/>
                <w:sz w:val="20"/>
                <w:szCs w:val="20"/>
              </w:rPr>
              <w:t>ntrolu v rámci právnickej osoby.</w:t>
            </w:r>
          </w:p>
          <w:p w:rsidR="00BF460F" w:rsidP="00BF460F">
            <w:pPr>
              <w:bidi w:val="0"/>
              <w:rPr>
                <w:rFonts w:ascii="Times New Roman" w:hAnsi="Times New Roman"/>
              </w:rPr>
            </w:pPr>
          </w:p>
          <w:p w:rsidR="00C750FF" w:rsidP="00BF460F">
            <w:pPr>
              <w:bidi w:val="0"/>
              <w:rPr>
                <w:rFonts w:ascii="Times New Roman" w:hAnsi="Times New Roman"/>
                <w:color w:val="000000"/>
                <w:sz w:val="20"/>
                <w:szCs w:val="20"/>
              </w:rPr>
            </w:pPr>
            <w:r w:rsidRPr="00016276">
              <w:rPr>
                <w:rFonts w:ascii="Times New Roman" w:hAnsi="Times New Roman"/>
                <w:color w:val="000000"/>
                <w:sz w:val="20"/>
                <w:szCs w:val="20"/>
              </w:rPr>
              <w:t xml:space="preserve">Členské štáty takisto zabezpečia, aby právnická osoba mohla byť braná na zodpovednosť v prípade, že nedostatočný dohľad a kontrola zo strany osoby uvedenej v odseku 1 umožnili spáchanie trestných činov uvedených v článkoch </w:t>
            </w:r>
            <w:smartTag w:uri="urn:schemas-microsoft-com:office:smarttags" w:element="metricconverter">
              <w:smartTagPr>
                <w:attr w:name="ProductID" w:val="2 a"/>
              </w:smartTagPr>
              <w:r w:rsidRPr="00016276">
                <w:rPr>
                  <w:rFonts w:ascii="Times New Roman" w:hAnsi="Times New Roman"/>
                  <w:color w:val="000000"/>
                  <w:sz w:val="20"/>
                  <w:szCs w:val="20"/>
                </w:rPr>
                <w:t>2 a</w:t>
              </w:r>
            </w:smartTag>
            <w:r w:rsidRPr="00016276">
              <w:rPr>
                <w:rFonts w:ascii="Times New Roman" w:hAnsi="Times New Roman"/>
                <w:color w:val="000000"/>
                <w:sz w:val="20"/>
                <w:szCs w:val="20"/>
              </w:rPr>
              <w:t xml:space="preserve"> 3 v prospech tejto právnickej osoby oso</w:t>
            </w:r>
            <w:r>
              <w:rPr>
                <w:rFonts w:ascii="Times New Roman" w:hAnsi="Times New Roman"/>
                <w:color w:val="000000"/>
                <w:sz w:val="20"/>
                <w:szCs w:val="20"/>
              </w:rPr>
              <w:t>bou podliehajúcou jej právomoci.</w:t>
            </w:r>
          </w:p>
          <w:p w:rsidR="00C750FF" w:rsidP="00BF460F">
            <w:pPr>
              <w:bidi w:val="0"/>
              <w:rPr>
                <w:rFonts w:ascii="Times New Roman" w:hAnsi="Times New Roman"/>
                <w:color w:val="000000"/>
                <w:sz w:val="20"/>
                <w:szCs w:val="20"/>
              </w:rPr>
            </w:pPr>
          </w:p>
          <w:p w:rsidR="00C750FF" w:rsidP="00BF460F">
            <w:pPr>
              <w:bidi w:val="0"/>
              <w:rPr>
                <w:rFonts w:ascii="Times New Roman" w:hAnsi="Times New Roman"/>
                <w:color w:val="000000"/>
                <w:sz w:val="20"/>
                <w:szCs w:val="20"/>
              </w:rPr>
            </w:pPr>
            <w:r w:rsidRPr="00016276">
              <w:rPr>
                <w:rFonts w:ascii="Times New Roman" w:hAnsi="Times New Roman"/>
                <w:color w:val="000000"/>
                <w:sz w:val="20"/>
                <w:szCs w:val="20"/>
              </w:rPr>
              <w:t xml:space="preserve">Zodpovednosť právnickej osoby podľa odsekov </w:t>
            </w:r>
            <w:smartTag w:uri="urn:schemas-microsoft-com:office:smarttags" w:element="metricconverter">
              <w:smartTagPr>
                <w:attr w:name="ProductID" w:val="1 a"/>
              </w:smartTagPr>
              <w:r w:rsidRPr="00016276">
                <w:rPr>
                  <w:rFonts w:ascii="Times New Roman" w:hAnsi="Times New Roman"/>
                  <w:color w:val="000000"/>
                  <w:sz w:val="20"/>
                  <w:szCs w:val="20"/>
                </w:rPr>
                <w:t>1 a</w:t>
              </w:r>
            </w:smartTag>
            <w:r w:rsidRPr="00016276">
              <w:rPr>
                <w:rFonts w:ascii="Times New Roman" w:hAnsi="Times New Roman"/>
                <w:color w:val="000000"/>
                <w:sz w:val="20"/>
                <w:szCs w:val="20"/>
              </w:rPr>
              <w:t xml:space="preserve"> 2 nevylučuje trestné konanie voči fyzickým osobám, ktoré sú páchateľmi, podnecovateľmi alebo spolupáchateľmi trestných č</w:t>
            </w:r>
            <w:r>
              <w:rPr>
                <w:rFonts w:ascii="Times New Roman" w:hAnsi="Times New Roman"/>
                <w:color w:val="000000"/>
                <w:sz w:val="20"/>
                <w:szCs w:val="20"/>
              </w:rPr>
              <w:t>inov uvedených v článkoch 2 a 3.</w:t>
            </w:r>
          </w:p>
          <w:p w:rsidR="00C750FF" w:rsidP="00BF460F">
            <w:pPr>
              <w:bidi w:val="0"/>
              <w:rPr>
                <w:rFonts w:ascii="Times New Roman" w:hAnsi="Times New Roman"/>
                <w:color w:val="000000"/>
                <w:sz w:val="20"/>
                <w:szCs w:val="20"/>
              </w:rPr>
            </w:pPr>
          </w:p>
          <w:p w:rsidR="00C750FF" w:rsidP="00BF460F">
            <w:pPr>
              <w:bidi w:val="0"/>
              <w:rPr>
                <w:rFonts w:ascii="Times New Roman" w:hAnsi="Times New Roman"/>
                <w:color w:val="000000"/>
                <w:sz w:val="20"/>
                <w:szCs w:val="20"/>
              </w:rPr>
            </w:pPr>
            <w:r w:rsidRPr="00016276">
              <w:rPr>
                <w:rFonts w:ascii="Times New Roman" w:hAnsi="Times New Roman"/>
                <w:color w:val="000000"/>
                <w:sz w:val="20"/>
                <w:szCs w:val="20"/>
              </w:rPr>
              <w:t>Na účely tejto smernice je „právnická osoba“ subjekt, ktorý má právnu subjektivitu podľa platného práva, okrem štátov alebo verejných subjektov pri výkone štátnej moci a verej</w:t>
            </w:r>
            <w:r>
              <w:rPr>
                <w:rFonts w:ascii="Times New Roman" w:hAnsi="Times New Roman"/>
                <w:color w:val="000000"/>
                <w:sz w:val="20"/>
                <w:szCs w:val="20"/>
              </w:rPr>
              <w:t>ných medzinárodných organizácií.</w:t>
            </w:r>
          </w:p>
          <w:p w:rsidR="00C750FF" w:rsidP="00BF460F">
            <w:pPr>
              <w:bidi w:val="0"/>
              <w:rPr>
                <w:rFonts w:ascii="Times New Roman" w:hAnsi="Times New Roman"/>
                <w:color w:val="000000"/>
                <w:sz w:val="20"/>
                <w:szCs w:val="20"/>
              </w:rPr>
            </w:pPr>
          </w:p>
          <w:p w:rsidR="003256E7" w:rsidRPr="00016276" w:rsidP="003256E7">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Členské štáty prijmú potrebné opatrenia, ktorými sa zabezpečí, aby právnickú osobu zodpovednú podľa článku 5 ods. 1 alebo 2 bolo možné potrestať účinnými, primeranými a odradzujúcimi sankciami, ktoré zahŕňajú trestné alebo aj iné ako trestné sankcie a ktoré môžu zahŕňať aj ďalšie sankcie ako napríklad: </w:t>
            </w:r>
          </w:p>
          <w:p w:rsidR="003256E7" w:rsidP="003256E7">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a) vylúčenie z nároku na verejné dávky alebo pomoc; </w:t>
            </w:r>
          </w:p>
          <w:p w:rsidR="003256E7" w:rsidRPr="00C750FF" w:rsidP="003256E7">
            <w:pPr>
              <w:bidi w:val="0"/>
              <w:rPr>
                <w:rFonts w:ascii="Times New Roman" w:hAnsi="Times New Roman"/>
              </w:rPr>
            </w:pPr>
            <w:r w:rsidRPr="00016276">
              <w:rPr>
                <w:rFonts w:ascii="Times New Roman" w:hAnsi="Times New Roman"/>
                <w:color w:val="000000"/>
                <w:sz w:val="20"/>
                <w:szCs w:val="20"/>
              </w:rPr>
              <w:t>b) dočasný alebo trvalý zákaz výkonu obchodnej činnosti;</w:t>
            </w:r>
          </w:p>
          <w:p w:rsidR="003256E7" w:rsidP="003256E7">
            <w:pPr>
              <w:bidi w:val="0"/>
              <w:rPr>
                <w:rFonts w:ascii="Times New Roman" w:hAnsi="Times New Roman"/>
                <w:color w:val="000000"/>
                <w:sz w:val="20"/>
                <w:szCs w:val="20"/>
              </w:rPr>
            </w:pPr>
            <w:r w:rsidRPr="00016276">
              <w:rPr>
                <w:rFonts w:ascii="Times New Roman" w:hAnsi="Times New Roman"/>
                <w:color w:val="000000"/>
                <w:sz w:val="20"/>
                <w:szCs w:val="20"/>
              </w:rPr>
              <w:t>c) nariadenie súdneho dohľadu;</w:t>
            </w:r>
          </w:p>
          <w:p w:rsidR="003256E7" w:rsidP="003256E7">
            <w:pPr>
              <w:bidi w:val="0"/>
              <w:rPr>
                <w:rFonts w:ascii="Times New Roman" w:hAnsi="Times New Roman"/>
                <w:color w:val="000000"/>
                <w:sz w:val="20"/>
                <w:szCs w:val="20"/>
              </w:rPr>
            </w:pPr>
            <w:r w:rsidRPr="00016276">
              <w:rPr>
                <w:rFonts w:ascii="Times New Roman" w:hAnsi="Times New Roman"/>
                <w:color w:val="000000"/>
                <w:sz w:val="20"/>
                <w:szCs w:val="20"/>
              </w:rPr>
              <w:t>d) súdne rozhodnutie o zrušení právnickej osoby;</w:t>
            </w:r>
          </w:p>
          <w:p w:rsidR="00C750FF" w:rsidRPr="00BF460F" w:rsidP="003256E7">
            <w:pPr>
              <w:bidi w:val="0"/>
              <w:rPr>
                <w:rFonts w:ascii="Times New Roman" w:hAnsi="Times New Roman"/>
              </w:rPr>
            </w:pPr>
            <w:r w:rsidRPr="00016276" w:rsidR="003256E7">
              <w:rPr>
                <w:rFonts w:ascii="Times New Roman" w:hAnsi="Times New Roman"/>
                <w:color w:val="000000"/>
                <w:sz w:val="20"/>
                <w:szCs w:val="20"/>
              </w:rPr>
              <w:t>e) dočasné alebo trvalé zatvorenie prevádzok, ktoré sa použ</w:t>
            </w:r>
            <w:r w:rsidR="003256E7">
              <w:rPr>
                <w:rFonts w:ascii="Times New Roman" w:hAnsi="Times New Roman"/>
                <w:color w:val="000000"/>
                <w:sz w:val="20"/>
                <w:szCs w:val="20"/>
              </w:rPr>
              <w:t>ili na spáchanie trestného činu.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F212C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707638" w:rsidP="00745FFC">
            <w:pPr>
              <w:bidi w:val="0"/>
              <w:rPr>
                <w:rFonts w:ascii="Times New Roman" w:hAnsi="Times New Roman"/>
                <w:sz w:val="20"/>
                <w:szCs w:val="20"/>
              </w:rPr>
            </w:pPr>
            <w:r w:rsidR="00006E67">
              <w:rPr>
                <w:rFonts w:ascii="Times New Roman" w:hAnsi="Times New Roman"/>
                <w:sz w:val="20"/>
                <w:szCs w:val="20"/>
              </w:rPr>
              <w:t>TZ</w:t>
            </w: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BF460F" w:rsidP="00745FFC">
            <w:pPr>
              <w:bidi w:val="0"/>
              <w:rPr>
                <w:rFonts w:ascii="Times New Roman" w:hAnsi="Times New Roman"/>
                <w:sz w:val="20"/>
                <w:szCs w:val="20"/>
              </w:rPr>
            </w:pPr>
            <w:r w:rsidR="00410FFE">
              <w:rPr>
                <w:rFonts w:ascii="Times New Roman" w:hAnsi="Times New Roman"/>
                <w:sz w:val="20"/>
                <w:szCs w:val="20"/>
              </w:rPr>
              <w:t>TP</w:t>
            </w: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BF460F" w:rsidP="00745FFC">
            <w:pPr>
              <w:bidi w:val="0"/>
              <w:rPr>
                <w:rFonts w:ascii="Times New Roman" w:hAnsi="Times New Roman"/>
                <w:sz w:val="20"/>
                <w:szCs w:val="20"/>
              </w:rPr>
            </w:pPr>
          </w:p>
          <w:p w:rsidR="00D407DE"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BF460F" w:rsidP="00745FFC">
            <w:pPr>
              <w:bidi w:val="0"/>
              <w:rPr>
                <w:rFonts w:ascii="Times New Roman" w:hAnsi="Times New Roman"/>
                <w:sz w:val="20"/>
                <w:szCs w:val="20"/>
              </w:rPr>
            </w:pPr>
            <w:r>
              <w:rPr>
                <w:rFonts w:ascii="Times New Roman" w:hAnsi="Times New Roman"/>
                <w:sz w:val="20"/>
                <w:szCs w:val="20"/>
              </w:rPr>
              <w:t>OZ</w:t>
            </w: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P="00745FFC">
            <w:pPr>
              <w:bidi w:val="0"/>
              <w:rPr>
                <w:rFonts w:ascii="Times New Roman" w:hAnsi="Times New Roman"/>
                <w:sz w:val="20"/>
                <w:szCs w:val="20"/>
              </w:rPr>
            </w:pPr>
          </w:p>
          <w:p w:rsidR="004F720C"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4F720C" w:rsidP="004F720C">
            <w:pPr>
              <w:bidi w:val="0"/>
              <w:rPr>
                <w:rFonts w:ascii="Times New Roman" w:hAnsi="Times New Roman"/>
                <w:sz w:val="20"/>
                <w:szCs w:val="20"/>
              </w:rPr>
            </w:pPr>
            <w:r>
              <w:rPr>
                <w:rFonts w:ascii="Times New Roman" w:hAnsi="Times New Roman"/>
                <w:sz w:val="20"/>
                <w:szCs w:val="20"/>
              </w:rPr>
              <w:t>§: 83a</w:t>
            </w: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407DE"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D1141C" w:rsidP="004F720C">
            <w:pPr>
              <w:bidi w:val="0"/>
              <w:rPr>
                <w:rFonts w:ascii="Times New Roman" w:hAnsi="Times New Roman"/>
                <w:sz w:val="20"/>
                <w:szCs w:val="20"/>
              </w:rPr>
            </w:pPr>
            <w:r>
              <w:rPr>
                <w:rFonts w:ascii="Times New Roman" w:hAnsi="Times New Roman"/>
                <w:sz w:val="20"/>
                <w:szCs w:val="20"/>
              </w:rPr>
              <w:t>§: 83b</w:t>
            </w: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D1141C" w:rsidP="004F720C">
            <w:pPr>
              <w:bidi w:val="0"/>
              <w:rPr>
                <w:rFonts w:ascii="Times New Roman" w:hAnsi="Times New Roman"/>
                <w:sz w:val="20"/>
                <w:szCs w:val="20"/>
              </w:rPr>
            </w:pPr>
          </w:p>
          <w:p w:rsidR="00410FFE"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3256E7" w:rsidP="004F720C">
            <w:pPr>
              <w:bidi w:val="0"/>
              <w:rPr>
                <w:rFonts w:ascii="Times New Roman" w:hAnsi="Times New Roman"/>
                <w:sz w:val="20"/>
                <w:szCs w:val="20"/>
              </w:rPr>
            </w:pPr>
            <w:r>
              <w:rPr>
                <w:rFonts w:ascii="Times New Roman" w:hAnsi="Times New Roman"/>
                <w:sz w:val="20"/>
                <w:szCs w:val="20"/>
              </w:rPr>
              <w:t>§: 438c</w:t>
            </w:r>
          </w:p>
          <w:p w:rsidR="003256E7" w:rsidP="004F720C">
            <w:pPr>
              <w:bidi w:val="0"/>
              <w:rPr>
                <w:rFonts w:ascii="Times New Roman" w:hAnsi="Times New Roman"/>
                <w:sz w:val="20"/>
                <w:szCs w:val="20"/>
              </w:rPr>
            </w:pPr>
          </w:p>
          <w:p w:rsidR="00410FFE" w:rsidP="004F720C">
            <w:pPr>
              <w:bidi w:val="0"/>
              <w:rPr>
                <w:rFonts w:ascii="Times New Roman" w:hAnsi="Times New Roman"/>
                <w:sz w:val="20"/>
                <w:szCs w:val="20"/>
              </w:rPr>
            </w:pPr>
          </w:p>
          <w:p w:rsidR="00410FFE" w:rsidP="004F720C">
            <w:pPr>
              <w:bidi w:val="0"/>
              <w:rPr>
                <w:rFonts w:ascii="Times New Roman" w:hAnsi="Times New Roman"/>
                <w:sz w:val="20"/>
                <w:szCs w:val="20"/>
              </w:rPr>
            </w:pPr>
          </w:p>
          <w:p w:rsidR="00410FFE" w:rsidP="004F720C">
            <w:pPr>
              <w:bidi w:val="0"/>
              <w:rPr>
                <w:rFonts w:ascii="Times New Roman" w:hAnsi="Times New Roman"/>
                <w:sz w:val="20"/>
                <w:szCs w:val="20"/>
              </w:rPr>
            </w:pPr>
          </w:p>
          <w:p w:rsidR="00410FFE"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C934E8" w:rsidP="004F720C">
            <w:pPr>
              <w:bidi w:val="0"/>
              <w:rPr>
                <w:rFonts w:ascii="Times New Roman" w:hAnsi="Times New Roman"/>
                <w:sz w:val="20"/>
                <w:szCs w:val="20"/>
              </w:rPr>
            </w:pPr>
          </w:p>
          <w:p w:rsidR="00D1141C" w:rsidRPr="004F720C" w:rsidP="004F720C">
            <w:pPr>
              <w:bidi w:val="0"/>
              <w:rPr>
                <w:rFonts w:ascii="Times New Roman" w:hAnsi="Times New Roman"/>
                <w:sz w:val="20"/>
                <w:szCs w:val="20"/>
              </w:rPr>
            </w:pPr>
            <w:r w:rsidR="00BF460F">
              <w:rPr>
                <w:rFonts w:ascii="Times New Roman" w:hAnsi="Times New Roman"/>
                <w:sz w:val="20"/>
                <w:szCs w:val="20"/>
              </w:rPr>
              <w:t>§: 18</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D1141C" w:rsidRPr="00D1141C" w:rsidP="00D1141C">
            <w:pPr>
              <w:bidi w:val="0"/>
              <w:rPr>
                <w:rFonts w:ascii="Times New Roman" w:hAnsi="Times New Roman"/>
                <w:sz w:val="20"/>
                <w:szCs w:val="20"/>
              </w:rPr>
            </w:pPr>
            <w:r w:rsidRPr="00D1141C">
              <w:rPr>
                <w:rFonts w:ascii="Times New Roman" w:hAnsi="Times New Roman"/>
                <w:sz w:val="20"/>
                <w:szCs w:val="20"/>
              </w:rPr>
              <w:t>(1) Zhabanie peňažnej čiastky môže súd uložiť právnickej osobe, ak bol spáchaný trestný čin, hoci aj v štádiu pokusu, alebo ak došlo k účasti na trestnom čine v súvislosti</w:t>
            </w:r>
          </w:p>
          <w:p w:rsidR="00D1141C" w:rsidRPr="00D1141C" w:rsidP="00D1141C">
            <w:pPr>
              <w:bidi w:val="0"/>
              <w:rPr>
                <w:rFonts w:ascii="Times New Roman" w:hAnsi="Times New Roman"/>
                <w:sz w:val="20"/>
                <w:szCs w:val="20"/>
              </w:rPr>
            </w:pPr>
            <w:r w:rsidRPr="00D1141C">
              <w:rPr>
                <w:rFonts w:ascii="Times New Roman" w:hAnsi="Times New Roman"/>
                <w:sz w:val="20"/>
                <w:szCs w:val="20"/>
              </w:rPr>
              <w:t>a) s výkonom oprávnenia zastupovať túto právnickú osobu,</w:t>
            </w:r>
          </w:p>
          <w:p w:rsidR="00D1141C" w:rsidRPr="00D1141C" w:rsidP="00D1141C">
            <w:pPr>
              <w:bidi w:val="0"/>
              <w:rPr>
                <w:rFonts w:ascii="Times New Roman" w:hAnsi="Times New Roman"/>
                <w:sz w:val="20"/>
                <w:szCs w:val="20"/>
              </w:rPr>
            </w:pPr>
            <w:r>
              <w:rPr>
                <w:rFonts w:ascii="Times New Roman" w:hAnsi="Times New Roman"/>
                <w:sz w:val="20"/>
                <w:szCs w:val="20"/>
              </w:rPr>
              <w:t xml:space="preserve"> </w:t>
            </w:r>
            <w:r w:rsidRPr="00D1141C">
              <w:rPr>
                <w:rFonts w:ascii="Times New Roman" w:hAnsi="Times New Roman"/>
                <w:sz w:val="20"/>
                <w:szCs w:val="20"/>
              </w:rPr>
              <w:t>b) s výkonom oprávnenia prijímať rozhodnutia v mene tejto právnickej osoby,</w:t>
            </w:r>
          </w:p>
          <w:p w:rsidR="00D1141C" w:rsidRPr="00D1141C" w:rsidP="00D1141C">
            <w:pPr>
              <w:bidi w:val="0"/>
              <w:rPr>
                <w:rFonts w:ascii="Times New Roman" w:hAnsi="Times New Roman"/>
                <w:sz w:val="20"/>
                <w:szCs w:val="20"/>
              </w:rPr>
            </w:pPr>
            <w:r>
              <w:rPr>
                <w:rFonts w:ascii="Times New Roman" w:hAnsi="Times New Roman"/>
                <w:sz w:val="20"/>
                <w:szCs w:val="20"/>
              </w:rPr>
              <w:t xml:space="preserve"> </w:t>
            </w:r>
            <w:r w:rsidRPr="00D1141C">
              <w:rPr>
                <w:rFonts w:ascii="Times New Roman" w:hAnsi="Times New Roman"/>
                <w:sz w:val="20"/>
                <w:szCs w:val="20"/>
              </w:rPr>
              <w:t>c) s výkonom oprávnenia vykonávať kontrolu v rámci tejto právnickej osoby, alebo</w:t>
            </w:r>
          </w:p>
          <w:p w:rsidR="00D1141C" w:rsidRPr="00D1141C" w:rsidP="00D1141C">
            <w:pPr>
              <w:bidi w:val="0"/>
              <w:rPr>
                <w:rFonts w:ascii="Times New Roman" w:hAnsi="Times New Roman"/>
                <w:sz w:val="20"/>
                <w:szCs w:val="20"/>
              </w:rPr>
            </w:pPr>
            <w:r>
              <w:rPr>
                <w:rFonts w:ascii="Times New Roman" w:hAnsi="Times New Roman"/>
                <w:sz w:val="20"/>
                <w:szCs w:val="20"/>
              </w:rPr>
              <w:t xml:space="preserve"> </w:t>
            </w:r>
            <w:r w:rsidRPr="00D1141C">
              <w:rPr>
                <w:rFonts w:ascii="Times New Roman" w:hAnsi="Times New Roman"/>
                <w:sz w:val="20"/>
                <w:szCs w:val="20"/>
              </w:rPr>
              <w:t>d) so zanedbaním dohľadu alebo náležitej starostlivosti v tejto právnickej osobe.</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(2) 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w:t>
            </w:r>
            <w:r>
              <w:rPr>
                <w:rFonts w:ascii="Times New Roman" w:hAnsi="Times New Roman"/>
                <w:sz w:val="20"/>
                <w:szCs w:val="20"/>
              </w:rPr>
              <w:t>(</w:t>
            </w:r>
            <w:r w:rsidRPr="00D1141C">
              <w:rPr>
                <w:rFonts w:ascii="Times New Roman" w:hAnsi="Times New Roman"/>
                <w:sz w:val="20"/>
                <w:szCs w:val="20"/>
              </w:rPr>
              <w:t>3) Zhabanie peňažnej čiastky môže súd uložiť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(4) Ak ide o zlúčenie, splynutie alebo rozdelenie právnickej osoby, uloží súd ochranné opatrenie podľa odseku 1 právnemu nástupcovi zaniknutej právnickej osoby.</w:t>
            </w:r>
          </w:p>
          <w:p w:rsidR="00D1141C" w:rsidP="00D1141C">
            <w:pPr>
              <w:bidi w:val="0"/>
              <w:rPr>
                <w:rFonts w:ascii="Times New Roman" w:hAnsi="Times New Roman"/>
                <w:sz w:val="20"/>
                <w:szCs w:val="20"/>
              </w:rPr>
            </w:pPr>
            <w:r w:rsidRPr="00D1141C">
              <w:rPr>
                <w:rFonts w:ascii="Times New Roman" w:hAnsi="Times New Roman"/>
                <w:sz w:val="20"/>
                <w:szCs w:val="20"/>
              </w:rPr>
              <w:t xml:space="preserve"> (5) Zaplatená alebo vymožená peňažná čiastka pripadá štátu, ak súd nerozhodne inak na základe vyhlásenej medzinárodnej zmluvy, ktorou je Slovenská republika viazaná.</w:t>
            </w:r>
          </w:p>
          <w:p w:rsidR="00D1141C" w:rsidP="00D1141C">
            <w:pPr>
              <w:bidi w:val="0"/>
              <w:rPr>
                <w:rFonts w:ascii="Times New Roman" w:hAnsi="Times New Roman"/>
                <w:sz w:val="20"/>
                <w:szCs w:val="20"/>
              </w:rPr>
            </w:pP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1) Zhabanie majetku súd uloží právnickej osobe, ak bol spáchaný trestný čin, hoci aj v štádiu pokusu, alebo ak došlo k účasti na trestnom čine uvedenom v § 58 ods. 2 alebo </w:t>
            </w:r>
            <w:smartTag w:uri="urn:schemas-microsoft-com:office:smarttags" w:element="metricconverter">
              <w:smartTagPr>
                <w:attr w:name="ProductID" w:val="3, a"/>
              </w:smartTagPr>
              <w:r w:rsidRPr="00D1141C">
                <w:rPr>
                  <w:rFonts w:ascii="Times New Roman" w:hAnsi="Times New Roman"/>
                  <w:sz w:val="20"/>
                  <w:szCs w:val="20"/>
                </w:rPr>
                <w:t>3, a</w:t>
              </w:r>
            </w:smartTag>
            <w:r w:rsidRPr="00D1141C">
              <w:rPr>
                <w:rFonts w:ascii="Times New Roman" w:hAnsi="Times New Roman"/>
                <w:sz w:val="20"/>
                <w:szCs w:val="20"/>
              </w:rPr>
              <w:t xml:space="preserve"> ak právnická osoba nadobudla majetok alebo jeho časť trestnou činnosťou alebo z príjmov pochádzajúcich z trestnej činnosti, v súvislosti</w:t>
            </w:r>
          </w:p>
          <w:p w:rsidR="00D1141C" w:rsidRPr="00D1141C" w:rsidP="00D1141C">
            <w:pPr>
              <w:bidi w:val="0"/>
              <w:rPr>
                <w:rFonts w:ascii="Times New Roman" w:hAnsi="Times New Roman"/>
                <w:sz w:val="20"/>
                <w:szCs w:val="20"/>
              </w:rPr>
            </w:pPr>
            <w:r w:rsidRPr="00D1141C">
              <w:rPr>
                <w:rFonts w:ascii="Times New Roman" w:hAnsi="Times New Roman"/>
                <w:sz w:val="20"/>
                <w:szCs w:val="20"/>
              </w:rPr>
              <w:t>a) s výkonom oprávnenia zastupovať túto právnickú osobu,</w:t>
            </w:r>
          </w:p>
          <w:p w:rsidR="00D1141C" w:rsidRPr="00D1141C" w:rsidP="00D1141C">
            <w:pPr>
              <w:bidi w:val="0"/>
              <w:rPr>
                <w:rFonts w:ascii="Times New Roman" w:hAnsi="Times New Roman"/>
                <w:sz w:val="20"/>
                <w:szCs w:val="20"/>
              </w:rPr>
            </w:pPr>
            <w:r w:rsidRPr="00D1141C">
              <w:rPr>
                <w:rFonts w:ascii="Times New Roman" w:hAnsi="Times New Roman"/>
                <w:sz w:val="20"/>
                <w:szCs w:val="20"/>
              </w:rPr>
              <w:t>b) s výkonom oprávnenia prijímať rozhodnutia v mene tejto právnickej osoby,</w:t>
            </w:r>
          </w:p>
          <w:p w:rsidR="00D1141C" w:rsidRPr="00D1141C" w:rsidP="00D1141C">
            <w:pPr>
              <w:bidi w:val="0"/>
              <w:rPr>
                <w:rFonts w:ascii="Times New Roman" w:hAnsi="Times New Roman"/>
                <w:sz w:val="20"/>
                <w:szCs w:val="20"/>
              </w:rPr>
            </w:pPr>
            <w:r w:rsidRPr="00D1141C">
              <w:rPr>
                <w:rFonts w:ascii="Times New Roman" w:hAnsi="Times New Roman"/>
                <w:sz w:val="20"/>
                <w:szCs w:val="20"/>
              </w:rPr>
              <w:t>c) s výkonom oprávnenia vykonávať kontrolu v rámci tejto právnickej osoby, alebo</w:t>
            </w:r>
          </w:p>
          <w:p w:rsidR="00D1141C" w:rsidRPr="00D1141C" w:rsidP="00D1141C">
            <w:pPr>
              <w:bidi w:val="0"/>
              <w:rPr>
                <w:rFonts w:ascii="Times New Roman" w:hAnsi="Times New Roman"/>
                <w:sz w:val="20"/>
                <w:szCs w:val="20"/>
              </w:rPr>
            </w:pPr>
            <w:r w:rsidRPr="00D1141C">
              <w:rPr>
                <w:rFonts w:ascii="Times New Roman" w:hAnsi="Times New Roman"/>
                <w:sz w:val="20"/>
                <w:szCs w:val="20"/>
              </w:rPr>
              <w:t>d) so zanedbaním dohľadu alebo náležitej starostlivosti v tejto právnickej osobe.</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w:t>
            </w:r>
          </w:p>
          <w:p w:rsidR="00D1141C" w:rsidRPr="00D1141C" w:rsidP="00D1141C">
            <w:pPr>
              <w:bidi w:val="0"/>
              <w:rPr>
                <w:rFonts w:ascii="Times New Roman" w:hAnsi="Times New Roman"/>
                <w:sz w:val="20"/>
                <w:szCs w:val="20"/>
              </w:rPr>
            </w:pPr>
            <w:r w:rsidRPr="00D1141C">
              <w:rPr>
                <w:rFonts w:ascii="Times New Roman" w:hAnsi="Times New Roman"/>
                <w:sz w:val="20"/>
                <w:szCs w:val="20"/>
              </w:rPr>
              <w:t>(2) 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(3) Ochranné opatrenie podľa odseku 1 súd neuloží, ak vzhľadom na závažnosť spáchaného trestného činu, rozsah činu, získaný prospech, spôsobenú škodu, okolnosti spáchania trestného činu, následky pre právnickú osobu alebo dôležitý verejný záujem je možné ochranu spoločnosti zabezpečiť aj bez zhabania majetku právnickej osoby. Ak súd neuloží zhabanie majetku, uloží právnickej osobe ochranné opatrenie zhabania peňažnej čiastky podľa § 83a.</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(4) Zhabanie majetku postihuje v rozsahu, ktorý patrí právnickej osobe pri výkone ochranného opatrenia zhabania majetku po ukončení konkurzného konania</w:t>
            </w:r>
          </w:p>
          <w:p w:rsidR="00D1141C" w:rsidRPr="00D1141C" w:rsidP="00D1141C">
            <w:pPr>
              <w:bidi w:val="0"/>
              <w:rPr>
                <w:rFonts w:ascii="Times New Roman" w:hAnsi="Times New Roman"/>
                <w:sz w:val="20"/>
                <w:szCs w:val="20"/>
              </w:rPr>
            </w:pPr>
            <w:r w:rsidRPr="00D1141C">
              <w:rPr>
                <w:rFonts w:ascii="Times New Roman" w:hAnsi="Times New Roman"/>
                <w:sz w:val="20"/>
                <w:szCs w:val="20"/>
              </w:rPr>
              <w:t>a) výťažok zo speňaženia majetku,</w:t>
            </w:r>
          </w:p>
          <w:p w:rsidR="00D1141C" w:rsidRPr="00D1141C" w:rsidP="00D1141C">
            <w:pPr>
              <w:bidi w:val="0"/>
              <w:rPr>
                <w:rFonts w:ascii="Times New Roman" w:hAnsi="Times New Roman"/>
                <w:sz w:val="20"/>
                <w:szCs w:val="20"/>
              </w:rPr>
            </w:pPr>
            <w:r w:rsidRPr="00D1141C">
              <w:rPr>
                <w:rFonts w:ascii="Times New Roman" w:hAnsi="Times New Roman"/>
                <w:sz w:val="20"/>
                <w:szCs w:val="20"/>
              </w:rPr>
              <w:t>b) majetok vylúčený zo súpisu majetku podstát,</w:t>
            </w:r>
          </w:p>
          <w:p w:rsidR="00D1141C" w:rsidRPr="00D1141C" w:rsidP="00D1141C">
            <w:pPr>
              <w:bidi w:val="0"/>
              <w:rPr>
                <w:rFonts w:ascii="Times New Roman" w:hAnsi="Times New Roman"/>
                <w:sz w:val="20"/>
                <w:szCs w:val="20"/>
              </w:rPr>
            </w:pPr>
            <w:r w:rsidRPr="00D1141C">
              <w:rPr>
                <w:rFonts w:ascii="Times New Roman" w:hAnsi="Times New Roman"/>
                <w:sz w:val="20"/>
                <w:szCs w:val="20"/>
              </w:rPr>
              <w:t>c) majetok podliehajúci konkurzu, ak nedošlo k speňaženiu majetku.</w:t>
            </w:r>
          </w:p>
          <w:p w:rsidR="00D1141C" w:rsidRPr="00D1141C" w:rsidP="00D1141C">
            <w:pPr>
              <w:bidi w:val="0"/>
              <w:rPr>
                <w:rFonts w:ascii="Times New Roman" w:hAnsi="Times New Roman"/>
                <w:sz w:val="20"/>
                <w:szCs w:val="20"/>
              </w:rPr>
            </w:pPr>
            <w:r w:rsidRPr="00D1141C">
              <w:rPr>
                <w:rFonts w:ascii="Times New Roman" w:hAnsi="Times New Roman"/>
                <w:sz w:val="20"/>
                <w:szCs w:val="20"/>
              </w:rPr>
              <w:t xml:space="preserve"> (5) Ak ide o zlúčenie, splynutie alebo rozdelenie právnickej osoby, uloží súd ochranné opatrenie podľa odseku 1 právnemu nástupcovi zaniknutej právnickej osoby.</w:t>
            </w:r>
          </w:p>
          <w:p w:rsidR="00D1141C" w:rsidP="00D1141C">
            <w:pPr>
              <w:bidi w:val="0"/>
              <w:rPr>
                <w:rFonts w:ascii="Times New Roman" w:hAnsi="Times New Roman"/>
                <w:sz w:val="20"/>
                <w:szCs w:val="20"/>
              </w:rPr>
            </w:pPr>
            <w:r w:rsidRPr="00D1141C">
              <w:rPr>
                <w:rFonts w:ascii="Times New Roman" w:hAnsi="Times New Roman"/>
                <w:sz w:val="20"/>
                <w:szCs w:val="20"/>
              </w:rPr>
              <w:t xml:space="preserve"> (6) Vlastníkom zhabaného majetku sa stáva štát, ak súd nerozhodne inak na základe vyhlásenej medzinárodnej zmluvy, ktorou je Slovenská republika viazaná.</w:t>
            </w:r>
          </w:p>
          <w:p w:rsidR="00BF460F" w:rsidP="00D1141C">
            <w:pPr>
              <w:bidi w:val="0"/>
              <w:rPr>
                <w:rFonts w:ascii="Times New Roman" w:hAnsi="Times New Roman"/>
                <w:sz w:val="20"/>
                <w:szCs w:val="20"/>
              </w:rPr>
            </w:pPr>
          </w:p>
          <w:p w:rsidR="003256E7" w:rsidP="00D1141C">
            <w:pPr>
              <w:bidi w:val="0"/>
              <w:rPr>
                <w:rFonts w:ascii="Times New Roman" w:hAnsi="Times New Roman"/>
                <w:sz w:val="20"/>
                <w:szCs w:val="20"/>
              </w:rPr>
            </w:pPr>
            <w:r w:rsidRPr="003256E7">
              <w:rPr>
                <w:rFonts w:ascii="Times New Roman" w:hAnsi="Times New Roman"/>
                <w:sz w:val="20"/>
                <w:szCs w:val="20"/>
              </w:rPr>
              <w:t>Zhabanie peňažnej čiastky podľa § 83a a zhabanie majetku podľa § 83b možno uložiť právnickej osobe len vtedy, ak bol trestný čin uvedený v § 83a ods. 1 alebo § 83b ods. 1 spáchaný, hoci aj v štádiu pokusu, alebo ak došlo k účasti na trestnom čine po 31. auguste 2010.</w:t>
            </w:r>
          </w:p>
          <w:p w:rsidR="003256E7" w:rsidP="00D1141C">
            <w:pPr>
              <w:bidi w:val="0"/>
              <w:rPr>
                <w:rFonts w:ascii="Times New Roman" w:hAnsi="Times New Roman"/>
                <w:sz w:val="20"/>
                <w:szCs w:val="20"/>
              </w:rPr>
            </w:pPr>
          </w:p>
          <w:p w:rsidR="00BF460F" w:rsidRPr="00BF460F" w:rsidP="00BF460F">
            <w:pPr>
              <w:bidi w:val="0"/>
              <w:rPr>
                <w:rFonts w:ascii="Times New Roman" w:hAnsi="Times New Roman"/>
                <w:sz w:val="20"/>
                <w:szCs w:val="20"/>
              </w:rPr>
            </w:pPr>
            <w:r w:rsidRPr="00BF460F">
              <w:rPr>
                <w:rFonts w:ascii="Times New Roman" w:hAnsi="Times New Roman"/>
                <w:sz w:val="20"/>
                <w:szCs w:val="20"/>
              </w:rPr>
              <w:t>(1) Spôsobilosť mať práva a povinnosti majú aj právnické osoby.</w:t>
            </w:r>
          </w:p>
          <w:p w:rsidR="00BF460F" w:rsidRPr="00BF460F" w:rsidP="00BF460F">
            <w:pPr>
              <w:bidi w:val="0"/>
              <w:rPr>
                <w:rFonts w:ascii="Times New Roman" w:hAnsi="Times New Roman"/>
                <w:sz w:val="20"/>
                <w:szCs w:val="20"/>
              </w:rPr>
            </w:pPr>
            <w:r w:rsidRPr="00BF460F">
              <w:rPr>
                <w:rFonts w:ascii="Times New Roman" w:hAnsi="Times New Roman"/>
                <w:sz w:val="20"/>
                <w:szCs w:val="20"/>
              </w:rPr>
              <w:t xml:space="preserve"> </w:t>
            </w:r>
          </w:p>
          <w:p w:rsidR="00BF460F" w:rsidRPr="00BF460F" w:rsidP="00BF460F">
            <w:pPr>
              <w:bidi w:val="0"/>
              <w:rPr>
                <w:rFonts w:ascii="Times New Roman" w:hAnsi="Times New Roman"/>
                <w:sz w:val="20"/>
                <w:szCs w:val="20"/>
              </w:rPr>
            </w:pPr>
            <w:r w:rsidRPr="00BF460F">
              <w:rPr>
                <w:rFonts w:ascii="Times New Roman" w:hAnsi="Times New Roman"/>
                <w:sz w:val="20"/>
                <w:szCs w:val="20"/>
              </w:rPr>
              <w:t>(2) Právnickými osobami sú:</w:t>
            </w:r>
          </w:p>
          <w:p w:rsidR="00BF460F" w:rsidRPr="00BF460F" w:rsidP="00BF460F">
            <w:pPr>
              <w:bidi w:val="0"/>
              <w:rPr>
                <w:rFonts w:ascii="Times New Roman" w:hAnsi="Times New Roman"/>
                <w:sz w:val="20"/>
                <w:szCs w:val="20"/>
              </w:rPr>
            </w:pPr>
            <w:r w:rsidRPr="00BF460F">
              <w:rPr>
                <w:rFonts w:ascii="Times New Roman" w:hAnsi="Times New Roman"/>
                <w:sz w:val="20"/>
                <w:szCs w:val="20"/>
              </w:rPr>
              <w:t>a) združenia fyzických alebo právnických osôb,</w:t>
            </w:r>
          </w:p>
          <w:p w:rsidR="00BF460F" w:rsidRPr="00BF460F" w:rsidP="00BF460F">
            <w:pPr>
              <w:bidi w:val="0"/>
              <w:rPr>
                <w:rFonts w:ascii="Times New Roman" w:hAnsi="Times New Roman"/>
                <w:sz w:val="20"/>
                <w:szCs w:val="20"/>
              </w:rPr>
            </w:pPr>
            <w:r w:rsidRPr="00BF460F">
              <w:rPr>
                <w:rFonts w:ascii="Times New Roman" w:hAnsi="Times New Roman"/>
                <w:sz w:val="20"/>
                <w:szCs w:val="20"/>
              </w:rPr>
              <w:t>b) účelové združenia majetku,</w:t>
            </w:r>
          </w:p>
          <w:p w:rsidR="00BF460F" w:rsidRPr="00BF460F" w:rsidP="00BF460F">
            <w:pPr>
              <w:bidi w:val="0"/>
              <w:rPr>
                <w:rFonts w:ascii="Times New Roman" w:hAnsi="Times New Roman"/>
                <w:sz w:val="20"/>
                <w:szCs w:val="20"/>
              </w:rPr>
            </w:pPr>
            <w:r w:rsidRPr="00BF460F">
              <w:rPr>
                <w:rFonts w:ascii="Times New Roman" w:hAnsi="Times New Roman"/>
                <w:sz w:val="20"/>
                <w:szCs w:val="20"/>
              </w:rPr>
              <w:t>c) jednotky územnej samosprávy,</w:t>
            </w:r>
          </w:p>
          <w:p w:rsidR="00BF460F" w:rsidRPr="00F41517" w:rsidP="00BF460F">
            <w:pPr>
              <w:bidi w:val="0"/>
              <w:rPr>
                <w:rFonts w:ascii="Times New Roman" w:hAnsi="Times New Roman"/>
                <w:sz w:val="20"/>
                <w:szCs w:val="20"/>
              </w:rPr>
            </w:pPr>
            <w:r w:rsidRPr="00BF460F">
              <w:rPr>
                <w:rFonts w:ascii="Times New Roman" w:hAnsi="Times New Roman"/>
                <w:sz w:val="20"/>
                <w:szCs w:val="20"/>
              </w:rPr>
              <w:t>d) iné subjekty, o ktorých to ustanovuje zákon.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3256E7">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32F46">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337989" w:rsidP="00AA6B41">
            <w:pPr>
              <w:bidi w:val="0"/>
              <w:rPr>
                <w:rFonts w:ascii="Times New Roman" w:hAnsi="Times New Roman"/>
                <w:sz w:val="20"/>
                <w:szCs w:val="20"/>
              </w:rPr>
            </w:pPr>
            <w:r>
              <w:rPr>
                <w:rFonts w:ascii="Times New Roman" w:hAnsi="Times New Roman"/>
                <w:sz w:val="20"/>
                <w:szCs w:val="20"/>
              </w:rPr>
              <w:t xml:space="preserve">Č: </w:t>
            </w:r>
            <w:r w:rsidR="00BB5CA9">
              <w:rPr>
                <w:rFonts w:ascii="Times New Roman" w:hAnsi="Times New Roman"/>
                <w:sz w:val="20"/>
                <w:szCs w:val="20"/>
              </w:rPr>
              <w:t>7</w:t>
            </w:r>
          </w:p>
          <w:p w:rsidR="00844002" w:rsidRPr="00DA3508" w:rsidP="00AA6B41">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337989" w:rsidRPr="00016276" w:rsidP="00016276">
            <w:pPr>
              <w:bidi w:val="0"/>
              <w:spacing w:before="75" w:after="75"/>
              <w:ind w:right="675"/>
              <w:jc w:val="both"/>
              <w:rPr>
                <w:rFonts w:ascii="Times New Roman" w:hAnsi="Times New Roman"/>
                <w:sz w:val="20"/>
                <w:szCs w:val="20"/>
              </w:rPr>
            </w:pPr>
            <w:r w:rsidRPr="00016276" w:rsidR="00BB5CA9">
              <w:rPr>
                <w:rFonts w:ascii="Times New Roman" w:hAnsi="Times New Roman"/>
                <w:color w:val="000000"/>
                <w:sz w:val="20"/>
                <w:szCs w:val="20"/>
              </w:rPr>
              <w:t xml:space="preserve">Členské štáty prijmú potrebné opatrenia na zabezpečenie toho, aby ich príslušné orgány boli oprávnené zaistiť a skonfiškovať nástroje a zisk z trestných činov, uvedených v článkoch </w:t>
            </w:r>
            <w:smartTag w:uri="urn:schemas-microsoft-com:office:smarttags" w:element="metricconverter">
              <w:smartTagPr>
                <w:attr w:name="ProductID" w:val="2 a"/>
              </w:smartTagPr>
              <w:r w:rsidRPr="00016276" w:rsidR="00BB5CA9">
                <w:rPr>
                  <w:rFonts w:ascii="Times New Roman" w:hAnsi="Times New Roman"/>
                  <w:color w:val="000000"/>
                  <w:sz w:val="20"/>
                  <w:szCs w:val="20"/>
                </w:rPr>
                <w:t>2 a</w:t>
              </w:r>
            </w:smartTag>
            <w:r w:rsidRPr="00016276" w:rsidR="00BB5CA9">
              <w:rPr>
                <w:rFonts w:ascii="Times New Roman" w:hAnsi="Times New Roman"/>
                <w:color w:val="000000"/>
                <w:sz w:val="20"/>
                <w:szCs w:val="20"/>
              </w:rPr>
              <w:t xml:space="preserve"> 3.</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337989" w:rsidRPr="00DA3508" w:rsidP="00212394">
            <w:pPr>
              <w:bidi w:val="0"/>
              <w:jc w:val="center"/>
              <w:rPr>
                <w:rFonts w:ascii="Times New Roman" w:hAnsi="Times New Roman"/>
                <w:sz w:val="20"/>
                <w:szCs w:val="20"/>
              </w:rPr>
            </w:pPr>
            <w:r w:rsidR="00F212C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337989" w:rsidP="00745FFC">
            <w:pPr>
              <w:bidi w:val="0"/>
              <w:rPr>
                <w:rFonts w:ascii="Times New Roman" w:hAnsi="Times New Roman"/>
                <w:sz w:val="20"/>
                <w:szCs w:val="20"/>
              </w:rPr>
            </w:pPr>
            <w:r w:rsidR="003256E7">
              <w:rPr>
                <w:rFonts w:ascii="Times New Roman" w:hAnsi="Times New Roman"/>
                <w:sz w:val="20"/>
                <w:szCs w:val="20"/>
              </w:rPr>
              <w:t>TZ</w:t>
            </w: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3256E7" w:rsidRPr="00DA3508" w:rsidP="00745FFC">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4C476B" w:rsidP="00745FFC">
            <w:pPr>
              <w:bidi w:val="0"/>
              <w:rPr>
                <w:rFonts w:ascii="Times New Roman" w:hAnsi="Times New Roman"/>
                <w:sz w:val="20"/>
                <w:szCs w:val="20"/>
              </w:rPr>
            </w:pPr>
            <w:r w:rsidR="003256E7">
              <w:rPr>
                <w:rFonts w:ascii="Times New Roman" w:hAnsi="Times New Roman"/>
                <w:sz w:val="20"/>
                <w:szCs w:val="20"/>
              </w:rPr>
              <w:t>§: 60</w:t>
            </w:r>
          </w:p>
          <w:p w:rsidR="003256E7" w:rsidP="00745FFC">
            <w:pPr>
              <w:bidi w:val="0"/>
              <w:rPr>
                <w:rFonts w:ascii="Times New Roman" w:hAnsi="Times New Roman"/>
                <w:sz w:val="20"/>
                <w:szCs w:val="20"/>
              </w:rPr>
            </w:pPr>
            <w:r>
              <w:rPr>
                <w:rFonts w:ascii="Times New Roman" w:hAnsi="Times New Roman"/>
                <w:sz w:val="20"/>
                <w:szCs w:val="20"/>
              </w:rPr>
              <w:t>O. 1</w:t>
            </w: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3256E7" w:rsidP="00745FFC">
            <w:pPr>
              <w:bidi w:val="0"/>
              <w:rPr>
                <w:rFonts w:ascii="Times New Roman" w:hAnsi="Times New Roman"/>
                <w:sz w:val="20"/>
                <w:szCs w:val="20"/>
              </w:rPr>
            </w:pPr>
            <w:r>
              <w:rPr>
                <w:rFonts w:ascii="Times New Roman" w:hAnsi="Times New Roman"/>
                <w:sz w:val="20"/>
                <w:szCs w:val="20"/>
              </w:rPr>
              <w:t>§: 95</w:t>
            </w:r>
          </w:p>
          <w:p w:rsidR="003256E7" w:rsidP="00745FFC">
            <w:pPr>
              <w:bidi w:val="0"/>
              <w:rPr>
                <w:rFonts w:ascii="Times New Roman" w:hAnsi="Times New Roman"/>
                <w:sz w:val="20"/>
                <w:szCs w:val="20"/>
              </w:rPr>
            </w:pPr>
            <w:r>
              <w:rPr>
                <w:rFonts w:ascii="Times New Roman" w:hAnsi="Times New Roman"/>
                <w:sz w:val="20"/>
                <w:szCs w:val="20"/>
              </w:rPr>
              <w:t>O: 1</w:t>
            </w: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3256E7"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3256E7" w:rsidP="00745FFC">
            <w:pPr>
              <w:bidi w:val="0"/>
              <w:rPr>
                <w:rFonts w:ascii="Times New Roman" w:hAnsi="Times New Roman"/>
                <w:sz w:val="20"/>
                <w:szCs w:val="20"/>
              </w:rPr>
            </w:pPr>
            <w:r>
              <w:rPr>
                <w:rFonts w:ascii="Times New Roman" w:hAnsi="Times New Roman"/>
                <w:sz w:val="20"/>
                <w:szCs w:val="20"/>
              </w:rPr>
              <w:t>§: 96</w:t>
            </w:r>
          </w:p>
          <w:p w:rsidR="003256E7" w:rsidRPr="00DA3508" w:rsidP="00745FFC">
            <w:pPr>
              <w:bidi w:val="0"/>
              <w:rPr>
                <w:rFonts w:ascii="Times New Roman" w:hAnsi="Times New Roman"/>
                <w:sz w:val="20"/>
                <w:szCs w:val="20"/>
              </w:rPr>
            </w:pPr>
            <w:r>
              <w:rPr>
                <w:rFonts w:ascii="Times New Roman" w:hAnsi="Times New Roman"/>
                <w:sz w:val="20"/>
                <w:szCs w:val="20"/>
              </w:rPr>
              <w:t>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3256E7" w:rsidRPr="003256E7" w:rsidP="003256E7">
            <w:pPr>
              <w:bidi w:val="0"/>
              <w:jc w:val="both"/>
              <w:rPr>
                <w:rFonts w:ascii="Times New Roman" w:hAnsi="Times New Roman"/>
                <w:sz w:val="20"/>
                <w:szCs w:val="20"/>
              </w:rPr>
            </w:pPr>
            <w:r w:rsidRPr="003256E7">
              <w:rPr>
                <w:rFonts w:ascii="Times New Roman" w:hAnsi="Times New Roman"/>
                <w:sz w:val="20"/>
                <w:szCs w:val="20"/>
              </w:rPr>
              <w:t>Súd uloží trest prepadnutia veci,</w:t>
            </w:r>
          </w:p>
          <w:p w:rsidR="003256E7" w:rsidRPr="003256E7" w:rsidP="003256E7">
            <w:pPr>
              <w:bidi w:val="0"/>
              <w:jc w:val="both"/>
              <w:rPr>
                <w:rFonts w:ascii="Times New Roman" w:hAnsi="Times New Roman"/>
                <w:sz w:val="20"/>
                <w:szCs w:val="20"/>
              </w:rPr>
            </w:pPr>
            <w:r w:rsidRPr="003256E7">
              <w:rPr>
                <w:rFonts w:ascii="Times New Roman" w:hAnsi="Times New Roman"/>
                <w:sz w:val="20"/>
                <w:szCs w:val="20"/>
              </w:rPr>
              <w:t>a) ktorá bola použitá na spáchanie trestného činu,</w:t>
            </w:r>
          </w:p>
          <w:p w:rsidR="003256E7" w:rsidRPr="003256E7" w:rsidP="003256E7">
            <w:pPr>
              <w:bidi w:val="0"/>
              <w:jc w:val="both"/>
              <w:rPr>
                <w:rFonts w:ascii="Times New Roman" w:hAnsi="Times New Roman"/>
                <w:sz w:val="20"/>
                <w:szCs w:val="20"/>
              </w:rPr>
            </w:pPr>
            <w:r w:rsidRPr="003256E7">
              <w:rPr>
                <w:rFonts w:ascii="Times New Roman" w:hAnsi="Times New Roman"/>
                <w:sz w:val="20"/>
                <w:szCs w:val="20"/>
              </w:rPr>
              <w:t>b) ktorá bola určená na spáchanie trestného činu,</w:t>
            </w:r>
          </w:p>
          <w:p w:rsidR="003256E7" w:rsidRPr="003256E7" w:rsidP="003256E7">
            <w:pPr>
              <w:bidi w:val="0"/>
              <w:jc w:val="both"/>
              <w:rPr>
                <w:rFonts w:ascii="Times New Roman" w:hAnsi="Times New Roman"/>
                <w:sz w:val="20"/>
                <w:szCs w:val="20"/>
              </w:rPr>
            </w:pPr>
            <w:r w:rsidRPr="003256E7">
              <w:rPr>
                <w:rFonts w:ascii="Times New Roman" w:hAnsi="Times New Roman"/>
                <w:sz w:val="20"/>
                <w:szCs w:val="20"/>
              </w:rPr>
              <w:t>c) ktorú páchateľ získal trestným činom alebo ako odmenu zaň alebo</w:t>
            </w:r>
          </w:p>
          <w:p w:rsidR="00337989" w:rsidP="003256E7">
            <w:pPr>
              <w:bidi w:val="0"/>
              <w:jc w:val="both"/>
              <w:rPr>
                <w:rFonts w:ascii="Times New Roman" w:hAnsi="Times New Roman"/>
                <w:sz w:val="20"/>
                <w:szCs w:val="20"/>
              </w:rPr>
            </w:pPr>
            <w:r w:rsidRPr="003256E7" w:rsidR="003256E7">
              <w:rPr>
                <w:rFonts w:ascii="Times New Roman" w:hAnsi="Times New Roman"/>
                <w:sz w:val="20"/>
                <w:szCs w:val="20"/>
              </w:rPr>
              <w:t>d) ktorú páchateľ nadobudol za vec uvedenú v písmene c).</w:t>
            </w:r>
          </w:p>
          <w:p w:rsidR="003256E7" w:rsidP="003256E7">
            <w:pPr>
              <w:bidi w:val="0"/>
              <w:jc w:val="both"/>
              <w:rPr>
                <w:rFonts w:ascii="Times New Roman" w:hAnsi="Times New Roman"/>
                <w:sz w:val="20"/>
                <w:szCs w:val="20"/>
              </w:rPr>
            </w:pPr>
          </w:p>
          <w:p w:rsidR="003256E7" w:rsidP="003256E7">
            <w:pPr>
              <w:bidi w:val="0"/>
              <w:jc w:val="both"/>
              <w:rPr>
                <w:rFonts w:ascii="Times New Roman" w:hAnsi="Times New Roman"/>
                <w:sz w:val="20"/>
                <w:szCs w:val="20"/>
              </w:rPr>
            </w:pPr>
            <w:r>
              <w:rPr>
                <w:rFonts w:ascii="Times New Roman" w:hAnsi="Times New Roman"/>
                <w:sz w:val="20"/>
                <w:szCs w:val="20"/>
              </w:rPr>
              <w:t>A</w:t>
            </w:r>
            <w:r w:rsidRPr="003256E7">
              <w:rPr>
                <w:rFonts w:ascii="Times New Roman" w:hAnsi="Times New Roman"/>
                <w:sz w:val="20"/>
                <w:szCs w:val="20"/>
              </w:rPr>
              <w:t>k skutočnosti nasvedčujú tomu, že peňažné prostriedky na účte v banke alebo v pobočke zahraničnej banky alebo iné peňažné prostriedky sú určené na spáchanie trestného činu, na jeho spáchanie boli použité alebo sú výnosom z trestnej činnosti, môže predseda senátu a v prípravnom konaní prokurátor vydať príkaz, aby peňažné prostriedky boli zaistené. Príkaz na zaistenie podľa prvej vety sa môže týkať aj peňažných prostriedkov dodatočne došlých na účet vrátane príslušenstva, ak sa dôvod zaistenia vzťahuje aj na ne.</w:t>
            </w:r>
          </w:p>
          <w:p w:rsidR="003256E7" w:rsidP="003256E7">
            <w:pPr>
              <w:bidi w:val="0"/>
              <w:jc w:val="both"/>
              <w:rPr>
                <w:rFonts w:ascii="Times New Roman" w:hAnsi="Times New Roman"/>
                <w:sz w:val="20"/>
                <w:szCs w:val="20"/>
              </w:rPr>
            </w:pPr>
          </w:p>
          <w:p w:rsidR="003256E7" w:rsidRPr="001E3696" w:rsidP="003256E7">
            <w:pPr>
              <w:bidi w:val="0"/>
              <w:jc w:val="both"/>
              <w:rPr>
                <w:rFonts w:ascii="Times New Roman" w:hAnsi="Times New Roman"/>
                <w:sz w:val="20"/>
                <w:szCs w:val="20"/>
              </w:rPr>
            </w:pPr>
            <w:r w:rsidRPr="003256E7">
              <w:rPr>
                <w:rFonts w:ascii="Times New Roman" w:hAnsi="Times New Roman"/>
                <w:sz w:val="20"/>
                <w:szCs w:val="20"/>
              </w:rPr>
              <w:t>Ak zistené skutočnosti nasvedčujú tomu, že zaknihovaný cenný papier je určený na spáchanie trestného činu, na jeho spáchanie bol použitý alebo je výnosom z trestnej činnosti, môže predseda senátu a v prípravnom konaní prokurátor vydať príkaz na registráciu pozastavenia práva nakladať s cenným papierom.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37989" w:rsidRPr="00DA3508" w:rsidP="005C1237">
            <w:pPr>
              <w:bidi w:val="0"/>
              <w:jc w:val="center"/>
              <w:rPr>
                <w:rFonts w:ascii="Times New Roman" w:hAnsi="Times New Roman"/>
                <w:sz w:val="20"/>
                <w:szCs w:val="20"/>
              </w:rPr>
            </w:pPr>
            <w:r w:rsidR="00AF4831">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337989"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CF244E" w:rsidP="00844002">
            <w:pPr>
              <w:bidi w:val="0"/>
              <w:rPr>
                <w:rFonts w:ascii="Times New Roman" w:hAnsi="Times New Roman"/>
                <w:sz w:val="20"/>
                <w:szCs w:val="20"/>
              </w:rPr>
            </w:pPr>
            <w:r w:rsidRPr="00CF244E" w:rsidR="00BB5CA9">
              <w:rPr>
                <w:rFonts w:ascii="Times New Roman" w:hAnsi="Times New Roman"/>
                <w:sz w:val="20"/>
                <w:szCs w:val="20"/>
              </w:rPr>
              <w:t>Č: 8</w:t>
            </w:r>
          </w:p>
          <w:p w:rsidR="00844002" w:rsidRPr="00CF244E" w:rsidP="00844002">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CF244E" w:rsidP="00016276">
            <w:pPr>
              <w:bidi w:val="0"/>
              <w:spacing w:before="75" w:after="75"/>
              <w:ind w:right="675"/>
              <w:jc w:val="both"/>
              <w:rPr>
                <w:rFonts w:ascii="Times New Roman" w:hAnsi="Times New Roman"/>
                <w:sz w:val="20"/>
                <w:szCs w:val="20"/>
              </w:rPr>
            </w:pPr>
            <w:r w:rsidRPr="00CF244E" w:rsidR="00BB5CA9">
              <w:rPr>
                <w:rFonts w:ascii="Times New Roman" w:hAnsi="Times New Roman"/>
                <w:color w:val="000000"/>
                <w:sz w:val="20"/>
                <w:szCs w:val="20"/>
              </w:rPr>
              <w:t>Členské štáty v súlade so základnými zásadami svojich právnych poriadkov prijmú potrebné opatrenia na zabezpečenie toho, aby ich príslušné vnútroštátne orgány boli oprávnené trestne nestíhať alebo neukladať obetiam obchodovania s ľuďmi tresty za ich účasť na trestnej činnosti, ak boli k páchaniu tejto trestnej činnosti donútené v priamej súvislosti s tým, že boli vystavené ktorémukoľvek zo skutkov uvedených v článku 2.</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CF244E" w:rsidP="00212394">
            <w:pPr>
              <w:bidi w:val="0"/>
              <w:jc w:val="center"/>
              <w:rPr>
                <w:rFonts w:ascii="Times New Roman" w:hAnsi="Times New Roman"/>
                <w:sz w:val="20"/>
                <w:szCs w:val="20"/>
              </w:rPr>
            </w:pPr>
            <w:r w:rsidRPr="00CF244E" w:rsidR="00F212C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RPr="00CF244E" w:rsidP="00745FFC">
            <w:pPr>
              <w:bidi w:val="0"/>
              <w:rPr>
                <w:rFonts w:ascii="Times New Roman" w:hAnsi="Times New Roman"/>
                <w:sz w:val="20"/>
                <w:szCs w:val="20"/>
              </w:rPr>
            </w:pPr>
            <w:r w:rsidRPr="00CF244E" w:rsidR="000A1ED0">
              <w:rPr>
                <w:rFonts w:ascii="Times New Roman" w:hAnsi="Times New Roman"/>
                <w:sz w:val="20"/>
                <w:szCs w:val="20"/>
              </w:rPr>
              <w:t>Zákon č. .../2012,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A1ED0" w:rsidRPr="00CF244E" w:rsidP="004C476B">
            <w:pPr>
              <w:bidi w:val="0"/>
              <w:rPr>
                <w:rFonts w:ascii="Times New Roman" w:hAnsi="Times New Roman"/>
                <w:sz w:val="20"/>
                <w:szCs w:val="20"/>
              </w:rPr>
            </w:pPr>
            <w:r w:rsidRPr="00CF244E" w:rsidR="00CF244E">
              <w:rPr>
                <w:rFonts w:ascii="Times New Roman" w:hAnsi="Times New Roman"/>
                <w:sz w:val="20"/>
                <w:szCs w:val="20"/>
              </w:rPr>
              <w:t>§: 215</w:t>
            </w:r>
          </w:p>
          <w:p w:rsidR="00CF244E" w:rsidRPr="00CF244E" w:rsidP="004C476B">
            <w:pPr>
              <w:bidi w:val="0"/>
              <w:rPr>
                <w:rFonts w:ascii="Times New Roman" w:hAnsi="Times New Roman"/>
                <w:sz w:val="20"/>
                <w:szCs w:val="20"/>
              </w:rPr>
            </w:pPr>
            <w:r w:rsidRPr="00CF244E">
              <w:rPr>
                <w:rFonts w:ascii="Times New Roman" w:hAnsi="Times New Roman"/>
                <w:sz w:val="20"/>
                <w:szCs w:val="20"/>
              </w:rPr>
              <w:t xml:space="preserve">O: 1 </w:t>
            </w:r>
          </w:p>
          <w:p w:rsidR="00CF244E" w:rsidRPr="00CF244E" w:rsidP="004C476B">
            <w:pPr>
              <w:bidi w:val="0"/>
              <w:rPr>
                <w:rFonts w:ascii="Times New Roman" w:hAnsi="Times New Roman"/>
                <w:sz w:val="20"/>
                <w:szCs w:val="20"/>
              </w:rPr>
            </w:pPr>
            <w:r w:rsidRPr="00CF244E">
              <w:rPr>
                <w:rFonts w:ascii="Times New Roman" w:hAnsi="Times New Roman"/>
                <w:sz w:val="20"/>
                <w:szCs w:val="20"/>
              </w:rPr>
              <w:t>P: d)</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224463" w:rsidRPr="00C17364" w:rsidP="00CF244E">
            <w:pPr>
              <w:bidi w:val="0"/>
              <w:rPr>
                <w:rFonts w:ascii="Times New Roman" w:hAnsi="Times New Roman"/>
                <w:sz w:val="20"/>
                <w:szCs w:val="20"/>
              </w:rPr>
            </w:pPr>
            <w:r w:rsidRPr="00C17364" w:rsidR="00C17364">
              <w:rPr>
                <w:rStyle w:val="apple-style-span"/>
                <w:rFonts w:ascii="Times New Roman" w:hAnsi="Times New Roman"/>
                <w:color w:val="000000"/>
                <w:sz w:val="20"/>
                <w:szCs w:val="20"/>
              </w:rPr>
              <w:t>Prokurátor môže zastaviť trestné stíhanie, ak</w:t>
            </w:r>
            <w:r w:rsidRPr="00C17364" w:rsidR="00C17364">
              <w:rPr>
                <w:rFonts w:ascii="Times New Roman" w:hAnsi="Times New Roman"/>
                <w:sz w:val="20"/>
                <w:szCs w:val="20"/>
              </w:rPr>
              <w:t xml:space="preserve"> </w:t>
            </w:r>
            <w:r w:rsidRPr="00C17364" w:rsidR="00CF244E">
              <w:rPr>
                <w:rFonts w:ascii="Times New Roman" w:hAnsi="Times New Roman"/>
                <w:sz w:val="20"/>
                <w:szCs w:val="20"/>
              </w:rPr>
              <w:t>„d) ide o skutok, ktorý spáchala osoba z donútenia v priamej súvislosti s tým, že bol na nej spáchaný trestný čin obchodovania s ľuďmi alebo trestný čin proti ľudskej dôstojnosti.“</w:t>
            </w:r>
          </w:p>
          <w:p w:rsidR="00224463" w:rsidRPr="00C17364" w:rsidP="00B71635">
            <w:pPr>
              <w:bidi w:val="0"/>
              <w:rPr>
                <w:rFonts w:ascii="Times New Roman" w:hAnsi="Times New Roman"/>
                <w:sz w:val="20"/>
                <w:szCs w:val="20"/>
              </w:rPr>
            </w:pPr>
          </w:p>
          <w:p w:rsidR="00224463" w:rsidRPr="00C17364" w:rsidP="00B71635">
            <w:pPr>
              <w:bidi w:val="0"/>
              <w:rPr>
                <w:rFonts w:ascii="Times New Roman" w:hAnsi="Times New Roman"/>
                <w:sz w:val="20"/>
                <w:szCs w:val="20"/>
              </w:rPr>
            </w:pPr>
          </w:p>
          <w:p w:rsidR="00224463" w:rsidRPr="00C17364" w:rsidP="00B71635">
            <w:pPr>
              <w:bidi w:val="0"/>
              <w:rPr>
                <w:rFonts w:ascii="Times New Roman" w:hAnsi="Times New Roman"/>
                <w:sz w:val="20"/>
                <w:szCs w:val="20"/>
              </w:rPr>
            </w:pPr>
          </w:p>
          <w:p w:rsidR="000A1ED0" w:rsidRPr="00C17364" w:rsidP="00B71635">
            <w:pPr>
              <w:bidi w:val="0"/>
              <w:rPr>
                <w:rFonts w:ascii="Times New Roman" w:hAnsi="Times New Roman"/>
                <w:sz w:val="20"/>
                <w:szCs w:val="20"/>
              </w:rPr>
            </w:pPr>
            <w:r w:rsidRPr="00C17364" w:rsidR="00224463">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CF244E" w:rsidP="005C1237">
            <w:pPr>
              <w:bidi w:val="0"/>
              <w:jc w:val="center"/>
              <w:rPr>
                <w:rFonts w:ascii="Times New Roman" w:hAnsi="Times New Roman"/>
                <w:sz w:val="20"/>
                <w:szCs w:val="20"/>
              </w:rPr>
            </w:pPr>
            <w:r w:rsidRPr="00CF244E" w:rsidR="00CF244E">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70807"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BB5CA9">
              <w:rPr>
                <w:rFonts w:ascii="Times New Roman" w:hAnsi="Times New Roman"/>
                <w:sz w:val="20"/>
                <w:szCs w:val="20"/>
              </w:rPr>
              <w:t>Č: 9</w:t>
            </w:r>
          </w:p>
          <w:p w:rsidR="00844002" w:rsidP="00844002">
            <w:pPr>
              <w:bidi w:val="0"/>
              <w:rPr>
                <w:rFonts w:ascii="Times New Roman" w:hAnsi="Times New Roman"/>
                <w:sz w:val="20"/>
                <w:szCs w:val="20"/>
              </w:rPr>
            </w:pPr>
            <w:r w:rsidR="00BB5CA9">
              <w:rPr>
                <w:rFonts w:ascii="Times New Roman" w:hAnsi="Times New Roman"/>
                <w:sz w:val="20"/>
                <w:szCs w:val="20"/>
              </w:rPr>
              <w:t>O: 1</w:t>
            </w:r>
          </w:p>
          <w:p w:rsidR="00844002" w:rsidP="00844002">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44002" w:rsidRPr="00016276" w:rsidP="00016276">
            <w:pPr>
              <w:bidi w:val="0"/>
              <w:spacing w:before="75" w:after="75"/>
              <w:ind w:right="675"/>
              <w:jc w:val="both"/>
              <w:rPr>
                <w:rFonts w:ascii="Times New Roman" w:hAnsi="Times New Roman"/>
                <w:sz w:val="20"/>
                <w:szCs w:val="20"/>
              </w:rPr>
            </w:pPr>
            <w:r w:rsidRPr="00016276" w:rsidR="00BB5CA9">
              <w:rPr>
                <w:rFonts w:ascii="Times New Roman" w:hAnsi="Times New Roman"/>
                <w:color w:val="000000"/>
                <w:sz w:val="20"/>
                <w:szCs w:val="20"/>
              </w:rPr>
              <w:t xml:space="preserve">Členské štáty zabezpečia, aby vyšetrovanie alebo stíhanie trestných činov uvedených v článkoch </w:t>
            </w:r>
            <w:smartTag w:uri="urn:schemas-microsoft-com:office:smarttags" w:element="metricconverter">
              <w:smartTagPr>
                <w:attr w:name="ProductID" w:val="2 a"/>
              </w:smartTagPr>
              <w:r w:rsidRPr="00016276" w:rsidR="00BB5CA9">
                <w:rPr>
                  <w:rFonts w:ascii="Times New Roman" w:hAnsi="Times New Roman"/>
                  <w:color w:val="000000"/>
                  <w:sz w:val="20"/>
                  <w:szCs w:val="20"/>
                </w:rPr>
                <w:t>2 a</w:t>
              </w:r>
            </w:smartTag>
            <w:r w:rsidRPr="00016276" w:rsidR="00BB5CA9">
              <w:rPr>
                <w:rFonts w:ascii="Times New Roman" w:hAnsi="Times New Roman"/>
                <w:color w:val="000000"/>
                <w:sz w:val="20"/>
                <w:szCs w:val="20"/>
              </w:rPr>
              <w:t xml:space="preserve"> 3 nezáviseli od oznámenia alebo obvinenia zo strany obete a aby trestné konanie mohlo pokračovať aj prípade, že obeť stiahla svoju výpoveď.</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2394">
            <w:pPr>
              <w:bidi w:val="0"/>
              <w:jc w:val="center"/>
              <w:rPr>
                <w:rFonts w:ascii="Times New Roman" w:hAnsi="Times New Roman"/>
                <w:sz w:val="20"/>
                <w:szCs w:val="20"/>
              </w:rPr>
            </w:pPr>
            <w:r w:rsidR="00F212C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F212CF">
              <w:rPr>
                <w:rFonts w:ascii="Times New Roman" w:hAnsi="Times New Roman"/>
                <w:sz w:val="20"/>
                <w:szCs w:val="20"/>
              </w:rPr>
              <w:t>TP</w:t>
            </w:r>
          </w:p>
          <w:p w:rsidR="00907EE4" w:rsidP="00745FFC">
            <w:pPr>
              <w:bidi w:val="0"/>
              <w:rPr>
                <w:rFonts w:ascii="Times New Roman" w:hAnsi="Times New Roman"/>
                <w:sz w:val="20"/>
                <w:szCs w:val="20"/>
              </w:rPr>
            </w:pPr>
          </w:p>
          <w:p w:rsidR="00907EE4" w:rsidP="00745FFC">
            <w:pPr>
              <w:bidi w:val="0"/>
              <w:rPr>
                <w:rFonts w:ascii="Times New Roman" w:hAnsi="Times New Roman"/>
                <w:sz w:val="20"/>
                <w:szCs w:val="20"/>
              </w:rPr>
            </w:pPr>
          </w:p>
          <w:p w:rsidR="00907EE4" w:rsidP="00745FFC">
            <w:pPr>
              <w:bidi w:val="0"/>
              <w:rPr>
                <w:rFonts w:ascii="Times New Roman" w:hAnsi="Times New Roman"/>
                <w:sz w:val="20"/>
                <w:szCs w:val="20"/>
              </w:rPr>
            </w:pPr>
          </w:p>
          <w:p w:rsidR="00907EE4" w:rsidP="00745FFC">
            <w:pPr>
              <w:bidi w:val="0"/>
              <w:rPr>
                <w:rFonts w:ascii="Times New Roman" w:hAnsi="Times New Roman"/>
                <w:sz w:val="20"/>
                <w:szCs w:val="20"/>
              </w:rPr>
            </w:pPr>
          </w:p>
          <w:p w:rsidR="00907EE4"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907EE4" w:rsidRPr="00DA3508" w:rsidP="00745FFC">
            <w:pPr>
              <w:bidi w:val="0"/>
              <w:rPr>
                <w:rFonts w:ascii="Times New Roman" w:hAnsi="Times New Roman"/>
                <w:sz w:val="20"/>
                <w:szCs w:val="20"/>
              </w:rPr>
            </w:pPr>
            <w:r>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4C476B">
            <w:pPr>
              <w:bidi w:val="0"/>
              <w:rPr>
                <w:rFonts w:ascii="Times New Roman" w:hAnsi="Times New Roman"/>
                <w:sz w:val="20"/>
                <w:szCs w:val="20"/>
              </w:rPr>
            </w:pPr>
            <w:r w:rsidR="00F212CF">
              <w:rPr>
                <w:rFonts w:ascii="Times New Roman" w:hAnsi="Times New Roman"/>
                <w:sz w:val="20"/>
                <w:szCs w:val="20"/>
              </w:rPr>
              <w:t>§: 2</w:t>
            </w:r>
          </w:p>
          <w:p w:rsidR="00F212CF" w:rsidP="004C476B">
            <w:pPr>
              <w:bidi w:val="0"/>
              <w:rPr>
                <w:rFonts w:ascii="Times New Roman" w:hAnsi="Times New Roman"/>
                <w:sz w:val="20"/>
                <w:szCs w:val="20"/>
              </w:rPr>
            </w:pPr>
            <w:r>
              <w:rPr>
                <w:rFonts w:ascii="Times New Roman" w:hAnsi="Times New Roman"/>
                <w:sz w:val="20"/>
                <w:szCs w:val="20"/>
              </w:rPr>
              <w:t>O: 6</w:t>
            </w:r>
          </w:p>
          <w:p w:rsidR="00907EE4" w:rsidP="004C476B">
            <w:pPr>
              <w:bidi w:val="0"/>
              <w:rPr>
                <w:rFonts w:ascii="Times New Roman" w:hAnsi="Times New Roman"/>
                <w:sz w:val="20"/>
                <w:szCs w:val="20"/>
              </w:rPr>
            </w:pPr>
            <w:r w:rsidR="00224463">
              <w:rPr>
                <w:rFonts w:ascii="Times New Roman" w:hAnsi="Times New Roman"/>
                <w:sz w:val="20"/>
                <w:szCs w:val="20"/>
              </w:rPr>
              <w:t>V: 1</w:t>
            </w:r>
          </w:p>
          <w:p w:rsidR="00907EE4" w:rsidP="004C476B">
            <w:pPr>
              <w:bidi w:val="0"/>
              <w:rPr>
                <w:rFonts w:ascii="Times New Roman" w:hAnsi="Times New Roman"/>
                <w:sz w:val="20"/>
                <w:szCs w:val="20"/>
              </w:rPr>
            </w:pPr>
          </w:p>
          <w:p w:rsidR="00907EE4" w:rsidP="004C476B">
            <w:pPr>
              <w:bidi w:val="0"/>
              <w:rPr>
                <w:rFonts w:ascii="Times New Roman" w:hAnsi="Times New Roman"/>
                <w:sz w:val="20"/>
                <w:szCs w:val="20"/>
              </w:rPr>
            </w:pPr>
          </w:p>
          <w:p w:rsidR="00907EE4"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907EE4" w:rsidP="004C476B">
            <w:pPr>
              <w:bidi w:val="0"/>
              <w:rPr>
                <w:rFonts w:ascii="Times New Roman" w:hAnsi="Times New Roman"/>
                <w:sz w:val="20"/>
                <w:szCs w:val="20"/>
              </w:rPr>
            </w:pPr>
            <w:r>
              <w:rPr>
                <w:rFonts w:ascii="Times New Roman" w:hAnsi="Times New Roman"/>
                <w:sz w:val="20"/>
                <w:szCs w:val="20"/>
              </w:rPr>
              <w:t>§: 211</w:t>
            </w:r>
            <w:r w:rsidR="005C5A94">
              <w:rPr>
                <w:rFonts w:ascii="Times New Roman" w:hAnsi="Times New Roman"/>
                <w:sz w:val="20"/>
                <w:szCs w:val="20"/>
              </w:rPr>
              <w:br/>
              <w:t>O: 1</w:t>
            </w:r>
          </w:p>
          <w:p w:rsidR="00907EE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5C5A94"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C934E8" w:rsidP="004C476B">
            <w:pPr>
              <w:bidi w:val="0"/>
              <w:rPr>
                <w:rFonts w:ascii="Times New Roman" w:hAnsi="Times New Roman"/>
                <w:sz w:val="20"/>
                <w:szCs w:val="20"/>
              </w:rPr>
            </w:pPr>
          </w:p>
          <w:p w:rsidR="00907EE4" w:rsidP="004C476B">
            <w:pPr>
              <w:bidi w:val="0"/>
              <w:rPr>
                <w:rFonts w:ascii="Times New Roman" w:hAnsi="Times New Roman"/>
                <w:sz w:val="20"/>
                <w:szCs w:val="20"/>
              </w:rPr>
            </w:pPr>
            <w:r>
              <w:rPr>
                <w:rFonts w:ascii="Times New Roman" w:hAnsi="Times New Roman"/>
                <w:sz w:val="20"/>
                <w:szCs w:val="20"/>
              </w:rPr>
              <w:t>§: 29</w:t>
            </w:r>
          </w:p>
          <w:p w:rsidR="00907EE4" w:rsidRPr="00DA3508" w:rsidP="004C476B">
            <w:pPr>
              <w:bidi w:val="0"/>
              <w:rPr>
                <w:rFonts w:ascii="Times New Roman" w:hAnsi="Times New Roman"/>
                <w:sz w:val="20"/>
                <w:szCs w:val="20"/>
              </w:rPr>
            </w:pPr>
            <w:r>
              <w:rPr>
                <w:rFonts w:ascii="Times New Roman" w:hAnsi="Times New Roman"/>
                <w:sz w:val="20"/>
                <w:szCs w:val="20"/>
              </w:rPr>
              <w:t>O: 1, 3</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907EE4" w:rsidP="00745FFC">
            <w:pPr>
              <w:bidi w:val="0"/>
              <w:rPr>
                <w:rFonts w:ascii="Times New Roman" w:hAnsi="Times New Roman"/>
                <w:color w:val="000000"/>
                <w:sz w:val="20"/>
                <w:szCs w:val="20"/>
              </w:rPr>
            </w:pPr>
            <w:r w:rsidRPr="00640AEB" w:rsidR="00F212CF">
              <w:rPr>
                <w:rFonts w:ascii="Times New Roman" w:hAnsi="Times New Roman"/>
                <w:color w:val="000000"/>
                <w:sz w:val="20"/>
                <w:szCs w:val="20"/>
              </w:rPr>
              <w:t xml:space="preserve">Ak tento zákon neustanovuje inak, orgány činné v trestnom konaní a súdy </w:t>
            </w:r>
            <w:r w:rsidRPr="0058553D" w:rsidR="00F212CF">
              <w:rPr>
                <w:rFonts w:ascii="Times New Roman" w:hAnsi="Times New Roman"/>
                <w:color w:val="000000"/>
                <w:sz w:val="20"/>
                <w:szCs w:val="20"/>
                <w:u w:val="single"/>
              </w:rPr>
              <w:t>konajú z úradnej povinnosti</w:t>
            </w:r>
            <w:r w:rsidRPr="00640AEB" w:rsidR="00F212CF">
              <w:rPr>
                <w:rFonts w:ascii="Times New Roman" w:hAnsi="Times New Roman"/>
                <w:color w:val="000000"/>
                <w:sz w:val="20"/>
                <w:szCs w:val="20"/>
              </w:rPr>
              <w:t xml:space="preserve">. </w:t>
            </w:r>
          </w:p>
          <w:p w:rsidR="00224463" w:rsidP="00745FFC">
            <w:pPr>
              <w:bidi w:val="0"/>
              <w:rPr>
                <w:rFonts w:ascii="Times New Roman" w:hAnsi="Times New Roman"/>
                <w:color w:val="000000"/>
                <w:sz w:val="20"/>
                <w:szCs w:val="20"/>
              </w:rPr>
            </w:pPr>
          </w:p>
          <w:p w:rsidR="00224463" w:rsidP="00745FFC">
            <w:pPr>
              <w:bidi w:val="0"/>
              <w:rPr>
                <w:rFonts w:ascii="Times New Roman" w:hAnsi="Times New Roman"/>
                <w:color w:val="000000"/>
                <w:sz w:val="20"/>
                <w:szCs w:val="20"/>
              </w:rPr>
            </w:pPr>
          </w:p>
          <w:p w:rsidR="00224463" w:rsidP="00745FFC">
            <w:pPr>
              <w:bidi w:val="0"/>
              <w:rPr>
                <w:rFonts w:ascii="Times New Roman" w:hAnsi="Times New Roman"/>
                <w:color w:val="000000"/>
                <w:sz w:val="20"/>
                <w:szCs w:val="20"/>
              </w:rPr>
            </w:pPr>
          </w:p>
          <w:p w:rsidR="00224463" w:rsidP="00745FFC">
            <w:pPr>
              <w:bidi w:val="0"/>
              <w:rPr>
                <w:rFonts w:ascii="Times New Roman" w:hAnsi="Times New Roman"/>
                <w:color w:val="000000"/>
                <w:sz w:val="20"/>
                <w:szCs w:val="20"/>
              </w:rPr>
            </w:pPr>
          </w:p>
          <w:p w:rsidR="00907EE4" w:rsidRPr="004908B1" w:rsidP="00745FFC">
            <w:pPr>
              <w:bidi w:val="0"/>
              <w:rPr>
                <w:rFonts w:ascii="Times New Roman" w:hAnsi="Times New Roman"/>
                <w:color w:val="000000"/>
                <w:sz w:val="20"/>
                <w:szCs w:val="20"/>
                <w:shd w:val="clear" w:color="auto" w:fill="FFFFFF"/>
              </w:rPr>
            </w:pPr>
            <w:r w:rsidRPr="004908B1">
              <w:rPr>
                <w:rFonts w:ascii="Times New Roman" w:hAnsi="Times New Roman"/>
                <w:color w:val="000000"/>
                <w:sz w:val="20"/>
                <w:szCs w:val="20"/>
                <w:shd w:val="clear" w:color="auto" w:fill="FFFFFF"/>
              </w:rPr>
              <w:t xml:space="preserve">Trestné stíhanie pre trestný čin ublíženia na zdraví podľa § </w:t>
            </w:r>
            <w:smartTag w:uri="urn:schemas-microsoft-com:office:smarttags" w:element="metricconverter">
              <w:smartTagPr>
                <w:attr w:name="ProductID" w:val="157 a"/>
              </w:smartTagPr>
              <w:r w:rsidRPr="004908B1">
                <w:rPr>
                  <w:rFonts w:ascii="Times New Roman" w:hAnsi="Times New Roman"/>
                  <w:color w:val="000000"/>
                  <w:sz w:val="20"/>
                  <w:szCs w:val="20"/>
                  <w:shd w:val="clear" w:color="auto" w:fill="FFFFFF"/>
                </w:rPr>
                <w:t>157 a</w:t>
              </w:r>
            </w:smartTag>
            <w:r w:rsidRPr="004908B1">
              <w:rPr>
                <w:rFonts w:ascii="Times New Roman" w:hAnsi="Times New Roman"/>
                <w:color w:val="000000"/>
                <w:sz w:val="20"/>
                <w:szCs w:val="20"/>
                <w:shd w:val="clear" w:color="auto" w:fill="FFFFFF"/>
              </w:rPr>
              <w:t xml:space="preserve"> 158, ohrozovania pohlavnou chorobou podľa § 167, neposkytnutia pomoci podľa § </w:t>
            </w:r>
            <w:smartTag w:uri="urn:schemas-microsoft-com:office:smarttags" w:element="metricconverter">
              <w:smartTagPr>
                <w:attr w:name="ProductID" w:val="177 a"/>
              </w:smartTagPr>
              <w:r w:rsidRPr="004908B1">
                <w:rPr>
                  <w:rFonts w:ascii="Times New Roman" w:hAnsi="Times New Roman"/>
                  <w:color w:val="000000"/>
                  <w:sz w:val="20"/>
                  <w:szCs w:val="20"/>
                  <w:shd w:val="clear" w:color="auto" w:fill="FFFFFF"/>
                </w:rPr>
                <w:t>177 a</w:t>
              </w:r>
            </w:smartTag>
            <w:r w:rsidRPr="004908B1">
              <w:rPr>
                <w:rFonts w:ascii="Times New Roman" w:hAnsi="Times New Roman"/>
                <w:color w:val="000000"/>
                <w:sz w:val="20"/>
                <w:szCs w:val="20"/>
                <w:shd w:val="clear" w:color="auto" w:fill="FFFFFF"/>
              </w:rPr>
              <w:t xml:space="preserve"> 178, krádeže podľa § 212, sprenevery podľa § 213, neoprávneného užívania cudzej veci podľa § 215, neoprávneného používania cudzieho motorového vozidla podľa § </w:t>
            </w:r>
            <w:smartTag w:uri="urn:schemas-microsoft-com:office:smarttags" w:element="metricconverter">
              <w:smartTagPr>
                <w:attr w:name="ProductID" w:val="216 a"/>
              </w:smartTagPr>
              <w:r w:rsidRPr="004908B1">
                <w:rPr>
                  <w:rFonts w:ascii="Times New Roman" w:hAnsi="Times New Roman"/>
                  <w:color w:val="000000"/>
                  <w:sz w:val="20"/>
                  <w:szCs w:val="20"/>
                  <w:shd w:val="clear" w:color="auto" w:fill="FFFFFF"/>
                </w:rPr>
                <w:t>216 a</w:t>
              </w:r>
            </w:smartTag>
            <w:r w:rsidRPr="004908B1">
              <w:rPr>
                <w:rFonts w:ascii="Times New Roman" w:hAnsi="Times New Roman"/>
                <w:color w:val="000000"/>
                <w:sz w:val="20"/>
                <w:szCs w:val="20"/>
                <w:shd w:val="clear" w:color="auto" w:fill="FFFFFF"/>
              </w:rPr>
              <w:t xml:space="preserve"> 217, podvodu podľa § 221, podielnictva podľa § </w:t>
            </w:r>
            <w:smartTag w:uri="urn:schemas-microsoft-com:office:smarttags" w:element="metricconverter">
              <w:smartTagPr>
                <w:attr w:name="ProductID" w:val="231 a"/>
              </w:smartTagPr>
              <w:r w:rsidRPr="004908B1">
                <w:rPr>
                  <w:rFonts w:ascii="Times New Roman" w:hAnsi="Times New Roman"/>
                  <w:color w:val="000000"/>
                  <w:sz w:val="20"/>
                  <w:szCs w:val="20"/>
                  <w:shd w:val="clear" w:color="auto" w:fill="FFFFFF"/>
                </w:rPr>
                <w:t>231 a</w:t>
              </w:r>
            </w:smartTag>
            <w:r w:rsidRPr="004908B1">
              <w:rPr>
                <w:rFonts w:ascii="Times New Roman" w:hAnsi="Times New Roman"/>
                <w:color w:val="000000"/>
                <w:sz w:val="20"/>
                <w:szCs w:val="20"/>
                <w:shd w:val="clear" w:color="auto" w:fill="FFFFFF"/>
              </w:rPr>
              <w:t xml:space="preserve"> 232, úžery podľa § 235, zatajenia veci podľa § 236, porušovania povinností pri správe cudzieho majetku podľa § </w:t>
            </w:r>
            <w:smartTag w:uri="urn:schemas-microsoft-com:office:smarttags" w:element="metricconverter">
              <w:smartTagPr>
                <w:attr w:name="ProductID" w:val="237 a"/>
              </w:smartTagPr>
              <w:r w:rsidRPr="004908B1">
                <w:rPr>
                  <w:rFonts w:ascii="Times New Roman" w:hAnsi="Times New Roman"/>
                  <w:color w:val="000000"/>
                  <w:sz w:val="20"/>
                  <w:szCs w:val="20"/>
                  <w:shd w:val="clear" w:color="auto" w:fill="FFFFFF"/>
                </w:rPr>
                <w:t>237 a</w:t>
              </w:r>
            </w:smartTag>
            <w:r w:rsidRPr="004908B1">
              <w:rPr>
                <w:rFonts w:ascii="Times New Roman" w:hAnsi="Times New Roman"/>
                <w:color w:val="000000"/>
                <w:sz w:val="20"/>
                <w:szCs w:val="20"/>
                <w:shd w:val="clear" w:color="auto" w:fill="FFFFFF"/>
              </w:rPr>
              <w:t xml:space="preserve"> 238, poškodzovania veriteľa podľa § 239, zvýhodňovania veriteľa podľa § 240, poškodzovania cudzej veci podľa § </w:t>
            </w:r>
            <w:smartTag w:uri="urn:schemas-microsoft-com:office:smarttags" w:element="metricconverter">
              <w:smartTagPr>
                <w:attr w:name="ProductID" w:val="245 a"/>
              </w:smartTagPr>
              <w:r w:rsidRPr="004908B1">
                <w:rPr>
                  <w:rFonts w:ascii="Times New Roman" w:hAnsi="Times New Roman"/>
                  <w:color w:val="000000"/>
                  <w:sz w:val="20"/>
                  <w:szCs w:val="20"/>
                  <w:shd w:val="clear" w:color="auto" w:fill="FFFFFF"/>
                </w:rPr>
                <w:t>245 a</w:t>
              </w:r>
            </w:smartTag>
            <w:r w:rsidRPr="004908B1">
              <w:rPr>
                <w:rFonts w:ascii="Times New Roman" w:hAnsi="Times New Roman"/>
                <w:color w:val="000000"/>
                <w:sz w:val="20"/>
                <w:szCs w:val="20"/>
                <w:shd w:val="clear" w:color="auto" w:fill="FFFFFF"/>
              </w:rPr>
              <w:t xml:space="preserve"> 246, poškodenia a zneužitia záznamu na nosiči informácií podľa § 247, porušovania autorského práva podľa § 283, krivého obvinenia podľa § 345, nebezpečného prenasledovania podľa § 360a, ohovárania podľa § 373, poškodzovania cudzích práv podľa § 375 Trestného zákona proti tomu, kto je vo vzťahu k poškodenému osobou, voči ktorej by mal poškodený ako svedok právo odoprieť výpoveď, ako aj pre trestný čin opilstva podľa § 363 Trestného zákona, ak inak vykazuje znaky skutkovej podstaty niektorého z týchto trestných činov, možno začať a v už začatom trestnom stíhaní pokračovať iba so súhlasom poškodeného. Ak je poškodených jedným skutkom niekoľko, stačí súhlas len jedného z nich.</w:t>
            </w:r>
          </w:p>
          <w:p w:rsidR="005C5A94" w:rsidRPr="004908B1" w:rsidP="00745FFC">
            <w:pPr>
              <w:bidi w:val="0"/>
              <w:rPr>
                <w:rFonts w:ascii="Times New Roman" w:hAnsi="Times New Roman"/>
                <w:color w:val="000000"/>
                <w:sz w:val="20"/>
                <w:szCs w:val="20"/>
                <w:shd w:val="clear" w:color="auto" w:fill="FFFFFF"/>
              </w:rPr>
            </w:pPr>
          </w:p>
          <w:p w:rsidR="005C5A94" w:rsidRPr="005C5A94" w:rsidP="005C5A94">
            <w:pPr>
              <w:bidi w:val="0"/>
              <w:rPr>
                <w:rFonts w:ascii="Times New Roman" w:hAnsi="Times New Roman"/>
                <w:color w:val="000000"/>
                <w:sz w:val="20"/>
                <w:szCs w:val="20"/>
              </w:rPr>
            </w:pPr>
            <w:r w:rsidRPr="005C5A94">
              <w:rPr>
                <w:rFonts w:ascii="Times New Roman" w:hAnsi="Times New Roman"/>
                <w:color w:val="000000"/>
                <w:sz w:val="20"/>
                <w:szCs w:val="20"/>
              </w:rPr>
              <w:t>1) Čin inak trestný nie je trestným činom, ak bol vykonaný so súhlasom poškodeného a nesmeruje proti jeho životu alebo zdraviu.</w:t>
            </w:r>
          </w:p>
          <w:p w:rsidR="005C5A94" w:rsidP="005C5A94">
            <w:pPr>
              <w:bidi w:val="0"/>
              <w:rPr>
                <w:rFonts w:ascii="Times New Roman" w:hAnsi="Times New Roman"/>
                <w:color w:val="000000"/>
                <w:sz w:val="20"/>
                <w:szCs w:val="20"/>
              </w:rPr>
            </w:pPr>
            <w:r>
              <w:rPr>
                <w:rFonts w:ascii="Times New Roman" w:hAnsi="Times New Roman"/>
                <w:color w:val="000000"/>
                <w:sz w:val="20"/>
                <w:szCs w:val="20"/>
              </w:rPr>
              <w:t xml:space="preserve"> </w:t>
            </w:r>
          </w:p>
          <w:p w:rsidR="005C5A94" w:rsidRPr="00F212CF" w:rsidP="005C5A94">
            <w:pPr>
              <w:bidi w:val="0"/>
              <w:rPr>
                <w:rFonts w:ascii="Times New Roman" w:hAnsi="Times New Roman"/>
                <w:color w:val="000000"/>
                <w:sz w:val="20"/>
                <w:szCs w:val="20"/>
              </w:rPr>
            </w:pPr>
            <w:r w:rsidRPr="005C5A94">
              <w:rPr>
                <w:rFonts w:ascii="Times New Roman" w:hAnsi="Times New Roman"/>
                <w:color w:val="000000"/>
                <w:sz w:val="20"/>
                <w:szCs w:val="20"/>
              </w:rPr>
              <w:t xml:space="preserve">(3) </w:t>
            </w:r>
            <w:r w:rsidRPr="0058553D">
              <w:rPr>
                <w:rFonts w:ascii="Times New Roman" w:hAnsi="Times New Roman"/>
                <w:color w:val="000000"/>
                <w:sz w:val="20"/>
                <w:szCs w:val="20"/>
                <w:u w:val="single"/>
              </w:rPr>
              <w:t>Ustanovenie odseku 1 sa nepoužije, ak podľa skutkovej podstaty trestného činu má byť čin trestný aj vtedy, keď bol daný súhlas poškodeného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F212CF">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p>
          <w:p w:rsidR="005C5A94" w:rsidP="00745FFC">
            <w:pPr>
              <w:bidi w:val="0"/>
              <w:rPr>
                <w:rFonts w:ascii="Times New Roman" w:hAnsi="Times New Roman"/>
                <w:sz w:val="20"/>
                <w:szCs w:val="20"/>
              </w:rPr>
            </w:pPr>
          </w:p>
          <w:p w:rsidR="005C5A94" w:rsidP="00745FFC">
            <w:pPr>
              <w:bidi w:val="0"/>
              <w:rPr>
                <w:rFonts w:ascii="Times New Roman" w:hAnsi="Times New Roman"/>
                <w:sz w:val="20"/>
                <w:szCs w:val="20"/>
              </w:rPr>
            </w:pPr>
          </w:p>
          <w:p w:rsidR="005C5A94" w:rsidP="00745FFC">
            <w:pPr>
              <w:bidi w:val="0"/>
              <w:rPr>
                <w:rFonts w:ascii="Times New Roman" w:hAnsi="Times New Roman"/>
                <w:sz w:val="20"/>
                <w:szCs w:val="20"/>
              </w:rPr>
            </w:pPr>
          </w:p>
          <w:p w:rsidR="005C5A94" w:rsidP="00745FFC">
            <w:pPr>
              <w:bidi w:val="0"/>
              <w:rPr>
                <w:rFonts w:ascii="Times New Roman" w:hAnsi="Times New Roman"/>
                <w:sz w:val="20"/>
                <w:szCs w:val="20"/>
              </w:rPr>
            </w:pPr>
          </w:p>
          <w:p w:rsidR="005C5A94" w:rsidP="00745FFC">
            <w:pPr>
              <w:bidi w:val="0"/>
              <w:rPr>
                <w:rFonts w:ascii="Times New Roman" w:hAnsi="Times New Roman"/>
                <w:sz w:val="20"/>
                <w:szCs w:val="20"/>
              </w:rPr>
            </w:pPr>
          </w:p>
          <w:p w:rsidR="00C934E8"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r w:rsidRPr="004908B1">
              <w:rPr>
                <w:rFonts w:ascii="Times New Roman" w:hAnsi="Times New Roman"/>
                <w:sz w:val="20"/>
                <w:szCs w:val="20"/>
                <w:shd w:val="clear" w:color="auto" w:fill="FFFFFF"/>
              </w:rPr>
              <w:t>Nakoľko trestný čin obchodovania s ľuďmi nespadá do taxatívneho výp</w:t>
            </w:r>
            <w:r w:rsidR="00C934E8">
              <w:rPr>
                <w:rFonts w:ascii="Times New Roman" w:hAnsi="Times New Roman"/>
                <w:sz w:val="20"/>
                <w:szCs w:val="20"/>
                <w:shd w:val="clear" w:color="auto" w:fill="FFFFFF"/>
              </w:rPr>
              <w:t xml:space="preserve">očtu uvedených trestných činov, </w:t>
            </w:r>
            <w:r w:rsidRPr="004908B1">
              <w:rPr>
                <w:rFonts w:ascii="Times New Roman" w:hAnsi="Times New Roman"/>
                <w:sz w:val="20"/>
                <w:szCs w:val="20"/>
                <w:shd w:val="clear" w:color="auto" w:fill="FFFFFF"/>
              </w:rPr>
              <w:t>trestné stíhanie nie je podmienené súhlasom poškodeného.</w:t>
            </w: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5C5A94" w:rsidRPr="004908B1" w:rsidP="005C5A94">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C934E8" w:rsidP="00224463">
            <w:pPr>
              <w:bidi w:val="0"/>
              <w:rPr>
                <w:rFonts w:ascii="Times New Roman" w:hAnsi="Times New Roman"/>
                <w:sz w:val="20"/>
                <w:szCs w:val="20"/>
                <w:shd w:val="clear" w:color="auto" w:fill="FFFFFF"/>
              </w:rPr>
            </w:pPr>
          </w:p>
          <w:p w:rsidR="005C5A94" w:rsidRPr="00DA3508" w:rsidP="00224463">
            <w:pPr>
              <w:bidi w:val="0"/>
              <w:rPr>
                <w:rFonts w:ascii="Times New Roman" w:hAnsi="Times New Roman"/>
                <w:sz w:val="20"/>
                <w:szCs w:val="20"/>
              </w:rPr>
            </w:pPr>
            <w:r w:rsidR="00224463">
              <w:rPr>
                <w:rFonts w:ascii="Times New Roman" w:hAnsi="Times New Roman"/>
                <w:sz w:val="20"/>
                <w:szCs w:val="20"/>
                <w:shd w:val="clear" w:color="auto" w:fill="FFFFFF"/>
              </w:rPr>
              <w:t>S</w:t>
            </w:r>
            <w:r w:rsidRPr="004908B1">
              <w:rPr>
                <w:rFonts w:ascii="Times New Roman" w:hAnsi="Times New Roman"/>
                <w:sz w:val="20"/>
                <w:szCs w:val="20"/>
                <w:shd w:val="clear" w:color="auto" w:fill="FFFFFF"/>
              </w:rPr>
              <w:t>kutkov</w:t>
            </w:r>
            <w:r w:rsidR="00224463">
              <w:rPr>
                <w:rFonts w:ascii="Times New Roman" w:hAnsi="Times New Roman"/>
                <w:sz w:val="20"/>
                <w:szCs w:val="20"/>
                <w:shd w:val="clear" w:color="auto" w:fill="FFFFFF"/>
              </w:rPr>
              <w:t xml:space="preserve">á </w:t>
            </w:r>
            <w:r w:rsidRPr="004908B1">
              <w:rPr>
                <w:rFonts w:ascii="Times New Roman" w:hAnsi="Times New Roman"/>
                <w:sz w:val="20"/>
                <w:szCs w:val="20"/>
                <w:shd w:val="clear" w:color="auto" w:fill="FFFFFF"/>
              </w:rPr>
              <w:t xml:space="preserve"> podstat</w:t>
            </w:r>
            <w:r w:rsidR="00224463">
              <w:rPr>
                <w:rFonts w:ascii="Times New Roman" w:hAnsi="Times New Roman"/>
                <w:sz w:val="20"/>
                <w:szCs w:val="20"/>
                <w:shd w:val="clear" w:color="auto" w:fill="FFFFFF"/>
              </w:rPr>
              <w:t>a</w:t>
            </w:r>
            <w:r w:rsidRPr="004908B1">
              <w:rPr>
                <w:rFonts w:ascii="Times New Roman" w:hAnsi="Times New Roman"/>
                <w:sz w:val="20"/>
                <w:szCs w:val="20"/>
                <w:shd w:val="clear" w:color="auto" w:fill="FFFFFF"/>
              </w:rPr>
              <w:t xml:space="preserve"> trestného činu obchodovania s ľuďmi (§ 179 ods. 1</w:t>
            </w:r>
            <w:r w:rsidR="00224463">
              <w:rPr>
                <w:rFonts w:ascii="Times New Roman" w:hAnsi="Times New Roman"/>
                <w:sz w:val="20"/>
                <w:szCs w:val="20"/>
                <w:shd w:val="clear" w:color="auto" w:fill="FFFFFF"/>
              </w:rPr>
              <w:t xml:space="preserve"> a 2</w:t>
            </w:r>
            <w:r w:rsidRPr="004908B1">
              <w:rPr>
                <w:rFonts w:ascii="Times New Roman" w:hAnsi="Times New Roman"/>
                <w:sz w:val="20"/>
                <w:szCs w:val="20"/>
                <w:shd w:val="clear" w:color="auto" w:fill="FFFFFF"/>
              </w:rPr>
              <w:t>)</w:t>
            </w:r>
            <w:r w:rsidR="00224463">
              <w:rPr>
                <w:rFonts w:ascii="Times New Roman" w:hAnsi="Times New Roman"/>
                <w:sz w:val="20"/>
                <w:szCs w:val="20"/>
                <w:shd w:val="clear" w:color="auto" w:fill="FFFFFF"/>
              </w:rPr>
              <w:t xml:space="preserve"> obsahuje odkaz v zmysle § 29 ods. 3 („...</w:t>
            </w:r>
            <w:r w:rsidRPr="00812E50" w:rsidR="00224463">
              <w:rPr>
                <w:rFonts w:ascii="Times New Roman" w:hAnsi="Times New Roman"/>
                <w:sz w:val="20"/>
                <w:szCs w:val="20"/>
                <w:u w:val="single"/>
                <w:shd w:val="clear" w:color="auto" w:fill="FFFFFF"/>
              </w:rPr>
              <w:t>hoci aj s jeho súhlasom</w:t>
            </w:r>
            <w:r w:rsidR="00224463">
              <w:rPr>
                <w:rFonts w:ascii="Times New Roman" w:hAnsi="Times New Roman"/>
                <w:sz w:val="20"/>
                <w:szCs w:val="20"/>
                <w:shd w:val="clear" w:color="auto" w:fill="FFFFFF"/>
              </w:rPr>
              <w:t>...“)</w:t>
            </w:r>
            <w:r w:rsidRPr="004908B1">
              <w:rPr>
                <w:rFonts w:ascii="Times New Roman" w:hAnsi="Times New Roman"/>
                <w:sz w:val="20"/>
                <w:szCs w:val="20"/>
                <w:shd w:val="clear" w:color="auto" w:fill="FFFFFF"/>
              </w:rPr>
              <w:t>.</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BB5CA9">
              <w:rPr>
                <w:rFonts w:ascii="Times New Roman" w:hAnsi="Times New Roman"/>
                <w:sz w:val="20"/>
                <w:szCs w:val="20"/>
              </w:rPr>
              <w:t>9</w:t>
            </w:r>
          </w:p>
          <w:p w:rsidR="00917815" w:rsidRPr="00DA3508" w:rsidP="00745FFC">
            <w:pPr>
              <w:bidi w:val="0"/>
              <w:rPr>
                <w:rFonts w:ascii="Times New Roman" w:hAnsi="Times New Roman"/>
                <w:sz w:val="20"/>
                <w:szCs w:val="20"/>
              </w:rPr>
            </w:pPr>
            <w:r w:rsidR="00BB5CA9">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17815" w:rsidRPr="00016276" w:rsidP="00016276">
            <w:pPr>
              <w:pStyle w:val="CM4"/>
              <w:bidi w:val="0"/>
              <w:spacing w:before="60" w:after="60"/>
              <w:jc w:val="both"/>
              <w:rPr>
                <w:rFonts w:ascii="Times New Roman" w:hAnsi="Times New Roman"/>
                <w:color w:val="000000"/>
                <w:sz w:val="20"/>
                <w:szCs w:val="20"/>
              </w:rPr>
            </w:pPr>
            <w:r w:rsidRPr="00016276" w:rsidR="00BB5CA9">
              <w:rPr>
                <w:rFonts w:ascii="Times New Roman" w:hAnsi="Times New Roman"/>
                <w:color w:val="000000"/>
                <w:sz w:val="20"/>
                <w:szCs w:val="20"/>
              </w:rPr>
              <w:t xml:space="preserve">Členské štáty prijmú potrebné opatrenia umožňujúce v prípade, ak si to vyžaduje povaha skutku, stíhanie za skutky uvedené v článkoch </w:t>
            </w:r>
            <w:smartTag w:uri="urn:schemas-microsoft-com:office:smarttags" w:element="metricconverter">
              <w:smartTagPr>
                <w:attr w:name="ProductID" w:val="2 a"/>
              </w:smartTagPr>
              <w:r w:rsidRPr="00016276" w:rsidR="00BB5CA9">
                <w:rPr>
                  <w:rFonts w:ascii="Times New Roman" w:hAnsi="Times New Roman"/>
                  <w:color w:val="000000"/>
                  <w:sz w:val="20"/>
                  <w:szCs w:val="20"/>
                </w:rPr>
                <w:t>2 a</w:t>
              </w:r>
            </w:smartTag>
            <w:r w:rsidRPr="00016276" w:rsidR="00BB5CA9">
              <w:rPr>
                <w:rFonts w:ascii="Times New Roman" w:hAnsi="Times New Roman"/>
                <w:color w:val="000000"/>
                <w:sz w:val="20"/>
                <w:szCs w:val="20"/>
              </w:rPr>
              <w:t xml:space="preserve"> 3 dostatočne dlhý čas po tom, ako obeť dosiahla plnoletosť.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212394">
            <w:pPr>
              <w:bidi w:val="0"/>
              <w:jc w:val="center"/>
              <w:rPr>
                <w:rFonts w:ascii="Times New Roman" w:hAnsi="Times New Roman"/>
                <w:sz w:val="20"/>
                <w:szCs w:val="20"/>
              </w:rPr>
            </w:pPr>
            <w:r w:rsidR="00F212C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00F212CF">
              <w:rPr>
                <w:rFonts w:ascii="Times New Roman" w:hAnsi="Times New Roman"/>
                <w:sz w:val="20"/>
                <w:szCs w:val="20"/>
              </w:rPr>
              <w:t>Zákon č. .../2012,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7815" w:rsidP="00745FFC">
            <w:pPr>
              <w:bidi w:val="0"/>
              <w:rPr>
                <w:rFonts w:ascii="Times New Roman" w:hAnsi="Times New Roman"/>
                <w:sz w:val="20"/>
                <w:szCs w:val="20"/>
              </w:rPr>
            </w:pPr>
            <w:r w:rsidR="00F212CF">
              <w:rPr>
                <w:rFonts w:ascii="Times New Roman" w:hAnsi="Times New Roman"/>
                <w:sz w:val="20"/>
                <w:szCs w:val="20"/>
              </w:rPr>
              <w:t>§: 87</w:t>
            </w:r>
          </w:p>
          <w:p w:rsidR="00F212CF" w:rsidP="00745FFC">
            <w:pPr>
              <w:bidi w:val="0"/>
              <w:rPr>
                <w:rFonts w:ascii="Times New Roman" w:hAnsi="Times New Roman"/>
                <w:sz w:val="20"/>
                <w:szCs w:val="20"/>
              </w:rPr>
            </w:pPr>
            <w:r>
              <w:rPr>
                <w:rFonts w:ascii="Times New Roman" w:hAnsi="Times New Roman"/>
                <w:sz w:val="20"/>
                <w:szCs w:val="20"/>
              </w:rPr>
              <w:t xml:space="preserve">O: </w:t>
            </w:r>
            <w:r w:rsidR="0058553D">
              <w:rPr>
                <w:rFonts w:ascii="Times New Roman" w:hAnsi="Times New Roman"/>
                <w:sz w:val="20"/>
                <w:szCs w:val="20"/>
              </w:rPr>
              <w:t>5</w:t>
            </w:r>
          </w:p>
          <w:p w:rsidR="00F212CF" w:rsidRPr="00DA3508"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917815" w:rsidRPr="0058553D" w:rsidP="00376770">
            <w:pPr>
              <w:bidi w:val="0"/>
              <w:rPr>
                <w:rFonts w:ascii="Times New Roman" w:hAnsi="Times New Roman"/>
                <w:sz w:val="20"/>
                <w:szCs w:val="20"/>
              </w:rPr>
            </w:pPr>
            <w:r w:rsidRPr="0058553D" w:rsidR="0058553D">
              <w:rPr>
                <w:rFonts w:ascii="Times New Roman" w:hAnsi="Times New Roman"/>
                <w:sz w:val="20"/>
                <w:szCs w:val="20"/>
              </w:rPr>
              <w:t xml:space="preserve">Trestné stíhanie sa premlčí najskôr tri roky potom, čo osoba, na ktorej bol spáchaný trestný čin obchodovania s ľuďmi podľa § 179, trestný čin sexuálneho zneužívania podľa § 201 až 202, trestný čin týrania blízkej osoby a zverenej osoby podľa § </w:t>
            </w:r>
            <w:smartTag w:uri="urn:schemas-microsoft-com:office:smarttags" w:element="metricconverter">
              <w:smartTagPr>
                <w:attr w:name="ProductID" w:val="208 a"/>
              </w:smartTagPr>
              <w:r w:rsidRPr="0058553D" w:rsidR="0058553D">
                <w:rPr>
                  <w:rFonts w:ascii="Times New Roman" w:hAnsi="Times New Roman"/>
                  <w:sz w:val="20"/>
                  <w:szCs w:val="20"/>
                </w:rPr>
                <w:t>208 a</w:t>
              </w:r>
            </w:smartTag>
            <w:r w:rsidRPr="0058553D" w:rsidR="0058553D">
              <w:rPr>
                <w:rFonts w:ascii="Times New Roman" w:hAnsi="Times New Roman"/>
                <w:sz w:val="20"/>
                <w:szCs w:val="20"/>
              </w:rPr>
              <w:t xml:space="preserve"> trestný čin výroby detskej pornografie podľa § 368, dovŕšila osemnásty rok svojho veku.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r w:rsidR="00F212CF">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C12358">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CF244E" w:rsidP="00745FFC">
            <w:pPr>
              <w:bidi w:val="0"/>
              <w:rPr>
                <w:rFonts w:ascii="Times New Roman" w:hAnsi="Times New Roman"/>
                <w:sz w:val="20"/>
                <w:szCs w:val="20"/>
              </w:rPr>
            </w:pPr>
            <w:r w:rsidRPr="00CF244E">
              <w:rPr>
                <w:rFonts w:ascii="Times New Roman" w:hAnsi="Times New Roman"/>
                <w:sz w:val="20"/>
                <w:szCs w:val="20"/>
              </w:rPr>
              <w:t xml:space="preserve">Č: </w:t>
            </w:r>
            <w:r w:rsidRPr="00CF244E" w:rsidR="00BB5CA9">
              <w:rPr>
                <w:rFonts w:ascii="Times New Roman" w:hAnsi="Times New Roman"/>
                <w:sz w:val="20"/>
                <w:szCs w:val="20"/>
              </w:rPr>
              <w:t>9</w:t>
            </w:r>
          </w:p>
          <w:p w:rsidR="00917815" w:rsidRPr="00CF244E" w:rsidP="00917815">
            <w:pPr>
              <w:bidi w:val="0"/>
              <w:rPr>
                <w:rFonts w:ascii="Times New Roman" w:hAnsi="Times New Roman"/>
                <w:sz w:val="20"/>
                <w:szCs w:val="20"/>
              </w:rPr>
            </w:pPr>
            <w:r w:rsidRPr="00CF244E">
              <w:rPr>
                <w:rFonts w:ascii="Times New Roman" w:hAnsi="Times New Roman"/>
                <w:sz w:val="20"/>
                <w:szCs w:val="20"/>
              </w:rPr>
              <w:t xml:space="preserve">O: </w:t>
            </w:r>
            <w:r w:rsidRPr="00CF244E" w:rsidR="00BB5CA9">
              <w:rPr>
                <w:rFonts w:ascii="Times New Roman" w:hAnsi="Times New Roman"/>
                <w:sz w:val="20"/>
                <w:szCs w:val="20"/>
              </w:rPr>
              <w:t>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17815" w:rsidRPr="00CF244E" w:rsidP="00016276">
            <w:pPr>
              <w:pStyle w:val="CM4"/>
              <w:bidi w:val="0"/>
              <w:spacing w:before="60" w:after="60"/>
              <w:jc w:val="both"/>
              <w:rPr>
                <w:rFonts w:ascii="Times New Roman" w:hAnsi="Times New Roman"/>
                <w:color w:val="000000"/>
                <w:sz w:val="20"/>
                <w:szCs w:val="20"/>
              </w:rPr>
            </w:pPr>
            <w:r w:rsidRPr="00CF244E" w:rsidR="00BB5CA9">
              <w:rPr>
                <w:rFonts w:ascii="Times New Roman" w:hAnsi="Times New Roman"/>
                <w:color w:val="000000"/>
                <w:sz w:val="20"/>
                <w:szCs w:val="20"/>
              </w:rPr>
              <w:t xml:space="preserve">Členské štáty prijmú potrebné opatrenia, ktorými sa zabezpečí, aby osoby, útvary alebo služby zodpovedné za vyšetrovanie alebo stíhanie trestných činov uvedených v článkoch </w:t>
            </w:r>
            <w:smartTag w:uri="urn:schemas-microsoft-com:office:smarttags" w:element="metricconverter">
              <w:smartTagPr>
                <w:attr w:name="ProductID" w:val="2 a"/>
              </w:smartTagPr>
              <w:r w:rsidRPr="00CF244E" w:rsidR="00BB5CA9">
                <w:rPr>
                  <w:rFonts w:ascii="Times New Roman" w:hAnsi="Times New Roman"/>
                  <w:color w:val="000000"/>
                  <w:sz w:val="20"/>
                  <w:szCs w:val="20"/>
                </w:rPr>
                <w:t>2 a</w:t>
              </w:r>
            </w:smartTag>
            <w:r w:rsidRPr="00CF244E" w:rsidR="00BB5CA9">
              <w:rPr>
                <w:rFonts w:ascii="Times New Roman" w:hAnsi="Times New Roman"/>
                <w:color w:val="000000"/>
                <w:sz w:val="20"/>
                <w:szCs w:val="20"/>
              </w:rPr>
              <w:t xml:space="preserve"> 3 mali vhodnú odbornú prípravu.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CF244E" w:rsidP="00212394">
            <w:pPr>
              <w:bidi w:val="0"/>
              <w:jc w:val="center"/>
              <w:rPr>
                <w:rFonts w:ascii="Times New Roman" w:hAnsi="Times New Roman"/>
                <w:sz w:val="20"/>
                <w:szCs w:val="20"/>
              </w:rPr>
            </w:pPr>
            <w:r w:rsidR="00380FA1">
              <w:rPr>
                <w:rFonts w:ascii="Times New Roman" w:hAnsi="Times New Roman"/>
                <w:sz w:val="20"/>
                <w:szCs w:val="20"/>
              </w:rPr>
              <w:t>N</w:t>
            </w:r>
            <w:r w:rsidR="00CF244E">
              <w:rPr>
                <w:rFonts w:ascii="Times New Roman" w:hAnsi="Times New Roman"/>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0540FB" w:rsidRPr="00CF244E"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3C0CE4" w:rsidRPr="00CF244E"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7E7999" w:rsidRPr="00CF244E" w:rsidP="000540FB">
            <w:pPr>
              <w:tabs>
                <w:tab w:val="left" w:pos="1134"/>
              </w:tabs>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CF244E" w:rsidP="005C1237">
            <w:pPr>
              <w:bidi w:val="0"/>
              <w:jc w:val="center"/>
              <w:rPr>
                <w:rFonts w:ascii="Times New Roman" w:hAnsi="Times New Roman"/>
                <w:sz w:val="20"/>
                <w:szCs w:val="20"/>
              </w:rPr>
            </w:pPr>
            <w:r w:rsidR="00380FA1">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376770" w:rsidRPr="00DA3508" w:rsidP="00380FA1">
            <w:pPr>
              <w:bidi w:val="0"/>
              <w:rPr>
                <w:rFonts w:ascii="Times New Roman" w:hAnsi="Times New Roman"/>
                <w:sz w:val="20"/>
                <w:szCs w:val="20"/>
              </w:rPr>
            </w:pPr>
            <w:r w:rsidR="00380FA1">
              <w:rPr>
                <w:rFonts w:ascii="Times New Roman" w:hAnsi="Times New Roman"/>
                <w:sz w:val="20"/>
                <w:szCs w:val="20"/>
              </w:rPr>
              <w:t xml:space="preserve">Realizácia vzdelávacích aktivít OČTK prebieha v rámci plnenia úloh Národného akčného plánu boja proti obchodovaniu s ľuďmi na roky 2011-2014 – gestor:  MV SR. </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BB5CA9">
              <w:rPr>
                <w:rFonts w:ascii="Times New Roman" w:hAnsi="Times New Roman"/>
                <w:sz w:val="20"/>
                <w:szCs w:val="20"/>
              </w:rPr>
              <w:t>9</w:t>
            </w:r>
          </w:p>
          <w:p w:rsidR="00917815" w:rsidRPr="00DA3508" w:rsidP="00917815">
            <w:pPr>
              <w:bidi w:val="0"/>
              <w:rPr>
                <w:rFonts w:ascii="Times New Roman" w:hAnsi="Times New Roman"/>
                <w:sz w:val="20"/>
                <w:szCs w:val="20"/>
              </w:rPr>
            </w:pPr>
            <w:r w:rsidRPr="00DA3508">
              <w:rPr>
                <w:rFonts w:ascii="Times New Roman" w:hAnsi="Times New Roman"/>
                <w:sz w:val="20"/>
                <w:szCs w:val="20"/>
              </w:rPr>
              <w:t xml:space="preserve">O: </w:t>
            </w:r>
            <w:r w:rsidR="00BB5CA9">
              <w:rPr>
                <w:rFonts w:ascii="Times New Roman" w:hAnsi="Times New Roman"/>
                <w:sz w:val="20"/>
                <w:szCs w:val="20"/>
              </w:rPr>
              <w:t>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17815" w:rsidRPr="00016276" w:rsidP="00016276">
            <w:pPr>
              <w:bidi w:val="0"/>
              <w:spacing w:before="75" w:after="75"/>
              <w:ind w:right="675"/>
              <w:jc w:val="both"/>
              <w:rPr>
                <w:rFonts w:ascii="Times New Roman" w:hAnsi="Times New Roman"/>
                <w:sz w:val="20"/>
                <w:szCs w:val="20"/>
              </w:rPr>
            </w:pPr>
            <w:r w:rsidRPr="00016276" w:rsidR="00BB5CA9">
              <w:rPr>
                <w:rFonts w:ascii="Times New Roman" w:hAnsi="Times New Roman"/>
                <w:color w:val="000000"/>
                <w:sz w:val="20"/>
                <w:szCs w:val="20"/>
              </w:rPr>
              <w:t xml:space="preserve">Členské štáty prijmú potrebné opatrenia, ktorými sa zabezpečí, aby osoby, jednotky alebo útvary zodpovedné za vyšetrovanie alebo stíhanie trestných činov uvedených v článkoch </w:t>
            </w:r>
            <w:smartTag w:uri="urn:schemas-microsoft-com:office:smarttags" w:element="metricconverter">
              <w:smartTagPr>
                <w:attr w:name="ProductID" w:val="2 a"/>
              </w:smartTagPr>
              <w:r w:rsidRPr="00016276" w:rsidR="00BB5CA9">
                <w:rPr>
                  <w:rFonts w:ascii="Times New Roman" w:hAnsi="Times New Roman"/>
                  <w:color w:val="000000"/>
                  <w:sz w:val="20"/>
                  <w:szCs w:val="20"/>
                </w:rPr>
                <w:t>2 a</w:t>
              </w:r>
            </w:smartTag>
            <w:r w:rsidRPr="00016276" w:rsidR="00BB5CA9">
              <w:rPr>
                <w:rFonts w:ascii="Times New Roman" w:hAnsi="Times New Roman"/>
                <w:color w:val="000000"/>
                <w:sz w:val="20"/>
                <w:szCs w:val="20"/>
              </w:rPr>
              <w:t xml:space="preserve"> 3 mali k dispozícii účinné vyšetrovacie prostriedky, používané napríklad pri organizovanej trestnej činnosti alebo inej závažnej trestnej činnosti.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212394">
            <w:pPr>
              <w:bidi w:val="0"/>
              <w:jc w:val="center"/>
              <w:rPr>
                <w:rFonts w:ascii="Times New Roman" w:hAnsi="Times New Roman"/>
                <w:sz w:val="20"/>
                <w:szCs w:val="20"/>
              </w:rPr>
            </w:pPr>
            <w:r w:rsidR="004C476B">
              <w:rPr>
                <w:rFonts w:ascii="Times New Roman" w:hAnsi="Times New Roman"/>
                <w:sz w:val="20"/>
                <w:szCs w:val="20"/>
              </w:rPr>
              <w:t xml:space="preserve"> </w:t>
            </w:r>
            <w:r w:rsidR="00A17AA6">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00A17AA6">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7815" w:rsidP="00745FFC">
            <w:pPr>
              <w:bidi w:val="0"/>
              <w:rPr>
                <w:rFonts w:ascii="Times New Roman" w:hAnsi="Times New Roman"/>
                <w:sz w:val="20"/>
                <w:szCs w:val="20"/>
              </w:rPr>
            </w:pPr>
            <w:r w:rsidR="00A17AA6">
              <w:rPr>
                <w:rFonts w:ascii="Times New Roman" w:hAnsi="Times New Roman"/>
                <w:sz w:val="20"/>
                <w:szCs w:val="20"/>
              </w:rPr>
              <w:t>§: 113</w:t>
            </w:r>
          </w:p>
          <w:p w:rsidR="00A17AA6" w:rsidP="00745FFC">
            <w:pPr>
              <w:bidi w:val="0"/>
              <w:rPr>
                <w:rFonts w:ascii="Times New Roman" w:hAnsi="Times New Roman"/>
                <w:sz w:val="20"/>
                <w:szCs w:val="20"/>
              </w:rPr>
            </w:pPr>
            <w:r>
              <w:rPr>
                <w:rFonts w:ascii="Times New Roman" w:hAnsi="Times New Roman"/>
                <w:sz w:val="20"/>
                <w:szCs w:val="20"/>
              </w:rPr>
              <w:t>O: 1</w:t>
            </w: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A17AA6" w:rsidP="00745FFC">
            <w:pPr>
              <w:bidi w:val="0"/>
              <w:rPr>
                <w:rFonts w:ascii="Times New Roman" w:hAnsi="Times New Roman"/>
                <w:sz w:val="20"/>
                <w:szCs w:val="20"/>
              </w:rPr>
            </w:pPr>
            <w:r>
              <w:rPr>
                <w:rFonts w:ascii="Times New Roman" w:hAnsi="Times New Roman"/>
                <w:sz w:val="20"/>
                <w:szCs w:val="20"/>
              </w:rPr>
              <w:t>§: 114</w:t>
            </w:r>
          </w:p>
          <w:p w:rsidR="00A17AA6" w:rsidP="00745FFC">
            <w:pPr>
              <w:bidi w:val="0"/>
              <w:rPr>
                <w:rFonts w:ascii="Times New Roman" w:hAnsi="Times New Roman"/>
                <w:sz w:val="20"/>
                <w:szCs w:val="20"/>
              </w:rPr>
            </w:pPr>
            <w:r>
              <w:rPr>
                <w:rFonts w:ascii="Times New Roman" w:hAnsi="Times New Roman"/>
                <w:sz w:val="20"/>
                <w:szCs w:val="20"/>
              </w:rPr>
              <w:t>O: 1</w:t>
            </w: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A17AA6" w:rsidP="00745FFC">
            <w:pPr>
              <w:bidi w:val="0"/>
              <w:rPr>
                <w:rFonts w:ascii="Times New Roman" w:hAnsi="Times New Roman"/>
                <w:sz w:val="20"/>
                <w:szCs w:val="20"/>
              </w:rPr>
            </w:pPr>
            <w:r w:rsidR="00376770">
              <w:rPr>
                <w:rFonts w:ascii="Times New Roman" w:hAnsi="Times New Roman"/>
                <w:sz w:val="20"/>
                <w:szCs w:val="20"/>
              </w:rPr>
              <w:t>§: 115</w:t>
            </w:r>
          </w:p>
          <w:p w:rsidR="00376770" w:rsidP="00745FFC">
            <w:pPr>
              <w:bidi w:val="0"/>
              <w:rPr>
                <w:rFonts w:ascii="Times New Roman" w:hAnsi="Times New Roman"/>
                <w:sz w:val="20"/>
                <w:szCs w:val="20"/>
              </w:rPr>
            </w:pPr>
            <w:r>
              <w:rPr>
                <w:rFonts w:ascii="Times New Roman" w:hAnsi="Times New Roman"/>
                <w:sz w:val="20"/>
                <w:szCs w:val="20"/>
              </w:rPr>
              <w:t xml:space="preserve">O: 1 </w:t>
            </w:r>
          </w:p>
          <w:p w:rsidR="00376770" w:rsidP="00745FFC">
            <w:pPr>
              <w:bidi w:val="0"/>
              <w:rPr>
                <w:rFonts w:ascii="Times New Roman" w:hAnsi="Times New Roman"/>
                <w:sz w:val="20"/>
                <w:szCs w:val="20"/>
              </w:rPr>
            </w:pPr>
            <w:r>
              <w:rPr>
                <w:rFonts w:ascii="Times New Roman" w:hAnsi="Times New Roman"/>
                <w:sz w:val="20"/>
                <w:szCs w:val="20"/>
              </w:rPr>
              <w:t>V: 1</w:t>
            </w: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A17AA6" w:rsidP="00745FFC">
            <w:pPr>
              <w:bidi w:val="0"/>
              <w:rPr>
                <w:rFonts w:ascii="Times New Roman" w:hAnsi="Times New Roman"/>
                <w:sz w:val="20"/>
                <w:szCs w:val="20"/>
              </w:rPr>
            </w:pPr>
            <w:r>
              <w:rPr>
                <w:rFonts w:ascii="Times New Roman" w:hAnsi="Times New Roman"/>
                <w:sz w:val="20"/>
                <w:szCs w:val="20"/>
              </w:rPr>
              <w:t>§: 116</w:t>
            </w:r>
          </w:p>
          <w:p w:rsidR="00A17AA6" w:rsidP="00745FFC">
            <w:pPr>
              <w:bidi w:val="0"/>
              <w:rPr>
                <w:rFonts w:ascii="Times New Roman" w:hAnsi="Times New Roman"/>
                <w:sz w:val="20"/>
                <w:szCs w:val="20"/>
              </w:rPr>
            </w:pPr>
            <w:r>
              <w:rPr>
                <w:rFonts w:ascii="Times New Roman" w:hAnsi="Times New Roman"/>
                <w:sz w:val="20"/>
                <w:szCs w:val="20"/>
              </w:rPr>
              <w:t>O: 1</w:t>
            </w: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A17AA6"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376770" w:rsidP="00745FFC">
            <w:pPr>
              <w:bidi w:val="0"/>
              <w:rPr>
                <w:rFonts w:ascii="Times New Roman" w:hAnsi="Times New Roman"/>
                <w:sz w:val="20"/>
                <w:szCs w:val="20"/>
              </w:rPr>
            </w:pPr>
            <w:r>
              <w:rPr>
                <w:rFonts w:ascii="Times New Roman" w:hAnsi="Times New Roman"/>
                <w:sz w:val="20"/>
                <w:szCs w:val="20"/>
              </w:rPr>
              <w:t xml:space="preserve">§:117 </w:t>
            </w:r>
          </w:p>
          <w:p w:rsidR="00376770" w:rsidP="00745FFC">
            <w:pPr>
              <w:bidi w:val="0"/>
              <w:rPr>
                <w:rFonts w:ascii="Times New Roman" w:hAnsi="Times New Roman"/>
                <w:sz w:val="20"/>
                <w:szCs w:val="20"/>
              </w:rPr>
            </w:pPr>
            <w:r>
              <w:rPr>
                <w:rFonts w:ascii="Times New Roman" w:hAnsi="Times New Roman"/>
                <w:sz w:val="20"/>
                <w:szCs w:val="20"/>
              </w:rPr>
              <w:t>O: 1</w:t>
            </w:r>
          </w:p>
          <w:p w:rsidR="00376770" w:rsidP="00745FFC">
            <w:pPr>
              <w:bidi w:val="0"/>
              <w:rPr>
                <w:rFonts w:ascii="Times New Roman" w:hAnsi="Times New Roman"/>
                <w:sz w:val="20"/>
                <w:szCs w:val="20"/>
              </w:rPr>
            </w:pPr>
            <w:r>
              <w:rPr>
                <w:rFonts w:ascii="Times New Roman" w:hAnsi="Times New Roman"/>
                <w:sz w:val="20"/>
                <w:szCs w:val="20"/>
              </w:rPr>
              <w:t>V: 1</w:t>
            </w:r>
          </w:p>
          <w:p w:rsidR="00376770" w:rsidP="00745FFC">
            <w:pPr>
              <w:bidi w:val="0"/>
              <w:rPr>
                <w:rFonts w:ascii="Times New Roman" w:hAnsi="Times New Roman"/>
                <w:sz w:val="20"/>
                <w:szCs w:val="20"/>
              </w:rPr>
            </w:pPr>
          </w:p>
          <w:p w:rsidR="00376770"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A17AA6" w:rsidP="00745FFC">
            <w:pPr>
              <w:bidi w:val="0"/>
              <w:rPr>
                <w:rFonts w:ascii="Times New Roman" w:hAnsi="Times New Roman"/>
                <w:sz w:val="20"/>
                <w:szCs w:val="20"/>
              </w:rPr>
            </w:pPr>
            <w:r>
              <w:rPr>
                <w:rFonts w:ascii="Times New Roman" w:hAnsi="Times New Roman"/>
                <w:sz w:val="20"/>
                <w:szCs w:val="20"/>
              </w:rPr>
              <w:t>§: 118</w:t>
            </w:r>
          </w:p>
          <w:p w:rsidR="00A17AA6" w:rsidRPr="00DA3508" w:rsidP="00745FFC">
            <w:pPr>
              <w:bidi w:val="0"/>
              <w:rPr>
                <w:rFonts w:ascii="Times New Roman" w:hAnsi="Times New Roman"/>
                <w:sz w:val="20"/>
                <w:szCs w:val="20"/>
              </w:rPr>
            </w:pPr>
            <w:r>
              <w:rPr>
                <w:rFonts w:ascii="Times New Roman" w:hAnsi="Times New Roman"/>
                <w:sz w:val="20"/>
                <w:szCs w:val="20"/>
              </w:rPr>
              <w:t>O: 1</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A17AA6" w:rsidP="00A17AA6">
            <w:pPr>
              <w:bidi w:val="0"/>
              <w:rPr>
                <w:rFonts w:ascii="Times New Roman" w:hAnsi="Times New Roman"/>
                <w:color w:val="000000"/>
                <w:sz w:val="20"/>
                <w:szCs w:val="20"/>
              </w:rPr>
            </w:pPr>
            <w:r w:rsidRPr="00A17AA6">
              <w:rPr>
                <w:rFonts w:ascii="Times New Roman" w:hAnsi="Times New Roman"/>
                <w:color w:val="000000"/>
                <w:sz w:val="20"/>
                <w:szCs w:val="20"/>
              </w:rPr>
              <w:t xml:space="preserve">Sledovaním osoby a veci (ďalej len „sledovanie“) sa rozumie získavanie informácií o pohybe a činnosti osoby alebo pohybe veci, ktoré sa vykonáva utajovaným spôsobom; sledovanie možno vykonať v trestnom konaní </w:t>
            </w:r>
            <w:r w:rsidRPr="00376770">
              <w:rPr>
                <w:rFonts w:ascii="Times New Roman" w:hAnsi="Times New Roman"/>
                <w:color w:val="000000"/>
                <w:sz w:val="20"/>
                <w:szCs w:val="20"/>
                <w:u w:val="single"/>
              </w:rPr>
              <w:t>o úmyselnom trestnom čine</w:t>
            </w:r>
            <w:r w:rsidRPr="00A17AA6">
              <w:rPr>
                <w:rFonts w:ascii="Times New Roman" w:hAnsi="Times New Roman"/>
                <w:color w:val="000000"/>
                <w:sz w:val="20"/>
                <w:szCs w:val="20"/>
              </w:rPr>
              <w:t>, ak možno dôvodne predpokladať, že ním budú zistené skutočnosti významné pre trestné konanie.</w:t>
            </w:r>
          </w:p>
          <w:p w:rsidR="00A17AA6" w:rsidP="00A17AA6">
            <w:pPr>
              <w:bidi w:val="0"/>
              <w:rPr>
                <w:rFonts w:ascii="Times New Roman" w:hAnsi="Times New Roman"/>
                <w:color w:val="000000"/>
                <w:sz w:val="20"/>
                <w:szCs w:val="20"/>
              </w:rPr>
            </w:pPr>
          </w:p>
          <w:p w:rsidR="00A17AA6" w:rsidP="00A17AA6">
            <w:pPr>
              <w:bidi w:val="0"/>
              <w:rPr>
                <w:rFonts w:ascii="Times New Roman" w:hAnsi="Times New Roman"/>
                <w:color w:val="000000"/>
                <w:sz w:val="20"/>
                <w:szCs w:val="20"/>
              </w:rPr>
            </w:pPr>
            <w:r w:rsidRPr="0075325E">
              <w:rPr>
                <w:rFonts w:ascii="Times New Roman" w:hAnsi="Times New Roman"/>
                <w:color w:val="000000"/>
                <w:sz w:val="20"/>
                <w:szCs w:val="20"/>
              </w:rPr>
              <w:t xml:space="preserve">V </w:t>
            </w:r>
            <w:r w:rsidRPr="00A17AA6">
              <w:rPr>
                <w:rFonts w:ascii="Times New Roman" w:hAnsi="Times New Roman"/>
                <w:color w:val="000000"/>
                <w:sz w:val="20"/>
                <w:szCs w:val="20"/>
              </w:rPr>
              <w:t xml:space="preserve">trestnom konaní pre úmyselný trestný čin, na ktorý zákon ustanovuje trest odňatia slobody </w:t>
            </w:r>
            <w:r w:rsidRPr="00376770">
              <w:rPr>
                <w:rFonts w:ascii="Times New Roman" w:hAnsi="Times New Roman"/>
                <w:color w:val="000000"/>
                <w:sz w:val="20"/>
                <w:szCs w:val="20"/>
                <w:u w:val="single"/>
              </w:rPr>
              <w:t>s hornou hranicou trestnej sadzby prevyšujúcou tri roky</w:t>
            </w:r>
            <w:r w:rsidRPr="00A17AA6">
              <w:rPr>
                <w:rFonts w:ascii="Times New Roman" w:hAnsi="Times New Roman"/>
                <w:color w:val="000000"/>
                <w:sz w:val="20"/>
                <w:szCs w:val="20"/>
              </w:rPr>
              <w:t>, korupciu alebo pre iný úmyselný trestný čin, o ktorom na konanie zaväzuje medzinárodná zmluva, možno vyhotoviť obrazový, zvukový alebo obrazovo-zvukový záznam, ak možno dôvodne predpokladať, že ním budú zistené skutočnosti významné pre trestné konanie.</w:t>
            </w:r>
          </w:p>
          <w:p w:rsidR="00376770" w:rsidP="00A17AA6">
            <w:pPr>
              <w:bidi w:val="0"/>
              <w:rPr>
                <w:rFonts w:ascii="Times New Roman" w:hAnsi="Times New Roman"/>
                <w:color w:val="000000"/>
                <w:sz w:val="20"/>
                <w:szCs w:val="20"/>
              </w:rPr>
            </w:pPr>
          </w:p>
          <w:p w:rsidR="00A17AA6" w:rsidP="00A17AA6">
            <w:pPr>
              <w:bidi w:val="0"/>
              <w:rPr>
                <w:rFonts w:ascii="Times New Roman" w:hAnsi="Times New Roman"/>
                <w:color w:val="000000"/>
                <w:sz w:val="20"/>
                <w:szCs w:val="20"/>
              </w:rPr>
            </w:pPr>
            <w:r w:rsidRPr="00376770" w:rsidR="00376770">
              <w:rPr>
                <w:rFonts w:ascii="Times New Roman" w:hAnsi="Times New Roman"/>
                <w:color w:val="000000"/>
                <w:sz w:val="20"/>
                <w:szCs w:val="20"/>
              </w:rPr>
              <w:t xml:space="preserve">V trestnom </w:t>
            </w:r>
            <w:r w:rsidRPr="00376770" w:rsidR="00376770">
              <w:rPr>
                <w:rFonts w:ascii="Times New Roman" w:hAnsi="Times New Roman"/>
                <w:color w:val="000000"/>
                <w:sz w:val="20"/>
                <w:szCs w:val="20"/>
                <w:u w:val="single"/>
              </w:rPr>
              <w:t>konaní o zločine</w:t>
            </w:r>
            <w:r w:rsidRPr="00376770" w:rsidR="00376770">
              <w:rPr>
                <w:rFonts w:ascii="Times New Roman" w:hAnsi="Times New Roman"/>
                <w:color w:val="000000"/>
                <w:sz w:val="20"/>
                <w:szCs w:val="20"/>
              </w:rPr>
              <w:t>, korupcii, trestnom čine zneužívania právomoci verejného činiteľa, trestnom čine legalizácie príjmu z trestnej činnosti alebo pre iný úmyselný trestný čin, o ktorom na konanie zaväzuje medzinárodná zmluva, možno vydať príkaz na odpočúvanie a záznam telekomunikačnej prevádzky, ak možno dôvodne predpokladať, že budú zistené skutočnosti významné pre trestné konanie.</w:t>
            </w:r>
          </w:p>
          <w:p w:rsidR="00376770" w:rsidP="00A17AA6">
            <w:pPr>
              <w:bidi w:val="0"/>
              <w:rPr>
                <w:rFonts w:ascii="Times New Roman" w:hAnsi="Times New Roman"/>
                <w:color w:val="000000"/>
                <w:sz w:val="20"/>
                <w:szCs w:val="20"/>
              </w:rPr>
            </w:pPr>
          </w:p>
          <w:p w:rsidR="00A17AA6" w:rsidRPr="0075325E" w:rsidP="00A17AA6">
            <w:pPr>
              <w:bidi w:val="0"/>
              <w:rPr>
                <w:rFonts w:ascii="Times New Roman" w:hAnsi="Times New Roman"/>
                <w:color w:val="000000"/>
                <w:sz w:val="20"/>
                <w:szCs w:val="20"/>
              </w:rPr>
            </w:pPr>
            <w:r w:rsidRPr="0075325E">
              <w:rPr>
                <w:rFonts w:ascii="Times New Roman" w:hAnsi="Times New Roman"/>
                <w:color w:val="000000"/>
                <w:sz w:val="20"/>
                <w:szCs w:val="20"/>
              </w:rPr>
              <w:t xml:space="preserve">V trestnom konaní </w:t>
            </w:r>
            <w:r w:rsidRPr="00376770">
              <w:rPr>
                <w:rFonts w:ascii="Times New Roman" w:hAnsi="Times New Roman"/>
                <w:color w:val="000000"/>
                <w:sz w:val="20"/>
                <w:szCs w:val="20"/>
                <w:u w:val="single"/>
              </w:rPr>
              <w:t>pre úmyselný trestný čin</w:t>
            </w:r>
            <w:r w:rsidRPr="0075325E">
              <w:rPr>
                <w:rFonts w:ascii="Times New Roman" w:hAnsi="Times New Roman"/>
                <w:color w:val="000000"/>
                <w:sz w:val="20"/>
                <w:szCs w:val="20"/>
              </w:rPr>
              <w:t xml:space="preserve"> možno vydať príkaz na zistenie a oznámenie údajov o uskutočnenej telekomunikačnej prevádzke, ktoré sú predmetom telekomunikačného tajomstva alebo na ktoré sa vzťahuje ochrana osobných údajov, ktoré sú potrebné na objasnenie skutočností dôležitých pre trestné konanie.</w:t>
            </w:r>
          </w:p>
          <w:p w:rsidR="00A17AA6" w:rsidRPr="0075325E" w:rsidP="00A17AA6">
            <w:pPr>
              <w:bidi w:val="0"/>
              <w:rPr>
                <w:rFonts w:ascii="Times New Roman" w:hAnsi="Times New Roman"/>
                <w:color w:val="000000"/>
                <w:sz w:val="20"/>
                <w:szCs w:val="20"/>
              </w:rPr>
            </w:pPr>
          </w:p>
          <w:p w:rsidR="00376770" w:rsidP="00A17AA6">
            <w:pPr>
              <w:bidi w:val="0"/>
              <w:rPr>
                <w:rFonts w:ascii="Times New Roman" w:hAnsi="Times New Roman"/>
                <w:color w:val="000000"/>
                <w:sz w:val="20"/>
                <w:szCs w:val="20"/>
              </w:rPr>
            </w:pPr>
            <w:r w:rsidRPr="00376770">
              <w:rPr>
                <w:rFonts w:ascii="Times New Roman" w:hAnsi="Times New Roman"/>
                <w:color w:val="000000"/>
                <w:sz w:val="20"/>
                <w:szCs w:val="20"/>
              </w:rPr>
              <w:t xml:space="preserve">Na odhaľovanie, zisťovanie a usvedčovanie páchateľov </w:t>
            </w:r>
            <w:r w:rsidRPr="00376770">
              <w:rPr>
                <w:rFonts w:ascii="Times New Roman" w:hAnsi="Times New Roman"/>
                <w:color w:val="000000"/>
                <w:sz w:val="20"/>
                <w:szCs w:val="20"/>
                <w:u w:val="single"/>
              </w:rPr>
              <w:t>zločinov</w:t>
            </w:r>
            <w:r w:rsidRPr="00376770">
              <w:rPr>
                <w:rFonts w:ascii="Times New Roman" w:hAnsi="Times New Roman"/>
                <w:color w:val="000000"/>
                <w:sz w:val="20"/>
                <w:szCs w:val="20"/>
              </w:rPr>
              <w:t>, korupcie, trestného činu zneužívania právomoci verejného činiteľa alebo trestného činu legalizácie príjmu z trestnej činnosti možno použiť agenta.</w:t>
            </w:r>
          </w:p>
          <w:p w:rsidR="00376770" w:rsidP="00A17AA6">
            <w:pPr>
              <w:bidi w:val="0"/>
              <w:rPr>
                <w:rFonts w:ascii="Times New Roman" w:hAnsi="Times New Roman"/>
                <w:color w:val="000000"/>
                <w:sz w:val="20"/>
                <w:szCs w:val="20"/>
              </w:rPr>
            </w:pPr>
          </w:p>
          <w:p w:rsidR="00917815" w:rsidRPr="001E3696" w:rsidP="00A17AA6">
            <w:pPr>
              <w:bidi w:val="0"/>
              <w:rPr>
                <w:rFonts w:ascii="Times New Roman" w:hAnsi="Times New Roman"/>
                <w:sz w:val="20"/>
                <w:szCs w:val="20"/>
              </w:rPr>
            </w:pPr>
            <w:r w:rsidRPr="0075325E" w:rsidR="00A17AA6">
              <w:rPr>
                <w:rFonts w:ascii="Times New Roman" w:hAnsi="Times New Roman"/>
                <w:color w:val="000000"/>
                <w:sz w:val="20"/>
                <w:szCs w:val="20"/>
              </w:rPr>
              <w:t xml:space="preserve">V trestnom konaní </w:t>
            </w:r>
            <w:r w:rsidRPr="00812E50" w:rsidR="00A17AA6">
              <w:rPr>
                <w:rFonts w:ascii="Times New Roman" w:hAnsi="Times New Roman"/>
                <w:color w:val="000000"/>
                <w:sz w:val="20"/>
                <w:szCs w:val="20"/>
                <w:u w:val="single"/>
              </w:rPr>
              <w:t>pre úmyselný trestný čin</w:t>
            </w:r>
            <w:r w:rsidRPr="0075325E" w:rsidR="00A17AA6">
              <w:rPr>
                <w:rFonts w:ascii="Times New Roman" w:hAnsi="Times New Roman"/>
                <w:color w:val="000000"/>
                <w:sz w:val="20"/>
                <w:szCs w:val="20"/>
              </w:rPr>
              <w:t>,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w:t>
            </w:r>
            <w:r w:rsidR="00A17AA6">
              <w:rPr>
                <w:rFonts w:ascii="Times New Roman" w:hAnsi="Times New Roman"/>
                <w:color w:val="000000"/>
                <w:sz w:val="20"/>
                <w:szCs w:val="20"/>
              </w:rPr>
              <w:t>é pre objasnenie trestného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r w:rsidR="00A17AA6">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sidR="00BB5CA9">
              <w:rPr>
                <w:rFonts w:ascii="Times New Roman" w:hAnsi="Times New Roman"/>
                <w:sz w:val="20"/>
                <w:szCs w:val="20"/>
              </w:rPr>
              <w:t>10</w:t>
            </w:r>
          </w:p>
          <w:p w:rsidR="00917815" w:rsidP="00917815">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1</w:t>
            </w:r>
          </w:p>
          <w:p w:rsidR="00BB5CA9" w:rsidRPr="00DA3508" w:rsidP="00917815">
            <w:pPr>
              <w:bidi w:val="0"/>
              <w:rPr>
                <w:rFonts w:ascii="Times New Roman" w:hAnsi="Times New Roman"/>
                <w:sz w:val="20"/>
                <w:szCs w:val="20"/>
              </w:rPr>
            </w:pPr>
            <w:r>
              <w:rPr>
                <w:rFonts w:ascii="Times New Roman" w:hAnsi="Times New Roman"/>
                <w:sz w:val="20"/>
                <w:szCs w:val="20"/>
              </w:rPr>
              <w:t>P: a)</w:t>
            </w:r>
            <w:r w:rsidR="00104C15">
              <w:rPr>
                <w:rFonts w:ascii="Times New Roman" w:hAnsi="Times New Roman"/>
                <w:sz w:val="20"/>
                <w:szCs w:val="20"/>
              </w:rPr>
              <w:t>, b)</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BB5CA9" w:rsidRPr="00016276" w:rsidP="00016276">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Členské štáty prijmú opatrenia potrebné na určenie svojej súdnej príslušnosti vo vzťahu k trestným činom uvedeným v článkoch </w:t>
            </w:r>
            <w:smartTag w:uri="urn:schemas-microsoft-com:office:smarttags" w:element="metricconverter">
              <w:smartTagPr>
                <w:attr w:name="ProductID" w:val="2 a"/>
              </w:smartTagPr>
              <w:r w:rsidRPr="00016276">
                <w:rPr>
                  <w:rFonts w:ascii="Times New Roman" w:hAnsi="Times New Roman"/>
                  <w:color w:val="000000"/>
                  <w:sz w:val="20"/>
                  <w:szCs w:val="20"/>
                </w:rPr>
                <w:t>2 a</w:t>
              </w:r>
            </w:smartTag>
            <w:r w:rsidRPr="00016276">
              <w:rPr>
                <w:rFonts w:ascii="Times New Roman" w:hAnsi="Times New Roman"/>
                <w:color w:val="000000"/>
                <w:sz w:val="20"/>
                <w:szCs w:val="20"/>
              </w:rPr>
              <w:t xml:space="preserve"> 3, ak: </w:t>
            </w:r>
          </w:p>
          <w:p w:rsidR="00917815" w:rsidP="00016276">
            <w:pPr>
              <w:bidi w:val="0"/>
              <w:spacing w:before="75" w:after="75"/>
              <w:ind w:right="675"/>
              <w:jc w:val="both"/>
              <w:rPr>
                <w:rFonts w:ascii="Times New Roman" w:hAnsi="Times New Roman"/>
                <w:color w:val="000000"/>
                <w:sz w:val="20"/>
                <w:szCs w:val="20"/>
              </w:rPr>
            </w:pPr>
            <w:r w:rsidRPr="00016276" w:rsidR="00BB5CA9">
              <w:rPr>
                <w:rFonts w:ascii="Times New Roman" w:hAnsi="Times New Roman"/>
                <w:color w:val="000000"/>
                <w:sz w:val="20"/>
                <w:szCs w:val="20"/>
              </w:rPr>
              <w:t>a) je trestný čin spáchaný úplne alebo čiastočne na ich území, alebo</w:t>
            </w:r>
          </w:p>
          <w:p w:rsidR="00104C15" w:rsidRPr="00016276" w:rsidP="00016276">
            <w:pPr>
              <w:bidi w:val="0"/>
              <w:spacing w:before="75" w:after="75"/>
              <w:ind w:right="675"/>
              <w:jc w:val="both"/>
              <w:rPr>
                <w:rFonts w:ascii="Times New Roman" w:hAnsi="Times New Roman"/>
                <w:sz w:val="20"/>
                <w:szCs w:val="20"/>
              </w:rPr>
            </w:pP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4C0BFC">
            <w:pPr>
              <w:bidi w:val="0"/>
              <w:jc w:val="center"/>
              <w:rPr>
                <w:rFonts w:ascii="Times New Roman" w:hAnsi="Times New Roman"/>
                <w:sz w:val="20"/>
                <w:szCs w:val="20"/>
              </w:rPr>
            </w:pPr>
            <w:r w:rsidR="004C0BFC">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004C0BFC">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4C476B" w:rsidP="00745FFC">
            <w:pPr>
              <w:bidi w:val="0"/>
              <w:rPr>
                <w:rFonts w:ascii="Times New Roman" w:hAnsi="Times New Roman"/>
                <w:sz w:val="20"/>
                <w:szCs w:val="20"/>
              </w:rPr>
            </w:pPr>
            <w:r w:rsidR="004C0BFC">
              <w:rPr>
                <w:rFonts w:ascii="Times New Roman" w:hAnsi="Times New Roman"/>
                <w:sz w:val="20"/>
                <w:szCs w:val="20"/>
              </w:rPr>
              <w:t>§: 3</w:t>
            </w:r>
          </w:p>
          <w:p w:rsidR="004C0BFC" w:rsidP="00745FFC">
            <w:pPr>
              <w:bidi w:val="0"/>
              <w:rPr>
                <w:rFonts w:ascii="Times New Roman" w:hAnsi="Times New Roman"/>
                <w:sz w:val="20"/>
                <w:szCs w:val="20"/>
              </w:rPr>
            </w:pPr>
            <w:r>
              <w:rPr>
                <w:rFonts w:ascii="Times New Roman" w:hAnsi="Times New Roman"/>
                <w:sz w:val="20"/>
                <w:szCs w:val="20"/>
              </w:rPr>
              <w:t>O: 1</w:t>
            </w:r>
          </w:p>
          <w:p w:rsidR="004C0BFC"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4C0BFC" w:rsidP="00745FFC">
            <w:pPr>
              <w:bidi w:val="0"/>
              <w:rPr>
                <w:rFonts w:ascii="Times New Roman" w:hAnsi="Times New Roman"/>
                <w:sz w:val="20"/>
                <w:szCs w:val="20"/>
              </w:rPr>
            </w:pPr>
            <w:r>
              <w:rPr>
                <w:rFonts w:ascii="Times New Roman" w:hAnsi="Times New Roman"/>
                <w:sz w:val="20"/>
                <w:szCs w:val="20"/>
              </w:rPr>
              <w:t>§: 3</w:t>
            </w:r>
          </w:p>
          <w:p w:rsidR="004C0BFC" w:rsidP="00745FFC">
            <w:pPr>
              <w:bidi w:val="0"/>
              <w:rPr>
                <w:rFonts w:ascii="Times New Roman" w:hAnsi="Times New Roman"/>
                <w:sz w:val="20"/>
                <w:szCs w:val="20"/>
              </w:rPr>
            </w:pPr>
            <w:r>
              <w:rPr>
                <w:rFonts w:ascii="Times New Roman" w:hAnsi="Times New Roman"/>
                <w:sz w:val="20"/>
                <w:szCs w:val="20"/>
              </w:rPr>
              <w:t>O: 2</w:t>
            </w: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4C0BFC"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4C0BFC" w:rsidP="00745FFC">
            <w:pPr>
              <w:bidi w:val="0"/>
              <w:rPr>
                <w:rFonts w:ascii="Times New Roman" w:hAnsi="Times New Roman"/>
                <w:sz w:val="20"/>
                <w:szCs w:val="20"/>
              </w:rPr>
            </w:pPr>
            <w:r>
              <w:rPr>
                <w:rFonts w:ascii="Times New Roman" w:hAnsi="Times New Roman"/>
                <w:sz w:val="20"/>
                <w:szCs w:val="20"/>
              </w:rPr>
              <w:t>§: 3</w:t>
            </w:r>
          </w:p>
          <w:p w:rsidR="004C0BFC" w:rsidRPr="00DA3508" w:rsidP="00745FFC">
            <w:pPr>
              <w:bidi w:val="0"/>
              <w:rPr>
                <w:rFonts w:ascii="Times New Roman" w:hAnsi="Times New Roman"/>
                <w:sz w:val="20"/>
                <w:szCs w:val="20"/>
              </w:rPr>
            </w:pPr>
            <w:r>
              <w:rPr>
                <w:rFonts w:ascii="Times New Roman" w:hAnsi="Times New Roman"/>
                <w:sz w:val="20"/>
                <w:szCs w:val="20"/>
              </w:rPr>
              <w:t>O: 3</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917815" w:rsidP="000534AE">
            <w:pPr>
              <w:bidi w:val="0"/>
              <w:rPr>
                <w:rFonts w:ascii="Times New Roman" w:hAnsi="Times New Roman"/>
                <w:color w:val="000000"/>
                <w:sz w:val="20"/>
                <w:szCs w:val="20"/>
              </w:rPr>
            </w:pPr>
            <w:r w:rsidRPr="00CD7DBC" w:rsidR="004C0BFC">
              <w:rPr>
                <w:rFonts w:ascii="Times New Roman" w:hAnsi="Times New Roman"/>
                <w:color w:val="000000"/>
                <w:sz w:val="20"/>
                <w:szCs w:val="20"/>
              </w:rPr>
              <w:t>Podľa tohto zákona sa posudzuje trestnosť činu, ktorý bol spáchan</w:t>
            </w:r>
            <w:r w:rsidR="004C0BFC">
              <w:rPr>
                <w:rFonts w:ascii="Times New Roman" w:hAnsi="Times New Roman"/>
                <w:color w:val="000000"/>
                <w:sz w:val="20"/>
                <w:szCs w:val="20"/>
              </w:rPr>
              <w:t>ý na území Slovenskej republiky.</w:t>
            </w:r>
          </w:p>
          <w:p w:rsidR="004C0BFC" w:rsidP="000534AE">
            <w:pPr>
              <w:bidi w:val="0"/>
              <w:rPr>
                <w:rFonts w:ascii="Times New Roman" w:hAnsi="Times New Roman"/>
                <w:color w:val="000000"/>
                <w:sz w:val="20"/>
                <w:szCs w:val="20"/>
              </w:rPr>
            </w:pPr>
          </w:p>
          <w:p w:rsidR="004C0BFC" w:rsidP="000534AE">
            <w:pPr>
              <w:bidi w:val="0"/>
              <w:rPr>
                <w:rFonts w:ascii="Times New Roman" w:hAnsi="Times New Roman"/>
                <w:color w:val="000000"/>
                <w:sz w:val="20"/>
                <w:szCs w:val="20"/>
              </w:rPr>
            </w:pPr>
            <w:r w:rsidRPr="00CD7DBC">
              <w:rPr>
                <w:rFonts w:ascii="Times New Roman" w:hAnsi="Times New Roman"/>
                <w:color w:val="000000"/>
                <w:sz w:val="20"/>
                <w:szCs w:val="20"/>
              </w:rPr>
              <w:t>Trestný čin sa považuje za spáchaný na území Slovenskej republiky, aj keď sa páchateľ</w:t>
              <w:br/>
              <w:t>a) dopustil konania aspoň sčasti na jej území, ak porušenie alebo ohrozenie záujmu chráneného týmto zákonom nastalo alebo malo nastať celkom alebo sčasti mimo jej územia, alebo</w:t>
              <w:br/>
              <w:t>b) dopustil konania mimo územia Slovenskej republiky, ak tu malo nastať porušenie alebo ohrozenie záujmu chráneného týmto zákonom alebo ak tu mal nas</w:t>
            </w:r>
            <w:r>
              <w:rPr>
                <w:rFonts w:ascii="Times New Roman" w:hAnsi="Times New Roman"/>
                <w:color w:val="000000"/>
                <w:sz w:val="20"/>
                <w:szCs w:val="20"/>
              </w:rPr>
              <w:t>tať aspoň sčasti taký následok.</w:t>
            </w:r>
          </w:p>
          <w:p w:rsidR="004C0BFC" w:rsidP="000534AE">
            <w:pPr>
              <w:bidi w:val="0"/>
              <w:rPr>
                <w:rFonts w:ascii="Times New Roman" w:hAnsi="Times New Roman"/>
                <w:color w:val="000000"/>
                <w:sz w:val="20"/>
                <w:szCs w:val="20"/>
              </w:rPr>
            </w:pPr>
          </w:p>
          <w:p w:rsidR="004C0BFC" w:rsidRPr="004C0BFC" w:rsidP="000534AE">
            <w:pPr>
              <w:bidi w:val="0"/>
              <w:rPr>
                <w:rFonts w:ascii="Times New Roman" w:hAnsi="Times New Roman"/>
                <w:color w:val="000000"/>
                <w:sz w:val="20"/>
                <w:szCs w:val="20"/>
              </w:rPr>
            </w:pPr>
            <w:r w:rsidRPr="00025A2C">
              <w:rPr>
                <w:rFonts w:ascii="Times New Roman" w:hAnsi="Times New Roman"/>
                <w:color w:val="000000"/>
                <w:sz w:val="20"/>
                <w:szCs w:val="20"/>
              </w:rPr>
              <w:t xml:space="preserve">Podľa tohto zákona sa posudzuje aj trestnosť činu, ktorý bol spáchaný mimo územia Slovenskej republiky na palube lode plávajúcej pod štátnou vlajkou Slovenskej republiky alebo na palube lietadla zapísaného v registri </w:t>
            </w:r>
            <w:r>
              <w:rPr>
                <w:rFonts w:ascii="Times New Roman" w:hAnsi="Times New Roman"/>
                <w:color w:val="000000"/>
                <w:sz w:val="20"/>
                <w:szCs w:val="20"/>
              </w:rPr>
              <w:t>lietadiel Slovenskej republiky.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r w:rsidR="004C0BFC">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sidR="00BB5CA9">
              <w:rPr>
                <w:rFonts w:ascii="Times New Roman" w:hAnsi="Times New Roman"/>
                <w:sz w:val="20"/>
                <w:szCs w:val="20"/>
              </w:rPr>
              <w:t>10</w:t>
            </w:r>
          </w:p>
          <w:p w:rsidR="00917815" w:rsidP="00917815">
            <w:pPr>
              <w:bidi w:val="0"/>
              <w:rPr>
                <w:rFonts w:ascii="Times New Roman" w:hAnsi="Times New Roman"/>
                <w:sz w:val="20"/>
                <w:szCs w:val="20"/>
              </w:rPr>
            </w:pPr>
            <w:r w:rsidRPr="00DA3508">
              <w:rPr>
                <w:rFonts w:ascii="Times New Roman" w:hAnsi="Times New Roman"/>
                <w:sz w:val="20"/>
                <w:szCs w:val="20"/>
              </w:rPr>
              <w:t xml:space="preserve">O: </w:t>
            </w:r>
            <w:r w:rsidR="00BB5CA9">
              <w:rPr>
                <w:rFonts w:ascii="Times New Roman" w:hAnsi="Times New Roman"/>
                <w:sz w:val="20"/>
                <w:szCs w:val="20"/>
              </w:rPr>
              <w:t>1</w:t>
            </w:r>
          </w:p>
          <w:p w:rsidR="00BB5CA9" w:rsidRPr="00DA3508" w:rsidP="00917815">
            <w:pPr>
              <w:bidi w:val="0"/>
              <w:rPr>
                <w:rFonts w:ascii="Times New Roman" w:hAnsi="Times New Roman"/>
                <w:sz w:val="20"/>
                <w:szCs w:val="20"/>
              </w:rPr>
            </w:pPr>
            <w:r>
              <w:rPr>
                <w:rFonts w:ascii="Times New Roman" w:hAnsi="Times New Roman"/>
                <w:sz w:val="20"/>
                <w:szCs w:val="20"/>
              </w:rPr>
              <w:t>P: b)</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17815" w:rsidRPr="00016276" w:rsidP="00016276">
            <w:pPr>
              <w:bidi w:val="0"/>
              <w:spacing w:before="75" w:after="75"/>
              <w:ind w:right="675"/>
              <w:jc w:val="both"/>
              <w:rPr>
                <w:rFonts w:ascii="Times New Roman" w:hAnsi="Times New Roman"/>
                <w:sz w:val="20"/>
                <w:szCs w:val="20"/>
              </w:rPr>
            </w:pPr>
            <w:r w:rsidRPr="00016276" w:rsidR="00BB5CA9">
              <w:rPr>
                <w:rFonts w:ascii="Times New Roman" w:hAnsi="Times New Roman"/>
                <w:color w:val="000000"/>
                <w:sz w:val="20"/>
                <w:szCs w:val="20"/>
              </w:rPr>
              <w:t>b) je páchateľ ich štátnym príslušníkom.</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212394">
            <w:pPr>
              <w:bidi w:val="0"/>
              <w:jc w:val="center"/>
              <w:rPr>
                <w:rFonts w:ascii="Times New Roman" w:hAnsi="Times New Roman"/>
                <w:sz w:val="20"/>
                <w:szCs w:val="20"/>
              </w:rPr>
            </w:pPr>
            <w:r w:rsidR="004C0BFC">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004C0BFC">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7815" w:rsidP="00805CA2">
            <w:pPr>
              <w:bidi w:val="0"/>
              <w:rPr>
                <w:rFonts w:ascii="Times New Roman" w:hAnsi="Times New Roman"/>
                <w:sz w:val="20"/>
                <w:szCs w:val="20"/>
              </w:rPr>
            </w:pPr>
            <w:r w:rsidR="004C0BFC">
              <w:rPr>
                <w:rFonts w:ascii="Times New Roman" w:hAnsi="Times New Roman"/>
                <w:sz w:val="20"/>
                <w:szCs w:val="20"/>
              </w:rPr>
              <w:t>§: 4</w:t>
            </w:r>
          </w:p>
          <w:p w:rsidR="004C0BFC" w:rsidP="00805CA2">
            <w:pPr>
              <w:bidi w:val="0"/>
              <w:rPr>
                <w:rFonts w:ascii="Times New Roman" w:hAnsi="Times New Roman"/>
                <w:sz w:val="20"/>
                <w:szCs w:val="20"/>
              </w:rPr>
            </w:pPr>
          </w:p>
          <w:p w:rsidR="004C0BFC" w:rsidP="00805CA2">
            <w:pPr>
              <w:bidi w:val="0"/>
              <w:rPr>
                <w:rFonts w:ascii="Times New Roman" w:hAnsi="Times New Roman"/>
                <w:sz w:val="20"/>
                <w:szCs w:val="20"/>
              </w:rPr>
            </w:pPr>
          </w:p>
          <w:p w:rsidR="004C0BFC" w:rsidRPr="00DA3508" w:rsidP="00805CA2">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4C0BFC" w:rsidRPr="004C0BFC" w:rsidP="00E85A87">
            <w:pPr>
              <w:bidi w:val="0"/>
              <w:rPr>
                <w:rFonts w:ascii="Times New Roman" w:hAnsi="Times New Roman"/>
                <w:color w:val="000000"/>
                <w:sz w:val="20"/>
                <w:szCs w:val="20"/>
              </w:rPr>
            </w:pPr>
            <w:r w:rsidRPr="00025A2C">
              <w:rPr>
                <w:rFonts w:ascii="Times New Roman" w:hAnsi="Times New Roman"/>
                <w:color w:val="000000"/>
                <w:sz w:val="20"/>
                <w:szCs w:val="20"/>
              </w:rPr>
              <w:t>Podľa tohto zákona sa posudzuje aj trestnosť činu, ktorý mimo územia Slovenskej republiky spáchal občan Slovenskej republiky alebo cudzinec, ktorý má na území Slo</w:t>
            </w:r>
            <w:r>
              <w:rPr>
                <w:rFonts w:ascii="Times New Roman" w:hAnsi="Times New Roman"/>
                <w:color w:val="000000"/>
                <w:sz w:val="20"/>
                <w:szCs w:val="20"/>
              </w:rPr>
              <w:t>venskej republiky trvalý pobyt.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r w:rsidR="004C0BFC">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BB5CA9" w:rsidP="00BB5CA9">
            <w:pPr>
              <w:bidi w:val="0"/>
              <w:rPr>
                <w:rFonts w:ascii="Times New Roman" w:hAnsi="Times New Roman"/>
                <w:sz w:val="20"/>
                <w:szCs w:val="20"/>
              </w:rPr>
            </w:pPr>
            <w:r w:rsidRPr="00DA3508" w:rsidR="00917815">
              <w:rPr>
                <w:rFonts w:ascii="Times New Roman" w:hAnsi="Times New Roman"/>
                <w:sz w:val="20"/>
                <w:szCs w:val="20"/>
              </w:rPr>
              <w:t>Č:</w:t>
            </w:r>
            <w:r>
              <w:rPr>
                <w:rFonts w:ascii="Times New Roman" w:hAnsi="Times New Roman"/>
                <w:sz w:val="20"/>
                <w:szCs w:val="20"/>
              </w:rPr>
              <w:t xml:space="preserve"> 10</w:t>
            </w:r>
          </w:p>
          <w:p w:rsidR="00917815" w:rsidP="00BB5CA9">
            <w:pPr>
              <w:bidi w:val="0"/>
              <w:rPr>
                <w:rFonts w:ascii="Times New Roman" w:hAnsi="Times New Roman"/>
                <w:sz w:val="20"/>
                <w:szCs w:val="20"/>
              </w:rPr>
            </w:pPr>
            <w:r w:rsidR="006E4B40">
              <w:rPr>
                <w:rFonts w:ascii="Times New Roman" w:hAnsi="Times New Roman"/>
                <w:sz w:val="20"/>
                <w:szCs w:val="20"/>
              </w:rPr>
              <w:t>O</w:t>
            </w:r>
            <w:r w:rsidR="00BB5CA9">
              <w:rPr>
                <w:rFonts w:ascii="Times New Roman" w:hAnsi="Times New Roman"/>
                <w:sz w:val="20"/>
                <w:szCs w:val="20"/>
              </w:rPr>
              <w:t>: 2</w:t>
            </w:r>
          </w:p>
          <w:p w:rsidR="00BB5CA9" w:rsidP="00BB5CA9">
            <w:pPr>
              <w:bidi w:val="0"/>
              <w:rPr>
                <w:rFonts w:ascii="Times New Roman" w:hAnsi="Times New Roman"/>
                <w:sz w:val="20"/>
                <w:szCs w:val="20"/>
              </w:rPr>
            </w:pPr>
            <w:r>
              <w:rPr>
                <w:rFonts w:ascii="Times New Roman" w:hAnsi="Times New Roman"/>
                <w:sz w:val="20"/>
                <w:szCs w:val="20"/>
              </w:rPr>
              <w:t>P: a)</w:t>
            </w:r>
            <w:r w:rsidR="00104C15">
              <w:rPr>
                <w:rFonts w:ascii="Times New Roman" w:hAnsi="Times New Roman"/>
                <w:sz w:val="20"/>
                <w:szCs w:val="20"/>
              </w:rPr>
              <w:t xml:space="preserve"> – c)</w:t>
            </w: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BB5CA9">
            <w:pPr>
              <w:bidi w:val="0"/>
              <w:rPr>
                <w:rFonts w:ascii="Times New Roman" w:hAnsi="Times New Roman"/>
                <w:sz w:val="20"/>
                <w:szCs w:val="20"/>
              </w:rPr>
            </w:pPr>
          </w:p>
          <w:p w:rsidR="00C87474" w:rsidP="00C87474">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10</w:t>
            </w:r>
          </w:p>
          <w:p w:rsidR="00C87474" w:rsidP="00C87474">
            <w:pPr>
              <w:bidi w:val="0"/>
              <w:rPr>
                <w:rFonts w:ascii="Times New Roman" w:hAnsi="Times New Roman"/>
                <w:sz w:val="20"/>
                <w:szCs w:val="20"/>
              </w:rPr>
            </w:pPr>
            <w:r>
              <w:rPr>
                <w:rFonts w:ascii="Times New Roman" w:hAnsi="Times New Roman"/>
                <w:sz w:val="20"/>
                <w:szCs w:val="20"/>
              </w:rPr>
              <w:t>O: 3</w:t>
            </w:r>
          </w:p>
          <w:p w:rsidR="00C87474" w:rsidRPr="00DA3508" w:rsidP="00C87474">
            <w:pPr>
              <w:bidi w:val="0"/>
              <w:rPr>
                <w:rFonts w:ascii="Times New Roman" w:hAnsi="Times New Roman"/>
                <w:sz w:val="20"/>
                <w:szCs w:val="20"/>
              </w:rPr>
            </w:pPr>
            <w:r>
              <w:rPr>
                <w:rFonts w:ascii="Times New Roman" w:hAnsi="Times New Roman"/>
                <w:sz w:val="20"/>
                <w:szCs w:val="20"/>
              </w:rPr>
              <w:t>P: a) – b)</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BB5CA9" w:rsidRPr="00016276" w:rsidP="00016276">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Členský štát informuje Komisiu, ak sa rozhodne stanoviť ďalšiu súdnu príslušnosť pre trestné činy uvedené v článkoch </w:t>
            </w:r>
            <w:smartTag w:uri="urn:schemas-microsoft-com:office:smarttags" w:element="metricconverter">
              <w:smartTagPr>
                <w:attr w:name="ProductID" w:val="2 a"/>
              </w:smartTagPr>
              <w:r w:rsidRPr="00016276">
                <w:rPr>
                  <w:rFonts w:ascii="Times New Roman" w:hAnsi="Times New Roman"/>
                  <w:color w:val="000000"/>
                  <w:sz w:val="20"/>
                  <w:szCs w:val="20"/>
                </w:rPr>
                <w:t>2 a</w:t>
              </w:r>
            </w:smartTag>
            <w:r w:rsidRPr="00016276">
              <w:rPr>
                <w:rFonts w:ascii="Times New Roman" w:hAnsi="Times New Roman"/>
                <w:color w:val="000000"/>
                <w:sz w:val="20"/>
                <w:szCs w:val="20"/>
              </w:rPr>
              <w:t xml:space="preserve"> 3 spáchané mimo jeho územia, okrem iného ak: </w:t>
            </w:r>
          </w:p>
          <w:p w:rsidR="00917815" w:rsidP="00016276">
            <w:pPr>
              <w:bidi w:val="0"/>
              <w:spacing w:before="75" w:after="75"/>
              <w:ind w:right="675"/>
              <w:jc w:val="both"/>
              <w:rPr>
                <w:rFonts w:ascii="Times New Roman" w:hAnsi="Times New Roman"/>
                <w:color w:val="000000"/>
                <w:sz w:val="20"/>
                <w:szCs w:val="20"/>
              </w:rPr>
            </w:pPr>
            <w:r w:rsidRPr="00016276" w:rsidR="00BB5CA9">
              <w:rPr>
                <w:rFonts w:ascii="Times New Roman" w:hAnsi="Times New Roman"/>
                <w:color w:val="000000"/>
                <w:sz w:val="20"/>
                <w:szCs w:val="20"/>
              </w:rPr>
              <w:t>a) bol trestný čin spáchaný voči jeho štátnemu príslušníkovi alebo osobe, ktorá má obvyklý pobyt na jeho území;</w:t>
            </w:r>
          </w:p>
          <w:p w:rsidR="00104C15" w:rsidP="00016276">
            <w:pPr>
              <w:bidi w:val="0"/>
              <w:spacing w:before="75" w:after="75"/>
              <w:ind w:right="675"/>
              <w:jc w:val="both"/>
              <w:rPr>
                <w:rFonts w:ascii="Times New Roman" w:hAnsi="Times New Roman"/>
                <w:color w:val="000000"/>
                <w:sz w:val="20"/>
                <w:szCs w:val="20"/>
              </w:rPr>
            </w:pPr>
            <w:r w:rsidRPr="00016276">
              <w:rPr>
                <w:rFonts w:ascii="Times New Roman" w:hAnsi="Times New Roman"/>
                <w:color w:val="000000"/>
                <w:sz w:val="20"/>
                <w:szCs w:val="20"/>
              </w:rPr>
              <w:t>b) trestný čin bol spáchaný v prospech právnickej osoby usadenej na jeho území alebo</w:t>
            </w:r>
          </w:p>
          <w:p w:rsidR="00104C15" w:rsidP="00016276">
            <w:pPr>
              <w:bidi w:val="0"/>
              <w:spacing w:before="75" w:after="75"/>
              <w:ind w:right="675"/>
              <w:jc w:val="both"/>
              <w:rPr>
                <w:rFonts w:ascii="Times New Roman" w:hAnsi="Times New Roman"/>
                <w:color w:val="000000"/>
                <w:sz w:val="20"/>
                <w:szCs w:val="20"/>
              </w:rPr>
            </w:pPr>
            <w:r w:rsidRPr="00016276">
              <w:rPr>
                <w:rFonts w:ascii="Times New Roman" w:hAnsi="Times New Roman"/>
                <w:color w:val="000000"/>
                <w:sz w:val="20"/>
                <w:szCs w:val="20"/>
              </w:rPr>
              <w:t>c) má pácha</w:t>
            </w:r>
            <w:r>
              <w:rPr>
                <w:rFonts w:ascii="Times New Roman" w:hAnsi="Times New Roman"/>
                <w:color w:val="000000"/>
                <w:sz w:val="20"/>
                <w:szCs w:val="20"/>
              </w:rPr>
              <w:t>teľ obvyklý pobyt na jeho území.</w:t>
            </w:r>
          </w:p>
          <w:p w:rsidR="00C87474" w:rsidP="00016276">
            <w:pPr>
              <w:bidi w:val="0"/>
              <w:spacing w:before="75" w:after="75"/>
              <w:ind w:right="675"/>
              <w:jc w:val="both"/>
              <w:rPr>
                <w:rFonts w:ascii="Times New Roman" w:hAnsi="Times New Roman"/>
                <w:color w:val="000000"/>
                <w:sz w:val="20"/>
                <w:szCs w:val="20"/>
              </w:rPr>
            </w:pPr>
          </w:p>
          <w:p w:rsidR="00C87474" w:rsidRPr="00C87474" w:rsidP="00C87474">
            <w:pPr>
              <w:pStyle w:val="CM4"/>
              <w:bidi w:val="0"/>
              <w:spacing w:before="60" w:after="60"/>
              <w:jc w:val="both"/>
              <w:rPr>
                <w:rFonts w:ascii="Times New Roman" w:hAnsi="Times New Roman"/>
                <w:color w:val="000000"/>
                <w:sz w:val="20"/>
                <w:szCs w:val="20"/>
              </w:rPr>
            </w:pPr>
            <w:r w:rsidRPr="00C87474">
              <w:rPr>
                <w:rFonts w:ascii="Times New Roman" w:hAnsi="Times New Roman"/>
                <w:color w:val="000000"/>
                <w:sz w:val="20"/>
                <w:szCs w:val="20"/>
              </w:rPr>
              <w:t xml:space="preserve">Na účely trestného stíhania trestných činov uvedených v článkoch </w:t>
            </w:r>
            <w:smartTag w:uri="urn:schemas-microsoft-com:office:smarttags" w:element="metricconverter">
              <w:smartTagPr>
                <w:attr w:name="ProductID" w:val="2 a"/>
              </w:smartTagPr>
              <w:r w:rsidRPr="00C87474">
                <w:rPr>
                  <w:rFonts w:ascii="Times New Roman" w:hAnsi="Times New Roman"/>
                  <w:color w:val="000000"/>
                  <w:sz w:val="20"/>
                  <w:szCs w:val="20"/>
                </w:rPr>
                <w:t>2 a</w:t>
              </w:r>
            </w:smartTag>
            <w:r w:rsidRPr="00C87474">
              <w:rPr>
                <w:rFonts w:ascii="Times New Roman" w:hAnsi="Times New Roman"/>
                <w:color w:val="000000"/>
                <w:sz w:val="20"/>
                <w:szCs w:val="20"/>
              </w:rPr>
              <w:t xml:space="preserve"> 3 spáchaných mimo územia dotknutého členského štátu každý členský štát v prípadoch uvedených v odseku 1 písm. b) prijme a v prípadoch uvedených v odseku 2 môže prijať potrebné opatrenia, ktorými sa zabezpečí, aby jeho súdna príslušnosť nebola závislá od žiadnej z týchto podmienok: </w:t>
            </w:r>
          </w:p>
          <w:p w:rsidR="00C87474" w:rsidP="00C87474">
            <w:pPr>
              <w:bidi w:val="0"/>
              <w:spacing w:before="75" w:after="75"/>
              <w:ind w:right="675"/>
              <w:jc w:val="both"/>
              <w:rPr>
                <w:rFonts w:ascii="Times New Roman" w:hAnsi="Times New Roman"/>
                <w:color w:val="000000"/>
                <w:sz w:val="20"/>
                <w:szCs w:val="20"/>
              </w:rPr>
            </w:pPr>
            <w:r w:rsidRPr="00C87474">
              <w:rPr>
                <w:rFonts w:ascii="Times New Roman" w:hAnsi="Times New Roman"/>
                <w:color w:val="000000"/>
                <w:sz w:val="20"/>
                <w:szCs w:val="20"/>
              </w:rPr>
              <w:t>a) dané skutky sú na mieste, kde k nim došlo, trestným činom alebo</w:t>
            </w:r>
          </w:p>
          <w:p w:rsidR="00C87474" w:rsidRPr="00016276" w:rsidP="00C87474">
            <w:pPr>
              <w:bidi w:val="0"/>
              <w:spacing w:before="75" w:after="75"/>
              <w:ind w:right="675"/>
              <w:jc w:val="both"/>
              <w:rPr>
                <w:rFonts w:ascii="Times New Roman" w:hAnsi="Times New Roman"/>
                <w:sz w:val="20"/>
                <w:szCs w:val="20"/>
              </w:rPr>
            </w:pPr>
            <w:r w:rsidRPr="00C87474">
              <w:rPr>
                <w:rFonts w:ascii="Times New Roman" w:hAnsi="Times New Roman"/>
                <w:color w:val="000000"/>
                <w:sz w:val="20"/>
                <w:szCs w:val="20"/>
              </w:rPr>
              <w:t>b) trestné stíhanie sa môže začať iba na základe oznámenia obete na mieste, kde bol trestný čin spáchaný, alebo na základe oznámenia štátu, na ktorého území bol trestný čin spáchaný.</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212394">
            <w:pPr>
              <w:bidi w:val="0"/>
              <w:jc w:val="center"/>
              <w:rPr>
                <w:rFonts w:ascii="Times New Roman" w:hAnsi="Times New Roman"/>
                <w:sz w:val="20"/>
                <w:szCs w:val="20"/>
              </w:rPr>
            </w:pPr>
            <w:r w:rsidR="009E5C7A">
              <w:rPr>
                <w:rFonts w:ascii="Times New Roman" w:hAnsi="Times New Roman"/>
                <w:sz w:val="20"/>
                <w:szCs w:val="20"/>
              </w:rPr>
              <w:t>D</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r w:rsidR="004C0BFC">
              <w:rPr>
                <w:rFonts w:ascii="Times New Roman" w:hAnsi="Times New Roman"/>
                <w:sz w:val="20"/>
                <w:szCs w:val="20"/>
              </w:rPr>
              <w:t>TZ</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4C476B" w:rsidP="00745FFC">
            <w:pPr>
              <w:bidi w:val="0"/>
              <w:rPr>
                <w:rFonts w:ascii="Times New Roman" w:hAnsi="Times New Roman"/>
                <w:sz w:val="20"/>
                <w:szCs w:val="20"/>
              </w:rPr>
            </w:pPr>
            <w:r w:rsidR="004C0BFC">
              <w:rPr>
                <w:rFonts w:ascii="Times New Roman" w:hAnsi="Times New Roman"/>
                <w:sz w:val="20"/>
                <w:szCs w:val="20"/>
              </w:rPr>
              <w:t>§: 5</w:t>
            </w:r>
          </w:p>
          <w:p w:rsidR="00104C15" w:rsidP="00745FFC">
            <w:pPr>
              <w:bidi w:val="0"/>
              <w:rPr>
                <w:rFonts w:ascii="Times New Roman" w:hAnsi="Times New Roman"/>
                <w:sz w:val="20"/>
                <w:szCs w:val="20"/>
              </w:rPr>
            </w:pPr>
          </w:p>
          <w:p w:rsidR="00104C15" w:rsidP="00745FFC">
            <w:pPr>
              <w:bidi w:val="0"/>
              <w:rPr>
                <w:rFonts w:ascii="Times New Roman" w:hAnsi="Times New Roman"/>
                <w:sz w:val="20"/>
                <w:szCs w:val="20"/>
              </w:rPr>
            </w:pPr>
          </w:p>
          <w:p w:rsidR="00104C15" w:rsidP="00745FFC">
            <w:pPr>
              <w:bidi w:val="0"/>
              <w:rPr>
                <w:rFonts w:ascii="Times New Roman" w:hAnsi="Times New Roman"/>
                <w:sz w:val="20"/>
                <w:szCs w:val="20"/>
              </w:rPr>
            </w:pPr>
          </w:p>
          <w:p w:rsidR="00104C15" w:rsidP="00745FFC">
            <w:pPr>
              <w:bidi w:val="0"/>
              <w:rPr>
                <w:rFonts w:ascii="Times New Roman" w:hAnsi="Times New Roman"/>
                <w:sz w:val="20"/>
                <w:szCs w:val="20"/>
              </w:rPr>
            </w:pPr>
          </w:p>
          <w:p w:rsidR="00104C15"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104C15" w:rsidP="00745FFC">
            <w:pPr>
              <w:bidi w:val="0"/>
              <w:rPr>
                <w:rFonts w:ascii="Times New Roman" w:hAnsi="Times New Roman"/>
                <w:sz w:val="20"/>
                <w:szCs w:val="20"/>
              </w:rPr>
            </w:pPr>
            <w:r>
              <w:rPr>
                <w:rFonts w:ascii="Times New Roman" w:hAnsi="Times New Roman"/>
                <w:sz w:val="20"/>
                <w:szCs w:val="20"/>
              </w:rPr>
              <w:t>§: 4</w:t>
            </w: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87474" w:rsidP="00745FFC">
            <w:pPr>
              <w:bidi w:val="0"/>
              <w:rPr>
                <w:rFonts w:ascii="Times New Roman" w:hAnsi="Times New Roman"/>
                <w:sz w:val="20"/>
                <w:szCs w:val="20"/>
              </w:rPr>
            </w:pPr>
            <w:r>
              <w:rPr>
                <w:rFonts w:ascii="Times New Roman" w:hAnsi="Times New Roman"/>
                <w:sz w:val="20"/>
                <w:szCs w:val="20"/>
              </w:rPr>
              <w:t>§: 5</w:t>
            </w: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87474" w:rsidP="00745FFC">
            <w:pPr>
              <w:bidi w:val="0"/>
              <w:rPr>
                <w:rFonts w:ascii="Times New Roman" w:hAnsi="Times New Roman"/>
                <w:sz w:val="20"/>
                <w:szCs w:val="20"/>
              </w:rPr>
            </w:pPr>
            <w:r>
              <w:rPr>
                <w:rFonts w:ascii="Times New Roman" w:hAnsi="Times New Roman"/>
                <w:sz w:val="20"/>
                <w:szCs w:val="20"/>
              </w:rPr>
              <w:t>§: 6</w:t>
            </w:r>
          </w:p>
          <w:p w:rsidR="00C87474" w:rsidP="00745FFC">
            <w:pPr>
              <w:bidi w:val="0"/>
              <w:rPr>
                <w:rFonts w:ascii="Times New Roman" w:hAnsi="Times New Roman"/>
                <w:sz w:val="20"/>
                <w:szCs w:val="20"/>
              </w:rPr>
            </w:pPr>
            <w:r>
              <w:rPr>
                <w:rFonts w:ascii="Times New Roman" w:hAnsi="Times New Roman"/>
                <w:sz w:val="20"/>
                <w:szCs w:val="20"/>
              </w:rPr>
              <w:t>O: 1</w:t>
            </w: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87474"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87474" w:rsidP="00745FFC">
            <w:pPr>
              <w:bidi w:val="0"/>
              <w:rPr>
                <w:rFonts w:ascii="Times New Roman" w:hAnsi="Times New Roman"/>
                <w:sz w:val="20"/>
                <w:szCs w:val="20"/>
              </w:rPr>
            </w:pPr>
            <w:r>
              <w:rPr>
                <w:rFonts w:ascii="Times New Roman" w:hAnsi="Times New Roman"/>
                <w:sz w:val="20"/>
                <w:szCs w:val="20"/>
              </w:rPr>
              <w:t>§: 6</w:t>
            </w:r>
          </w:p>
          <w:p w:rsidR="00C87474" w:rsidRPr="00DA3508" w:rsidP="00745FFC">
            <w:pPr>
              <w:bidi w:val="0"/>
              <w:rPr>
                <w:rFonts w:ascii="Times New Roman" w:hAnsi="Times New Roman"/>
                <w:sz w:val="20"/>
                <w:szCs w:val="20"/>
              </w:rPr>
            </w:pPr>
            <w:r>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917815" w:rsidP="00745FFC">
            <w:pPr>
              <w:bidi w:val="0"/>
              <w:rPr>
                <w:rFonts w:ascii="Times New Roman" w:hAnsi="Times New Roman"/>
                <w:color w:val="000000"/>
                <w:sz w:val="20"/>
                <w:szCs w:val="20"/>
              </w:rPr>
            </w:pPr>
            <w:r w:rsidRPr="00025A2C" w:rsidR="004C0BFC">
              <w:rPr>
                <w:rFonts w:ascii="Times New Roman" w:hAnsi="Times New Roman"/>
                <w:color w:val="000000"/>
                <w:sz w:val="20"/>
                <w:szCs w:val="20"/>
              </w:rPr>
              <w:t>Podľa tohto zákona sa posudzuje aj trestnosť obzvlášť závažného zločinu, ak bol čin spáchaný mimo územia Slovenskej republiky proti občanovi Slovenskej republiky a v mieste činu je čin trestný alebo ak miesto činu nepodli</w:t>
            </w:r>
            <w:r w:rsidR="004C0BFC">
              <w:rPr>
                <w:rFonts w:ascii="Times New Roman" w:hAnsi="Times New Roman"/>
                <w:color w:val="000000"/>
                <w:sz w:val="20"/>
                <w:szCs w:val="20"/>
              </w:rPr>
              <w:t>eha žiadnej trestnej právomoci.</w:t>
            </w:r>
          </w:p>
          <w:p w:rsidR="00104C15" w:rsidP="00745FFC">
            <w:pPr>
              <w:bidi w:val="0"/>
              <w:rPr>
                <w:rFonts w:ascii="Times New Roman" w:hAnsi="Times New Roman"/>
                <w:color w:val="000000"/>
                <w:sz w:val="20"/>
                <w:szCs w:val="20"/>
              </w:rPr>
            </w:pPr>
          </w:p>
          <w:p w:rsidR="00104C15" w:rsidP="00745FFC">
            <w:pPr>
              <w:bidi w:val="0"/>
              <w:rPr>
                <w:rFonts w:ascii="Times New Roman" w:hAnsi="Times New Roman"/>
                <w:color w:val="000000"/>
                <w:sz w:val="20"/>
                <w:szCs w:val="20"/>
              </w:rPr>
            </w:pPr>
            <w:r w:rsidRPr="00025A2C">
              <w:rPr>
                <w:rFonts w:ascii="Times New Roman" w:hAnsi="Times New Roman"/>
                <w:color w:val="000000"/>
                <w:sz w:val="20"/>
                <w:szCs w:val="20"/>
              </w:rPr>
              <w:t>Podľa tohto zákona sa posudzuje aj trestnosť činu, ktorý mimo územia Slovenskej republiky spáchal občan Slovenskej republiky alebo cudzinec, ktorý má na území Slo</w:t>
            </w:r>
            <w:r>
              <w:rPr>
                <w:rFonts w:ascii="Times New Roman" w:hAnsi="Times New Roman"/>
                <w:color w:val="000000"/>
                <w:sz w:val="20"/>
                <w:szCs w:val="20"/>
              </w:rPr>
              <w:t>venskej republiky trvalý pobyt.</w:t>
            </w:r>
          </w:p>
          <w:p w:rsidR="00C87474" w:rsidP="00745FFC">
            <w:pPr>
              <w:bidi w:val="0"/>
              <w:rPr>
                <w:rFonts w:ascii="Times New Roman" w:hAnsi="Times New Roman"/>
                <w:color w:val="000000"/>
                <w:sz w:val="20"/>
                <w:szCs w:val="20"/>
              </w:rPr>
            </w:pPr>
          </w:p>
          <w:p w:rsidR="00C87474" w:rsidP="00C87474">
            <w:pPr>
              <w:bidi w:val="0"/>
              <w:rPr>
                <w:rFonts w:ascii="Times New Roman" w:hAnsi="Times New Roman"/>
                <w:color w:val="000000"/>
                <w:sz w:val="20"/>
                <w:szCs w:val="20"/>
              </w:rPr>
            </w:pPr>
            <w:r w:rsidRPr="00025A2C">
              <w:rPr>
                <w:rFonts w:ascii="Times New Roman" w:hAnsi="Times New Roman"/>
                <w:color w:val="000000"/>
                <w:sz w:val="20"/>
                <w:szCs w:val="20"/>
              </w:rPr>
              <w:t>Podľa tohto zákona sa posudzuje aj trestnosť obzvlášť závažného zločinu, ak bol čin spáchaný mimo územia Slovenskej republiky proti občanovi Slovenskej republiky a v mieste činu je čin trestný alebo ak miesto činu nepodli</w:t>
            </w:r>
            <w:r>
              <w:rPr>
                <w:rFonts w:ascii="Times New Roman" w:hAnsi="Times New Roman"/>
                <w:color w:val="000000"/>
                <w:sz w:val="20"/>
                <w:szCs w:val="20"/>
              </w:rPr>
              <w:t>eha žiadnej trestnej právomoci.</w:t>
            </w:r>
          </w:p>
          <w:p w:rsidR="00C87474" w:rsidP="00C87474">
            <w:pPr>
              <w:bidi w:val="0"/>
              <w:rPr>
                <w:rFonts w:ascii="Times New Roman" w:hAnsi="Times New Roman"/>
                <w:color w:val="000000"/>
                <w:sz w:val="20"/>
                <w:szCs w:val="20"/>
              </w:rPr>
            </w:pPr>
          </w:p>
          <w:p w:rsidR="00C87474" w:rsidP="00C87474">
            <w:pPr>
              <w:bidi w:val="0"/>
              <w:rPr>
                <w:rFonts w:ascii="Times New Roman" w:hAnsi="Times New Roman"/>
                <w:color w:val="000000"/>
                <w:sz w:val="20"/>
                <w:szCs w:val="20"/>
              </w:rPr>
            </w:pPr>
            <w:r w:rsidRPr="00025A2C">
              <w:rPr>
                <w:rFonts w:ascii="Times New Roman" w:hAnsi="Times New Roman"/>
                <w:color w:val="000000"/>
                <w:sz w:val="20"/>
                <w:szCs w:val="20"/>
              </w:rPr>
              <w:t>Podľa tohto zákona sa posudzuje trestnosť činu spáchaného mimo územia Slovenskej republiky cudzincom, ktorý nemá na území Slovenskej republiky trvalý pobyt, aj vtedy, ak</w:t>
              <w:br/>
              <w:t xml:space="preserve">a) čin je trestný aj podľa zákona účinného na území, kde bol spáchaný, </w:t>
              <w:br/>
              <w:t>b) páchateľ bol zadržaný alebo zatknutý na území Slovenskej republiky a</w:t>
              <w:br/>
              <w:t xml:space="preserve">c) nebol vydaný na </w:t>
            </w:r>
            <w:r>
              <w:rPr>
                <w:rFonts w:ascii="Times New Roman" w:hAnsi="Times New Roman"/>
                <w:color w:val="000000"/>
                <w:sz w:val="20"/>
                <w:szCs w:val="20"/>
              </w:rPr>
              <w:t>trestné stíhanie cudziemu štátu.</w:t>
            </w:r>
          </w:p>
          <w:p w:rsidR="00C87474" w:rsidP="00C87474">
            <w:pPr>
              <w:bidi w:val="0"/>
              <w:rPr>
                <w:rFonts w:ascii="Times New Roman" w:hAnsi="Times New Roman"/>
                <w:color w:val="000000"/>
                <w:sz w:val="20"/>
                <w:szCs w:val="20"/>
              </w:rPr>
            </w:pPr>
          </w:p>
          <w:p w:rsidR="00C87474" w:rsidRPr="00C87474" w:rsidP="00C87474">
            <w:pPr>
              <w:bidi w:val="0"/>
              <w:rPr>
                <w:rFonts w:ascii="Times New Roman" w:hAnsi="Times New Roman"/>
                <w:color w:val="000000"/>
                <w:sz w:val="20"/>
                <w:szCs w:val="20"/>
              </w:rPr>
            </w:pPr>
            <w:r w:rsidRPr="00025A2C">
              <w:rPr>
                <w:rFonts w:ascii="Times New Roman" w:hAnsi="Times New Roman"/>
                <w:color w:val="000000"/>
                <w:sz w:val="20"/>
                <w:szCs w:val="20"/>
              </w:rPr>
              <w:t>Páchateľovi uvedenému v odseku 1 však nemožno uložiť trest prísnejší, než ustanovuje zákon štátu, na ktorého</w:t>
            </w:r>
            <w:r>
              <w:rPr>
                <w:rFonts w:ascii="Times New Roman" w:hAnsi="Times New Roman"/>
                <w:color w:val="000000"/>
                <w:sz w:val="20"/>
                <w:szCs w:val="20"/>
              </w:rPr>
              <w:t xml:space="preserve"> území bol trestný čin spáchaný.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sidR="00CE588E">
              <w:rPr>
                <w:rFonts w:ascii="Times New Roman" w:hAnsi="Times New Roman"/>
                <w:sz w:val="20"/>
                <w:szCs w:val="20"/>
              </w:rPr>
              <w:t>11</w:t>
            </w:r>
          </w:p>
          <w:p w:rsidR="006E4B40" w:rsidRPr="00DA3508" w:rsidP="006B492A">
            <w:pPr>
              <w:bidi w:val="0"/>
              <w:rPr>
                <w:rFonts w:ascii="Times New Roman" w:hAnsi="Times New Roman"/>
                <w:sz w:val="20"/>
                <w:szCs w:val="20"/>
              </w:rPr>
            </w:pPr>
            <w:r>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6E4B40" w:rsidRPr="00AF4C29" w:rsidP="00016276">
            <w:pPr>
              <w:pStyle w:val="CM4"/>
              <w:bidi w:val="0"/>
              <w:spacing w:before="60" w:after="60"/>
              <w:jc w:val="both"/>
              <w:rPr>
                <w:rFonts w:ascii="Times New Roman" w:hAnsi="Times New Roman"/>
                <w:color w:val="000000"/>
                <w:sz w:val="20"/>
                <w:szCs w:val="20"/>
                <w:highlight w:val="yellow"/>
              </w:rPr>
            </w:pPr>
            <w:r w:rsidRPr="009E5C7A" w:rsidR="00CE588E">
              <w:rPr>
                <w:rFonts w:ascii="Times New Roman" w:hAnsi="Times New Roman"/>
                <w:color w:val="000000"/>
                <w:sz w:val="20"/>
                <w:szCs w:val="20"/>
              </w:rPr>
              <w:t xml:space="preserve">Členské štáty prijmú potrebné opatrenia, ktorými sa zabezpečí, aby sa obetiam poskytla pomoc a podpora pred začatím trestného konania, počas neho a primeraný čas po jeho skončení s cieľom umožniť im výkon práv ustanovených v rámcovom rozhodnutí 2001/220/SVV a v tejto smernici.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7E7999">
            <w:pPr>
              <w:bidi w:val="0"/>
              <w:jc w:val="center"/>
              <w:rPr>
                <w:rFonts w:ascii="Times New Roman" w:hAnsi="Times New Roman"/>
                <w:sz w:val="20"/>
                <w:szCs w:val="20"/>
              </w:rPr>
            </w:pPr>
            <w:r w:rsidR="007E7999">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P="00745FFC">
            <w:pPr>
              <w:bidi w:val="0"/>
              <w:rPr>
                <w:rFonts w:ascii="Times New Roman" w:hAnsi="Times New Roman"/>
                <w:sz w:val="20"/>
                <w:szCs w:val="20"/>
              </w:rPr>
            </w:pPr>
            <w:r w:rsidR="007E7999">
              <w:rPr>
                <w:rFonts w:ascii="Times New Roman" w:hAnsi="Times New Roman"/>
                <w:sz w:val="20"/>
                <w:szCs w:val="20"/>
              </w:rPr>
              <w:t>TP</w:t>
            </w: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P="00745FFC">
            <w:pPr>
              <w:bidi w:val="0"/>
              <w:rPr>
                <w:rFonts w:ascii="Times New Roman" w:hAnsi="Times New Roman"/>
                <w:sz w:val="20"/>
                <w:szCs w:val="20"/>
              </w:rPr>
            </w:pPr>
          </w:p>
          <w:p w:rsidR="004D585C"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7815" w:rsidP="00745FFC">
            <w:pPr>
              <w:bidi w:val="0"/>
              <w:rPr>
                <w:rFonts w:ascii="Times New Roman" w:hAnsi="Times New Roman"/>
                <w:sz w:val="20"/>
                <w:szCs w:val="20"/>
              </w:rPr>
            </w:pPr>
            <w:r w:rsidR="007E7999">
              <w:rPr>
                <w:rFonts w:ascii="Times New Roman" w:hAnsi="Times New Roman"/>
                <w:sz w:val="20"/>
                <w:szCs w:val="20"/>
              </w:rPr>
              <w:t>§: 49</w:t>
            </w:r>
          </w:p>
          <w:p w:rsidR="007E7999" w:rsidP="00745FFC">
            <w:pPr>
              <w:bidi w:val="0"/>
              <w:rPr>
                <w:rFonts w:ascii="Times New Roman" w:hAnsi="Times New Roman"/>
                <w:sz w:val="20"/>
                <w:szCs w:val="20"/>
              </w:rPr>
            </w:pPr>
            <w:r>
              <w:rPr>
                <w:rFonts w:ascii="Times New Roman" w:hAnsi="Times New Roman"/>
                <w:sz w:val="20"/>
                <w:szCs w:val="20"/>
              </w:rPr>
              <w:t>O: 1</w:t>
            </w:r>
          </w:p>
          <w:p w:rsidR="00DC41D0" w:rsidP="00745FFC">
            <w:pPr>
              <w:bidi w:val="0"/>
              <w:rPr>
                <w:rFonts w:ascii="Times New Roman" w:hAnsi="Times New Roman"/>
                <w:sz w:val="20"/>
                <w:szCs w:val="20"/>
              </w:rPr>
            </w:pPr>
          </w:p>
          <w:p w:rsidR="00DC41D0" w:rsidP="00745FFC">
            <w:pPr>
              <w:bidi w:val="0"/>
              <w:rPr>
                <w:rFonts w:ascii="Times New Roman" w:hAnsi="Times New Roman"/>
                <w:sz w:val="20"/>
                <w:szCs w:val="20"/>
              </w:rPr>
            </w:pPr>
          </w:p>
          <w:p w:rsidR="00DC41D0"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C934E8" w:rsidP="00745FFC">
            <w:pPr>
              <w:bidi w:val="0"/>
              <w:rPr>
                <w:rFonts w:ascii="Times New Roman" w:hAnsi="Times New Roman"/>
                <w:sz w:val="20"/>
                <w:szCs w:val="20"/>
              </w:rPr>
            </w:pPr>
          </w:p>
          <w:p w:rsidR="00DC41D0" w:rsidP="00745FFC">
            <w:pPr>
              <w:bidi w:val="0"/>
              <w:rPr>
                <w:rFonts w:ascii="Times New Roman" w:hAnsi="Times New Roman"/>
                <w:sz w:val="20"/>
                <w:szCs w:val="20"/>
              </w:rPr>
            </w:pPr>
            <w:r>
              <w:rPr>
                <w:rFonts w:ascii="Times New Roman" w:hAnsi="Times New Roman"/>
                <w:sz w:val="20"/>
                <w:szCs w:val="20"/>
              </w:rPr>
              <w:t>§: 49</w:t>
            </w:r>
          </w:p>
          <w:p w:rsidR="00DC41D0" w:rsidP="00745FFC">
            <w:pPr>
              <w:bidi w:val="0"/>
              <w:rPr>
                <w:rFonts w:ascii="Times New Roman" w:hAnsi="Times New Roman"/>
                <w:sz w:val="20"/>
                <w:szCs w:val="20"/>
              </w:rPr>
            </w:pPr>
            <w:r>
              <w:rPr>
                <w:rFonts w:ascii="Times New Roman" w:hAnsi="Times New Roman"/>
                <w:sz w:val="20"/>
                <w:szCs w:val="20"/>
              </w:rPr>
              <w:t>O. 2</w:t>
            </w:r>
          </w:p>
          <w:p w:rsidR="00165804" w:rsidP="00745FFC">
            <w:pPr>
              <w:bidi w:val="0"/>
              <w:rPr>
                <w:rFonts w:ascii="Times New Roman" w:hAnsi="Times New Roman"/>
                <w:sz w:val="20"/>
                <w:szCs w:val="20"/>
              </w:rPr>
            </w:pPr>
          </w:p>
          <w:p w:rsidR="00165804" w:rsidP="00745FFC">
            <w:pPr>
              <w:bidi w:val="0"/>
              <w:rPr>
                <w:rFonts w:ascii="Times New Roman" w:hAnsi="Times New Roman"/>
                <w:sz w:val="20"/>
                <w:szCs w:val="20"/>
              </w:rPr>
            </w:pPr>
          </w:p>
          <w:p w:rsidR="00165804" w:rsidP="00745FFC">
            <w:pPr>
              <w:bidi w:val="0"/>
              <w:rPr>
                <w:rFonts w:ascii="Times New Roman" w:hAnsi="Times New Roman"/>
                <w:sz w:val="20"/>
                <w:szCs w:val="20"/>
              </w:rPr>
            </w:pPr>
          </w:p>
          <w:p w:rsidR="00DC41D0" w:rsidP="00745FFC">
            <w:pPr>
              <w:bidi w:val="0"/>
              <w:rPr>
                <w:rFonts w:ascii="Times New Roman" w:hAnsi="Times New Roman"/>
                <w:sz w:val="20"/>
                <w:szCs w:val="20"/>
              </w:rPr>
            </w:pPr>
          </w:p>
          <w:p w:rsidR="00165804" w:rsidP="00745FFC">
            <w:pPr>
              <w:bidi w:val="0"/>
              <w:rPr>
                <w:rFonts w:ascii="Times New Roman" w:hAnsi="Times New Roman"/>
                <w:sz w:val="20"/>
                <w:szCs w:val="20"/>
              </w:rPr>
            </w:pPr>
          </w:p>
          <w:p w:rsidR="00165804" w:rsidP="00745FFC">
            <w:pPr>
              <w:bidi w:val="0"/>
              <w:rPr>
                <w:rFonts w:ascii="Times New Roman" w:hAnsi="Times New Roman"/>
                <w:sz w:val="20"/>
                <w:szCs w:val="20"/>
              </w:rPr>
            </w:pPr>
          </w:p>
          <w:p w:rsidR="00165804" w:rsidRPr="00DA3508" w:rsidP="009E5C7A">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7E7999" w:rsidRPr="007E7999" w:rsidP="007E7999">
            <w:pPr>
              <w:bidi w:val="0"/>
              <w:rPr>
                <w:rFonts w:ascii="Times New Roman" w:hAnsi="Times New Roman"/>
                <w:sz w:val="20"/>
                <w:szCs w:val="20"/>
              </w:rPr>
            </w:pPr>
            <w:r>
              <w:rPr>
                <w:rFonts w:ascii="Times New Roman" w:hAnsi="Times New Roman"/>
                <w:sz w:val="20"/>
                <w:szCs w:val="20"/>
              </w:rPr>
              <w:t>O</w:t>
            </w:r>
            <w:r w:rsidRPr="007E7999">
              <w:rPr>
                <w:rFonts w:ascii="Times New Roman" w:hAnsi="Times New Roman"/>
                <w:sz w:val="20"/>
                <w:szCs w:val="20"/>
              </w:rPr>
              <w:t>rgán činný v trestnom konaní je povinný pri prvom kontakte s poškodeným poskytnúť mu v písomnej forme informácie o jeho právach v trestnom konaní a o organizáciách na pomoc poškodeným vrátane služieb nimi poskytovaných.</w:t>
            </w:r>
          </w:p>
          <w:p w:rsidR="00DC41D0" w:rsidP="007E7999">
            <w:pPr>
              <w:bidi w:val="0"/>
              <w:rPr>
                <w:rFonts w:ascii="Times New Roman" w:hAnsi="Times New Roman"/>
                <w:sz w:val="20"/>
                <w:szCs w:val="20"/>
              </w:rPr>
            </w:pPr>
          </w:p>
          <w:p w:rsidR="00917815" w:rsidP="007E7999">
            <w:pPr>
              <w:bidi w:val="0"/>
              <w:rPr>
                <w:rFonts w:ascii="Times New Roman" w:hAnsi="Times New Roman"/>
                <w:sz w:val="20"/>
                <w:szCs w:val="20"/>
              </w:rPr>
            </w:pPr>
            <w:r w:rsidRPr="007E7999" w:rsidR="007E7999">
              <w:rPr>
                <w:rFonts w:ascii="Times New Roman" w:hAnsi="Times New Roman"/>
                <w:sz w:val="20"/>
                <w:szCs w:val="20"/>
              </w:rPr>
              <w:t>Orgán činný v trestnom konaní a súd je povinný poškodeného o jeho právach poučiť a poskytnúť mu plnú možnosť na ich uplatnenie.</w:t>
            </w:r>
          </w:p>
          <w:p w:rsidR="00165804" w:rsidP="007E7999">
            <w:pPr>
              <w:bidi w:val="0"/>
              <w:rPr>
                <w:rFonts w:ascii="Times New Roman" w:hAnsi="Times New Roman"/>
                <w:sz w:val="20"/>
                <w:szCs w:val="20"/>
              </w:rPr>
            </w:pPr>
          </w:p>
          <w:p w:rsidR="00165804" w:rsidRPr="001E3696" w:rsidP="00AE0696">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5C1237">
            <w:pPr>
              <w:bidi w:val="0"/>
              <w:jc w:val="center"/>
              <w:rPr>
                <w:rFonts w:ascii="Times New Roman" w:hAnsi="Times New Roman"/>
                <w:sz w:val="20"/>
                <w:szCs w:val="20"/>
              </w:rPr>
            </w:pPr>
            <w:r w:rsidRPr="0005581A" w:rsidR="008809C5">
              <w:rPr>
                <w:rFonts w:ascii="Times New Roman" w:hAnsi="Times New Roman"/>
                <w:sz w:val="20"/>
                <w:szCs w:val="20"/>
              </w:rPr>
              <w:t>Č</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AE0696" w:rsidRPr="0005581A" w:rsidP="00AE0696">
            <w:pPr>
              <w:bidi w:val="0"/>
              <w:jc w:val="both"/>
              <w:rPr>
                <w:rFonts w:ascii="Times New Roman" w:hAnsi="Times New Roman"/>
                <w:sz w:val="20"/>
                <w:szCs w:val="20"/>
              </w:rPr>
            </w:pPr>
            <w:r w:rsidRPr="0005581A">
              <w:rPr>
                <w:rFonts w:ascii="Times New Roman" w:hAnsi="Times New Roman"/>
                <w:sz w:val="20"/>
                <w:szCs w:val="20"/>
              </w:rPr>
              <w:t>Transpozícia bude riešená pri plnení opatrenia v nadväznosti na odporúčani</w:t>
            </w:r>
            <w:r w:rsidR="0058553D">
              <w:rPr>
                <w:rFonts w:ascii="Times New Roman" w:hAnsi="Times New Roman"/>
                <w:sz w:val="20"/>
                <w:szCs w:val="20"/>
              </w:rPr>
              <w:t>a</w:t>
            </w:r>
            <w:r w:rsidRPr="0005581A">
              <w:rPr>
                <w:rFonts w:ascii="Times New Roman" w:hAnsi="Times New Roman"/>
                <w:sz w:val="20"/>
                <w:szCs w:val="20"/>
              </w:rPr>
              <w:t xml:space="preserve"> Skupiny expertov na boj proti obchodovaniu s ľuďmi (GRETA): </w:t>
            </w:r>
          </w:p>
          <w:p w:rsidR="00387E6E" w:rsidRPr="0005581A" w:rsidP="00AE0696">
            <w:pPr>
              <w:bidi w:val="0"/>
              <w:jc w:val="both"/>
              <w:rPr>
                <w:rFonts w:ascii="Times New Roman" w:hAnsi="Times New Roman"/>
                <w:sz w:val="20"/>
                <w:szCs w:val="20"/>
              </w:rPr>
            </w:pPr>
            <w:r w:rsidRPr="0005581A" w:rsidR="00AE0696">
              <w:rPr>
                <w:rFonts w:ascii="Times New Roman" w:hAnsi="Times New Roman"/>
                <w:sz w:val="20"/>
                <w:szCs w:val="20"/>
              </w:rPr>
              <w:t>„Doplniť štandardizovanú formu poučenia u poškodených, resp. pri obetiach obchodovania s ľuďmi o informácie týkajúce sa možnosti zastupovania</w:t>
            </w:r>
            <w:r w:rsidR="0058553D">
              <w:rPr>
                <w:rFonts w:ascii="Times New Roman" w:hAnsi="Times New Roman"/>
                <w:sz w:val="20"/>
                <w:szCs w:val="20"/>
              </w:rPr>
              <w:t xml:space="preserve"> </w:t>
            </w:r>
            <w:r w:rsidRPr="0005581A" w:rsidR="00AE0696">
              <w:rPr>
                <w:rFonts w:ascii="Times New Roman" w:hAnsi="Times New Roman"/>
                <w:sz w:val="20"/>
                <w:szCs w:val="20"/>
              </w:rPr>
              <w:t>splnomocnencom a aktualizovať zoznam mimovládnych organizácií, na ktoré sa poškodení môžu obrátiť a taktiež uviesť číslo na bezplatnú Národnú linku pomoci obetiam obchodovania s ľuďmi.</w:t>
            </w:r>
            <w:r w:rsidRPr="0005581A">
              <w:rPr>
                <w:rFonts w:ascii="Times New Roman" w:hAnsi="Times New Roman"/>
                <w:sz w:val="20"/>
                <w:szCs w:val="20"/>
              </w:rPr>
              <w:t xml:space="preserve">“ </w:t>
            </w:r>
          </w:p>
          <w:p w:rsidR="0058553D" w:rsidP="00AE0696">
            <w:pPr>
              <w:bidi w:val="0"/>
              <w:jc w:val="both"/>
              <w:rPr>
                <w:rFonts w:ascii="Times New Roman" w:hAnsi="Times New Roman"/>
                <w:sz w:val="20"/>
                <w:szCs w:val="20"/>
              </w:rPr>
            </w:pPr>
          </w:p>
          <w:p w:rsidR="00AE0696" w:rsidRPr="0005581A" w:rsidP="00AE0696">
            <w:pPr>
              <w:bidi w:val="0"/>
              <w:jc w:val="both"/>
              <w:rPr>
                <w:rFonts w:ascii="Times New Roman" w:hAnsi="Times New Roman"/>
                <w:sz w:val="20"/>
                <w:szCs w:val="20"/>
              </w:rPr>
            </w:pPr>
            <w:r w:rsidRPr="0005581A">
              <w:rPr>
                <w:rFonts w:ascii="Times New Roman" w:hAnsi="Times New Roman"/>
                <w:sz w:val="20"/>
                <w:szCs w:val="20"/>
              </w:rPr>
              <w:t>Predbežný termín plnenia: 01. 03. 2013</w:t>
            </w:r>
          </w:p>
          <w:p w:rsidR="00EC0B2E" w:rsidRPr="0005581A" w:rsidP="0005581A">
            <w:pPr>
              <w:bidi w:val="0"/>
              <w:jc w:val="both"/>
              <w:rPr>
                <w:rFonts w:ascii="Times New Roman" w:hAnsi="Times New Roman"/>
                <w:sz w:val="20"/>
                <w:szCs w:val="20"/>
              </w:rPr>
            </w:pPr>
            <w:r w:rsidRPr="0005581A" w:rsidR="00AE0696">
              <w:rPr>
                <w:rFonts w:ascii="Times New Roman" w:hAnsi="Times New Roman"/>
                <w:sz w:val="20"/>
                <w:szCs w:val="20"/>
              </w:rPr>
              <w:t xml:space="preserve">Zodpovedný subjekt: </w:t>
            </w:r>
            <w:r w:rsidRPr="0005581A" w:rsidR="0005581A">
              <w:rPr>
                <w:rFonts w:ascii="Times New Roman" w:hAnsi="Times New Roman"/>
                <w:sz w:val="20"/>
                <w:szCs w:val="20"/>
              </w:rPr>
              <w:t>MV SR</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6B492A">
            <w:pPr>
              <w:bidi w:val="0"/>
              <w:rPr>
                <w:rFonts w:ascii="Times New Roman" w:hAnsi="Times New Roman"/>
                <w:sz w:val="20"/>
                <w:szCs w:val="20"/>
              </w:rPr>
            </w:pPr>
            <w:r w:rsidRPr="0005581A">
              <w:rPr>
                <w:rFonts w:ascii="Times New Roman" w:hAnsi="Times New Roman"/>
                <w:sz w:val="20"/>
                <w:szCs w:val="20"/>
              </w:rPr>
              <w:t xml:space="preserve">Č: </w:t>
            </w:r>
            <w:r w:rsidRPr="0005581A" w:rsidR="00CE588E">
              <w:rPr>
                <w:rFonts w:ascii="Times New Roman" w:hAnsi="Times New Roman"/>
                <w:sz w:val="20"/>
                <w:szCs w:val="20"/>
              </w:rPr>
              <w:t>11</w:t>
            </w:r>
          </w:p>
          <w:p w:rsidR="00C12358" w:rsidRPr="0005581A" w:rsidP="006B492A">
            <w:pPr>
              <w:bidi w:val="0"/>
              <w:rPr>
                <w:rFonts w:ascii="Times New Roman" w:hAnsi="Times New Roman"/>
                <w:sz w:val="20"/>
                <w:szCs w:val="20"/>
              </w:rPr>
            </w:pPr>
            <w:r w:rsidRPr="0005581A" w:rsidR="00CE588E">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016276">
            <w:pPr>
              <w:pStyle w:val="CM4"/>
              <w:bidi w:val="0"/>
              <w:spacing w:before="60" w:after="60"/>
              <w:jc w:val="both"/>
              <w:rPr>
                <w:rFonts w:ascii="Times New Roman" w:hAnsi="Times New Roman"/>
                <w:color w:val="000000"/>
                <w:sz w:val="20"/>
                <w:szCs w:val="20"/>
              </w:rPr>
            </w:pPr>
            <w:r w:rsidRPr="0005581A" w:rsidR="00CE588E">
              <w:rPr>
                <w:rFonts w:ascii="Times New Roman" w:hAnsi="Times New Roman"/>
                <w:color w:val="000000"/>
                <w:sz w:val="20"/>
                <w:szCs w:val="20"/>
              </w:rPr>
              <w:t xml:space="preserve">Členské štáty prijmú potrebné opatrenia, ktorými sa zabezpečí, aby sa osobe poskytla pomoc a podpora bezodkladne po tom, ako príslušné orgány získajú odôvodnenú indíciu, že táto osoba mohla byť obeťou ktoréhokoľvek z trestných činov uvedených v článkoch </w:t>
            </w:r>
            <w:smartTag w:uri="urn:schemas-microsoft-com:office:smarttags" w:element="metricconverter">
              <w:smartTagPr>
                <w:attr w:name="ProductID" w:val="2 a"/>
              </w:smartTagPr>
              <w:r w:rsidRPr="0005581A" w:rsidR="00CE588E">
                <w:rPr>
                  <w:rFonts w:ascii="Times New Roman" w:hAnsi="Times New Roman"/>
                  <w:color w:val="000000"/>
                  <w:sz w:val="20"/>
                  <w:szCs w:val="20"/>
                </w:rPr>
                <w:t>2 a</w:t>
              </w:r>
            </w:smartTag>
            <w:r w:rsidRPr="0005581A" w:rsidR="00CE588E">
              <w:rPr>
                <w:rFonts w:ascii="Times New Roman" w:hAnsi="Times New Roman"/>
                <w:color w:val="000000"/>
                <w:sz w:val="20"/>
                <w:szCs w:val="20"/>
              </w:rPr>
              <w:t xml:space="preserve"> 3.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212394">
            <w:pPr>
              <w:bidi w:val="0"/>
              <w:jc w:val="center"/>
              <w:rPr>
                <w:rFonts w:ascii="Times New Roman" w:hAnsi="Times New Roman"/>
                <w:sz w:val="20"/>
                <w:szCs w:val="20"/>
              </w:rPr>
            </w:pPr>
            <w:r w:rsidRPr="0005581A" w:rsidR="004A2D2F">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745FFC">
            <w:pPr>
              <w:bidi w:val="0"/>
              <w:rPr>
                <w:rFonts w:ascii="Times New Roman" w:hAnsi="Times New Roman"/>
                <w:sz w:val="20"/>
                <w:szCs w:val="20"/>
              </w:rPr>
            </w:pPr>
            <w:r w:rsidRPr="0005581A" w:rsidR="00CF0750">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7815" w:rsidRPr="0005581A" w:rsidP="00745FFC">
            <w:pPr>
              <w:bidi w:val="0"/>
              <w:rPr>
                <w:rFonts w:ascii="Times New Roman" w:hAnsi="Times New Roman"/>
                <w:sz w:val="20"/>
                <w:szCs w:val="20"/>
              </w:rPr>
            </w:pPr>
            <w:r w:rsidRPr="0005581A" w:rsidR="00CF0750">
              <w:rPr>
                <w:rFonts w:ascii="Times New Roman" w:hAnsi="Times New Roman"/>
                <w:sz w:val="20"/>
                <w:szCs w:val="20"/>
              </w:rPr>
              <w:t>Č: 4</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717416" w:rsidRPr="0005581A" w:rsidP="00C154F3">
            <w:pPr>
              <w:bidi w:val="0"/>
              <w:jc w:val="both"/>
              <w:rPr>
                <w:rFonts w:ascii="Times New Roman" w:hAnsi="Times New Roman"/>
                <w:sz w:val="20"/>
                <w:szCs w:val="20"/>
              </w:rPr>
            </w:pPr>
            <w:r w:rsidRPr="0005581A" w:rsidR="00CF0750">
              <w:rPr>
                <w:rFonts w:ascii="Times New Roman" w:hAnsi="Times New Roman"/>
                <w:sz w:val="20"/>
                <w:szCs w:val="20"/>
              </w:rPr>
              <w:t>Obeť môže byť zaradená do programu, ak o to dobrovoľne prejaví záujem a preruší kontakt s kriminálnym prostredím.</w:t>
            </w:r>
          </w:p>
          <w:p w:rsidR="00717416" w:rsidRPr="0005581A" w:rsidP="00C154F3">
            <w:pPr>
              <w:bidi w:val="0"/>
              <w:jc w:val="both"/>
              <w:rPr>
                <w:rFonts w:ascii="Times New Roman" w:hAnsi="Times New Roman"/>
                <w:sz w:val="20"/>
                <w:szCs w:val="20"/>
              </w:rPr>
            </w:pPr>
          </w:p>
          <w:p w:rsidR="00717416" w:rsidRPr="0005581A" w:rsidP="00C154F3">
            <w:pPr>
              <w:bidi w:val="0"/>
              <w:jc w:val="both"/>
              <w:rPr>
                <w:rFonts w:ascii="Times New Roman" w:hAnsi="Times New Roman"/>
                <w:sz w:val="20"/>
                <w:szCs w:val="20"/>
              </w:rPr>
            </w:pPr>
          </w:p>
          <w:p w:rsidR="00717416" w:rsidRPr="0005581A" w:rsidP="00C154F3">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5C1237">
            <w:pPr>
              <w:bidi w:val="0"/>
              <w:jc w:val="center"/>
              <w:rPr>
                <w:rFonts w:ascii="Times New Roman" w:hAnsi="Times New Roman"/>
                <w:sz w:val="20"/>
                <w:szCs w:val="20"/>
              </w:rPr>
            </w:pPr>
            <w:r w:rsidRPr="0005581A" w:rsidR="008809C5">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17815" w:rsidRPr="00DA3508" w:rsidP="00EC0B2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C12358">
            <w:pPr>
              <w:bidi w:val="0"/>
              <w:rPr>
                <w:rFonts w:ascii="Times New Roman" w:hAnsi="Times New Roman"/>
                <w:sz w:val="20"/>
                <w:szCs w:val="20"/>
              </w:rPr>
            </w:pPr>
            <w:r w:rsidRPr="0005581A">
              <w:rPr>
                <w:rFonts w:ascii="Times New Roman" w:hAnsi="Times New Roman"/>
                <w:sz w:val="20"/>
                <w:szCs w:val="20"/>
              </w:rPr>
              <w:t>Č: 11</w:t>
            </w:r>
          </w:p>
          <w:p w:rsidR="008809C5" w:rsidRPr="0005581A" w:rsidP="00C12358">
            <w:pPr>
              <w:bidi w:val="0"/>
              <w:rPr>
                <w:rFonts w:ascii="Times New Roman" w:hAnsi="Times New Roman"/>
                <w:sz w:val="20"/>
                <w:szCs w:val="20"/>
              </w:rPr>
            </w:pPr>
            <w:r w:rsidRPr="0005581A">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84B08">
            <w:pPr>
              <w:bidi w:val="0"/>
              <w:spacing w:before="75" w:after="75"/>
              <w:ind w:right="47"/>
              <w:jc w:val="both"/>
              <w:rPr>
                <w:rFonts w:ascii="Times New Roman" w:hAnsi="Times New Roman"/>
                <w:sz w:val="20"/>
                <w:szCs w:val="20"/>
              </w:rPr>
            </w:pPr>
            <w:r w:rsidRPr="0005581A">
              <w:rPr>
                <w:rFonts w:ascii="Times New Roman" w:hAnsi="Times New Roman"/>
                <w:color w:val="000000"/>
                <w:sz w:val="20"/>
                <w:szCs w:val="20"/>
              </w:rPr>
              <w:t>Členské štáty prijmú potrebné opatrenia, ktorými sa zabezpečí, aby pomoc a podpora obeti neboli podmienené jej ochotou spolupracovať na vyšetrovaní trestného činu, trestnom stíhaní alebo súdnom konaní bez toho, aby bola dotknutá smernica 2004/81/ES alebo podobné vnútroštátne právne predpisy.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4A2D2F">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4B6A3B">
            <w:pPr>
              <w:bidi w:val="0"/>
              <w:rPr>
                <w:rFonts w:ascii="Times New Roman" w:hAnsi="Times New Roman"/>
                <w:sz w:val="20"/>
                <w:szCs w:val="20"/>
              </w:rPr>
            </w:pPr>
            <w:r w:rsidRPr="0005581A">
              <w:rPr>
                <w:rFonts w:ascii="Times New Roman" w:hAnsi="Times New Roman"/>
                <w:sz w:val="20"/>
                <w:szCs w:val="20"/>
              </w:rPr>
              <w:t>Č: 4</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4B6A3B">
            <w:pPr>
              <w:bidi w:val="0"/>
              <w:jc w:val="both"/>
              <w:rPr>
                <w:rFonts w:ascii="Times New Roman" w:hAnsi="Times New Roman"/>
                <w:sz w:val="20"/>
                <w:szCs w:val="20"/>
              </w:rPr>
            </w:pPr>
            <w:r w:rsidRPr="0005581A">
              <w:rPr>
                <w:rFonts w:ascii="Times New Roman" w:hAnsi="Times New Roman"/>
                <w:sz w:val="20"/>
                <w:szCs w:val="20"/>
              </w:rPr>
              <w:t>Obeť môže byť zaradená do programu, ak o to dobrovoľne prejaví záujem a preruší kontakt s kriminálnym prostredím.</w:t>
            </w:r>
          </w:p>
          <w:p w:rsidR="008809C5" w:rsidRPr="0005581A" w:rsidP="004B6A3B">
            <w:pPr>
              <w:bidi w:val="0"/>
              <w:jc w:val="both"/>
              <w:rPr>
                <w:rFonts w:ascii="Times New Roman" w:hAnsi="Times New Roman"/>
                <w:sz w:val="20"/>
                <w:szCs w:val="20"/>
              </w:rPr>
            </w:pPr>
          </w:p>
          <w:p w:rsidR="008809C5" w:rsidRPr="0005581A" w:rsidP="004B6A3B">
            <w:pPr>
              <w:bidi w:val="0"/>
              <w:jc w:val="both"/>
              <w:rPr>
                <w:rFonts w:ascii="Times New Roman" w:hAnsi="Times New Roman"/>
                <w:sz w:val="20"/>
                <w:szCs w:val="20"/>
              </w:rPr>
            </w:pPr>
          </w:p>
          <w:p w:rsidR="008809C5" w:rsidRPr="0005581A" w:rsidP="004B6A3B">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4B6A3B">
            <w:pPr>
              <w:bidi w:val="0"/>
              <w:jc w:val="center"/>
              <w:rPr>
                <w:rFonts w:ascii="Times New Roman" w:hAnsi="Times New Roman"/>
                <w:sz w:val="20"/>
                <w:szCs w:val="20"/>
              </w:rPr>
            </w:pPr>
            <w:r w:rsidRPr="0005581A">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387E6E">
            <w:pPr>
              <w:bidi w:val="0"/>
              <w:jc w:val="both"/>
              <w:rPr>
                <w:rFonts w:ascii="Times New Roman" w:hAnsi="Times New Roman"/>
                <w:sz w:val="20"/>
                <w:szCs w:val="20"/>
              </w:rPr>
            </w:pPr>
            <w:r w:rsidRPr="0005581A">
              <w:rPr>
                <w:rFonts w:ascii="Times New Roman" w:hAnsi="Times New Roman"/>
                <w:sz w:val="20"/>
                <w:szCs w:val="20"/>
              </w:rPr>
              <w:t>V Slovenskej republike sa  nepodmieňuje pomoc a podpora obeti obchodovania s ľuďmi jej ochotou spolupracovať na vyšetrovaní trestného činu, trestnom stíhaní alebo súdnom konaní.</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8809C5" w:rsidRPr="00DA3508" w:rsidP="00C12358">
            <w:pPr>
              <w:bidi w:val="0"/>
              <w:rPr>
                <w:rFonts w:ascii="Times New Roman" w:hAnsi="Times New Roman"/>
                <w:sz w:val="20"/>
                <w:szCs w:val="20"/>
              </w:rPr>
            </w:pPr>
            <w:r>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784B08">
            <w:pPr>
              <w:bidi w:val="0"/>
              <w:spacing w:before="75" w:after="75"/>
              <w:ind w:right="47"/>
              <w:jc w:val="both"/>
              <w:rPr>
                <w:rFonts w:ascii="Times New Roman" w:hAnsi="Times New Roman"/>
                <w:sz w:val="20"/>
                <w:szCs w:val="20"/>
              </w:rPr>
            </w:pPr>
            <w:r w:rsidRPr="00784B08">
              <w:rPr>
                <w:rFonts w:ascii="Times New Roman" w:hAnsi="Times New Roman"/>
                <w:color w:val="000000"/>
                <w:sz w:val="20"/>
                <w:szCs w:val="20"/>
              </w:rPr>
              <w:t>Členské štáty prijmú opatrenia potrebné na zavedenie vhodných mechanizmov, ktorých cieľom je včasná identifikácia obetí a poskytnutie pomoci a podpory týmto obetiam, a to v spolupráci s príslušnými podpornými organizáciami.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P="004A2D2F">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P="004A2D2F">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CF244E" w:rsidP="00784B08">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CF244E" w:rsidP="005C1237">
            <w:pPr>
              <w:bidi w:val="0"/>
              <w:jc w:val="center"/>
              <w:rPr>
                <w:rFonts w:ascii="Times New Roman" w:hAnsi="Times New Roman"/>
                <w:sz w:val="20"/>
                <w:szCs w:val="20"/>
              </w:rPr>
            </w:pPr>
            <w:r w:rsidRPr="00CF244E" w:rsidR="00A8353D">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661DEE" w:rsidRPr="00CF244E" w:rsidP="004E6572">
            <w:pPr>
              <w:bidi w:val="0"/>
              <w:rPr>
                <w:rFonts w:ascii="Times New Roman" w:hAnsi="Times New Roman"/>
                <w:sz w:val="20"/>
                <w:szCs w:val="20"/>
              </w:rPr>
            </w:pPr>
            <w:r w:rsidRPr="00CF244E" w:rsidR="00CF244E">
              <w:rPr>
                <w:rFonts w:ascii="Times New Roman" w:hAnsi="Times New Roman"/>
                <w:sz w:val="20"/>
                <w:szCs w:val="20"/>
              </w:rPr>
              <w:t>Tran</w:t>
            </w:r>
            <w:r w:rsidR="00CF244E">
              <w:rPr>
                <w:rFonts w:ascii="Times New Roman" w:hAnsi="Times New Roman"/>
                <w:sz w:val="20"/>
                <w:szCs w:val="20"/>
              </w:rPr>
              <w:t>s</w:t>
            </w:r>
            <w:r w:rsidRPr="00CF244E" w:rsidR="00CF244E">
              <w:rPr>
                <w:rFonts w:ascii="Times New Roman" w:hAnsi="Times New Roman"/>
                <w:sz w:val="20"/>
                <w:szCs w:val="20"/>
              </w:rPr>
              <w:t>pozícia bude vykonaná prostredníctvom plnenia úloh Národného akčného plánu boja proti obchodovaniu s ľuďmi na roky 2011 – 2014</w:t>
            </w:r>
          </w:p>
          <w:p w:rsidR="00CF244E" w:rsidRPr="00CF244E" w:rsidP="004E6572">
            <w:pPr>
              <w:bidi w:val="0"/>
              <w:rPr>
                <w:rFonts w:ascii="Times New Roman" w:hAnsi="Times New Roman"/>
                <w:sz w:val="20"/>
                <w:szCs w:val="20"/>
              </w:rPr>
            </w:pPr>
          </w:p>
          <w:p w:rsidR="008809C5" w:rsidRPr="00CF244E" w:rsidP="004E6572">
            <w:pPr>
              <w:bidi w:val="0"/>
              <w:rPr>
                <w:rFonts w:ascii="Times New Roman" w:hAnsi="Times New Roman"/>
                <w:sz w:val="20"/>
                <w:szCs w:val="20"/>
              </w:rPr>
            </w:pPr>
            <w:r w:rsidRPr="00CF244E">
              <w:rPr>
                <w:rFonts w:ascii="Times New Roman" w:hAnsi="Times New Roman"/>
                <w:sz w:val="20"/>
                <w:szCs w:val="20"/>
                <w:u w:val="single"/>
              </w:rPr>
              <w:t>Úloha 3.1. a)</w:t>
            </w:r>
            <w:r w:rsidRPr="00CF244E" w:rsidR="00661DEE">
              <w:rPr>
                <w:rFonts w:ascii="Times New Roman" w:hAnsi="Times New Roman"/>
                <w:sz w:val="20"/>
                <w:szCs w:val="20"/>
              </w:rPr>
              <w:t>:</w:t>
            </w:r>
          </w:p>
          <w:p w:rsidR="00661DEE" w:rsidRPr="00CF244E" w:rsidP="004E6572">
            <w:pPr>
              <w:bidi w:val="0"/>
              <w:rPr>
                <w:rFonts w:ascii="Times New Roman" w:hAnsi="Times New Roman"/>
                <w:sz w:val="20"/>
                <w:szCs w:val="20"/>
              </w:rPr>
            </w:pPr>
            <w:r w:rsidRPr="00CF244E">
              <w:rPr>
                <w:rFonts w:ascii="Times New Roman" w:hAnsi="Times New Roman"/>
                <w:sz w:val="20"/>
                <w:szCs w:val="20"/>
              </w:rPr>
              <w:t>„Vytvoriť a distribuovať jednotný identifikačný formulár formou dotazníka s identifikačnými otázkami, na základe ktorého budú postupovať všetky zapojené subjekty.“</w:t>
            </w:r>
          </w:p>
          <w:p w:rsidR="00387E6E" w:rsidRPr="00CF244E" w:rsidP="00387E6E">
            <w:pPr>
              <w:bidi w:val="0"/>
              <w:rPr>
                <w:rFonts w:ascii="Times New Roman" w:hAnsi="Times New Roman"/>
                <w:sz w:val="20"/>
                <w:szCs w:val="20"/>
              </w:rPr>
            </w:pPr>
            <w:r w:rsidRPr="00CF244E">
              <w:rPr>
                <w:rFonts w:ascii="Times New Roman" w:hAnsi="Times New Roman"/>
                <w:sz w:val="20"/>
                <w:szCs w:val="20"/>
              </w:rPr>
              <w:t>Termín plnenia: 30. 06. 2011 (Identifikačné otázky tvoria súčasť pokynu riaditeľa úradu hraničnej a cudzineckej polície prezídia Policajného zboru, ktorý bol distribuovaný na všetky útvary úradu hraničnej a cudzineckej polície prezídia Policajného zboru.)</w:t>
            </w:r>
          </w:p>
          <w:p w:rsidR="00661DEE" w:rsidRPr="00CF244E" w:rsidP="004E6572">
            <w:pPr>
              <w:bidi w:val="0"/>
              <w:rPr>
                <w:rFonts w:ascii="Times New Roman" w:hAnsi="Times New Roman"/>
                <w:sz w:val="20"/>
                <w:szCs w:val="20"/>
              </w:rPr>
            </w:pPr>
          </w:p>
          <w:p w:rsidR="00661DEE" w:rsidRPr="00CF244E" w:rsidP="004E6572">
            <w:pPr>
              <w:bidi w:val="0"/>
              <w:rPr>
                <w:rFonts w:ascii="Times New Roman" w:hAnsi="Times New Roman"/>
                <w:sz w:val="20"/>
                <w:szCs w:val="20"/>
              </w:rPr>
            </w:pPr>
            <w:r w:rsidRPr="00CF244E">
              <w:rPr>
                <w:rFonts w:ascii="Times New Roman" w:hAnsi="Times New Roman"/>
                <w:sz w:val="20"/>
                <w:szCs w:val="20"/>
                <w:u w:val="single"/>
              </w:rPr>
              <w:t>Úloha 3.1. c)</w:t>
            </w:r>
            <w:r w:rsidRPr="00CF244E">
              <w:rPr>
                <w:rFonts w:ascii="Times New Roman" w:hAnsi="Times New Roman"/>
                <w:sz w:val="20"/>
                <w:szCs w:val="20"/>
              </w:rPr>
              <w:t xml:space="preserve"> „Aplikácia propagačného materiálu určeného pre obete obchodovania s ľuďmi so zameraním na ich vlastnú identifikáciu vrátane ich práv.“</w:t>
            </w:r>
          </w:p>
          <w:p w:rsidR="00661DEE" w:rsidRPr="00CF244E" w:rsidP="00661DEE">
            <w:pPr>
              <w:bidi w:val="0"/>
              <w:rPr>
                <w:rFonts w:ascii="Times New Roman" w:hAnsi="Times New Roman"/>
                <w:sz w:val="20"/>
                <w:szCs w:val="20"/>
              </w:rPr>
            </w:pPr>
            <w:r w:rsidRPr="00CF244E" w:rsidR="00387E6E">
              <w:rPr>
                <w:rFonts w:ascii="Times New Roman" w:hAnsi="Times New Roman"/>
                <w:sz w:val="20"/>
                <w:szCs w:val="20"/>
              </w:rPr>
              <w:t>Termín plnenia: priebežne</w:t>
            </w:r>
          </w:p>
          <w:p w:rsidR="00387E6E" w:rsidRPr="00CF244E" w:rsidP="00387E6E">
            <w:pPr>
              <w:bidi w:val="0"/>
              <w:jc w:val="both"/>
              <w:rPr>
                <w:rFonts w:ascii="Times New Roman" w:hAnsi="Times New Roman"/>
                <w:sz w:val="20"/>
                <w:szCs w:val="20"/>
              </w:rPr>
            </w:pPr>
            <w:r w:rsidRPr="00CF244E">
              <w:rPr>
                <w:rFonts w:ascii="Times New Roman" w:hAnsi="Times New Roman"/>
                <w:sz w:val="20"/>
                <w:szCs w:val="20"/>
              </w:rPr>
              <w:t xml:space="preserve">(V azylových zariadeniach, na procedurálnom odbore a v miestach potenciálneho výskytu obetí Migračného úradu Ministerstva vnútra SR, na  útvaroch policajného zaistenia pre cudzincov sú umiestnené letáky a viacjazyčné informačné brožúry so samoidentifikačnými otázkami, z ktorých môžu prípadné obete zistiť, aké sú ich práva v prípade, že boli obchodované. Taktiež tieto zariadenia pravidelne navštevujú zamestnanci IOM Medzinárodnej organizácie pre migráciu a Slovenskej katolíckej charity, ktorí uskutočňujú preventívno-informačné zamestnania pre cudzincov, v rámci ktorých dostávajú cudzí štátni príslušníci komplexné informácie o svojich právach, ako aj o Programe podpory a ochrany obetí obchodovania s ľuďmi. </w:t>
            </w:r>
          </w:p>
          <w:p w:rsidR="00387E6E" w:rsidRPr="00CF244E" w:rsidP="00387E6E">
            <w:pPr>
              <w:bidi w:val="0"/>
              <w:jc w:val="both"/>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C12358">
            <w:pPr>
              <w:bidi w:val="0"/>
              <w:rPr>
                <w:rFonts w:ascii="Times New Roman" w:hAnsi="Times New Roman"/>
                <w:sz w:val="20"/>
                <w:szCs w:val="20"/>
              </w:rPr>
            </w:pPr>
            <w:r w:rsidRPr="0005581A">
              <w:rPr>
                <w:rFonts w:ascii="Times New Roman" w:hAnsi="Times New Roman"/>
                <w:sz w:val="20"/>
                <w:szCs w:val="20"/>
              </w:rPr>
              <w:t>Č: 11</w:t>
            </w:r>
          </w:p>
          <w:p w:rsidR="008809C5" w:rsidRPr="0005581A" w:rsidP="00C12358">
            <w:pPr>
              <w:bidi w:val="0"/>
              <w:rPr>
                <w:rFonts w:ascii="Times New Roman" w:hAnsi="Times New Roman"/>
                <w:sz w:val="20"/>
                <w:szCs w:val="20"/>
              </w:rPr>
            </w:pPr>
            <w:r w:rsidRPr="0005581A">
              <w:rPr>
                <w:rFonts w:ascii="Times New Roman" w:hAnsi="Times New Roman"/>
                <w:sz w:val="20"/>
                <w:szCs w:val="20"/>
              </w:rPr>
              <w:t>O: 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016276">
            <w:pPr>
              <w:widowControl w:val="0"/>
              <w:bidi w:val="0"/>
              <w:jc w:val="both"/>
              <w:rPr>
                <w:rFonts w:ascii="Times New Roman" w:hAnsi="Times New Roman"/>
                <w:sz w:val="20"/>
                <w:szCs w:val="20"/>
              </w:rPr>
            </w:pPr>
            <w:r w:rsidRPr="0005581A">
              <w:rPr>
                <w:rFonts w:ascii="Times New Roman" w:hAnsi="Times New Roman"/>
                <w:color w:val="000000"/>
                <w:sz w:val="20"/>
                <w:szCs w:val="20"/>
              </w:rPr>
              <w:t xml:space="preserve">Opatrenia na pomoc a podporu uvedené v odsekoch </w:t>
            </w:r>
            <w:smartTag w:uri="urn:schemas-microsoft-com:office:smarttags" w:element="metricconverter">
              <w:smartTagPr>
                <w:attr w:name="ProductID" w:val="1 a"/>
              </w:smartTagPr>
              <w:r w:rsidRPr="0005581A">
                <w:rPr>
                  <w:rFonts w:ascii="Times New Roman" w:hAnsi="Times New Roman"/>
                  <w:color w:val="000000"/>
                  <w:sz w:val="20"/>
                  <w:szCs w:val="20"/>
                </w:rPr>
                <w:t>1 a</w:t>
              </w:r>
            </w:smartTag>
            <w:r w:rsidRPr="0005581A">
              <w:rPr>
                <w:rFonts w:ascii="Times New Roman" w:hAnsi="Times New Roman"/>
                <w:color w:val="000000"/>
                <w:sz w:val="20"/>
                <w:szCs w:val="20"/>
              </w:rPr>
              <w:t xml:space="preserve"> 2 sa poskytujú na základe obojstranného súhlasu a informovanosti a zahŕňajú zabezpečenie aspoň takej životnej úrovne obetí, ktorá im umožní uspokojovať základné životné potreby, a to prostredníctvom takých opatrení, ako sú vhodné a bezpečné ubytovanie a materiálna pomoc, potrebné lekárske ošetrenie vrátane psychologickej pomoci, poradenstvo a informácie, a v prípade potreby prekladateľské a tlmočnícke služby.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212394">
            <w:pPr>
              <w:bidi w:val="0"/>
              <w:jc w:val="center"/>
              <w:rPr>
                <w:rFonts w:ascii="Times New Roman" w:hAnsi="Times New Roman"/>
                <w:sz w:val="20"/>
                <w:szCs w:val="20"/>
              </w:rPr>
            </w:pPr>
            <w:r w:rsidRPr="0005581A" w:rsidR="00A8353D">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sidR="00A8353D">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sidR="00A8353D">
              <w:rPr>
                <w:rFonts w:ascii="Times New Roman" w:hAnsi="Times New Roman"/>
                <w:sz w:val="20"/>
                <w:szCs w:val="20"/>
              </w:rPr>
              <w:t>Č: 7</w:t>
            </w:r>
          </w:p>
          <w:p w:rsidR="00A8353D" w:rsidRPr="0005581A" w:rsidP="00745FFC">
            <w:pPr>
              <w:bidi w:val="0"/>
              <w:rPr>
                <w:rFonts w:ascii="Times New Roman" w:hAnsi="Times New Roman"/>
                <w:sz w:val="20"/>
                <w:szCs w:val="20"/>
              </w:rPr>
            </w:pPr>
            <w:r w:rsidRPr="0005581A" w:rsidR="00CC5C1C">
              <w:rPr>
                <w:rFonts w:ascii="Times New Roman" w:hAnsi="Times New Roman"/>
                <w:sz w:val="20"/>
                <w:szCs w:val="20"/>
              </w:rPr>
              <w:t>O: 1</w:t>
            </w: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r w:rsidRPr="0005581A">
              <w:rPr>
                <w:rFonts w:ascii="Times New Roman" w:hAnsi="Times New Roman"/>
                <w:sz w:val="20"/>
                <w:szCs w:val="20"/>
              </w:rPr>
              <w:t>Č: 7</w:t>
            </w:r>
          </w:p>
          <w:p w:rsidR="00CC5C1C" w:rsidRPr="0005581A" w:rsidP="00745FFC">
            <w:pPr>
              <w:bidi w:val="0"/>
              <w:rPr>
                <w:rFonts w:ascii="Times New Roman" w:hAnsi="Times New Roman"/>
                <w:sz w:val="20"/>
                <w:szCs w:val="20"/>
              </w:rPr>
            </w:pPr>
            <w:r w:rsidRPr="0005581A">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Program pre obeť -občana Slovenskej republiky zahŕňa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a) izoláciu z kriminálneho prostredia,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b) pomoc pri dobrovoľnom návrate do Slovenskej republiky,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c) možnosť anonymného ubytovania, ak o to obeť požiada,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d) 90 dňovú dobu krízovej starostlivosti,</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e) komplexnú starostlivosť počas celej doby trvania trestného konania, ak sa obeť rozhodne spolupracovať s orgánmi činnými v trestnom konaní,</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t) finančnú podporu,</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g) sociálnu pomoc,</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h) psychosociálne poradenstvo,</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i) psychoterapeutické služby,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j) právne poradenstvo,</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k) zdravotnú starostlivosť,</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l) rekvalifikačné kurzy,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m) 90 dňovú dobu reintegrácie,</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n) možnosť zaradenia do programu ochrany svedka podľa osobitného zákona,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o) možnosť jednorázového finančného odškodnenia podľa osobitného zákona.</w:t>
            </w:r>
          </w:p>
          <w:p w:rsidR="00AB13D5" w:rsidRPr="0005581A" w:rsidP="00AB13D5">
            <w:pPr>
              <w:bidi w:val="0"/>
              <w:jc w:val="both"/>
              <w:rPr>
                <w:rFonts w:ascii="Times New Roman" w:hAnsi="Times New Roman"/>
                <w:sz w:val="20"/>
                <w:szCs w:val="20"/>
              </w:rPr>
            </w:pP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Program pre obeť - cudzinca zahŕňa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a) izoláciu z kriminálneho prostredia,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b) legalizáciu pobytu na území Slovenskej republiky,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c) možnosť anonymného ubytovania, ak o to obeť požiada,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d) 90 dňovú dobu na zotavenie,</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e) komplexnú starostlivosť počas celej doby trvania trestného konania, ak sa obeť rozhodne spolupracovať s orgánmi činnými v trestnom konaní,</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f) finančnú podporu,</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g) sociálnu pomoc,</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h) psychosociálne poradenstvo,</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i) psychoterapeutické služby,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j) právne poradenstvo,</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k) tlmočenie,</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l) zdravotnú starostlivosť,</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m) rekvalifikačné kurzy,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n) komplexnú starostlivosť poskytovanú počas doby na prípravu obete na návrat do krajiny pôvodu, ak obeť prejaví záujem o vrátenie sa do krajiny pôvodu,</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o) možnosť zaradenia do programu ochrany svedka podľa osobitného zákona,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p) možnosť jednorázového finančného odškodnenia podľa osobitného zákona,</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q) možnosť získania trvalého pobytu, ak je to v záujme Slovenskej republiky,</w:t>
            </w: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r) pomoc pri dobrovoľnom návrate do krajiny pôvodu a sprostredkovanie pomoci dodávateľa služby pôsobiaceho v krajine pôvodu.</w:t>
            </w:r>
          </w:p>
          <w:p w:rsidR="008809C5" w:rsidRPr="0005581A" w:rsidP="00A8353D">
            <w:pPr>
              <w:pStyle w:val="ListParagraph"/>
              <w:bidi w:val="0"/>
              <w:spacing w:line="240" w:lineRule="auto"/>
              <w:ind w:left="284" w:hanging="284"/>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5C1237">
            <w:pPr>
              <w:bidi w:val="0"/>
              <w:jc w:val="center"/>
              <w:rPr>
                <w:rFonts w:ascii="Times New Roman" w:hAnsi="Times New Roman"/>
                <w:sz w:val="20"/>
                <w:szCs w:val="20"/>
              </w:rPr>
            </w:pPr>
            <w:r w:rsidRPr="0005581A" w:rsidR="00AB13D5">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4E6572">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8809C5" w:rsidP="00C12358">
            <w:pPr>
              <w:bidi w:val="0"/>
              <w:rPr>
                <w:rFonts w:ascii="Times New Roman" w:hAnsi="Times New Roman"/>
                <w:sz w:val="20"/>
                <w:szCs w:val="20"/>
              </w:rPr>
            </w:pPr>
            <w:r>
              <w:rPr>
                <w:rFonts w:ascii="Times New Roman" w:hAnsi="Times New Roman"/>
                <w:sz w:val="20"/>
                <w:szCs w:val="20"/>
              </w:rPr>
              <w:t>O: 6</w:t>
            </w:r>
          </w:p>
          <w:p w:rsidR="008809C5" w:rsidRPr="00DA3508" w:rsidP="00C12358">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AF4C29" w:rsidP="00784B08">
            <w:pPr>
              <w:tabs>
                <w:tab w:val="left" w:pos="3757"/>
              </w:tabs>
              <w:bidi w:val="0"/>
              <w:spacing w:before="75" w:after="75"/>
              <w:ind w:right="47"/>
              <w:jc w:val="both"/>
              <w:rPr>
                <w:rFonts w:ascii="Times New Roman" w:hAnsi="Times New Roman"/>
                <w:sz w:val="20"/>
                <w:szCs w:val="20"/>
                <w:highlight w:val="yellow"/>
              </w:rPr>
            </w:pPr>
            <w:r w:rsidRPr="00784B08">
              <w:rPr>
                <w:rFonts w:ascii="Times New Roman" w:hAnsi="Times New Roman"/>
                <w:color w:val="000000"/>
                <w:sz w:val="20"/>
                <w:szCs w:val="20"/>
              </w:rPr>
              <w:t>Informácie uvedené v odseku 5 v prípade potreby zahŕňajú informácie o čase na premyslenie a zotavenie podľa smernice 2004/81/ES, informácie o možnosti poskytnutia medzinárodnej ochrany podľa smernice Rady 2004/83/ES z 29. apríla 2004 o minimálnych ustanoveniach pre oprávnenie a postavenie štátnych príslušníkov tretej krajiny alebo osôb bez štátneho občianstva ako utečencov alebo osôb, ktoré inak potrebujú medzinárodnú ochranu, a obsah poskytovanej ochrany ( 1 ) a smernice Rady 2005/85/ES z 1. decembra 2005 o minimálnych štandardoch pre konanie v členských štátoch o priznávaní a odnímaní postavenia utečenca ( 2 ) alebo podľa iných medzinárodných nástrojov alebo iných podobných vnútroštátnych predpisov.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AB13D5">
            <w:pPr>
              <w:bidi w:val="0"/>
              <w:jc w:val="center"/>
              <w:rPr>
                <w:rFonts w:ascii="Times New Roman" w:hAnsi="Times New Roman"/>
                <w:sz w:val="20"/>
                <w:szCs w:val="20"/>
              </w:rPr>
            </w:pPr>
            <w:r w:rsidRPr="0005581A">
              <w:rPr>
                <w:rFonts w:ascii="Times New Roman" w:hAnsi="Times New Roman"/>
                <w:sz w:val="20"/>
                <w:szCs w:val="20"/>
              </w:rPr>
              <w:t xml:space="preserve"> </w:t>
            </w:r>
            <w:r w:rsidRPr="0005581A" w:rsidR="00AB13D5">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sidR="00AB13D5">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sidR="00AB13D5">
              <w:rPr>
                <w:rFonts w:ascii="Times New Roman" w:hAnsi="Times New Roman"/>
                <w:sz w:val="20"/>
                <w:szCs w:val="20"/>
              </w:rPr>
              <w:t>Č: 6</w:t>
            </w:r>
          </w:p>
          <w:p w:rsidR="00AB13D5" w:rsidRPr="0005581A" w:rsidP="00745FFC">
            <w:pPr>
              <w:bidi w:val="0"/>
              <w:rPr>
                <w:rFonts w:ascii="Times New Roman" w:hAnsi="Times New Roman"/>
                <w:sz w:val="20"/>
                <w:szCs w:val="20"/>
              </w:rPr>
            </w:pPr>
            <w:r w:rsidRPr="0005581A" w:rsidR="00CC5C1C">
              <w:rPr>
                <w:rFonts w:ascii="Times New Roman" w:hAnsi="Times New Roman"/>
                <w:sz w:val="20"/>
                <w:szCs w:val="20"/>
              </w:rPr>
              <w:t>O: 1</w:t>
            </w: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AB13D5"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r w:rsidRPr="0005581A">
              <w:rPr>
                <w:rFonts w:ascii="Times New Roman" w:hAnsi="Times New Roman"/>
                <w:sz w:val="20"/>
                <w:szCs w:val="20"/>
              </w:rPr>
              <w:t>Č: 6</w:t>
            </w:r>
          </w:p>
          <w:p w:rsidR="00CC5C1C" w:rsidRPr="0005581A" w:rsidP="00745FFC">
            <w:pPr>
              <w:bidi w:val="0"/>
              <w:rPr>
                <w:rFonts w:ascii="Times New Roman" w:hAnsi="Times New Roman"/>
                <w:sz w:val="20"/>
                <w:szCs w:val="20"/>
              </w:rPr>
            </w:pPr>
            <w:r w:rsidRPr="0005581A">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Komplexná starostlivosť je obeti - občanovi Slovenskej republiky v rámci programu poskytovaná počas krízovej starostlivosti v dĺžke trvania 90 dní a počas doby na jej reintegráciu v trvaní ďalších 90 dní. Obeti - občanovi Slovenskej republiky spolupracujúcej s orgánmi činnými v trestnom konaní je komplexná starostlivosť poskytovaná počas celej doby trvania trestného konania. Po ukončení trestného konania je starostlivosť poskytovaná počas doby reintegrácie v trvaní 90 dní, ak je to potrebné.</w:t>
            </w:r>
          </w:p>
          <w:p w:rsidR="00AB13D5" w:rsidRPr="0005581A" w:rsidP="00AB13D5">
            <w:pPr>
              <w:bidi w:val="0"/>
              <w:jc w:val="both"/>
              <w:rPr>
                <w:rFonts w:ascii="Times New Roman" w:hAnsi="Times New Roman"/>
                <w:sz w:val="20"/>
                <w:szCs w:val="20"/>
              </w:rPr>
            </w:pPr>
          </w:p>
          <w:p w:rsidR="00AB13D5" w:rsidRPr="0005581A" w:rsidP="00AB13D5">
            <w:pPr>
              <w:bidi w:val="0"/>
              <w:jc w:val="both"/>
              <w:rPr>
                <w:rFonts w:ascii="Times New Roman" w:hAnsi="Times New Roman"/>
                <w:sz w:val="20"/>
                <w:szCs w:val="20"/>
              </w:rPr>
            </w:pPr>
            <w:r w:rsidRPr="0005581A">
              <w:rPr>
                <w:rFonts w:ascii="Times New Roman" w:hAnsi="Times New Roman"/>
                <w:sz w:val="20"/>
                <w:szCs w:val="20"/>
              </w:rPr>
              <w:t>Komplexná starostlivosť je obeti - cudzincovi v rámci programu poskytovaná počas doby na zotavenie, ktorá trvá 90 dní. Následne môže byť tolerovaný pobyt obete – cudzinca predĺžený najmenej o 180 dní, a to aj opakovane. V prípade, že takáto obeť spolupracuje s orgánmi činnými v trestnom konaní, je komplexná starostlivosť poskytovaná počas celej doby trvania trestného konania. Obeti - cudzincovi prejavujúcej záujem o vrátenie sa do krajiny pôvodu je komplexná starostlivosť poskytovaná počas doby na jej prípravu na návrat do krajiny pôvodu.</w:t>
            </w:r>
          </w:p>
          <w:p w:rsidR="008809C5" w:rsidRPr="0005581A"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5C1237">
            <w:pPr>
              <w:bidi w:val="0"/>
              <w:jc w:val="center"/>
              <w:rPr>
                <w:rFonts w:ascii="Times New Roman" w:hAnsi="Times New Roman"/>
                <w:sz w:val="20"/>
                <w:szCs w:val="20"/>
              </w:rPr>
            </w:pPr>
            <w:r w:rsidRPr="0005581A" w:rsidR="00CC5C1C">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CC5C1C">
            <w:pPr>
              <w:bidi w:val="0"/>
              <w:jc w:val="both"/>
              <w:rPr>
                <w:rFonts w:ascii="Times New Roman" w:hAnsi="Times New Roman"/>
                <w:sz w:val="20"/>
                <w:szCs w:val="20"/>
              </w:rPr>
            </w:pPr>
            <w:r w:rsidRPr="0005581A" w:rsidR="00AB13D5">
              <w:rPr>
                <w:rFonts w:ascii="Times New Roman" w:hAnsi="Times New Roman"/>
                <w:sz w:val="20"/>
                <w:szCs w:val="20"/>
              </w:rPr>
              <w:t>Potreba ustanovenia času na premyslenie bude riešená v návrhu novelizácie nariadenia ministra vnútra Slovenskej republiky o zabezpečení programu podpory a ochrany obetí obchodovania s</w:t>
            </w:r>
            <w:r w:rsidRPr="0005581A" w:rsidR="00CC5C1C">
              <w:rPr>
                <w:rFonts w:ascii="Times New Roman" w:hAnsi="Times New Roman"/>
                <w:sz w:val="20"/>
                <w:szCs w:val="20"/>
              </w:rPr>
              <w:t> </w:t>
            </w:r>
            <w:r w:rsidRPr="0005581A" w:rsidR="00AB13D5">
              <w:rPr>
                <w:rFonts w:ascii="Times New Roman" w:hAnsi="Times New Roman"/>
                <w:sz w:val="20"/>
                <w:szCs w:val="20"/>
              </w:rPr>
              <w:t>ľuďmi</w:t>
            </w:r>
            <w:r w:rsidRPr="0005581A" w:rsidR="00CC5C1C">
              <w:rPr>
                <w:rFonts w:ascii="Times New Roman" w:hAnsi="Times New Roman"/>
                <w:sz w:val="20"/>
                <w:szCs w:val="20"/>
              </w:rPr>
              <w:t xml:space="preserve"> v termíne do 01. 12. 2012.</w:t>
            </w:r>
          </w:p>
          <w:p w:rsidR="0005581A" w:rsidRPr="0005581A" w:rsidP="00CC5C1C">
            <w:pPr>
              <w:bidi w:val="0"/>
              <w:jc w:val="both"/>
              <w:rPr>
                <w:rFonts w:ascii="Times New Roman" w:hAnsi="Times New Roman"/>
                <w:sz w:val="20"/>
                <w:szCs w:val="20"/>
              </w:rPr>
            </w:pPr>
          </w:p>
          <w:p w:rsidR="0005581A" w:rsidP="0005581A">
            <w:pPr>
              <w:bidi w:val="0"/>
              <w:jc w:val="both"/>
              <w:rPr>
                <w:rFonts w:ascii="Times New Roman" w:hAnsi="Times New Roman"/>
                <w:sz w:val="20"/>
                <w:szCs w:val="20"/>
              </w:rPr>
            </w:pPr>
            <w:r w:rsidRPr="0005581A">
              <w:rPr>
                <w:rFonts w:ascii="Times New Roman" w:hAnsi="Times New Roman"/>
                <w:sz w:val="20"/>
                <w:szCs w:val="20"/>
              </w:rPr>
              <w:t>Zodp. subjekt: MV SR</w:t>
            </w:r>
          </w:p>
          <w:p w:rsidR="00F27B86" w:rsidP="0005581A">
            <w:pPr>
              <w:bidi w:val="0"/>
              <w:jc w:val="both"/>
              <w:rPr>
                <w:rFonts w:ascii="Times New Roman" w:hAnsi="Times New Roman"/>
                <w:sz w:val="20"/>
                <w:szCs w:val="20"/>
              </w:rPr>
            </w:pPr>
          </w:p>
          <w:p w:rsidR="00F27B86" w:rsidP="00F27B86">
            <w:pPr>
              <w:bidi w:val="0"/>
              <w:rPr>
                <w:rFonts w:ascii="Times New Roman" w:hAnsi="Times New Roman"/>
                <w:sz w:val="20"/>
                <w:szCs w:val="20"/>
              </w:rPr>
            </w:pPr>
            <w:r>
              <w:rPr>
                <w:rFonts w:ascii="Times New Roman" w:hAnsi="Times New Roman"/>
                <w:sz w:val="20"/>
                <w:szCs w:val="20"/>
              </w:rPr>
              <w:t xml:space="preserve">Rozsah </w:t>
            </w:r>
            <w:r w:rsidR="006E2785">
              <w:rPr>
                <w:rFonts w:ascii="Times New Roman" w:hAnsi="Times New Roman"/>
                <w:sz w:val="20"/>
                <w:szCs w:val="20"/>
              </w:rPr>
              <w:t xml:space="preserve">poskytovaných informácií bude riešený </w:t>
            </w:r>
            <w:r>
              <w:rPr>
                <w:rFonts w:ascii="Times New Roman" w:hAnsi="Times New Roman"/>
                <w:sz w:val="20"/>
                <w:szCs w:val="20"/>
              </w:rPr>
              <w:t xml:space="preserve">v rámci </w:t>
            </w:r>
            <w:r w:rsidRPr="0005581A">
              <w:rPr>
                <w:rFonts w:ascii="Times New Roman" w:hAnsi="Times New Roman"/>
                <w:sz w:val="20"/>
                <w:szCs w:val="20"/>
              </w:rPr>
              <w:t>návrhu novelizácie nariadenia ministra vnútra Slovenskej republiky o zabezpečení Programu podpory a ochrany obetí obchodovania s</w:t>
            </w:r>
            <w:r>
              <w:rPr>
                <w:rFonts w:ascii="Times New Roman" w:hAnsi="Times New Roman"/>
                <w:sz w:val="20"/>
                <w:szCs w:val="20"/>
              </w:rPr>
              <w:t> </w:t>
            </w:r>
            <w:r w:rsidRPr="0005581A">
              <w:rPr>
                <w:rFonts w:ascii="Times New Roman" w:hAnsi="Times New Roman"/>
                <w:sz w:val="20"/>
                <w:szCs w:val="20"/>
              </w:rPr>
              <w:t>ľuďmi</w:t>
            </w:r>
            <w:r>
              <w:rPr>
                <w:rFonts w:ascii="Times New Roman" w:hAnsi="Times New Roman"/>
                <w:sz w:val="20"/>
                <w:szCs w:val="20"/>
              </w:rPr>
              <w:t xml:space="preserve"> v štádiu posudzovania Expertnej skupiny pre oblasť obchodovania s ľuďmi. </w:t>
            </w:r>
          </w:p>
          <w:p w:rsidR="00F27B86" w:rsidP="00F27B86">
            <w:pPr>
              <w:bidi w:val="0"/>
              <w:rPr>
                <w:rFonts w:ascii="Times New Roman" w:hAnsi="Times New Roman"/>
                <w:sz w:val="20"/>
                <w:szCs w:val="20"/>
              </w:rPr>
            </w:pPr>
          </w:p>
          <w:p w:rsidR="00F27B86" w:rsidP="00F27B86">
            <w:pPr>
              <w:bidi w:val="0"/>
              <w:rPr>
                <w:rFonts w:ascii="Times New Roman" w:hAnsi="Times New Roman"/>
                <w:sz w:val="20"/>
                <w:szCs w:val="20"/>
              </w:rPr>
            </w:pPr>
            <w:r>
              <w:rPr>
                <w:rFonts w:ascii="Times New Roman" w:hAnsi="Times New Roman"/>
                <w:sz w:val="20"/>
                <w:szCs w:val="20"/>
              </w:rPr>
              <w:t xml:space="preserve">Gestor: MV SR </w:t>
            </w:r>
          </w:p>
          <w:p w:rsidR="00F27B86" w:rsidP="00F27B86">
            <w:pPr>
              <w:bidi w:val="0"/>
              <w:rPr>
                <w:rFonts w:ascii="Times New Roman" w:hAnsi="Times New Roman"/>
                <w:sz w:val="20"/>
                <w:szCs w:val="20"/>
              </w:rPr>
            </w:pPr>
            <w:r>
              <w:rPr>
                <w:rFonts w:ascii="Times New Roman" w:hAnsi="Times New Roman"/>
                <w:sz w:val="20"/>
                <w:szCs w:val="20"/>
              </w:rPr>
              <w:t xml:space="preserve">Predpokladaná účinnosť: 1/4/2013 </w:t>
            </w:r>
          </w:p>
          <w:p w:rsidR="00F27B86" w:rsidRPr="0005581A" w:rsidP="0005581A">
            <w:pPr>
              <w:bidi w:val="0"/>
              <w:jc w:val="both"/>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8809C5" w:rsidP="00C12358">
            <w:pPr>
              <w:bidi w:val="0"/>
              <w:rPr>
                <w:rFonts w:ascii="Times New Roman" w:hAnsi="Times New Roman"/>
                <w:sz w:val="20"/>
                <w:szCs w:val="20"/>
              </w:rPr>
            </w:pPr>
            <w:r>
              <w:rPr>
                <w:rFonts w:ascii="Times New Roman" w:hAnsi="Times New Roman"/>
                <w:sz w:val="20"/>
                <w:szCs w:val="20"/>
              </w:rPr>
              <w:t>O: 7</w:t>
            </w:r>
          </w:p>
          <w:p w:rsidR="008809C5" w:rsidRPr="00DA3508" w:rsidP="00C12358">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784B08">
            <w:pPr>
              <w:tabs>
                <w:tab w:val="left" w:pos="3757"/>
              </w:tabs>
              <w:bidi w:val="0"/>
              <w:spacing w:before="75" w:after="75"/>
              <w:jc w:val="both"/>
              <w:rPr>
                <w:rFonts w:ascii="Times New Roman" w:hAnsi="Times New Roman"/>
                <w:sz w:val="20"/>
                <w:szCs w:val="20"/>
              </w:rPr>
            </w:pPr>
            <w:r w:rsidRPr="00784B08">
              <w:rPr>
                <w:rFonts w:ascii="Times New Roman" w:hAnsi="Times New Roman"/>
                <w:color w:val="000000"/>
                <w:sz w:val="20"/>
                <w:szCs w:val="20"/>
              </w:rPr>
              <w:t>Členské štáty venujú pozornosť obetiam s osobitnými potrebami, ak tieto potreby súvisia najmä s tým, či sú tehotné, s ich zdravotným stavom, zdravotným postihnutím, duševnou alebo psychickou poruchou alebo závažnou podobou psychického, fyzického alebo sexuálneho násilia, ktoré utrpeli.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P="00212394">
            <w:pPr>
              <w:bidi w:val="0"/>
              <w:jc w:val="center"/>
              <w:rPr>
                <w:rFonts w:ascii="Times New Roman" w:hAnsi="Times New Roman"/>
                <w:sz w:val="20"/>
                <w:szCs w:val="20"/>
              </w:rPr>
            </w:pPr>
            <w:r w:rsidR="00380FA1">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P="005C1237">
            <w:pPr>
              <w:bidi w:val="0"/>
              <w:jc w:val="center"/>
              <w:rPr>
                <w:rFonts w:ascii="Times New Roman" w:hAnsi="Times New Roman"/>
                <w:sz w:val="20"/>
                <w:szCs w:val="20"/>
              </w:rPr>
            </w:pPr>
            <w:r w:rsidR="00380FA1">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380FA1">
            <w:pPr>
              <w:bidi w:val="0"/>
              <w:rPr>
                <w:rFonts w:ascii="Times New Roman" w:hAnsi="Times New Roman"/>
                <w:sz w:val="20"/>
                <w:szCs w:val="20"/>
              </w:rPr>
            </w:pPr>
            <w:r w:rsidR="00380FA1">
              <w:rPr>
                <w:rFonts w:ascii="Times New Roman" w:hAnsi="Times New Roman"/>
                <w:sz w:val="20"/>
                <w:szCs w:val="20"/>
              </w:rPr>
              <w:t xml:space="preserve">Vec je riešená v rámci </w:t>
            </w:r>
            <w:r w:rsidRPr="0005581A" w:rsidR="00380FA1">
              <w:rPr>
                <w:rFonts w:ascii="Times New Roman" w:hAnsi="Times New Roman"/>
                <w:sz w:val="20"/>
                <w:szCs w:val="20"/>
              </w:rPr>
              <w:t>nariadenia ministra vnútra Slovenskej republiky o zabezpečení Programu podpory a ochrany obetí obchodovania s</w:t>
            </w:r>
            <w:r w:rsidR="00380FA1">
              <w:rPr>
                <w:rFonts w:ascii="Times New Roman" w:hAnsi="Times New Roman"/>
                <w:sz w:val="20"/>
                <w:szCs w:val="20"/>
              </w:rPr>
              <w:t> </w:t>
            </w:r>
            <w:r w:rsidRPr="0005581A" w:rsidR="00380FA1">
              <w:rPr>
                <w:rFonts w:ascii="Times New Roman" w:hAnsi="Times New Roman"/>
                <w:sz w:val="20"/>
                <w:szCs w:val="20"/>
              </w:rPr>
              <w:t>ľuďmi</w:t>
            </w:r>
            <w:r w:rsidR="00380FA1">
              <w:rPr>
                <w:rFonts w:ascii="Times New Roman" w:hAnsi="Times New Roman"/>
                <w:sz w:val="20"/>
                <w:szCs w:val="20"/>
              </w:rPr>
              <w:t xml:space="preserve"> a súčasne plnenia úloh vyplývajúcich z Národného akčného plánu boja proti obchodovaniu s ľuďmi na roky 2011-2014, konkrétne v časti 3.3.3. Komplexná starostlivosť o obete</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8809C5" w:rsidP="00C12358">
            <w:pPr>
              <w:bidi w:val="0"/>
              <w:rPr>
                <w:rFonts w:ascii="Times New Roman" w:hAnsi="Times New Roman"/>
                <w:sz w:val="20"/>
                <w:szCs w:val="20"/>
              </w:rPr>
            </w:pPr>
            <w:r>
              <w:rPr>
                <w:rFonts w:ascii="Times New Roman" w:hAnsi="Times New Roman"/>
                <w:sz w:val="20"/>
                <w:szCs w:val="20"/>
              </w:rPr>
              <w:t>O: 1</w:t>
            </w:r>
          </w:p>
          <w:p w:rsidR="008809C5" w:rsidRPr="00DA3508" w:rsidP="00C12358">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784B08">
            <w:pPr>
              <w:tabs>
                <w:tab w:val="left" w:pos="3757"/>
              </w:tabs>
              <w:bidi w:val="0"/>
              <w:spacing w:before="75" w:after="75"/>
              <w:jc w:val="both"/>
              <w:rPr>
                <w:rFonts w:ascii="Times New Roman" w:hAnsi="Times New Roman"/>
                <w:sz w:val="20"/>
                <w:szCs w:val="20"/>
              </w:rPr>
            </w:pPr>
            <w:r w:rsidRPr="00784B08">
              <w:rPr>
                <w:rFonts w:ascii="Times New Roman" w:hAnsi="Times New Roman"/>
                <w:color w:val="000000"/>
                <w:sz w:val="20"/>
                <w:szCs w:val="20"/>
              </w:rPr>
              <w:t>Ochranné opatrenia uvedené v tomto článku sa uplatňujú popri právach stanovených v rámcovom rozhodnutí 2001/220/SVV.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P="00212394">
            <w:pPr>
              <w:bidi w:val="0"/>
              <w:jc w:val="center"/>
              <w:rPr>
                <w:rFonts w:ascii="Times New Roman" w:hAnsi="Times New Roman"/>
                <w:sz w:val="20"/>
                <w:szCs w:val="20"/>
              </w:rPr>
            </w:pPr>
            <w:r>
              <w:rPr>
                <w:rFonts w:ascii="Times New Roman" w:hAnsi="Times New Roman"/>
                <w:sz w:val="20"/>
                <w:szCs w:val="20"/>
              </w:rPr>
              <w:t>n. 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4E6572">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C12358">
            <w:pPr>
              <w:bidi w:val="0"/>
              <w:rPr>
                <w:rFonts w:ascii="Times New Roman" w:hAnsi="Times New Roman"/>
                <w:sz w:val="20"/>
                <w:szCs w:val="20"/>
              </w:rPr>
            </w:pPr>
            <w:r w:rsidRPr="00784B08">
              <w:rPr>
                <w:rFonts w:ascii="Times New Roman" w:hAnsi="Times New Roman"/>
                <w:sz w:val="20"/>
                <w:szCs w:val="20"/>
              </w:rPr>
              <w:t>Č: 12</w:t>
            </w:r>
          </w:p>
          <w:p w:rsidR="008809C5" w:rsidRPr="00DA3508" w:rsidP="00C12358">
            <w:pPr>
              <w:bidi w:val="0"/>
              <w:rPr>
                <w:rFonts w:ascii="Times New Roman" w:hAnsi="Times New Roman"/>
                <w:sz w:val="20"/>
                <w:szCs w:val="20"/>
              </w:rPr>
            </w:pPr>
            <w:r w:rsidRPr="00784B08">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784B08">
            <w:pPr>
              <w:tabs>
                <w:tab w:val="left" w:pos="3757"/>
              </w:tabs>
              <w:bidi w:val="0"/>
              <w:spacing w:before="75" w:after="75"/>
              <w:jc w:val="both"/>
              <w:rPr>
                <w:rFonts w:ascii="Times New Roman" w:hAnsi="Times New Roman"/>
                <w:sz w:val="20"/>
                <w:szCs w:val="20"/>
                <w:highlight w:val="yellow"/>
              </w:rPr>
            </w:pPr>
            <w:r w:rsidRPr="00784B08">
              <w:rPr>
                <w:rFonts w:ascii="Times New Roman" w:hAnsi="Times New Roman"/>
                <w:color w:val="000000"/>
                <w:sz w:val="20"/>
                <w:szCs w:val="20"/>
              </w:rPr>
              <w:t>Členské štáty zabezpečia, aby bol obetiam obchodovania s ľuďmi bezodkladne poskytnutý prístup k právnemu poradenstvu a v súlade s postavením obetí v príslušnom súdnom systéme aj k právnemu zastupovaniu, a to aj na účely uplatnenia nároku na náhradu škody. Ak obeť nemá dostatočné finančné prostriedky, sú právne poradenstvo a právne zastupovanie bezplatné.</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r w:rsidR="0058553D">
              <w:rPr>
                <w:rFonts w:ascii="Times New Roman" w:hAnsi="Times New Roman"/>
                <w:sz w:val="20"/>
                <w:szCs w:val="20"/>
              </w:rPr>
              <w:t>TP</w:t>
            </w: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P="00745FFC">
            <w:pPr>
              <w:bidi w:val="0"/>
              <w:rPr>
                <w:rFonts w:ascii="Times New Roman" w:hAnsi="Times New Roman"/>
                <w:sz w:val="20"/>
                <w:szCs w:val="20"/>
              </w:rPr>
            </w:pPr>
            <w:r w:rsidR="0058553D">
              <w:rPr>
                <w:rFonts w:ascii="Times New Roman" w:hAnsi="Times New Roman"/>
                <w:sz w:val="20"/>
                <w:szCs w:val="20"/>
              </w:rPr>
              <w:t>§: 48</w:t>
            </w:r>
          </w:p>
          <w:p w:rsidR="0058553D" w:rsidP="00745FFC">
            <w:pPr>
              <w:bidi w:val="0"/>
              <w:rPr>
                <w:rFonts w:ascii="Times New Roman" w:hAnsi="Times New Roman"/>
                <w:sz w:val="20"/>
                <w:szCs w:val="20"/>
              </w:rPr>
            </w:pPr>
            <w:r>
              <w:rPr>
                <w:rFonts w:ascii="Times New Roman" w:hAnsi="Times New Roman"/>
                <w:sz w:val="20"/>
                <w:szCs w:val="20"/>
              </w:rPr>
              <w:t>O: 1,2</w:t>
            </w: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r>
              <w:rPr>
                <w:rFonts w:ascii="Times New Roman" w:hAnsi="Times New Roman"/>
                <w:sz w:val="20"/>
                <w:szCs w:val="20"/>
              </w:rPr>
              <w:t xml:space="preserve">§: 47 </w:t>
            </w:r>
          </w:p>
          <w:p w:rsidR="0058553D" w:rsidP="00745FFC">
            <w:pPr>
              <w:bidi w:val="0"/>
              <w:rPr>
                <w:rFonts w:ascii="Times New Roman" w:hAnsi="Times New Roman"/>
                <w:sz w:val="20"/>
                <w:szCs w:val="20"/>
              </w:rPr>
            </w:pPr>
          </w:p>
          <w:p w:rsidR="0058553D" w:rsidP="00745FFC">
            <w:pPr>
              <w:bidi w:val="0"/>
              <w:rPr>
                <w:rFonts w:ascii="Times New Roman" w:hAnsi="Times New Roman"/>
                <w:sz w:val="20"/>
                <w:szCs w:val="20"/>
              </w:rPr>
            </w:pPr>
            <w:r>
              <w:rPr>
                <w:rFonts w:ascii="Times New Roman" w:hAnsi="Times New Roman"/>
                <w:sz w:val="20"/>
                <w:szCs w:val="20"/>
              </w:rPr>
              <w:t xml:space="preserve">O:6 </w:t>
            </w:r>
          </w:p>
          <w:p w:rsidR="0058553D" w:rsidP="00745FFC">
            <w:pPr>
              <w:bidi w:val="0"/>
              <w:rPr>
                <w:rFonts w:ascii="Times New Roman" w:hAnsi="Times New Roman"/>
                <w:sz w:val="20"/>
                <w:szCs w:val="20"/>
              </w:rPr>
            </w:pPr>
            <w:r>
              <w:rPr>
                <w:rFonts w:ascii="Times New Roman" w:hAnsi="Times New Roman"/>
                <w:sz w:val="20"/>
                <w:szCs w:val="20"/>
              </w:rPr>
              <w:t xml:space="preserve"> </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8553D" w:rsidRPr="0058553D" w:rsidP="0058553D">
            <w:pPr>
              <w:bidi w:val="0"/>
              <w:rPr>
                <w:rFonts w:ascii="Times New Roman" w:hAnsi="Times New Roman"/>
                <w:sz w:val="20"/>
                <w:szCs w:val="20"/>
              </w:rPr>
            </w:pPr>
            <w:r w:rsidRPr="0058553D">
              <w:rPr>
                <w:rFonts w:ascii="Times New Roman" w:hAnsi="Times New Roman"/>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8809C5" w:rsidRPr="0058553D" w:rsidP="0058553D">
            <w:pPr>
              <w:bidi w:val="0"/>
              <w:rPr>
                <w:rFonts w:ascii="Times New Roman" w:hAnsi="Times New Roman"/>
                <w:sz w:val="20"/>
                <w:szCs w:val="20"/>
              </w:rPr>
            </w:pPr>
            <w:r w:rsidRPr="0058553D" w:rsidR="0058553D">
              <w:rPr>
                <w:rFonts w:ascii="Times New Roman" w:hAnsi="Times New Roman"/>
                <w:sz w:val="20"/>
                <w:szCs w:val="20"/>
              </w:rPr>
              <w:t xml:space="preserve">(2) V prípadoch, v ktorých zákonný zástupca poškodeného nemôže vykonávať svoje práva uvedené v odseku </w:t>
            </w:r>
            <w:smartTag w:uri="urn:schemas-microsoft-com:office:smarttags" w:element="metricconverter">
              <w:smartTagPr>
                <w:attr w:name="ProductID" w:val="1 a"/>
              </w:smartTagPr>
              <w:r w:rsidRPr="0058553D" w:rsidR="0058553D">
                <w:rPr>
                  <w:rFonts w:ascii="Times New Roman" w:hAnsi="Times New Roman"/>
                  <w:sz w:val="20"/>
                  <w:szCs w:val="20"/>
                </w:rPr>
                <w:t>1 a</w:t>
              </w:r>
            </w:smartTag>
            <w:r w:rsidRPr="0058553D" w:rsidR="0058553D">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opatrovníka je prípustná sťažnosť.</w:t>
            </w:r>
          </w:p>
          <w:p w:rsidR="008809C5" w:rsidP="00745FFC">
            <w:pPr>
              <w:bidi w:val="0"/>
              <w:rPr>
                <w:rFonts w:ascii="Times New Roman" w:hAnsi="Times New Roman"/>
                <w:sz w:val="20"/>
                <w:szCs w:val="20"/>
              </w:rPr>
            </w:pPr>
          </w:p>
          <w:p w:rsidR="008809C5" w:rsidRPr="0058553D" w:rsidP="00745FFC">
            <w:pPr>
              <w:bidi w:val="0"/>
              <w:rPr>
                <w:rFonts w:ascii="Times New Roman" w:hAnsi="Times New Roman"/>
                <w:sz w:val="20"/>
                <w:szCs w:val="20"/>
              </w:rPr>
            </w:pPr>
            <w:r w:rsidRPr="0058553D" w:rsidR="0058553D">
              <w:rPr>
                <w:rFonts w:ascii="Times New Roman" w:hAnsi="Times New Roman"/>
                <w:sz w:val="20"/>
                <w:szCs w:val="20"/>
              </w:rPr>
              <w:t>(6) 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odseku 2 platí primerane. Skutočnosť, že nemá dostatočné prostriedky, musí poškodený preukázať.</w:t>
            </w:r>
          </w:p>
          <w:p w:rsidR="008809C5"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5C1237">
            <w:pPr>
              <w:bidi w:val="0"/>
              <w:jc w:val="center"/>
              <w:rPr>
                <w:rFonts w:ascii="Times New Roman" w:hAnsi="Times New Roman"/>
                <w:sz w:val="20"/>
                <w:szCs w:val="20"/>
              </w:rPr>
            </w:pPr>
            <w:r w:rsidRPr="0005581A" w:rsidR="00CC5C1C">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CC5C1C">
            <w:pPr>
              <w:bidi w:val="0"/>
              <w:jc w:val="both"/>
              <w:rPr>
                <w:rFonts w:ascii="Times New Roman" w:hAnsi="Times New Roman"/>
                <w:sz w:val="20"/>
                <w:szCs w:val="20"/>
              </w:rPr>
            </w:pPr>
            <w:r w:rsidR="0005581A">
              <w:rPr>
                <w:rFonts w:ascii="Times New Roman" w:hAnsi="Times New Roman"/>
                <w:sz w:val="20"/>
                <w:szCs w:val="20"/>
              </w:rPr>
              <w:t xml:space="preserve">Právne poradenstvo pre obete obchodovania s ľuďmi je </w:t>
            </w:r>
            <w:r w:rsidRPr="0005581A">
              <w:rPr>
                <w:rFonts w:ascii="Times New Roman" w:hAnsi="Times New Roman"/>
                <w:sz w:val="20"/>
                <w:szCs w:val="20"/>
              </w:rPr>
              <w:t>zabezpeč</w:t>
            </w:r>
            <w:r w:rsidR="0005581A">
              <w:rPr>
                <w:rFonts w:ascii="Times New Roman" w:hAnsi="Times New Roman"/>
                <w:sz w:val="20"/>
                <w:szCs w:val="20"/>
              </w:rPr>
              <w:t xml:space="preserve">ené </w:t>
            </w:r>
            <w:r w:rsidRPr="0005581A">
              <w:rPr>
                <w:rFonts w:ascii="Times New Roman" w:hAnsi="Times New Roman"/>
                <w:sz w:val="20"/>
                <w:szCs w:val="20"/>
              </w:rPr>
              <w:t xml:space="preserve"> v rámci Programu podpory a ochrany obetí obchodovania s ľuďmi na základe zmlúv</w:t>
            </w:r>
            <w:r w:rsidR="0005581A">
              <w:rPr>
                <w:rFonts w:ascii="Times New Roman" w:hAnsi="Times New Roman"/>
                <w:sz w:val="20"/>
                <w:szCs w:val="20"/>
              </w:rPr>
              <w:t xml:space="preserve"> Ministerstva vnútra SR</w:t>
            </w:r>
            <w:r w:rsidRPr="0005581A">
              <w:rPr>
                <w:rFonts w:ascii="Times New Roman" w:hAnsi="Times New Roman"/>
                <w:sz w:val="20"/>
                <w:szCs w:val="20"/>
              </w:rPr>
              <w:t xml:space="preserve"> o poskytnutí služieb s</w:t>
            </w:r>
            <w:r w:rsidR="0005581A">
              <w:rPr>
                <w:rFonts w:ascii="Times New Roman" w:hAnsi="Times New Roman"/>
                <w:sz w:val="20"/>
                <w:szCs w:val="20"/>
              </w:rPr>
              <w:t xml:space="preserve"> vybranými </w:t>
            </w:r>
            <w:r w:rsidRPr="0005581A">
              <w:rPr>
                <w:rFonts w:ascii="Times New Roman" w:hAnsi="Times New Roman"/>
                <w:sz w:val="20"/>
                <w:szCs w:val="20"/>
              </w:rPr>
              <w:t>mimovládnymi organizáciami.</w:t>
            </w:r>
          </w:p>
          <w:p w:rsidR="008809C5" w:rsidRPr="0005581A" w:rsidP="004E6572">
            <w:pPr>
              <w:bidi w:val="0"/>
              <w:rPr>
                <w:rFonts w:ascii="Times New Roman" w:hAnsi="Times New Roman"/>
                <w:sz w:val="20"/>
                <w:szCs w:val="20"/>
              </w:rPr>
            </w:pPr>
            <w:r w:rsidR="0058553D">
              <w:rPr>
                <w:rFonts w:ascii="Times New Roman" w:hAnsi="Times New Roman"/>
                <w:sz w:val="20"/>
                <w:szCs w:val="20"/>
              </w:rPr>
              <w:t xml:space="preserve">Právne zastupovanie je riešené </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8809C5" w:rsidRPr="00DA3508" w:rsidP="00C12358">
            <w:pPr>
              <w:bidi w:val="0"/>
              <w:rPr>
                <w:rFonts w:ascii="Times New Roman" w:hAnsi="Times New Roman"/>
                <w:sz w:val="20"/>
                <w:szCs w:val="20"/>
              </w:rPr>
            </w:pPr>
            <w:r>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84B08" w:rsidP="00784B08">
            <w:pPr>
              <w:tabs>
                <w:tab w:val="left" w:pos="3757"/>
              </w:tabs>
              <w:bidi w:val="0"/>
              <w:spacing w:before="75" w:after="75"/>
              <w:jc w:val="both"/>
              <w:rPr>
                <w:rFonts w:ascii="Times New Roman" w:hAnsi="Times New Roman"/>
                <w:sz w:val="20"/>
                <w:szCs w:val="20"/>
              </w:rPr>
            </w:pPr>
            <w:r w:rsidRPr="00784B08">
              <w:rPr>
                <w:rFonts w:ascii="Times New Roman" w:hAnsi="Times New Roman"/>
                <w:color w:val="000000"/>
                <w:sz w:val="20"/>
                <w:szCs w:val="20"/>
              </w:rPr>
              <w:t>Členské štáty zabezpečia, aby obete obchodovania s ľuďmi dostali náležitú ochranu na základe individuálneho posúdenia rizika, okrem iného aj prístupom k programom ochrany svedkov alebo iným podobným opatreniam, a to podľa potreby a v súlade s dôvodmi stanovenými vo vnútroštátnom práve alebo postupoch.</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05581A" w:rsidP="00745FFC">
            <w:pPr>
              <w:bidi w:val="0"/>
              <w:rPr>
                <w:rFonts w:ascii="Times New Roman" w:hAnsi="Times New Roman"/>
                <w:sz w:val="20"/>
                <w:szCs w:val="20"/>
              </w:rPr>
            </w:pPr>
            <w:r w:rsidRPr="0005581A" w:rsidR="00CC5C1C">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745FFC">
            <w:pPr>
              <w:bidi w:val="0"/>
              <w:rPr>
                <w:rFonts w:ascii="Times New Roman" w:hAnsi="Times New Roman"/>
                <w:sz w:val="20"/>
                <w:szCs w:val="20"/>
              </w:rPr>
            </w:pPr>
            <w:r w:rsidRPr="0005581A">
              <w:rPr>
                <w:rFonts w:ascii="Times New Roman" w:hAnsi="Times New Roman"/>
                <w:sz w:val="20"/>
                <w:szCs w:val="20"/>
              </w:rPr>
              <w:t>Č: 2</w:t>
            </w:r>
          </w:p>
          <w:p w:rsidR="00CC5C1C" w:rsidRPr="0005581A" w:rsidP="00745FFC">
            <w:pPr>
              <w:bidi w:val="0"/>
              <w:rPr>
                <w:rFonts w:ascii="Times New Roman" w:hAnsi="Times New Roman"/>
                <w:sz w:val="20"/>
                <w:szCs w:val="20"/>
              </w:rPr>
            </w:pPr>
            <w:r w:rsidRPr="0005581A">
              <w:rPr>
                <w:rFonts w:ascii="Times New Roman" w:hAnsi="Times New Roman"/>
                <w:sz w:val="20"/>
                <w:szCs w:val="20"/>
              </w:rPr>
              <w:t>O: 1</w:t>
            </w: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p>
          <w:p w:rsidR="00CC5C1C" w:rsidRPr="0005581A" w:rsidP="00745FFC">
            <w:pPr>
              <w:bidi w:val="0"/>
              <w:rPr>
                <w:rFonts w:ascii="Times New Roman" w:hAnsi="Times New Roman"/>
                <w:sz w:val="20"/>
                <w:szCs w:val="20"/>
              </w:rPr>
            </w:pPr>
            <w:r w:rsidRPr="0005581A">
              <w:rPr>
                <w:rFonts w:ascii="Times New Roman" w:hAnsi="Times New Roman"/>
                <w:sz w:val="20"/>
                <w:szCs w:val="20"/>
              </w:rPr>
              <w:t>Č: 2</w:t>
            </w:r>
          </w:p>
          <w:p w:rsidR="00CC5C1C" w:rsidRPr="0005581A" w:rsidP="00745FFC">
            <w:pPr>
              <w:bidi w:val="0"/>
              <w:rPr>
                <w:rFonts w:ascii="Times New Roman" w:hAnsi="Times New Roman"/>
                <w:sz w:val="20"/>
                <w:szCs w:val="20"/>
              </w:rPr>
            </w:pPr>
            <w:r w:rsidRPr="0005581A">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Na účely tohto nariadenia sa rozumie obeťou</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a) občan Slovenskej republiky, u ktorého je dôvodné podozrenie, že sa na území Slovenskej republiky alebo v zahraničí stal obeťou,</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b) cudzinec alebo osoba bez štátnej príslušnosti (ďalej len "cudzinec"), u ktorého je dôvodné podozrenie, že sa na území Slovenskej republiky alebo v zahraničí stal obeťou,</w:t>
            </w:r>
          </w:p>
          <w:p w:rsidR="00CC5C1C" w:rsidRPr="00CF244E" w:rsidP="00CC5C1C">
            <w:pPr>
              <w:bidi w:val="0"/>
              <w:jc w:val="both"/>
              <w:rPr>
                <w:rFonts w:ascii="Times New Roman" w:hAnsi="Times New Roman"/>
                <w:sz w:val="20"/>
                <w:szCs w:val="20"/>
              </w:rPr>
            </w:pP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Na účely tohto nariadenia sa rozumie</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a) individuálnym plánom pomoci súbor opatrení, ktoré zabezpečuje dodávateľ služby pre obeť počas doby krízovej starostlivosti alebo doby na zotavenie,</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b) plánom reintegrácie obete do spoločnosti súbor opatrení, ktoré zabezpečuje dodávateľ služby v prospech obete s cieľom jej zaradenia do aktívneho spoločenského života.</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c) tabuľkou súboru harmonizovaných ukazovateľov/premenných o obetiach súbor informácií o obetiach obchodovania s ľuďmi, ktorý je uvedený v prílohe č. 4 tohto nariadenia, pričom gestor zabezpečí ochranu osobných údajov podľa osobitného predpisu,</w:t>
            </w:r>
          </w:p>
          <w:p w:rsidR="00CC5C1C" w:rsidRPr="00CF244E" w:rsidP="00CC5C1C">
            <w:pPr>
              <w:bidi w:val="0"/>
              <w:jc w:val="both"/>
              <w:rPr>
                <w:rFonts w:ascii="Times New Roman" w:hAnsi="Times New Roman"/>
                <w:sz w:val="20"/>
                <w:szCs w:val="20"/>
              </w:rPr>
            </w:pPr>
            <w:r w:rsidRPr="00CF244E">
              <w:rPr>
                <w:rFonts w:ascii="Times New Roman" w:hAnsi="Times New Roman"/>
                <w:sz w:val="20"/>
                <w:szCs w:val="20"/>
              </w:rPr>
              <w:t>d) dodávateľom služby úspešný uchádzač podľa osobitného predpisu</w:t>
            </w:r>
            <w:r w:rsidRPr="00CF244E">
              <w:rPr>
                <w:rFonts w:ascii="Times New Roman" w:hAnsi="Times New Roman"/>
                <w:sz w:val="20"/>
                <w:szCs w:val="20"/>
                <w:vertAlign w:val="superscript"/>
              </w:rPr>
              <w:t xml:space="preserve"> </w:t>
            </w:r>
            <w:r w:rsidRPr="00CF244E">
              <w:rPr>
                <w:rFonts w:ascii="Times New Roman" w:hAnsi="Times New Roman"/>
                <w:sz w:val="20"/>
                <w:szCs w:val="20"/>
              </w:rPr>
              <w:t>alebo subjekt dotácie podľa osobitného predpisu</w:t>
            </w:r>
          </w:p>
          <w:p w:rsidR="00CC5C1C" w:rsidRPr="00CF244E" w:rsidP="00CC5C1C">
            <w:pPr>
              <w:bidi w:val="0"/>
              <w:jc w:val="both"/>
              <w:rPr>
                <w:rFonts w:ascii="Times New Roman" w:hAnsi="Times New Roman"/>
                <w:b/>
                <w:bCs/>
                <w:sz w:val="20"/>
                <w:szCs w:val="20"/>
              </w:rPr>
            </w:pPr>
          </w:p>
          <w:p w:rsidR="008809C5" w:rsidRPr="00CF244E"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CF244E" w:rsidP="005C1237">
            <w:pPr>
              <w:bidi w:val="0"/>
              <w:jc w:val="center"/>
              <w:rPr>
                <w:rFonts w:ascii="Times New Roman" w:hAnsi="Times New Roman"/>
                <w:sz w:val="20"/>
                <w:szCs w:val="20"/>
              </w:rPr>
            </w:pPr>
            <w:r w:rsidRPr="00CF244E" w:rsidR="00CC5C1C">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902ADA">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C12358">
            <w:pPr>
              <w:bidi w:val="0"/>
              <w:rPr>
                <w:rFonts w:ascii="Times New Roman" w:hAnsi="Times New Roman"/>
                <w:sz w:val="20"/>
                <w:szCs w:val="20"/>
              </w:rPr>
            </w:pPr>
            <w:r w:rsidRPr="00C17364">
              <w:rPr>
                <w:rFonts w:ascii="Times New Roman" w:hAnsi="Times New Roman"/>
                <w:sz w:val="20"/>
                <w:szCs w:val="20"/>
              </w:rPr>
              <w:t>Č: 12</w:t>
            </w:r>
          </w:p>
          <w:p w:rsidR="008809C5" w:rsidRPr="00C17364" w:rsidP="00C12358">
            <w:pPr>
              <w:bidi w:val="0"/>
              <w:rPr>
                <w:rFonts w:ascii="Times New Roman" w:hAnsi="Times New Roman"/>
                <w:sz w:val="20"/>
                <w:szCs w:val="20"/>
              </w:rPr>
            </w:pPr>
            <w:r w:rsidRPr="00C17364">
              <w:rPr>
                <w:rFonts w:ascii="Times New Roman" w:hAnsi="Times New Roman"/>
                <w:sz w:val="20"/>
                <w:szCs w:val="20"/>
              </w:rPr>
              <w:t>O: 4</w:t>
            </w:r>
          </w:p>
          <w:p w:rsidR="008809C5" w:rsidRPr="00C17364" w:rsidP="00C12358">
            <w:pPr>
              <w:bidi w:val="0"/>
              <w:rPr>
                <w:rFonts w:ascii="Times New Roman" w:hAnsi="Times New Roman"/>
                <w:sz w:val="20"/>
                <w:szCs w:val="20"/>
              </w:rPr>
            </w:pPr>
            <w:r w:rsidRPr="00C17364">
              <w:rPr>
                <w:rFonts w:ascii="Times New Roman" w:hAnsi="Times New Roman"/>
                <w:sz w:val="20"/>
                <w:szCs w:val="20"/>
              </w:rPr>
              <w:t>P: a)</w:t>
            </w:r>
            <w:r w:rsidR="00C17364">
              <w:rPr>
                <w:rFonts w:ascii="Times New Roman" w:hAnsi="Times New Roman"/>
                <w:sz w:val="20"/>
                <w:szCs w:val="20"/>
              </w:rPr>
              <w:t>, b), c)</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016276">
            <w:pPr>
              <w:pStyle w:val="CM4"/>
              <w:bidi w:val="0"/>
              <w:spacing w:before="60" w:after="60"/>
              <w:jc w:val="both"/>
              <w:rPr>
                <w:rFonts w:ascii="Times New Roman" w:hAnsi="Times New Roman"/>
                <w:color w:val="000000"/>
                <w:sz w:val="20"/>
                <w:szCs w:val="20"/>
              </w:rPr>
            </w:pPr>
            <w:r w:rsidRPr="00C17364">
              <w:rPr>
                <w:rFonts w:ascii="Times New Roman" w:hAnsi="Times New Roman"/>
                <w:color w:val="000000"/>
                <w:sz w:val="20"/>
                <w:szCs w:val="20"/>
              </w:rPr>
              <w:t xml:space="preserve">Bez toho, aby bolo dotknuté právo na obhajobu, a v súlade s individuálnym posúdením osobnej situácie obete príslušnými orgánmi členské štáty zabezpečia osobitné zaobchádzanie s obeťami obchodovania s ľuďmi, aby sa predišlo ich sekundárnej viktimizácii, a to tak, že sa v najširšom možnom rozsahu a v súlade s kritériami stanovenými vo vnútroštátnom práve, ako aj s pravidlami týkajúcimi sa diskrečného práva justičných orgánov, praxou a usmerneniami zabráni: </w:t>
            </w:r>
          </w:p>
          <w:p w:rsidR="00C17364" w:rsidRPr="00C17364" w:rsidP="00016276">
            <w:pPr>
              <w:widowControl w:val="0"/>
              <w:bidi w:val="0"/>
              <w:jc w:val="both"/>
              <w:rPr>
                <w:rFonts w:ascii="Times New Roman" w:hAnsi="Times New Roman"/>
                <w:color w:val="000000"/>
                <w:sz w:val="20"/>
                <w:szCs w:val="20"/>
              </w:rPr>
            </w:pPr>
            <w:r w:rsidRPr="00C17364" w:rsidR="008809C5">
              <w:rPr>
                <w:rFonts w:ascii="Times New Roman" w:hAnsi="Times New Roman"/>
                <w:color w:val="000000"/>
                <w:sz w:val="20"/>
                <w:szCs w:val="20"/>
              </w:rPr>
              <w:t>a) zbytočnému opakovaniu výsluchov v priebehu vyšetrovania, trestného stíhania a súdneho konania;</w:t>
            </w:r>
            <w:r w:rsidRPr="00C17364">
              <w:rPr>
                <w:rFonts w:ascii="Times New Roman" w:hAnsi="Times New Roman"/>
                <w:color w:val="000000"/>
                <w:sz w:val="20"/>
                <w:szCs w:val="20"/>
              </w:rPr>
              <w:t xml:space="preserve"> </w:t>
            </w:r>
          </w:p>
          <w:p w:rsidR="008809C5" w:rsidRPr="00C17364" w:rsidP="00016276">
            <w:pPr>
              <w:widowControl w:val="0"/>
              <w:bidi w:val="0"/>
              <w:jc w:val="both"/>
              <w:rPr>
                <w:rFonts w:ascii="Times New Roman" w:hAnsi="Times New Roman"/>
                <w:color w:val="000000"/>
                <w:sz w:val="20"/>
                <w:szCs w:val="20"/>
              </w:rPr>
            </w:pPr>
            <w:r w:rsidRPr="00C17364" w:rsidR="00C17364">
              <w:rPr>
                <w:rFonts w:ascii="Times New Roman" w:hAnsi="Times New Roman"/>
                <w:color w:val="000000"/>
                <w:sz w:val="20"/>
                <w:szCs w:val="20"/>
              </w:rPr>
              <w:t>b) vizuálnemu kontaktu obetí s obžalovanými, a to aj v priebehu výpovede, napr. pri vypočúvaní a krížovom výsluchu, využívaním vhodných prostriedkov vrátane vhodných komunikačných technológií;</w:t>
            </w:r>
          </w:p>
          <w:p w:rsidR="00C17364" w:rsidRPr="00C17364" w:rsidP="00016276">
            <w:pPr>
              <w:widowControl w:val="0"/>
              <w:bidi w:val="0"/>
              <w:jc w:val="both"/>
              <w:rPr>
                <w:rFonts w:ascii="Times New Roman" w:hAnsi="Times New Roman"/>
                <w:color w:val="000000"/>
                <w:sz w:val="20"/>
                <w:szCs w:val="20"/>
              </w:rPr>
            </w:pPr>
            <w:r w:rsidRPr="00C17364">
              <w:rPr>
                <w:rFonts w:ascii="Times New Roman" w:hAnsi="Times New Roman"/>
                <w:color w:val="000000"/>
                <w:sz w:val="20"/>
                <w:szCs w:val="20"/>
              </w:rPr>
              <w:t>c) výpovedi na verejnom pojednávaní, ako aj</w:t>
            </w:r>
          </w:p>
          <w:p w:rsidR="00C17364" w:rsidRPr="00C17364" w:rsidP="00016276">
            <w:pPr>
              <w:widowControl w:val="0"/>
              <w:bidi w:val="0"/>
              <w:jc w:val="both"/>
              <w:rPr>
                <w:rFonts w:ascii="Times New Roman" w:hAnsi="Times New Roman"/>
                <w:sz w:val="20"/>
                <w:szCs w:val="20"/>
              </w:rPr>
            </w:pPr>
            <w:r w:rsidRPr="00812E50">
              <w:rPr>
                <w:rFonts w:ascii="Times New Roman" w:hAnsi="Times New Roman"/>
                <w:color w:val="000000"/>
                <w:sz w:val="20"/>
                <w:szCs w:val="20"/>
              </w:rPr>
              <w:t>d) zbytočnému kladeniu otázok týkajúcich sa súkromného života.</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212394">
            <w:pPr>
              <w:bidi w:val="0"/>
              <w:jc w:val="center"/>
              <w:rPr>
                <w:rFonts w:ascii="Times New Roman" w:hAnsi="Times New Roman"/>
                <w:sz w:val="20"/>
                <w:szCs w:val="20"/>
              </w:rPr>
            </w:pPr>
            <w:r w:rsidRPr="00C17364">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745FFC">
            <w:pPr>
              <w:bidi w:val="0"/>
              <w:rPr>
                <w:rFonts w:ascii="Times New Roman" w:hAnsi="Times New Roman"/>
                <w:sz w:val="20"/>
                <w:szCs w:val="20"/>
              </w:rPr>
            </w:pPr>
            <w:r w:rsidR="00940B77">
              <w:rPr>
                <w:rFonts w:ascii="Times New Roman" w:hAnsi="Times New Roman"/>
                <w:sz w:val="20"/>
                <w:szCs w:val="20"/>
              </w:rPr>
              <w:t xml:space="preserve">TP </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745FFC">
            <w:pPr>
              <w:bidi w:val="0"/>
              <w:rPr>
                <w:rFonts w:ascii="Times New Roman" w:hAnsi="Times New Roman"/>
                <w:sz w:val="20"/>
                <w:szCs w:val="20"/>
              </w:rPr>
            </w:pPr>
            <w:r w:rsidRPr="00C17364" w:rsidR="00C17364">
              <w:rPr>
                <w:rFonts w:ascii="Times New Roman" w:hAnsi="Times New Roman"/>
                <w:sz w:val="20"/>
                <w:szCs w:val="20"/>
              </w:rPr>
              <w:t>§: 132</w:t>
            </w:r>
          </w:p>
          <w:p w:rsidR="00C17364" w:rsidRPr="00C17364" w:rsidP="00745FFC">
            <w:pPr>
              <w:bidi w:val="0"/>
              <w:rPr>
                <w:rFonts w:ascii="Times New Roman" w:hAnsi="Times New Roman"/>
                <w:sz w:val="20"/>
                <w:szCs w:val="20"/>
              </w:rPr>
            </w:pPr>
            <w:r w:rsidRPr="00C17364">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745FFC">
            <w:pPr>
              <w:bidi w:val="0"/>
              <w:rPr>
                <w:rFonts w:ascii="Times New Roman" w:hAnsi="Times New Roman"/>
                <w:sz w:val="20"/>
                <w:szCs w:val="20"/>
              </w:rPr>
            </w:pPr>
            <w:r w:rsidRPr="00C17364" w:rsidR="00C17364">
              <w:rPr>
                <w:rFonts w:ascii="Times New Roman" w:hAnsi="Times New Roman"/>
                <w:sz w:val="20"/>
                <w:szCs w:val="20"/>
              </w:rPr>
              <w:t>(2)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Otázky nesmú neodôvodnene zasahovať do súkromia vypočúvaného s výnimkou zisťovania pohnútky obvineného, obzvlášť ak ide o svedka chorého alebo svedka poškodeného trestným činom proti ľudskej dôstojnosti.</w:t>
            </w:r>
          </w:p>
          <w:p w:rsidR="008809C5" w:rsidRPr="00C17364" w:rsidP="00745FFC">
            <w:pPr>
              <w:bidi w:val="0"/>
              <w:rPr>
                <w:rFonts w:ascii="Times New Roman" w:hAnsi="Times New Roman"/>
                <w:sz w:val="20"/>
                <w:szCs w:val="20"/>
              </w:rPr>
            </w:pPr>
          </w:p>
          <w:p w:rsidR="008809C5" w:rsidRPr="00C17364" w:rsidP="00745FFC">
            <w:pPr>
              <w:bidi w:val="0"/>
              <w:rPr>
                <w:rFonts w:ascii="Times New Roman" w:hAnsi="Times New Roman"/>
                <w:sz w:val="20"/>
                <w:szCs w:val="20"/>
              </w:rPr>
            </w:pPr>
          </w:p>
          <w:p w:rsidR="008809C5" w:rsidRPr="00C17364" w:rsidP="00745FFC">
            <w:pPr>
              <w:bidi w:val="0"/>
              <w:rPr>
                <w:rFonts w:ascii="Times New Roman" w:hAnsi="Times New Roman"/>
                <w:sz w:val="20"/>
                <w:szCs w:val="20"/>
              </w:rPr>
            </w:pPr>
          </w:p>
          <w:p w:rsidR="008809C5" w:rsidRPr="00C17364"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5C1237">
            <w:pPr>
              <w:bidi w:val="0"/>
              <w:jc w:val="center"/>
              <w:rPr>
                <w:rFonts w:ascii="Times New Roman" w:hAnsi="Times New Roman"/>
                <w:sz w:val="20"/>
                <w:szCs w:val="20"/>
              </w:rPr>
            </w:pPr>
            <w:r w:rsidRPr="00C17364" w:rsidR="00C17364">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4E6572">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13</w:t>
            </w:r>
          </w:p>
          <w:p w:rsidR="008809C5" w:rsidRPr="00DA3508" w:rsidP="00745FFC">
            <w:pPr>
              <w:bidi w:val="0"/>
              <w:rPr>
                <w:rFonts w:ascii="Times New Roman" w:hAnsi="Times New Roman"/>
                <w:sz w:val="20"/>
                <w:szCs w:val="20"/>
              </w:rPr>
            </w:pPr>
            <w:r>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7F34F7" w:rsidP="00175442">
            <w:pPr>
              <w:tabs>
                <w:tab w:val="left" w:pos="3757"/>
              </w:tabs>
              <w:bidi w:val="0"/>
              <w:spacing w:before="75" w:after="75"/>
              <w:jc w:val="both"/>
              <w:rPr>
                <w:rFonts w:ascii="Times New Roman" w:hAnsi="Times New Roman"/>
                <w:sz w:val="20"/>
                <w:szCs w:val="20"/>
                <w:highlight w:val="yellow"/>
              </w:rPr>
            </w:pPr>
            <w:r w:rsidRPr="00784B08">
              <w:rPr>
                <w:rFonts w:ascii="Times New Roman" w:hAnsi="Times New Roman"/>
                <w:color w:val="000000"/>
                <w:sz w:val="20"/>
                <w:szCs w:val="20"/>
              </w:rPr>
              <w:t>Detským obetiam obchodovania s ľuďmi sa poskytuje pomoc, podpora a ochrana. Pri uplatňovaní tejto smernice musí byť na prvom mieste najlepší záujem dieťaťa.</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212394">
            <w:pPr>
              <w:bidi w:val="0"/>
              <w:jc w:val="center"/>
              <w:rPr>
                <w:rFonts w:ascii="Times New Roman" w:hAnsi="Times New Roman"/>
                <w:sz w:val="20"/>
                <w:szCs w:val="20"/>
              </w:rPr>
            </w:pPr>
            <w:r w:rsidR="009F58F3">
              <w:rPr>
                <w:rFonts w:ascii="Times New Roman" w:hAnsi="Times New Roman"/>
                <w:sz w:val="20"/>
                <w:szCs w:val="20"/>
              </w:rPr>
              <w:t>N</w:t>
            </w:r>
            <w:r>
              <w:rPr>
                <w:rFonts w:ascii="Times New Roman" w:hAnsi="Times New Roman"/>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1E3696" w:rsidP="002D69A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DA3508" w:rsidP="005C1237">
            <w:pPr>
              <w:bidi w:val="0"/>
              <w:jc w:val="center"/>
              <w:rPr>
                <w:rFonts w:ascii="Times New Roman" w:hAnsi="Times New Roman"/>
                <w:sz w:val="20"/>
                <w:szCs w:val="20"/>
              </w:rPr>
            </w:pPr>
            <w:r w:rsidR="009F58F3">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F58F3" w:rsidP="009F58F3">
            <w:pPr>
              <w:bidi w:val="0"/>
              <w:rPr>
                <w:rFonts w:ascii="Times New Roman" w:hAnsi="Times New Roman"/>
                <w:sz w:val="20"/>
                <w:szCs w:val="20"/>
              </w:rPr>
            </w:pPr>
            <w:r>
              <w:rPr>
                <w:rFonts w:ascii="Times New Roman" w:hAnsi="Times New Roman"/>
                <w:sz w:val="20"/>
                <w:szCs w:val="20"/>
              </w:rPr>
              <w:t xml:space="preserve">Vec je riešená v rámci </w:t>
            </w:r>
            <w:r w:rsidRPr="0005581A">
              <w:rPr>
                <w:rFonts w:ascii="Times New Roman" w:hAnsi="Times New Roman"/>
                <w:sz w:val="20"/>
                <w:szCs w:val="20"/>
              </w:rPr>
              <w:t>návrhu novelizácie nariadenia ministra vnútra Slovenskej republiky o zabezpečení Programu podpory a ochrany obetí obchodovania s</w:t>
            </w:r>
            <w:r>
              <w:rPr>
                <w:rFonts w:ascii="Times New Roman" w:hAnsi="Times New Roman"/>
                <w:sz w:val="20"/>
                <w:szCs w:val="20"/>
              </w:rPr>
              <w:t> </w:t>
            </w:r>
            <w:r w:rsidRPr="0005581A">
              <w:rPr>
                <w:rFonts w:ascii="Times New Roman" w:hAnsi="Times New Roman"/>
                <w:sz w:val="20"/>
                <w:szCs w:val="20"/>
              </w:rPr>
              <w:t>ľuďmi</w:t>
            </w:r>
            <w:r>
              <w:rPr>
                <w:rFonts w:ascii="Times New Roman" w:hAnsi="Times New Roman"/>
                <w:sz w:val="20"/>
                <w:szCs w:val="20"/>
              </w:rPr>
              <w:t xml:space="preserve"> v štádiu posudzovania Expertnej skupiny pre oblasť obchodovania s ľuďmi. </w:t>
            </w:r>
          </w:p>
          <w:p w:rsidR="009F58F3" w:rsidP="009F58F3">
            <w:pPr>
              <w:bidi w:val="0"/>
              <w:rPr>
                <w:rFonts w:ascii="Times New Roman" w:hAnsi="Times New Roman"/>
                <w:sz w:val="20"/>
                <w:szCs w:val="20"/>
              </w:rPr>
            </w:pPr>
          </w:p>
          <w:p w:rsidR="009F58F3" w:rsidP="009F58F3">
            <w:pPr>
              <w:bidi w:val="0"/>
              <w:rPr>
                <w:rFonts w:ascii="Times New Roman" w:hAnsi="Times New Roman"/>
                <w:sz w:val="20"/>
                <w:szCs w:val="20"/>
              </w:rPr>
            </w:pPr>
            <w:r>
              <w:rPr>
                <w:rFonts w:ascii="Times New Roman" w:hAnsi="Times New Roman"/>
                <w:sz w:val="20"/>
                <w:szCs w:val="20"/>
              </w:rPr>
              <w:t xml:space="preserve">Gestor: MV SR </w:t>
            </w:r>
          </w:p>
          <w:p w:rsidR="008809C5" w:rsidP="009F58F3">
            <w:pPr>
              <w:bidi w:val="0"/>
              <w:rPr>
                <w:rFonts w:ascii="Times New Roman" w:hAnsi="Times New Roman"/>
                <w:sz w:val="20"/>
                <w:szCs w:val="20"/>
              </w:rPr>
            </w:pPr>
            <w:r w:rsidR="009F58F3">
              <w:rPr>
                <w:rFonts w:ascii="Times New Roman" w:hAnsi="Times New Roman"/>
                <w:sz w:val="20"/>
                <w:szCs w:val="20"/>
              </w:rPr>
              <w:t xml:space="preserve">Predpokladaná účinnosť: 1/4/2013 </w:t>
            </w:r>
          </w:p>
          <w:p w:rsidR="009F58F3" w:rsidP="009F58F3">
            <w:pPr>
              <w:bidi w:val="0"/>
              <w:rPr>
                <w:rFonts w:ascii="Times New Roman" w:hAnsi="Times New Roman"/>
                <w:sz w:val="20"/>
                <w:szCs w:val="20"/>
              </w:rPr>
            </w:pPr>
          </w:p>
          <w:p w:rsidR="009F58F3" w:rsidRPr="00DA3508" w:rsidP="009F58F3">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06519E">
            <w:pPr>
              <w:bidi w:val="0"/>
              <w:rPr>
                <w:rFonts w:ascii="Times New Roman" w:hAnsi="Times New Roman"/>
                <w:sz w:val="20"/>
                <w:szCs w:val="20"/>
              </w:rPr>
            </w:pPr>
            <w:r w:rsidRPr="00C17364">
              <w:rPr>
                <w:rFonts w:ascii="Times New Roman" w:hAnsi="Times New Roman"/>
                <w:sz w:val="20"/>
                <w:szCs w:val="20"/>
              </w:rPr>
              <w:t>Č: 13</w:t>
            </w:r>
          </w:p>
          <w:p w:rsidR="008809C5" w:rsidRPr="00C17364" w:rsidP="008B0E83">
            <w:pPr>
              <w:bidi w:val="0"/>
              <w:rPr>
                <w:rFonts w:ascii="Times New Roman" w:hAnsi="Times New Roman"/>
                <w:sz w:val="20"/>
                <w:szCs w:val="20"/>
              </w:rPr>
            </w:pPr>
            <w:r w:rsidRPr="00C17364">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175442">
            <w:pPr>
              <w:tabs>
                <w:tab w:val="left" w:pos="3757"/>
              </w:tabs>
              <w:bidi w:val="0"/>
              <w:spacing w:before="75" w:after="75"/>
              <w:jc w:val="both"/>
              <w:rPr>
                <w:rFonts w:ascii="Times New Roman" w:hAnsi="Times New Roman"/>
                <w:sz w:val="20"/>
                <w:szCs w:val="20"/>
              </w:rPr>
            </w:pPr>
            <w:r w:rsidRPr="00C17364">
              <w:rPr>
                <w:rFonts w:ascii="Times New Roman" w:hAnsi="Times New Roman"/>
                <w:color w:val="000000"/>
                <w:sz w:val="20"/>
                <w:szCs w:val="20"/>
              </w:rPr>
              <w:t xml:space="preserve">Členské štáty zabezpečia, aby v prípade, ak vek osoby, ktorá je obeťou obchodovania s ľuďmi, nie je istý a existujú dôvody domnievať sa, že táto osoba je dieťaťom, takáto osoba sa pokladala za dieťa v záujme toho, aby sa jej mohla bezodkladne poskytnúť pomoc, podpora a ochrana v súlade s článkami </w:t>
            </w:r>
            <w:smartTag w:uri="urn:schemas-microsoft-com:office:smarttags" w:element="metricconverter">
              <w:smartTagPr>
                <w:attr w:name="ProductID" w:val="14 a"/>
              </w:smartTagPr>
              <w:r w:rsidRPr="00C17364">
                <w:rPr>
                  <w:rFonts w:ascii="Times New Roman" w:hAnsi="Times New Roman"/>
                  <w:color w:val="000000"/>
                  <w:sz w:val="20"/>
                  <w:szCs w:val="20"/>
                </w:rPr>
                <w:t>14 a</w:t>
              </w:r>
            </w:smartTag>
            <w:r w:rsidRPr="00C17364">
              <w:rPr>
                <w:rFonts w:ascii="Times New Roman" w:hAnsi="Times New Roman"/>
                <w:color w:val="000000"/>
                <w:sz w:val="20"/>
                <w:szCs w:val="20"/>
              </w:rPr>
              <w:t xml:space="preserve"> 15.</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212394">
            <w:pPr>
              <w:bidi w:val="0"/>
              <w:jc w:val="center"/>
              <w:rPr>
                <w:rFonts w:ascii="Times New Roman" w:hAnsi="Times New Roman"/>
                <w:sz w:val="20"/>
                <w:szCs w:val="20"/>
              </w:rPr>
            </w:pPr>
            <w:r w:rsidR="009F58F3">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C12358">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2D69A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2D69A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09C5" w:rsidRPr="00C17364" w:rsidP="005C1237">
            <w:pPr>
              <w:bidi w:val="0"/>
              <w:jc w:val="center"/>
              <w:rPr>
                <w:rFonts w:ascii="Times New Roman" w:hAnsi="Times New Roman"/>
                <w:sz w:val="20"/>
                <w:szCs w:val="20"/>
              </w:rPr>
            </w:pPr>
            <w:r w:rsidR="009F58F3">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F58F3" w:rsidP="009F58F3">
            <w:pPr>
              <w:bidi w:val="0"/>
              <w:rPr>
                <w:rFonts w:ascii="Times New Roman" w:hAnsi="Times New Roman"/>
                <w:sz w:val="20"/>
                <w:szCs w:val="20"/>
              </w:rPr>
            </w:pPr>
            <w:r>
              <w:rPr>
                <w:rFonts w:ascii="Times New Roman" w:hAnsi="Times New Roman"/>
                <w:sz w:val="20"/>
                <w:szCs w:val="20"/>
              </w:rPr>
              <w:t xml:space="preserve">Vec je riešená v rámci </w:t>
            </w:r>
            <w:r w:rsidRPr="0005581A">
              <w:rPr>
                <w:rFonts w:ascii="Times New Roman" w:hAnsi="Times New Roman"/>
                <w:sz w:val="20"/>
                <w:szCs w:val="20"/>
              </w:rPr>
              <w:t>návrhu novelizácie nariadenia ministra vnútra Slovenskej republiky o zabezpečení Programu podpory a ochrany obetí obchodovania s</w:t>
            </w:r>
            <w:r>
              <w:rPr>
                <w:rFonts w:ascii="Times New Roman" w:hAnsi="Times New Roman"/>
                <w:sz w:val="20"/>
                <w:szCs w:val="20"/>
              </w:rPr>
              <w:t> </w:t>
            </w:r>
            <w:r w:rsidRPr="0005581A">
              <w:rPr>
                <w:rFonts w:ascii="Times New Roman" w:hAnsi="Times New Roman"/>
                <w:sz w:val="20"/>
                <w:szCs w:val="20"/>
              </w:rPr>
              <w:t>ľuďmi</w:t>
            </w:r>
            <w:r>
              <w:rPr>
                <w:rFonts w:ascii="Times New Roman" w:hAnsi="Times New Roman"/>
                <w:sz w:val="20"/>
                <w:szCs w:val="20"/>
              </w:rPr>
              <w:t xml:space="preserve"> v štádiu posudzovania Expertnej skupiny pre oblasť obchodovania s ľuďmi. </w:t>
            </w:r>
          </w:p>
          <w:p w:rsidR="009F58F3" w:rsidP="009F58F3">
            <w:pPr>
              <w:bidi w:val="0"/>
              <w:rPr>
                <w:rFonts w:ascii="Times New Roman" w:hAnsi="Times New Roman"/>
                <w:sz w:val="20"/>
                <w:szCs w:val="20"/>
              </w:rPr>
            </w:pPr>
          </w:p>
          <w:p w:rsidR="009F58F3" w:rsidP="009F58F3">
            <w:pPr>
              <w:bidi w:val="0"/>
              <w:rPr>
                <w:rFonts w:ascii="Times New Roman" w:hAnsi="Times New Roman"/>
                <w:sz w:val="20"/>
                <w:szCs w:val="20"/>
              </w:rPr>
            </w:pPr>
            <w:r>
              <w:rPr>
                <w:rFonts w:ascii="Times New Roman" w:hAnsi="Times New Roman"/>
                <w:sz w:val="20"/>
                <w:szCs w:val="20"/>
              </w:rPr>
              <w:t xml:space="preserve">Gestor: MV SR </w:t>
            </w:r>
          </w:p>
          <w:p w:rsidR="009F58F3" w:rsidP="009F58F3">
            <w:pPr>
              <w:bidi w:val="0"/>
              <w:rPr>
                <w:rFonts w:ascii="Times New Roman" w:hAnsi="Times New Roman"/>
                <w:sz w:val="20"/>
                <w:szCs w:val="20"/>
              </w:rPr>
            </w:pPr>
            <w:r>
              <w:rPr>
                <w:rFonts w:ascii="Times New Roman" w:hAnsi="Times New Roman"/>
                <w:sz w:val="20"/>
                <w:szCs w:val="20"/>
              </w:rPr>
              <w:t xml:space="preserve">Predpokladaná účinnosť: 1/4/2013 </w:t>
            </w:r>
          </w:p>
          <w:p w:rsidR="008809C5"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745FFC">
            <w:pPr>
              <w:bidi w:val="0"/>
              <w:rPr>
                <w:rFonts w:ascii="Times New Roman" w:hAnsi="Times New Roman"/>
                <w:sz w:val="20"/>
                <w:szCs w:val="20"/>
              </w:rPr>
            </w:pPr>
            <w:r w:rsidRPr="0005581A">
              <w:rPr>
                <w:rFonts w:ascii="Times New Roman" w:hAnsi="Times New Roman"/>
                <w:sz w:val="20"/>
                <w:szCs w:val="20"/>
              </w:rPr>
              <w:t>Č: 14</w:t>
            </w:r>
          </w:p>
          <w:p w:rsidR="00CC5C1C" w:rsidRPr="0005581A" w:rsidP="00745FFC">
            <w:pPr>
              <w:bidi w:val="0"/>
              <w:rPr>
                <w:rFonts w:ascii="Times New Roman" w:hAnsi="Times New Roman"/>
                <w:sz w:val="20"/>
                <w:szCs w:val="20"/>
              </w:rPr>
            </w:pPr>
            <w:r w:rsidRPr="0005581A">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175442">
            <w:pPr>
              <w:tabs>
                <w:tab w:val="left" w:pos="3620"/>
              </w:tabs>
              <w:bidi w:val="0"/>
              <w:jc w:val="both"/>
              <w:rPr>
                <w:rFonts w:ascii="Times New Roman" w:hAnsi="Times New Roman"/>
                <w:sz w:val="20"/>
                <w:szCs w:val="20"/>
              </w:rPr>
            </w:pPr>
            <w:r w:rsidRPr="0005581A">
              <w:rPr>
                <w:rFonts w:ascii="Times New Roman" w:hAnsi="Times New Roman"/>
                <w:color w:val="000000"/>
                <w:sz w:val="20"/>
                <w:szCs w:val="20"/>
              </w:rPr>
              <w:t xml:space="preserve">Členské štáty prijmú potrebné opatrenia, ktorými sa zabezpečí, aby sa osobitné opatrenia na ochranu, pomoc a podporu detským obetiam obchodovania s ľuďmi pri ich fyzickom a psychicko-sociálnom zotavovaní v krátkodobom a dlhodobom horizonte prijali na základe konkrétneho posúdenia osobitných okolností každej jednotlivej detskej obete pri riadnom zohľadnení ich názorov, potrieb a obáv s cieľom nájsť trvalé riešenie pre dieťa. Členské štáty v primeranom čase poskytnú prístup k vzdelaniu detským obetiam a deťom obetí, ktorým sa poskytuje pomoc a podpora v súlade s článkom 11, v súlade s ich vnútroštátnym právom.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212394">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4B6A3B">
            <w:pPr>
              <w:bidi w:val="0"/>
              <w:rPr>
                <w:rFonts w:ascii="Times New Roman" w:hAnsi="Times New Roman"/>
                <w:sz w:val="20"/>
                <w:szCs w:val="20"/>
              </w:rPr>
            </w:pPr>
            <w:r w:rsidRPr="0005581A">
              <w:rPr>
                <w:rFonts w:ascii="Times New Roman" w:hAnsi="Times New Roman"/>
                <w:sz w:val="20"/>
                <w:szCs w:val="20"/>
              </w:rPr>
              <w:t>Nariadenie ministra vnútra Slovenskej republiky č. 47 z 30. júna 2008 o zabezpečení programu podpory a ochrany obetí obchodovania s ľuďmi v znení nariadenia č. 170 z 29. decembra 2012</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4B6A3B">
            <w:pPr>
              <w:bidi w:val="0"/>
              <w:rPr>
                <w:rFonts w:ascii="Times New Roman" w:hAnsi="Times New Roman"/>
                <w:sz w:val="20"/>
                <w:szCs w:val="20"/>
              </w:rPr>
            </w:pPr>
            <w:r w:rsidRPr="0005581A">
              <w:rPr>
                <w:rFonts w:ascii="Times New Roman" w:hAnsi="Times New Roman"/>
                <w:sz w:val="20"/>
                <w:szCs w:val="20"/>
              </w:rPr>
              <w:t>Č: 2</w:t>
            </w:r>
          </w:p>
          <w:p w:rsidR="00CC5C1C" w:rsidRPr="0005581A" w:rsidP="004B6A3B">
            <w:pPr>
              <w:bidi w:val="0"/>
              <w:rPr>
                <w:rFonts w:ascii="Times New Roman" w:hAnsi="Times New Roman"/>
                <w:sz w:val="20"/>
                <w:szCs w:val="20"/>
              </w:rPr>
            </w:pPr>
            <w:r w:rsidRPr="0005581A">
              <w:rPr>
                <w:rFonts w:ascii="Times New Roman" w:hAnsi="Times New Roman"/>
                <w:sz w:val="20"/>
                <w:szCs w:val="20"/>
              </w:rPr>
              <w:t>O: 1</w:t>
            </w: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p>
          <w:p w:rsidR="00CC5C1C" w:rsidRPr="0005581A" w:rsidP="004B6A3B">
            <w:pPr>
              <w:bidi w:val="0"/>
              <w:rPr>
                <w:rFonts w:ascii="Times New Roman" w:hAnsi="Times New Roman"/>
                <w:sz w:val="20"/>
                <w:szCs w:val="20"/>
              </w:rPr>
            </w:pPr>
            <w:r w:rsidRPr="0005581A">
              <w:rPr>
                <w:rFonts w:ascii="Times New Roman" w:hAnsi="Times New Roman"/>
                <w:sz w:val="20"/>
                <w:szCs w:val="20"/>
              </w:rPr>
              <w:t>Č: 2</w:t>
            </w:r>
          </w:p>
          <w:p w:rsidR="00CC5C1C" w:rsidRPr="0005581A" w:rsidP="004B6A3B">
            <w:pPr>
              <w:bidi w:val="0"/>
              <w:rPr>
                <w:rFonts w:ascii="Times New Roman" w:hAnsi="Times New Roman"/>
                <w:sz w:val="20"/>
                <w:szCs w:val="20"/>
              </w:rPr>
            </w:pPr>
            <w:r w:rsidRPr="0005581A">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Na účely tohto nariadenia sa rozumie obeťou</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a) občan Slovenskej republiky, u ktorého je dôvodné podozrenie, že sa na území Slovenskej republiky alebo v zahraničí stal obeťou,</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b) cudzinec alebo osoba bez štátnej príslušnosti (ďalej len "cudzinec"), u ktorého je dôvodné podozrenie, že sa na území Slovenskej republiky alebo v zahraničí stal obeťou,</w:t>
            </w:r>
          </w:p>
          <w:p w:rsidR="00CC5C1C" w:rsidRPr="0005581A" w:rsidP="004B6A3B">
            <w:pPr>
              <w:bidi w:val="0"/>
              <w:jc w:val="both"/>
              <w:rPr>
                <w:rFonts w:ascii="Times New Roman" w:hAnsi="Times New Roman"/>
                <w:sz w:val="20"/>
                <w:szCs w:val="20"/>
              </w:rPr>
            </w:pP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Na účely tohto nariadenia sa rozumie</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a) individuálnym plánom pomoci súbor opatrení, ktoré zabezpečuje dodávateľ služby pre obeť počas doby krízovej starostlivosti alebo doby na zotavenie,</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b) plánom reintegrácie obete do spoločnosti súbor opatrení, ktoré zabezpečuje dodávateľ služby v prospech obete s cieľom jej zaradenia do aktívneho spoločenského života.</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c) tabuľkou súboru harmonizovaných ukazovateľov/premenných o obetiach súbor informácií o obetiach obchodovania s ľuďmi, ktorý je uvedený v prílohe č. 4 tohto nariadenia, pričom gestor zabezpečí ochranu osobných údajov podľa osobitného predpisu,</w:t>
            </w:r>
          </w:p>
          <w:p w:rsidR="00CC5C1C" w:rsidRPr="0005581A" w:rsidP="004B6A3B">
            <w:pPr>
              <w:bidi w:val="0"/>
              <w:jc w:val="both"/>
              <w:rPr>
                <w:rFonts w:ascii="Times New Roman" w:hAnsi="Times New Roman"/>
                <w:sz w:val="20"/>
                <w:szCs w:val="20"/>
              </w:rPr>
            </w:pPr>
            <w:r w:rsidRPr="0005581A">
              <w:rPr>
                <w:rFonts w:ascii="Times New Roman" w:hAnsi="Times New Roman"/>
                <w:sz w:val="20"/>
                <w:szCs w:val="20"/>
              </w:rPr>
              <w:t>d) dodávateľom služby úspešný uchádzač podľa osobitného predpisu</w:t>
            </w:r>
            <w:r w:rsidRPr="0005581A">
              <w:rPr>
                <w:rFonts w:ascii="Times New Roman" w:hAnsi="Times New Roman"/>
                <w:sz w:val="20"/>
                <w:szCs w:val="20"/>
                <w:vertAlign w:val="superscript"/>
              </w:rPr>
              <w:t xml:space="preserve"> </w:t>
            </w:r>
            <w:r w:rsidRPr="0005581A">
              <w:rPr>
                <w:rFonts w:ascii="Times New Roman" w:hAnsi="Times New Roman"/>
                <w:sz w:val="20"/>
                <w:szCs w:val="20"/>
              </w:rPr>
              <w:t>alebo subjekt dotácie podľa osobitného predpisu</w:t>
            </w:r>
          </w:p>
          <w:p w:rsidR="00CC5C1C" w:rsidRPr="0005581A" w:rsidP="004B6A3B">
            <w:pPr>
              <w:bidi w:val="0"/>
              <w:jc w:val="both"/>
              <w:rPr>
                <w:rFonts w:ascii="Times New Roman" w:hAnsi="Times New Roman"/>
                <w:b/>
                <w:bCs/>
                <w:sz w:val="20"/>
                <w:szCs w:val="20"/>
              </w:rPr>
            </w:pPr>
          </w:p>
          <w:p w:rsidR="00CC5C1C" w:rsidRPr="0005581A" w:rsidP="004B6A3B">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4B6A3B">
            <w:pPr>
              <w:bidi w:val="0"/>
              <w:jc w:val="center"/>
              <w:rPr>
                <w:rFonts w:ascii="Times New Roman" w:hAnsi="Times New Roman"/>
                <w:sz w:val="20"/>
                <w:szCs w:val="20"/>
              </w:rPr>
            </w:pPr>
            <w:r w:rsidRPr="0005581A">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CC5C1C">
            <w:pPr>
              <w:bidi w:val="0"/>
              <w:jc w:val="both"/>
              <w:rPr>
                <w:rFonts w:ascii="Times New Roman" w:hAnsi="Times New Roman"/>
                <w:sz w:val="20"/>
                <w:szCs w:val="20"/>
              </w:rPr>
            </w:pPr>
            <w:r w:rsidRPr="0005581A">
              <w:rPr>
                <w:rFonts w:ascii="Times New Roman" w:hAnsi="Times New Roman"/>
                <w:sz w:val="20"/>
                <w:szCs w:val="20"/>
              </w:rPr>
              <w:t xml:space="preserve">Potreba konkrétneho posúdenia osobitných </w:t>
            </w:r>
            <w:r w:rsidRPr="0005581A" w:rsidR="00A64107">
              <w:rPr>
                <w:rFonts w:ascii="Times New Roman" w:hAnsi="Times New Roman"/>
                <w:sz w:val="20"/>
                <w:szCs w:val="20"/>
              </w:rPr>
              <w:t xml:space="preserve">okolností </w:t>
            </w:r>
            <w:r w:rsidRPr="0005581A">
              <w:rPr>
                <w:rFonts w:ascii="Times New Roman" w:hAnsi="Times New Roman"/>
                <w:sz w:val="20"/>
                <w:szCs w:val="20"/>
              </w:rPr>
              <w:t>každej jednotlivej detskej obete obchodovania s ľuďmi bude riešená v návrhu novelizácie nariadenia minis</w:t>
            </w:r>
            <w:r w:rsidRPr="0005581A" w:rsidR="00A64107">
              <w:rPr>
                <w:rFonts w:ascii="Times New Roman" w:hAnsi="Times New Roman"/>
                <w:sz w:val="20"/>
                <w:szCs w:val="20"/>
              </w:rPr>
              <w:t xml:space="preserve">tra vnútra Slovenskej republiky </w:t>
            </w:r>
            <w:r w:rsidRPr="0005581A">
              <w:rPr>
                <w:rFonts w:ascii="Times New Roman" w:hAnsi="Times New Roman"/>
                <w:sz w:val="20"/>
                <w:szCs w:val="20"/>
              </w:rPr>
              <w:t>o zabezpečení Programu podpory a ochrany obetí obchodovania s ľuďmi v termíne do 01. 12. 2012.</w:t>
            </w:r>
          </w:p>
          <w:p w:rsidR="0005581A" w:rsidP="00745FFC">
            <w:pPr>
              <w:bidi w:val="0"/>
              <w:rPr>
                <w:rFonts w:ascii="Times New Roman" w:hAnsi="Times New Roman"/>
                <w:sz w:val="20"/>
                <w:szCs w:val="20"/>
              </w:rPr>
            </w:pPr>
            <w:r>
              <w:rPr>
                <w:rFonts w:ascii="Times New Roman" w:hAnsi="Times New Roman"/>
                <w:sz w:val="20"/>
                <w:szCs w:val="20"/>
              </w:rPr>
              <w:t xml:space="preserve"> </w:t>
            </w:r>
          </w:p>
          <w:p w:rsidR="00CC5C1C" w:rsidRPr="0005581A" w:rsidP="00745FFC">
            <w:pPr>
              <w:bidi w:val="0"/>
              <w:rPr>
                <w:rFonts w:ascii="Times New Roman" w:hAnsi="Times New Roman"/>
                <w:sz w:val="20"/>
                <w:szCs w:val="20"/>
              </w:rPr>
            </w:pPr>
            <w:r w:rsidR="0005581A">
              <w:rPr>
                <w:rFonts w:ascii="Times New Roman" w:hAnsi="Times New Roman"/>
                <w:sz w:val="20"/>
                <w:szCs w:val="20"/>
              </w:rPr>
              <w:t>Zodp. subjekt: MV SR</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P="00745FFC">
            <w:pPr>
              <w:bidi w:val="0"/>
              <w:rPr>
                <w:rFonts w:ascii="Times New Roman" w:hAnsi="Times New Roman"/>
                <w:sz w:val="20"/>
                <w:szCs w:val="20"/>
              </w:rPr>
            </w:pPr>
            <w:r>
              <w:rPr>
                <w:rFonts w:ascii="Times New Roman" w:hAnsi="Times New Roman"/>
                <w:sz w:val="20"/>
                <w:szCs w:val="20"/>
              </w:rPr>
              <w:t>Č: 14</w:t>
            </w:r>
          </w:p>
          <w:p w:rsidR="00CC5C1C" w:rsidRPr="00F41517" w:rsidP="00745FFC">
            <w:pPr>
              <w:bidi w:val="0"/>
              <w:rPr>
                <w:rFonts w:ascii="Times New Roman" w:hAnsi="Times New Roman"/>
                <w:sz w:val="20"/>
                <w:szCs w:val="20"/>
              </w:rPr>
            </w:pPr>
            <w:r>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784B08" w:rsidP="00175442">
            <w:pPr>
              <w:tabs>
                <w:tab w:val="left" w:pos="3757"/>
              </w:tabs>
              <w:bidi w:val="0"/>
              <w:spacing w:before="75" w:after="75"/>
              <w:jc w:val="both"/>
              <w:rPr>
                <w:rFonts w:ascii="Times New Roman" w:hAnsi="Times New Roman"/>
                <w:sz w:val="20"/>
                <w:szCs w:val="20"/>
              </w:rPr>
            </w:pPr>
            <w:r w:rsidRPr="00784B08">
              <w:rPr>
                <w:rFonts w:ascii="Times New Roman" w:hAnsi="Times New Roman"/>
                <w:color w:val="000000"/>
                <w:sz w:val="20"/>
                <w:szCs w:val="20"/>
              </w:rPr>
              <w:t>Členské štáty ustanovia poručníka alebo zástupcu detskej obete obchodovania s ľuďmi hneď, ako orgány identifikujú dieťa ako takúto obeť, v prípade, ak podľa vnútroštátnych právnych predpisov nositelia rodičovskej zodpovednosti nemôžu v dôsledku konfliktu záujmov medzi nimi a detskou obeťou zaručiť najlepší záujem dieťaťa a/ani dieťa zastupovať.</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F41517"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F41517" w:rsidP="00745FFC">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P="00745FFC">
            <w:pPr>
              <w:bidi w:val="0"/>
              <w:rPr>
                <w:rFonts w:ascii="Times New Roman" w:hAnsi="Times New Roman"/>
                <w:sz w:val="20"/>
                <w:szCs w:val="20"/>
              </w:rPr>
            </w:pPr>
            <w:r>
              <w:rPr>
                <w:rFonts w:ascii="Times New Roman" w:hAnsi="Times New Roman"/>
                <w:sz w:val="20"/>
                <w:szCs w:val="20"/>
              </w:rPr>
              <w:t>§: 48</w:t>
            </w:r>
          </w:p>
          <w:p w:rsidR="00CC5C1C" w:rsidRPr="00F41517" w:rsidP="00745FFC">
            <w:pPr>
              <w:bidi w:val="0"/>
              <w:rPr>
                <w:rFonts w:ascii="Times New Roman" w:hAnsi="Times New Roman"/>
                <w:sz w:val="20"/>
                <w:szCs w:val="20"/>
              </w:rPr>
            </w:pPr>
            <w:r>
              <w:rPr>
                <w:rFonts w:ascii="Times New Roman" w:hAnsi="Times New Roman"/>
                <w:sz w:val="20"/>
                <w:szCs w:val="20"/>
              </w:rPr>
              <w:t>O: 1,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FB6850" w:rsidP="00812E50">
            <w:pPr>
              <w:bidi w:val="0"/>
              <w:jc w:val="both"/>
              <w:rPr>
                <w:rFonts w:ascii="Times New Roman" w:hAnsi="Times New Roman"/>
                <w:sz w:val="20"/>
                <w:szCs w:val="20"/>
              </w:rPr>
            </w:pPr>
            <w:r>
              <w:rPr>
                <w:rFonts w:ascii="Times New Roman" w:hAnsi="Times New Roman"/>
                <w:sz w:val="20"/>
                <w:szCs w:val="20"/>
              </w:rPr>
              <w:t>(</w:t>
            </w:r>
            <w:r w:rsidRPr="00FB6850">
              <w:rPr>
                <w:rFonts w:ascii="Times New Roman" w:hAnsi="Times New Roman"/>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CC5C1C" w:rsidRPr="00FB6850" w:rsidP="00FB6850">
            <w:pPr>
              <w:bidi w:val="0"/>
              <w:rPr>
                <w:rFonts w:ascii="Times New Roman" w:hAnsi="Times New Roman"/>
                <w:sz w:val="20"/>
                <w:szCs w:val="20"/>
              </w:rPr>
            </w:pPr>
            <w:r w:rsidRPr="00FB6850">
              <w:rPr>
                <w:rFonts w:ascii="Times New Roman" w:hAnsi="Times New Roman"/>
                <w:sz w:val="20"/>
                <w:szCs w:val="20"/>
              </w:rPr>
              <w:t xml:space="preserve"> </w:t>
            </w:r>
          </w:p>
          <w:p w:rsidR="00CC5C1C" w:rsidRPr="00F41517" w:rsidP="00812E50">
            <w:pPr>
              <w:bidi w:val="0"/>
              <w:jc w:val="both"/>
              <w:rPr>
                <w:rFonts w:ascii="Times New Roman" w:hAnsi="Times New Roman"/>
                <w:sz w:val="20"/>
                <w:szCs w:val="20"/>
              </w:rPr>
            </w:pPr>
            <w:r w:rsidRPr="00FB6850">
              <w:rPr>
                <w:rFonts w:ascii="Times New Roman" w:hAnsi="Times New Roman"/>
                <w:sz w:val="20"/>
                <w:szCs w:val="20"/>
              </w:rPr>
              <w:t xml:space="preserve">(2) V prípadoch, v ktorých zákonný zástupca poškodeného nemôže vykonávať svoje práva uvedené v odseku </w:t>
            </w:r>
            <w:smartTag w:uri="urn:schemas-microsoft-com:office:smarttags" w:element="metricconverter">
              <w:smartTagPr>
                <w:attr w:name="ProductID" w:val="1 a"/>
              </w:smartTagPr>
              <w:r w:rsidRPr="00FB6850">
                <w:rPr>
                  <w:rFonts w:ascii="Times New Roman" w:hAnsi="Times New Roman"/>
                  <w:sz w:val="20"/>
                  <w:szCs w:val="20"/>
                </w:rPr>
                <w:t>1 a</w:t>
              </w:r>
            </w:smartTag>
            <w:r w:rsidRPr="00FB6850">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w:t>
            </w:r>
            <w:r>
              <w:rPr>
                <w:rFonts w:ascii="Times New Roman" w:hAnsi="Times New Roman"/>
                <w:sz w:val="20"/>
                <w:szCs w:val="20"/>
              </w:rPr>
              <w:t>trovníka je prípustná sťažnosť.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P="00745FFC">
            <w:pPr>
              <w:bidi w:val="0"/>
              <w:rPr>
                <w:rFonts w:ascii="Times New Roman" w:hAnsi="Times New Roman"/>
                <w:sz w:val="20"/>
                <w:szCs w:val="20"/>
              </w:rPr>
            </w:pPr>
            <w:r>
              <w:rPr>
                <w:rFonts w:ascii="Times New Roman" w:hAnsi="Times New Roman"/>
                <w:sz w:val="20"/>
                <w:szCs w:val="20"/>
              </w:rPr>
              <w:t>Č: 14</w:t>
            </w:r>
          </w:p>
          <w:p w:rsidR="00CC5C1C" w:rsidRPr="00DA3508" w:rsidP="00745FFC">
            <w:pPr>
              <w:bidi w:val="0"/>
              <w:rPr>
                <w:rFonts w:ascii="Times New Roman" w:hAnsi="Times New Roman"/>
                <w:sz w:val="20"/>
                <w:szCs w:val="20"/>
              </w:rPr>
            </w:pPr>
            <w:r>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7F34F7" w:rsidP="00175442">
            <w:pPr>
              <w:tabs>
                <w:tab w:val="left" w:pos="3757"/>
              </w:tabs>
              <w:bidi w:val="0"/>
              <w:spacing w:before="75" w:after="75"/>
              <w:jc w:val="both"/>
              <w:rPr>
                <w:rFonts w:ascii="Times New Roman" w:hAnsi="Times New Roman"/>
                <w:sz w:val="20"/>
                <w:szCs w:val="20"/>
                <w:highlight w:val="yellow"/>
              </w:rPr>
            </w:pPr>
            <w:r w:rsidRPr="00784B08">
              <w:rPr>
                <w:rFonts w:ascii="Times New Roman" w:hAnsi="Times New Roman"/>
                <w:color w:val="000000"/>
                <w:sz w:val="20"/>
                <w:szCs w:val="20"/>
              </w:rPr>
              <w:t>Členské štáty prijmú podľa potreby a možností opatrenia na poskytovanie pomoci a podpory rodine detskej obete obchodovania s ľuďmi, ak sa táto rodina nachádza na území daného členského štátu. Ak je to potrebné a možné, členské štáty uplatňujú vo vzťahu k uvedenej rodine najmä článok 4 rámcového rozhodnutia 2001/220/SVV.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212394">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C12358">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5C1237">
            <w:pPr>
              <w:bidi w:val="0"/>
              <w:jc w:val="center"/>
              <w:rPr>
                <w:rFonts w:ascii="Times New Roman" w:hAnsi="Times New Roman"/>
                <w:sz w:val="20"/>
                <w:szCs w:val="20"/>
              </w:rPr>
            </w:pPr>
            <w:r w:rsidRPr="0005581A" w:rsidR="00A64107">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F27B86" w:rsidP="00F27B86">
            <w:pPr>
              <w:bidi w:val="0"/>
              <w:jc w:val="both"/>
              <w:rPr>
                <w:rFonts w:ascii="Times New Roman" w:hAnsi="Times New Roman"/>
                <w:sz w:val="20"/>
                <w:szCs w:val="20"/>
              </w:rPr>
            </w:pPr>
            <w:r w:rsidR="0005581A">
              <w:rPr>
                <w:rFonts w:ascii="Times New Roman" w:hAnsi="Times New Roman"/>
                <w:sz w:val="20"/>
                <w:szCs w:val="20"/>
              </w:rPr>
              <w:t xml:space="preserve">Právne poradenstvo pre obete obchodovania s ľuďmi je </w:t>
            </w:r>
            <w:r w:rsidRPr="0005581A" w:rsidR="0005581A">
              <w:rPr>
                <w:rFonts w:ascii="Times New Roman" w:hAnsi="Times New Roman"/>
                <w:sz w:val="20"/>
                <w:szCs w:val="20"/>
              </w:rPr>
              <w:t>zabezpeč</w:t>
            </w:r>
            <w:r w:rsidR="0005581A">
              <w:rPr>
                <w:rFonts w:ascii="Times New Roman" w:hAnsi="Times New Roman"/>
                <w:sz w:val="20"/>
                <w:szCs w:val="20"/>
              </w:rPr>
              <w:t xml:space="preserve">ené </w:t>
            </w:r>
            <w:r w:rsidRPr="0005581A" w:rsidR="0005581A">
              <w:rPr>
                <w:rFonts w:ascii="Times New Roman" w:hAnsi="Times New Roman"/>
                <w:sz w:val="20"/>
                <w:szCs w:val="20"/>
              </w:rPr>
              <w:t xml:space="preserve"> v rámci Programu podpory a ochrany obetí obchodovania s ľuďmi na základe zmlúv</w:t>
            </w:r>
            <w:r w:rsidR="0005581A">
              <w:rPr>
                <w:rFonts w:ascii="Times New Roman" w:hAnsi="Times New Roman"/>
                <w:sz w:val="20"/>
                <w:szCs w:val="20"/>
              </w:rPr>
              <w:t xml:space="preserve"> Ministerstva vnútra SR</w:t>
            </w:r>
            <w:r w:rsidRPr="0005581A" w:rsidR="0005581A">
              <w:rPr>
                <w:rFonts w:ascii="Times New Roman" w:hAnsi="Times New Roman"/>
                <w:sz w:val="20"/>
                <w:szCs w:val="20"/>
              </w:rPr>
              <w:t xml:space="preserve"> o poskytnutí služieb s</w:t>
            </w:r>
            <w:r w:rsidR="0005581A">
              <w:rPr>
                <w:rFonts w:ascii="Times New Roman" w:hAnsi="Times New Roman"/>
                <w:sz w:val="20"/>
                <w:szCs w:val="20"/>
              </w:rPr>
              <w:t xml:space="preserve"> vybranými </w:t>
            </w:r>
            <w:r w:rsidRPr="0005581A" w:rsidR="0005581A">
              <w:rPr>
                <w:rFonts w:ascii="Times New Roman" w:hAnsi="Times New Roman"/>
                <w:sz w:val="20"/>
                <w:szCs w:val="20"/>
              </w:rPr>
              <w:t>mimovládnymi organizáciami.</w:t>
            </w:r>
            <w:r>
              <w:rPr>
                <w:rFonts w:ascii="Times New Roman" w:hAnsi="Times New Roman"/>
                <w:sz w:val="20"/>
                <w:szCs w:val="20"/>
              </w:rPr>
              <w:t xml:space="preserve"> Transpozícia čl. 14 ods. 3 bude prerokovaná v rámci </w:t>
            </w:r>
            <w:r w:rsidRPr="0005581A">
              <w:rPr>
                <w:rFonts w:ascii="Times New Roman" w:hAnsi="Times New Roman"/>
                <w:sz w:val="20"/>
                <w:szCs w:val="20"/>
              </w:rPr>
              <w:t>návrhu novelizácie nariadenia ministra vnútra Slovenskej republiky o zabezpečení Programu podpory a ochrany obetí obchodovania s</w:t>
            </w:r>
            <w:r>
              <w:rPr>
                <w:rFonts w:ascii="Times New Roman" w:hAnsi="Times New Roman"/>
                <w:sz w:val="20"/>
                <w:szCs w:val="20"/>
              </w:rPr>
              <w:t> </w:t>
            </w:r>
            <w:r w:rsidRPr="0005581A">
              <w:rPr>
                <w:rFonts w:ascii="Times New Roman" w:hAnsi="Times New Roman"/>
                <w:sz w:val="20"/>
                <w:szCs w:val="20"/>
              </w:rPr>
              <w:t>ľuďmi</w:t>
            </w:r>
            <w:r>
              <w:rPr>
                <w:rFonts w:ascii="Times New Roman" w:hAnsi="Times New Roman"/>
                <w:sz w:val="20"/>
                <w:szCs w:val="20"/>
              </w:rPr>
              <w:t xml:space="preserve"> Expertnou skupinou pre oblasť obchodovania s ľuďmi. </w:t>
            </w:r>
          </w:p>
          <w:p w:rsidR="00F27B86" w:rsidP="00F27B86">
            <w:pPr>
              <w:bidi w:val="0"/>
              <w:rPr>
                <w:rFonts w:ascii="Times New Roman" w:hAnsi="Times New Roman"/>
                <w:sz w:val="20"/>
                <w:szCs w:val="20"/>
              </w:rPr>
            </w:pPr>
          </w:p>
          <w:p w:rsidR="00F27B86" w:rsidP="00F27B86">
            <w:pPr>
              <w:bidi w:val="0"/>
              <w:rPr>
                <w:rFonts w:ascii="Times New Roman" w:hAnsi="Times New Roman"/>
                <w:sz w:val="20"/>
                <w:szCs w:val="20"/>
              </w:rPr>
            </w:pPr>
            <w:r>
              <w:rPr>
                <w:rFonts w:ascii="Times New Roman" w:hAnsi="Times New Roman"/>
                <w:sz w:val="20"/>
                <w:szCs w:val="20"/>
              </w:rPr>
              <w:t xml:space="preserve">Gestor: MV SR </w:t>
            </w:r>
          </w:p>
          <w:p w:rsidR="00F27B86" w:rsidP="00F27B86">
            <w:pPr>
              <w:bidi w:val="0"/>
              <w:rPr>
                <w:rFonts w:ascii="Times New Roman" w:hAnsi="Times New Roman"/>
                <w:sz w:val="20"/>
                <w:szCs w:val="20"/>
              </w:rPr>
            </w:pPr>
            <w:r>
              <w:rPr>
                <w:rFonts w:ascii="Times New Roman" w:hAnsi="Times New Roman"/>
                <w:sz w:val="20"/>
                <w:szCs w:val="20"/>
              </w:rPr>
              <w:t xml:space="preserve">Predpokladaná účinnosť: 1/4/2013 </w:t>
            </w:r>
          </w:p>
          <w:p w:rsidR="00F27B86" w:rsidP="0005581A">
            <w:pPr>
              <w:bidi w:val="0"/>
              <w:jc w:val="both"/>
              <w:rPr>
                <w:rFonts w:ascii="Times New Roman" w:hAnsi="Times New Roman"/>
                <w:sz w:val="20"/>
                <w:szCs w:val="20"/>
              </w:rPr>
            </w:pPr>
          </w:p>
          <w:p w:rsidR="00CC5C1C"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2A70D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14</w:t>
            </w:r>
          </w:p>
          <w:p w:rsidR="00CC5C1C" w:rsidRPr="00DA3508" w:rsidP="002A70DC">
            <w:pPr>
              <w:bidi w:val="0"/>
              <w:rPr>
                <w:rFonts w:ascii="Times New Roman" w:hAnsi="Times New Roman"/>
                <w:sz w:val="20"/>
                <w:szCs w:val="20"/>
              </w:rPr>
            </w:pPr>
            <w:r>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016276" w:rsidP="00175442">
            <w:pPr>
              <w:tabs>
                <w:tab w:val="left" w:pos="3757"/>
              </w:tabs>
              <w:bidi w:val="0"/>
              <w:spacing w:before="75" w:after="75"/>
              <w:jc w:val="both"/>
              <w:rPr>
                <w:rFonts w:ascii="Times New Roman" w:hAnsi="Times New Roman"/>
                <w:sz w:val="20"/>
                <w:szCs w:val="20"/>
              </w:rPr>
            </w:pPr>
            <w:r w:rsidRPr="00016276">
              <w:rPr>
                <w:rFonts w:ascii="Times New Roman" w:hAnsi="Times New Roman"/>
                <w:color w:val="000000"/>
                <w:sz w:val="20"/>
                <w:szCs w:val="20"/>
              </w:rPr>
              <w:t>Tento článok sa uplatňuje bez toho, aby bol dotknutý článok 11.</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212394">
            <w:pPr>
              <w:bidi w:val="0"/>
              <w:jc w:val="center"/>
              <w:rPr>
                <w:rFonts w:ascii="Times New Roman" w:hAnsi="Times New Roman"/>
                <w:sz w:val="20"/>
                <w:szCs w:val="20"/>
              </w:rPr>
            </w:pPr>
            <w:r>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A6513B">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P="002A70D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15</w:t>
            </w:r>
          </w:p>
          <w:p w:rsidR="00CC5C1C" w:rsidRPr="00DA3508" w:rsidP="002A70DC">
            <w:pPr>
              <w:bidi w:val="0"/>
              <w:rPr>
                <w:rFonts w:ascii="Times New Roman" w:hAnsi="Times New Roman"/>
                <w:sz w:val="20"/>
                <w:szCs w:val="20"/>
              </w:rPr>
            </w:pPr>
            <w:r>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7F34F7" w:rsidP="00175442">
            <w:pPr>
              <w:tabs>
                <w:tab w:val="left" w:pos="3757"/>
              </w:tabs>
              <w:bidi w:val="0"/>
              <w:spacing w:before="75" w:after="75"/>
              <w:jc w:val="both"/>
              <w:rPr>
                <w:rFonts w:ascii="Times New Roman" w:hAnsi="Times New Roman"/>
                <w:sz w:val="20"/>
                <w:szCs w:val="20"/>
                <w:highlight w:val="yellow"/>
              </w:rPr>
            </w:pPr>
            <w:r w:rsidRPr="00784B08">
              <w:rPr>
                <w:rFonts w:ascii="Times New Roman" w:hAnsi="Times New Roman"/>
                <w:color w:val="000000"/>
                <w:sz w:val="20"/>
                <w:szCs w:val="20"/>
              </w:rPr>
              <w:t>Členské štáty prijmú potrebné opatrenia, ktorými sa zabezpečí, aby príslušné orgány v súlade s postavením obetí v príslušnom súdnom systéme vymenovali na účely vyšetrovania a trestného konania zástupcu pre dieťa, ktoré je obeťou obchodovania s ľuďmi, ak podľa vnútroštátnych právnych predpisov nesmú nositelia rodičovskej zodpovednosti zastupovať dieťa z dôvodu konfliktu záujmov medzi nimi a detskou obeťou.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A6513B">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P="00745FFC">
            <w:pPr>
              <w:bidi w:val="0"/>
              <w:rPr>
                <w:rFonts w:ascii="Times New Roman" w:hAnsi="Times New Roman"/>
                <w:sz w:val="20"/>
                <w:szCs w:val="20"/>
              </w:rPr>
            </w:pPr>
            <w:r>
              <w:rPr>
                <w:rFonts w:ascii="Times New Roman" w:hAnsi="Times New Roman"/>
                <w:sz w:val="20"/>
                <w:szCs w:val="20"/>
              </w:rPr>
              <w:t>§: 48</w:t>
            </w:r>
          </w:p>
          <w:p w:rsidR="00CC5C1C" w:rsidRPr="00DA3508" w:rsidP="00812E50">
            <w:pPr>
              <w:bidi w:val="0"/>
              <w:rPr>
                <w:rFonts w:ascii="Times New Roman" w:hAnsi="Times New Roman"/>
                <w:sz w:val="20"/>
                <w:szCs w:val="20"/>
              </w:rPr>
            </w:pPr>
            <w:r>
              <w:rPr>
                <w:rFonts w:ascii="Times New Roman" w:hAnsi="Times New Roman"/>
                <w:sz w:val="20"/>
                <w:szCs w:val="20"/>
              </w:rPr>
              <w:t>O: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1E3696" w:rsidP="00FB6850">
            <w:pPr>
              <w:bidi w:val="0"/>
              <w:rPr>
                <w:rFonts w:ascii="Times New Roman" w:hAnsi="Times New Roman"/>
                <w:sz w:val="20"/>
                <w:szCs w:val="20"/>
              </w:rPr>
            </w:pPr>
            <w:r w:rsidRPr="00FB6850">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1 a"/>
              </w:smartTagPr>
              <w:r w:rsidRPr="00FB6850">
                <w:rPr>
                  <w:rFonts w:ascii="Times New Roman" w:hAnsi="Times New Roman"/>
                  <w:sz w:val="20"/>
                  <w:szCs w:val="20"/>
                </w:rPr>
                <w:t>1 a</w:t>
              </w:r>
            </w:smartTag>
            <w:r w:rsidRPr="00FB6850">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w:t>
            </w:r>
            <w:r>
              <w:rPr>
                <w:rFonts w:ascii="Times New Roman" w:hAnsi="Times New Roman"/>
                <w:sz w:val="20"/>
                <w:szCs w:val="20"/>
              </w:rPr>
              <w:t>trovníka je prípustná sťažnosť.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P="002A70DC">
            <w:pPr>
              <w:bidi w:val="0"/>
              <w:rPr>
                <w:rFonts w:ascii="Times New Roman" w:hAnsi="Times New Roman"/>
                <w:sz w:val="20"/>
                <w:szCs w:val="20"/>
              </w:rPr>
            </w:pPr>
            <w:r>
              <w:rPr>
                <w:rFonts w:ascii="Times New Roman" w:hAnsi="Times New Roman"/>
                <w:sz w:val="20"/>
                <w:szCs w:val="20"/>
              </w:rPr>
              <w:t>Č: 15</w:t>
            </w:r>
          </w:p>
          <w:p w:rsidR="00CC5C1C" w:rsidRPr="00DA3508" w:rsidP="002A70DC">
            <w:pPr>
              <w:bidi w:val="0"/>
              <w:rPr>
                <w:rFonts w:ascii="Times New Roman" w:hAnsi="Times New Roman"/>
                <w:sz w:val="20"/>
                <w:szCs w:val="20"/>
              </w:rPr>
            </w:pPr>
            <w:r>
              <w:rPr>
                <w:rFonts w:ascii="Times New Roman" w:hAnsi="Times New Roman"/>
                <w:sz w:val="20"/>
                <w:szCs w:val="20"/>
              </w:rPr>
              <w:t>O: 2</w:t>
            </w:r>
          </w:p>
          <w:p w:rsidR="00CC5C1C"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784B08" w:rsidP="00175442">
            <w:pPr>
              <w:tabs>
                <w:tab w:val="left" w:pos="3757"/>
              </w:tabs>
              <w:bidi w:val="0"/>
              <w:spacing w:before="75" w:after="75"/>
              <w:jc w:val="both"/>
              <w:rPr>
                <w:rFonts w:ascii="Times New Roman" w:hAnsi="Times New Roman"/>
                <w:sz w:val="20"/>
                <w:szCs w:val="20"/>
                <w:highlight w:val="yellow"/>
              </w:rPr>
            </w:pPr>
            <w:r w:rsidRPr="00784B08">
              <w:rPr>
                <w:rFonts w:ascii="Times New Roman" w:hAnsi="Times New Roman"/>
                <w:color w:val="000000"/>
                <w:sz w:val="20"/>
                <w:szCs w:val="20"/>
              </w:rPr>
              <w:t>Členské štáty v súlade s postavením obetí v príslušnom súdnom systéme zabezpečia, aby bol detským obetiam bezodkladne poskytnutý prístup k bezplatnému právnemu poradenstvu a bezplatnému právnemu zastupovaniu, a to aj na účely uplatnenia nároku na náhradu škody, pokiaľ obete nemajú dostatočné finančné prostriedky.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212394">
            <w:pPr>
              <w:bidi w:val="0"/>
              <w:jc w:val="center"/>
              <w:rPr>
                <w:rFonts w:ascii="Times New Roman" w:hAnsi="Times New Roman"/>
                <w:sz w:val="20"/>
                <w:szCs w:val="20"/>
              </w:rPr>
            </w:pPr>
            <w:r w:rsidRPr="0005581A" w:rsidR="00A64107">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A6513B">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075399">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05581A" w:rsidP="005C1237">
            <w:pPr>
              <w:bidi w:val="0"/>
              <w:jc w:val="center"/>
              <w:rPr>
                <w:rFonts w:ascii="Times New Roman" w:hAnsi="Times New Roman"/>
                <w:sz w:val="20"/>
                <w:szCs w:val="20"/>
              </w:rPr>
            </w:pPr>
            <w:r w:rsidRPr="0005581A" w:rsidR="00A64107">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05581A" w:rsidRPr="0005581A" w:rsidP="0005581A">
            <w:pPr>
              <w:bidi w:val="0"/>
              <w:jc w:val="both"/>
              <w:rPr>
                <w:rFonts w:ascii="Times New Roman" w:hAnsi="Times New Roman"/>
                <w:sz w:val="20"/>
                <w:szCs w:val="20"/>
              </w:rPr>
            </w:pPr>
            <w:r w:rsidRPr="0005581A">
              <w:rPr>
                <w:rFonts w:ascii="Times New Roman" w:hAnsi="Times New Roman"/>
                <w:sz w:val="20"/>
                <w:szCs w:val="20"/>
              </w:rPr>
              <w:t>Právne poradenstvo pre obete obchodovania s ľuďmi je zabezpečené  v rámci Programu podpory a ochrany obetí obchodovania s ľuďmi na základe zmlúv Ministerstva vnútra SR o poskytnutí služieb s vybranými mimovládnymi organizáciami.</w:t>
            </w:r>
          </w:p>
          <w:p w:rsidR="00CC5C1C" w:rsidRPr="0005581A" w:rsidP="00A64107">
            <w:pPr>
              <w:bidi w:val="0"/>
              <w:jc w:val="both"/>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82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CC5C1C" w:rsidRPr="00C17364" w:rsidP="00745FFC">
            <w:pPr>
              <w:bidi w:val="0"/>
              <w:rPr>
                <w:rFonts w:ascii="Times New Roman" w:hAnsi="Times New Roman"/>
                <w:sz w:val="20"/>
                <w:szCs w:val="20"/>
              </w:rPr>
            </w:pPr>
            <w:r w:rsidRPr="00C17364">
              <w:rPr>
                <w:rFonts w:ascii="Times New Roman" w:hAnsi="Times New Roman"/>
                <w:sz w:val="20"/>
                <w:szCs w:val="20"/>
              </w:rPr>
              <w:t>Č: 15</w:t>
            </w:r>
          </w:p>
          <w:p w:rsidR="00CC5C1C" w:rsidRPr="00C17364" w:rsidP="00745FFC">
            <w:pPr>
              <w:bidi w:val="0"/>
              <w:rPr>
                <w:rFonts w:ascii="Times New Roman" w:hAnsi="Times New Roman"/>
                <w:sz w:val="20"/>
                <w:szCs w:val="20"/>
              </w:rPr>
            </w:pPr>
            <w:r w:rsidRPr="00C17364">
              <w:rPr>
                <w:rFonts w:ascii="Times New Roman" w:hAnsi="Times New Roman"/>
                <w:sz w:val="20"/>
                <w:szCs w:val="20"/>
              </w:rPr>
              <w:t>O: 3</w:t>
            </w:r>
          </w:p>
          <w:p w:rsidR="00CC5C1C" w:rsidRPr="00C17364" w:rsidP="00745FFC">
            <w:pPr>
              <w:bidi w:val="0"/>
              <w:rPr>
                <w:rFonts w:ascii="Times New Roman" w:hAnsi="Times New Roman"/>
                <w:sz w:val="20"/>
                <w:szCs w:val="20"/>
              </w:rPr>
            </w:pPr>
            <w:r w:rsidRPr="00C17364">
              <w:rPr>
                <w:rFonts w:ascii="Times New Roman" w:hAnsi="Times New Roman"/>
                <w:sz w:val="20"/>
                <w:szCs w:val="20"/>
              </w:rPr>
              <w:t>P: a) – f)</w:t>
            </w:r>
          </w:p>
          <w:p w:rsidR="00CC5C1C" w:rsidRPr="00C17364" w:rsidP="00745FF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CC5C1C" w:rsidRPr="00C17364" w:rsidP="00175442">
            <w:pPr>
              <w:pStyle w:val="CM4"/>
              <w:tabs>
                <w:tab w:val="left" w:pos="3757"/>
              </w:tabs>
              <w:bidi w:val="0"/>
              <w:spacing w:before="60" w:after="60"/>
              <w:jc w:val="both"/>
              <w:rPr>
                <w:rFonts w:ascii="Times New Roman" w:hAnsi="Times New Roman"/>
                <w:color w:val="000000"/>
                <w:sz w:val="20"/>
                <w:szCs w:val="20"/>
              </w:rPr>
            </w:pPr>
            <w:r w:rsidRPr="00C17364">
              <w:rPr>
                <w:rFonts w:ascii="Times New Roman" w:hAnsi="Times New Roman"/>
                <w:color w:val="000000"/>
                <w:sz w:val="20"/>
                <w:szCs w:val="20"/>
              </w:rPr>
              <w:t xml:space="preserve">Bez toho, aby boli dotknuté práva na obhajobu, členské štáty prijmú potrebné opatrenia, ktorými sa zabezpečí, aby pri vyšetrovaní trestných činov a pri trestnom konaní týkajúcom sa ktoréhokoľvek trestného činu uvedeného v článkoch </w:t>
            </w:r>
            <w:smartTag w:uri="urn:schemas-microsoft-com:office:smarttags" w:element="metricconverter">
              <w:smartTagPr>
                <w:attr w:name="ProductID" w:val="2 a"/>
              </w:smartTagPr>
              <w:r w:rsidRPr="00C17364">
                <w:rPr>
                  <w:rFonts w:ascii="Times New Roman" w:hAnsi="Times New Roman"/>
                  <w:color w:val="000000"/>
                  <w:sz w:val="20"/>
                  <w:szCs w:val="20"/>
                </w:rPr>
                <w:t>2 a</w:t>
              </w:r>
            </w:smartTag>
            <w:r w:rsidRPr="00C17364">
              <w:rPr>
                <w:rFonts w:ascii="Times New Roman" w:hAnsi="Times New Roman"/>
                <w:color w:val="000000"/>
                <w:sz w:val="20"/>
                <w:szCs w:val="20"/>
              </w:rPr>
              <w:t xml:space="preserve"> 3: </w:t>
            </w:r>
          </w:p>
          <w:p w:rsidR="00CC5C1C" w:rsidRPr="00C17364" w:rsidP="00175442">
            <w:pPr>
              <w:tabs>
                <w:tab w:val="left" w:pos="3757"/>
              </w:tabs>
              <w:bidi w:val="0"/>
              <w:spacing w:before="75" w:after="75"/>
              <w:jc w:val="both"/>
              <w:rPr>
                <w:rFonts w:ascii="Times New Roman" w:hAnsi="Times New Roman"/>
                <w:color w:val="000000"/>
                <w:sz w:val="20"/>
                <w:szCs w:val="20"/>
              </w:rPr>
            </w:pPr>
            <w:r w:rsidRPr="00C17364">
              <w:rPr>
                <w:rFonts w:ascii="Times New Roman" w:hAnsi="Times New Roman"/>
                <w:color w:val="000000"/>
                <w:sz w:val="20"/>
                <w:szCs w:val="20"/>
              </w:rPr>
              <w:t>a) bola detská obeť vypočutá bez neodôvodneného odkladu hneď, ako boli predmetné skutočnosti oznámené príslušným orgánom;</w:t>
            </w:r>
          </w:p>
          <w:p w:rsidR="00CC5C1C" w:rsidRPr="00C17364" w:rsidP="00175442">
            <w:pPr>
              <w:tabs>
                <w:tab w:val="left" w:pos="3757"/>
              </w:tabs>
              <w:bidi w:val="0"/>
              <w:spacing w:before="75" w:after="75"/>
              <w:jc w:val="both"/>
              <w:rPr>
                <w:rFonts w:ascii="Times New Roman" w:hAnsi="Times New Roman"/>
                <w:color w:val="000000"/>
                <w:sz w:val="20"/>
                <w:szCs w:val="20"/>
              </w:rPr>
            </w:pPr>
            <w:r w:rsidRPr="00C17364">
              <w:rPr>
                <w:rFonts w:ascii="Times New Roman" w:hAnsi="Times New Roman"/>
                <w:color w:val="000000"/>
                <w:sz w:val="20"/>
                <w:szCs w:val="20"/>
              </w:rPr>
              <w:t>b) bola detská obeť v prípade potreby vypočutá v priestoroch určených alebo prispôsobených na tento účel;</w:t>
            </w:r>
          </w:p>
          <w:p w:rsidR="00CC5C1C" w:rsidRPr="00C17364" w:rsidP="00175442">
            <w:pPr>
              <w:tabs>
                <w:tab w:val="left" w:pos="3757"/>
              </w:tabs>
              <w:bidi w:val="0"/>
              <w:spacing w:before="75" w:after="75"/>
              <w:jc w:val="both"/>
              <w:rPr>
                <w:rFonts w:ascii="Times New Roman" w:hAnsi="Times New Roman"/>
                <w:color w:val="000000"/>
                <w:sz w:val="20"/>
                <w:szCs w:val="20"/>
              </w:rPr>
            </w:pPr>
            <w:r w:rsidRPr="00C17364">
              <w:rPr>
                <w:rFonts w:ascii="Times New Roman" w:hAnsi="Times New Roman"/>
                <w:color w:val="000000"/>
                <w:sz w:val="20"/>
                <w:szCs w:val="20"/>
              </w:rPr>
              <w:t>c) vykonali vypočúvanie detskej obete v prípade potreby odborníci, ktorí sú na tento účel vyškolení, alebo aby sa toto vypočúvanie vykonalo s pomocou týchto odborníkov;</w:t>
            </w:r>
          </w:p>
          <w:p w:rsidR="00CC5C1C" w:rsidRPr="00C17364" w:rsidP="00175442">
            <w:pPr>
              <w:tabs>
                <w:tab w:val="left" w:pos="3757"/>
              </w:tabs>
              <w:bidi w:val="0"/>
              <w:spacing w:before="75" w:after="75"/>
              <w:jc w:val="both"/>
              <w:rPr>
                <w:rFonts w:ascii="Times New Roman" w:hAnsi="Times New Roman"/>
                <w:color w:val="000000"/>
                <w:sz w:val="20"/>
                <w:szCs w:val="20"/>
              </w:rPr>
            </w:pPr>
            <w:r w:rsidRPr="00C17364">
              <w:rPr>
                <w:rFonts w:ascii="Times New Roman" w:hAnsi="Times New Roman"/>
                <w:color w:val="000000"/>
                <w:sz w:val="20"/>
                <w:szCs w:val="20"/>
              </w:rPr>
              <w:t>d) každé vypočúvanie detskej obete viedli podľa možnosti a potreby tie isté osoby;</w:t>
            </w:r>
          </w:p>
          <w:p w:rsidR="00CC5C1C" w:rsidRPr="00C17364" w:rsidP="00175442">
            <w:pPr>
              <w:tabs>
                <w:tab w:val="left" w:pos="3757"/>
              </w:tabs>
              <w:bidi w:val="0"/>
              <w:spacing w:before="75" w:after="75"/>
              <w:jc w:val="both"/>
              <w:rPr>
                <w:rFonts w:ascii="Times New Roman" w:hAnsi="Times New Roman"/>
                <w:color w:val="000000"/>
                <w:sz w:val="20"/>
                <w:szCs w:val="20"/>
              </w:rPr>
            </w:pPr>
            <w:r w:rsidRPr="00C17364">
              <w:rPr>
                <w:rFonts w:ascii="Times New Roman" w:hAnsi="Times New Roman"/>
                <w:color w:val="000000"/>
                <w:sz w:val="20"/>
                <w:szCs w:val="20"/>
              </w:rPr>
              <w:t>e) počet vypočúvaní bol čo najmenší a vypočúvania sa vykonávali iba vtedy, ak je to vyslovene nevyhnutné na účely vyšetrovania trestných činov a trestného konania;</w:t>
            </w:r>
          </w:p>
          <w:p w:rsidR="00CC5C1C" w:rsidRPr="00C17364" w:rsidP="00175442">
            <w:pPr>
              <w:tabs>
                <w:tab w:val="left" w:pos="3757"/>
              </w:tabs>
              <w:bidi w:val="0"/>
              <w:spacing w:before="75" w:after="75"/>
              <w:jc w:val="both"/>
              <w:rPr>
                <w:rFonts w:ascii="Times New Roman" w:hAnsi="Times New Roman"/>
                <w:sz w:val="20"/>
                <w:szCs w:val="20"/>
              </w:rPr>
            </w:pPr>
            <w:r w:rsidRPr="00C17364">
              <w:rPr>
                <w:rFonts w:ascii="Times New Roman" w:hAnsi="Times New Roman"/>
                <w:color w:val="000000"/>
                <w:sz w:val="20"/>
                <w:szCs w:val="20"/>
              </w:rPr>
              <w:t>f) detskú obeť mohol sprevádzať jej zástupca, prípadne dospelá osoba, ktorú si dieťa samo vyberie, pokiaľ nebolo v prípade tejto osoby prijaté odôvodnené rozhodnutie v opačnom zmysle.</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CC5C1C" w:rsidRPr="00C17364" w:rsidP="00BA12A1">
            <w:pPr>
              <w:bidi w:val="0"/>
              <w:jc w:val="center"/>
              <w:rPr>
                <w:rFonts w:ascii="Times New Roman" w:hAnsi="Times New Roman"/>
                <w:sz w:val="20"/>
                <w:szCs w:val="20"/>
              </w:rPr>
            </w:pPr>
            <w:r w:rsidRPr="00C17364">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CC5C1C" w:rsidP="00745FFC">
            <w:pPr>
              <w:bidi w:val="0"/>
              <w:rPr>
                <w:rFonts w:ascii="Times New Roman" w:hAnsi="Times New Roman"/>
                <w:sz w:val="20"/>
                <w:szCs w:val="20"/>
              </w:rPr>
            </w:pPr>
            <w:r w:rsidRPr="00C17364" w:rsidR="00C17364">
              <w:rPr>
                <w:rFonts w:ascii="Times New Roman" w:hAnsi="Times New Roman"/>
                <w:sz w:val="20"/>
                <w:szCs w:val="20"/>
              </w:rPr>
              <w:t>Zákon č. .../2012, ktorým sa mení a dopĺňa zákon č. 300/2005 Z. z. trestný zákon v znení neskorších predpisov a ktorým sa menia a dopĺňajú niektoré zákony</w:t>
            </w: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RPr="00C17364" w:rsidP="00745FFC">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C5C1C" w:rsidRPr="00C17364" w:rsidP="00745FFC">
            <w:pPr>
              <w:bidi w:val="0"/>
              <w:rPr>
                <w:rFonts w:ascii="Times New Roman" w:hAnsi="Times New Roman"/>
                <w:sz w:val="20"/>
                <w:szCs w:val="20"/>
              </w:rPr>
            </w:pPr>
            <w:r w:rsidRPr="00C17364" w:rsidR="00C17364">
              <w:rPr>
                <w:rFonts w:ascii="Times New Roman" w:hAnsi="Times New Roman"/>
                <w:sz w:val="20"/>
                <w:szCs w:val="20"/>
              </w:rPr>
              <w:t>§: 135</w:t>
            </w: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p>
          <w:p w:rsidR="00C17364" w:rsidP="00745FFC">
            <w:pPr>
              <w:bidi w:val="0"/>
              <w:rPr>
                <w:rFonts w:ascii="Times New Roman" w:hAnsi="Times New Roman"/>
                <w:sz w:val="20"/>
                <w:szCs w:val="20"/>
              </w:rPr>
            </w:pPr>
            <w:r>
              <w:rPr>
                <w:rFonts w:ascii="Times New Roman" w:hAnsi="Times New Roman"/>
                <w:sz w:val="20"/>
                <w:szCs w:val="20"/>
              </w:rPr>
              <w:t>§: 270</w:t>
            </w:r>
          </w:p>
          <w:p w:rsidR="00C17364" w:rsidP="00745FFC">
            <w:pPr>
              <w:bidi w:val="0"/>
              <w:rPr>
                <w:rFonts w:ascii="Times New Roman" w:hAnsi="Times New Roman"/>
                <w:sz w:val="20"/>
                <w:szCs w:val="20"/>
              </w:rPr>
            </w:pPr>
            <w:r>
              <w:rPr>
                <w:rFonts w:ascii="Times New Roman" w:hAnsi="Times New Roman"/>
                <w:sz w:val="20"/>
                <w:szCs w:val="20"/>
              </w:rPr>
              <w:t>O: 2</w:t>
            </w:r>
          </w:p>
          <w:p w:rsidR="00C17364" w:rsidP="00745FFC">
            <w:pPr>
              <w:bidi w:val="0"/>
              <w:rPr>
                <w:rFonts w:ascii="Times New Roman" w:hAnsi="Times New Roman"/>
                <w:sz w:val="20"/>
                <w:szCs w:val="20"/>
              </w:rPr>
            </w:pPr>
          </w:p>
          <w:p w:rsidR="00C17364" w:rsidRPr="00C17364"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C17364" w:rsidRPr="00C17364" w:rsidP="00C17364">
            <w:pPr>
              <w:bidi w:val="0"/>
              <w:rPr>
                <w:rFonts w:ascii="Times New Roman" w:hAnsi="Times New Roman"/>
                <w:sz w:val="20"/>
                <w:szCs w:val="20"/>
              </w:rPr>
            </w:pPr>
            <w:r w:rsidRPr="00C17364">
              <w:rPr>
                <w:rFonts w:ascii="Times New Roman" w:hAnsi="Times New Roman"/>
                <w:sz w:val="20"/>
                <w:szCs w:val="20"/>
              </w:rPr>
              <w:t>(1) Ak je ako svedok vypočúvaná osoba mladšia ako 18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C17364" w:rsidRPr="00C17364" w:rsidP="00C17364">
            <w:pPr>
              <w:bidi w:val="0"/>
              <w:rPr>
                <w:rFonts w:ascii="Times New Roman" w:hAnsi="Times New Roman"/>
                <w:sz w:val="20"/>
                <w:szCs w:val="20"/>
              </w:rPr>
            </w:pPr>
          </w:p>
          <w:p w:rsidR="00C17364" w:rsidRPr="00C17364" w:rsidP="00C17364">
            <w:pPr>
              <w:bidi w:val="0"/>
              <w:rPr>
                <w:rFonts w:ascii="Times New Roman" w:hAnsi="Times New Roman"/>
                <w:sz w:val="20"/>
                <w:szCs w:val="20"/>
              </w:rPr>
            </w:pPr>
            <w:r w:rsidRPr="00C17364">
              <w:rPr>
                <w:rFonts w:ascii="Times New Roman" w:hAnsi="Times New Roman"/>
                <w:sz w:val="20"/>
                <w:szCs w:val="20"/>
              </w:rP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C17364" w:rsidRPr="00C17364" w:rsidP="00C17364">
            <w:pPr>
              <w:bidi w:val="0"/>
              <w:rPr>
                <w:rFonts w:ascii="Times New Roman" w:hAnsi="Times New Roman"/>
                <w:sz w:val="20"/>
                <w:szCs w:val="20"/>
              </w:rPr>
            </w:pPr>
          </w:p>
          <w:p w:rsidR="00C17364" w:rsidRPr="00C17364" w:rsidP="00C17364">
            <w:pPr>
              <w:bidi w:val="0"/>
              <w:rPr>
                <w:rFonts w:ascii="Times New Roman" w:hAnsi="Times New Roman"/>
                <w:sz w:val="20"/>
                <w:szCs w:val="20"/>
              </w:rPr>
            </w:pPr>
            <w:r w:rsidRPr="00C17364">
              <w:rPr>
                <w:rFonts w:ascii="Times New Roman" w:hAnsi="Times New Roman"/>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C17364" w:rsidRPr="00C17364" w:rsidP="00C17364">
            <w:pPr>
              <w:bidi w:val="0"/>
              <w:rPr>
                <w:rFonts w:ascii="Times New Roman" w:hAnsi="Times New Roman"/>
                <w:sz w:val="20"/>
                <w:szCs w:val="20"/>
              </w:rPr>
            </w:pPr>
          </w:p>
          <w:p w:rsidR="00CC5C1C" w:rsidRPr="00C17364" w:rsidP="00C17364">
            <w:pPr>
              <w:bidi w:val="0"/>
              <w:rPr>
                <w:rFonts w:ascii="Times New Roman" w:hAnsi="Times New Roman"/>
                <w:sz w:val="20"/>
                <w:szCs w:val="20"/>
              </w:rPr>
            </w:pPr>
            <w:r w:rsidRPr="00C17364" w:rsidR="00C17364">
              <w:rPr>
                <w:rFonts w:ascii="Times New Roman" w:hAnsi="Times New Roman"/>
                <w:sz w:val="20"/>
                <w:szCs w:val="20"/>
              </w:rPr>
              <w:t>(4) Ak bola vypočutá osoba mladšia ako 18 rokov podľa odseku 3, v konaní pred súdom sa pri vykonávaní tohto dôkazu postupuje podľa § 270 ods. 2; výsluch tohto svedka možno v konaní pred súdom vykonať len výnimočne.</w:t>
            </w:r>
          </w:p>
          <w:p w:rsidR="00CC5C1C" w:rsidRPr="00C17364" w:rsidP="00956BB1">
            <w:pPr>
              <w:bidi w:val="0"/>
              <w:rPr>
                <w:rFonts w:ascii="Times New Roman" w:hAnsi="Times New Roman"/>
                <w:sz w:val="20"/>
                <w:szCs w:val="20"/>
              </w:rPr>
            </w:pPr>
          </w:p>
          <w:p w:rsidR="00CC5C1C" w:rsidRPr="00C17364" w:rsidP="00956BB1">
            <w:pPr>
              <w:bidi w:val="0"/>
              <w:rPr>
                <w:rFonts w:ascii="Times New Roman" w:hAnsi="Times New Roman"/>
                <w:sz w:val="20"/>
                <w:szCs w:val="20"/>
              </w:rPr>
            </w:pPr>
            <w:r w:rsidRPr="00C17364" w:rsidR="00C17364">
              <w:rPr>
                <w:rFonts w:ascii="ms sans serif" w:hAnsi="ms sans serif"/>
                <w:color w:val="000000"/>
                <w:sz w:val="18"/>
              </w:rPr>
              <w:t> </w:t>
            </w:r>
            <w:r w:rsidRPr="00C17364" w:rsidR="00C17364">
              <w:rPr>
                <w:rFonts w:ascii="Times New Roman" w:hAnsi="Times New Roman"/>
                <w:color w:val="000000"/>
                <w:sz w:val="20"/>
                <w:szCs w:val="20"/>
              </w:rPr>
              <w:t>Zvukový, obrazový alebo obrazovo-zvukový záznam sa ako dôkaz vykoná na technickom zariadení. Ak to povaha dôkazu pripúšťa, môže sa vykonať aj oboznámením jeho písomného prepisu. Súčasťou výkonu tohto dôkazu je aj správa o tom, akým spôsobom a kým bol záznam vyhotovený alebo získaný.</w:t>
              <w:br/>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5C1C" w:rsidRPr="00C17364" w:rsidP="00684EAF">
            <w:pPr>
              <w:bidi w:val="0"/>
              <w:jc w:val="center"/>
              <w:rPr>
                <w:rFonts w:ascii="Times New Roman" w:hAnsi="Times New Roman"/>
                <w:sz w:val="20"/>
                <w:szCs w:val="20"/>
              </w:rPr>
            </w:pPr>
            <w:r w:rsidRPr="00C17364" w:rsidR="00C17364">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CC5C1C"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2A70DC">
            <w:pPr>
              <w:bidi w:val="0"/>
              <w:rPr>
                <w:rFonts w:ascii="Times New Roman" w:hAnsi="Times New Roman"/>
                <w:sz w:val="20"/>
                <w:szCs w:val="20"/>
              </w:rPr>
            </w:pPr>
            <w:r w:rsidRPr="005902DE">
              <w:rPr>
                <w:rFonts w:ascii="Times New Roman" w:hAnsi="Times New Roman"/>
                <w:sz w:val="20"/>
                <w:szCs w:val="20"/>
              </w:rPr>
              <w:t>Č: 15</w:t>
            </w:r>
          </w:p>
          <w:p w:rsidR="005902DE" w:rsidRPr="005902DE" w:rsidP="002A70DC">
            <w:pPr>
              <w:bidi w:val="0"/>
              <w:rPr>
                <w:rFonts w:ascii="Times New Roman" w:hAnsi="Times New Roman"/>
                <w:sz w:val="20"/>
                <w:szCs w:val="20"/>
              </w:rPr>
            </w:pPr>
            <w:r w:rsidRPr="005902DE">
              <w:rPr>
                <w:rFonts w:ascii="Times New Roman" w:hAnsi="Times New Roman"/>
                <w:sz w:val="20"/>
                <w:szCs w:val="20"/>
              </w:rPr>
              <w:t>O: 4</w:t>
            </w:r>
          </w:p>
          <w:p w:rsidR="005902DE" w:rsidRPr="005902DE"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175442">
            <w:pPr>
              <w:tabs>
                <w:tab w:val="left" w:pos="3757"/>
              </w:tabs>
              <w:bidi w:val="0"/>
              <w:spacing w:before="75" w:after="75"/>
              <w:jc w:val="both"/>
              <w:rPr>
                <w:rFonts w:ascii="Times New Roman" w:hAnsi="Times New Roman"/>
                <w:sz w:val="20"/>
                <w:szCs w:val="20"/>
              </w:rPr>
            </w:pPr>
            <w:r w:rsidRPr="005902DE">
              <w:rPr>
                <w:rFonts w:ascii="Times New Roman" w:hAnsi="Times New Roman"/>
                <w:color w:val="000000"/>
                <w:sz w:val="20"/>
                <w:szCs w:val="20"/>
              </w:rPr>
              <w:t xml:space="preserve">Členské štáty prijmú potrebné opatrenia, ktorými sa zabezpečí, aby zo všetkých vypočúvaní detskej obete či svedka v detskom veku v rámci vyšetrovania ktoréhokoľvek trestného činu uvedeného v článkoch </w:t>
            </w:r>
            <w:smartTag w:uri="urn:schemas-microsoft-com:office:smarttags" w:element="metricconverter">
              <w:smartTagPr>
                <w:attr w:name="ProductID" w:val="2 a"/>
              </w:smartTagPr>
              <w:r w:rsidRPr="005902DE">
                <w:rPr>
                  <w:rFonts w:ascii="Times New Roman" w:hAnsi="Times New Roman"/>
                  <w:color w:val="000000"/>
                  <w:sz w:val="20"/>
                  <w:szCs w:val="20"/>
                </w:rPr>
                <w:t>2 a</w:t>
              </w:r>
            </w:smartTag>
            <w:r w:rsidRPr="005902DE">
              <w:rPr>
                <w:rFonts w:ascii="Times New Roman" w:hAnsi="Times New Roman"/>
                <w:color w:val="000000"/>
                <w:sz w:val="20"/>
                <w:szCs w:val="20"/>
              </w:rPr>
              <w:t xml:space="preserve"> 3 mohol byť zhotovený videozáznam a aby tieto videozáznamy z vypočúvania mohli byť použité ako dôkaz pri súdnom konaní v súlade s pravidlami v ich vnútroštátnom práve.</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212394">
            <w:pPr>
              <w:bidi w:val="0"/>
              <w:jc w:val="center"/>
              <w:rPr>
                <w:rFonts w:ascii="Times New Roman" w:hAnsi="Times New Roman"/>
                <w:sz w:val="20"/>
                <w:szCs w:val="20"/>
              </w:rPr>
            </w:pPr>
            <w:r w:rsidRPr="005902DE">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80348E">
            <w:pPr>
              <w:bidi w:val="0"/>
              <w:rPr>
                <w:rFonts w:ascii="Times New Roman" w:hAnsi="Times New Roman"/>
                <w:sz w:val="20"/>
                <w:szCs w:val="20"/>
              </w:rPr>
            </w:pPr>
            <w:r w:rsidRPr="005902DE">
              <w:rPr>
                <w:rFonts w:ascii="Times New Roman" w:hAnsi="Times New Roman"/>
                <w:sz w:val="20"/>
                <w:szCs w:val="20"/>
              </w:rPr>
              <w:t>Zákon č. .../2012, ktorým sa mení a dopĺňa zákon č. 300/2005 Z. z. trestný zákon v znení neskorších predpisov a ktorým sa menia a dopĺňajú niektoré zákony</w:t>
            </w: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p w:rsidR="005902DE" w:rsidRPr="005902DE" w:rsidP="0080348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745FFC">
            <w:pPr>
              <w:bidi w:val="0"/>
              <w:rPr>
                <w:rFonts w:ascii="Times New Roman" w:hAnsi="Times New Roman"/>
                <w:sz w:val="20"/>
                <w:szCs w:val="20"/>
              </w:rPr>
            </w:pPr>
            <w:r w:rsidRPr="005902DE">
              <w:rPr>
                <w:rFonts w:ascii="Times New Roman" w:hAnsi="Times New Roman"/>
                <w:sz w:val="20"/>
                <w:szCs w:val="20"/>
              </w:rPr>
              <w:t>§ :135</w:t>
            </w:r>
          </w:p>
          <w:p w:rsidR="005902DE" w:rsidRPr="005902DE"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5902DE">
            <w:pPr>
              <w:bidi w:val="0"/>
              <w:rPr>
                <w:rFonts w:ascii="Times New Roman" w:hAnsi="Times New Roman"/>
                <w:sz w:val="20"/>
                <w:szCs w:val="20"/>
              </w:rPr>
            </w:pPr>
            <w:r w:rsidRPr="005902DE">
              <w:rPr>
                <w:rFonts w:ascii="Times New Roman" w:hAnsi="Times New Roman"/>
                <w:sz w:val="20"/>
                <w:szCs w:val="20"/>
              </w:rPr>
              <w:t>(1) Ak je ako svedok vypočúvaná osoba mladšia ako 18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5902DE" w:rsidRPr="005902DE" w:rsidP="005902DE">
            <w:pPr>
              <w:bidi w:val="0"/>
              <w:rPr>
                <w:rFonts w:ascii="Times New Roman" w:hAnsi="Times New Roman"/>
                <w:sz w:val="20"/>
                <w:szCs w:val="20"/>
              </w:rPr>
            </w:pPr>
            <w:r w:rsidRPr="005902DE">
              <w:rPr>
                <w:rFonts w:ascii="Times New Roman" w:hAnsi="Times New Roman"/>
                <w:sz w:val="20"/>
                <w:szCs w:val="20"/>
              </w:rP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5902DE" w:rsidRPr="005902DE" w:rsidP="005902DE">
            <w:pPr>
              <w:bidi w:val="0"/>
              <w:rPr>
                <w:rFonts w:ascii="Times New Roman" w:hAnsi="Times New Roman"/>
                <w:sz w:val="20"/>
                <w:szCs w:val="20"/>
              </w:rPr>
            </w:pPr>
            <w:r w:rsidRPr="005902DE">
              <w:rPr>
                <w:rFonts w:ascii="Times New Roman" w:hAnsi="Times New Roman"/>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5902DE" w:rsidRPr="005902DE" w:rsidP="005902DE">
            <w:pPr>
              <w:bidi w:val="0"/>
              <w:rPr>
                <w:rFonts w:ascii="Times New Roman" w:hAnsi="Times New Roman"/>
                <w:sz w:val="20"/>
                <w:szCs w:val="20"/>
              </w:rPr>
            </w:pPr>
            <w:r w:rsidRPr="005902DE">
              <w:rPr>
                <w:rFonts w:ascii="Times New Roman" w:hAnsi="Times New Roman"/>
                <w:sz w:val="20"/>
                <w:szCs w:val="20"/>
              </w:rPr>
              <w:t>(4) Ak bola vypočutá osoba mladšia ako 18 rokov podľa odseku 3, v konaní pred súdom sa pri vykonávaní tohto dôkazu postupuje podľa § 270 ods. 2; výsluch tohto svedka možno v konaní pred súdom vykonať len výnimočne.</w:t>
            </w:r>
          </w:p>
          <w:p w:rsidR="005902DE" w:rsidRPr="005902DE" w:rsidP="00745FFC">
            <w:pPr>
              <w:bidi w:val="0"/>
              <w:rPr>
                <w:rFonts w:ascii="Times New Roman" w:hAnsi="Times New Roman"/>
                <w:sz w:val="20"/>
                <w:szCs w:val="20"/>
              </w:rPr>
            </w:pPr>
          </w:p>
          <w:p w:rsidR="005902DE" w:rsidRPr="005902DE"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5902DE"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15</w:t>
            </w:r>
          </w:p>
          <w:p w:rsidR="005902DE" w:rsidP="002A70DC">
            <w:pPr>
              <w:bidi w:val="0"/>
              <w:rPr>
                <w:rFonts w:ascii="Times New Roman" w:hAnsi="Times New Roman"/>
                <w:sz w:val="20"/>
                <w:szCs w:val="20"/>
              </w:rPr>
            </w:pPr>
            <w:r>
              <w:rPr>
                <w:rFonts w:ascii="Times New Roman" w:hAnsi="Times New Roman"/>
                <w:sz w:val="20"/>
                <w:szCs w:val="20"/>
              </w:rPr>
              <w:t>O: 5</w:t>
            </w:r>
          </w:p>
          <w:p w:rsidR="005902DE" w:rsidRPr="00DA3508" w:rsidP="002A70DC">
            <w:pPr>
              <w:bidi w:val="0"/>
              <w:rPr>
                <w:rFonts w:ascii="Times New Roman" w:hAnsi="Times New Roman"/>
                <w:sz w:val="20"/>
                <w:szCs w:val="20"/>
              </w:rPr>
            </w:pPr>
            <w:r>
              <w:rPr>
                <w:rFonts w:ascii="Times New Roman" w:hAnsi="Times New Roman"/>
                <w:sz w:val="20"/>
                <w:szCs w:val="20"/>
              </w:rPr>
              <w:t>P: a), b)</w:t>
            </w:r>
          </w:p>
          <w:p w:rsidR="005902DE"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175442">
            <w:pPr>
              <w:pStyle w:val="CM4"/>
              <w:tabs>
                <w:tab w:val="left" w:pos="3757"/>
              </w:tabs>
              <w:bidi w:val="0"/>
              <w:spacing w:before="60" w:after="60"/>
              <w:jc w:val="both"/>
              <w:rPr>
                <w:rFonts w:ascii="Times New Roman" w:hAnsi="Times New Roman"/>
                <w:color w:val="000000"/>
                <w:sz w:val="20"/>
                <w:szCs w:val="20"/>
              </w:rPr>
            </w:pPr>
            <w:r w:rsidRPr="00175442">
              <w:rPr>
                <w:rFonts w:ascii="Times New Roman" w:hAnsi="Times New Roman"/>
                <w:color w:val="000000"/>
                <w:sz w:val="20"/>
                <w:szCs w:val="20"/>
              </w:rPr>
              <w:t xml:space="preserve">Členské štáty prijmú potrebné opatrenia, ktorými sa zabezpečí, aby v súdnom konaní vo veci ktoréhokoľvek z trestných činov uvedených v článkoch 2 až 3 bolo možné nariadiť, aby: </w:t>
            </w:r>
          </w:p>
          <w:p w:rsidR="005902DE" w:rsidP="00175442">
            <w:pPr>
              <w:pStyle w:val="CM4"/>
              <w:tabs>
                <w:tab w:val="left" w:pos="3757"/>
              </w:tabs>
              <w:bidi w:val="0"/>
              <w:spacing w:before="60" w:after="60"/>
              <w:jc w:val="both"/>
              <w:rPr>
                <w:rFonts w:ascii="Times New Roman" w:hAnsi="Times New Roman"/>
                <w:color w:val="000000"/>
                <w:sz w:val="20"/>
                <w:szCs w:val="20"/>
              </w:rPr>
            </w:pPr>
            <w:r w:rsidRPr="00175442">
              <w:rPr>
                <w:rFonts w:ascii="Times New Roman" w:hAnsi="Times New Roman"/>
                <w:color w:val="000000"/>
                <w:sz w:val="20"/>
                <w:szCs w:val="20"/>
              </w:rPr>
              <w:t xml:space="preserve">a) súdne pojednávanie bolo neverejné a </w:t>
            </w:r>
          </w:p>
          <w:p w:rsidR="005902DE" w:rsidRPr="00175442" w:rsidP="00175442">
            <w:pPr>
              <w:pStyle w:val="CM4"/>
              <w:tabs>
                <w:tab w:val="left" w:pos="3757"/>
              </w:tabs>
              <w:bidi w:val="0"/>
              <w:spacing w:before="60" w:after="60"/>
              <w:jc w:val="both"/>
              <w:rPr>
                <w:rFonts w:ascii="Times New Roman" w:hAnsi="Times New Roman"/>
                <w:color w:val="000000"/>
                <w:sz w:val="20"/>
                <w:szCs w:val="20"/>
              </w:rPr>
            </w:pPr>
            <w:r w:rsidRPr="005902DE">
              <w:rPr>
                <w:color w:val="000000"/>
                <w:sz w:val="20"/>
                <w:szCs w:val="20"/>
              </w:rPr>
              <w:t>b) detská obeť bola vypočutá v súdnej sieni bez toho, aby bola osobne prítomná, najmä s využitím vhodných komunikačných technológií.</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P="00745FFC">
            <w:pPr>
              <w:bidi w:val="0"/>
              <w:rPr>
                <w:rFonts w:ascii="Times New Roman" w:hAnsi="Times New Roman"/>
                <w:sz w:val="20"/>
                <w:szCs w:val="20"/>
              </w:rPr>
            </w:pPr>
            <w:r>
              <w:rPr>
                <w:rFonts w:ascii="Times New Roman" w:hAnsi="Times New Roman"/>
                <w:sz w:val="20"/>
                <w:szCs w:val="20"/>
              </w:rPr>
              <w:t>TP</w:t>
            </w: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RPr="005902DE" w:rsidP="006E2785">
            <w:pPr>
              <w:bidi w:val="0"/>
              <w:rPr>
                <w:rFonts w:ascii="Times New Roman" w:hAnsi="Times New Roman"/>
                <w:sz w:val="20"/>
                <w:szCs w:val="20"/>
              </w:rPr>
            </w:pPr>
            <w:r w:rsidRPr="005902DE">
              <w:rPr>
                <w:rFonts w:ascii="Times New Roman" w:hAnsi="Times New Roman"/>
                <w:sz w:val="20"/>
                <w:szCs w:val="20"/>
              </w:rPr>
              <w:t>Zákon č. .../2012, ktorým sa mení a dopĺňa zákon č. 300/2005 Z. z. trestný zákon v znení neskorších predpisov a ktorým sa menia a dopĺňajú niektoré zákony</w:t>
            </w:r>
          </w:p>
          <w:p w:rsidR="006E2785"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745FFC">
            <w:pPr>
              <w:bidi w:val="0"/>
              <w:rPr>
                <w:rFonts w:ascii="Times New Roman" w:hAnsi="Times New Roman"/>
                <w:sz w:val="20"/>
                <w:szCs w:val="20"/>
              </w:rPr>
            </w:pPr>
            <w:r>
              <w:rPr>
                <w:rFonts w:ascii="Times New Roman" w:hAnsi="Times New Roman"/>
                <w:sz w:val="20"/>
                <w:szCs w:val="20"/>
              </w:rPr>
              <w:t>§: 249</w:t>
            </w:r>
          </w:p>
          <w:p w:rsidR="005902DE" w:rsidP="00745FFC">
            <w:pPr>
              <w:bidi w:val="0"/>
              <w:rPr>
                <w:rFonts w:ascii="Times New Roman" w:hAnsi="Times New Roman"/>
                <w:sz w:val="20"/>
                <w:szCs w:val="20"/>
              </w:rPr>
            </w:pPr>
            <w:r>
              <w:rPr>
                <w:rFonts w:ascii="Times New Roman" w:hAnsi="Times New Roman"/>
                <w:sz w:val="20"/>
                <w:szCs w:val="20"/>
              </w:rPr>
              <w:t>O: 3</w:t>
            </w: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r>
              <w:rPr>
                <w:rFonts w:ascii="Times New Roman" w:hAnsi="Times New Roman"/>
                <w:sz w:val="20"/>
                <w:szCs w:val="20"/>
              </w:rPr>
              <w:t>§: 135</w:t>
            </w:r>
          </w:p>
          <w:p w:rsidR="006E2785" w:rsidP="00745FFC">
            <w:pPr>
              <w:bidi w:val="0"/>
              <w:rPr>
                <w:rFonts w:ascii="Times New Roman" w:hAnsi="Times New Roman"/>
                <w:sz w:val="20"/>
                <w:szCs w:val="20"/>
              </w:rPr>
            </w:pPr>
            <w:r>
              <w:rPr>
                <w:rFonts w:ascii="Times New Roman" w:hAnsi="Times New Roman"/>
                <w:sz w:val="20"/>
                <w:szCs w:val="20"/>
              </w:rPr>
              <w:t>O:3</w:t>
            </w:r>
          </w:p>
          <w:p w:rsidR="006E2785" w:rsidRPr="00DA3508" w:rsidP="00745FF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P="00745FFC">
            <w:pPr>
              <w:bidi w:val="0"/>
              <w:rPr>
                <w:rFonts w:ascii="Times New Roman" w:hAnsi="Times New Roman"/>
                <w:sz w:val="20"/>
                <w:szCs w:val="20"/>
              </w:rPr>
            </w:pPr>
            <w:r>
              <w:rPr>
                <w:rFonts w:ascii="Times New Roman" w:hAnsi="Times New Roman"/>
                <w:sz w:val="20"/>
                <w:szCs w:val="20"/>
              </w:rPr>
              <w:t>V</w:t>
            </w:r>
            <w:r w:rsidRPr="00871372">
              <w:rPr>
                <w:rFonts w:ascii="Times New Roman" w:hAnsi="Times New Roman"/>
                <w:sz w:val="20"/>
                <w:szCs w:val="20"/>
              </w:rPr>
              <w:t xml:space="preserve">erejnosť na hlavnom pojednávaní môže byť vylúčená len vtedy, ak by verejné prejednávanie veci ohrozilo tajomstvo chránené osobitným zákonom, verejný poriadok, mravnosť alebo bezpečnosť alebo </w:t>
            </w:r>
            <w:r w:rsidRPr="00175442">
              <w:rPr>
                <w:rFonts w:ascii="Times New Roman" w:hAnsi="Times New Roman"/>
                <w:sz w:val="20"/>
                <w:szCs w:val="20"/>
                <w:u w:val="single"/>
              </w:rPr>
              <w:t>ak to vyžaduje iný dôležitý záujem obžalovaného, poškodeného</w:t>
            </w:r>
            <w:r w:rsidRPr="00871372">
              <w:rPr>
                <w:rFonts w:ascii="Times New Roman" w:hAnsi="Times New Roman"/>
                <w:sz w:val="20"/>
                <w:szCs w:val="20"/>
              </w:rPr>
              <w:t>, jeho blízkych osôb alebo svedkov. Verejnosť musí byť vylúčená počas výsluchu agenta a ak ide o ochranu utajovaných skutočností. Verejnosť možno vylúčiť aj na časť hlavného pojednávania.</w:t>
            </w:r>
          </w:p>
          <w:p w:rsidR="006E2785" w:rsidP="00745FFC">
            <w:pPr>
              <w:bidi w:val="0"/>
              <w:rPr>
                <w:rFonts w:ascii="Times New Roman" w:hAnsi="Times New Roman"/>
                <w:sz w:val="20"/>
                <w:szCs w:val="20"/>
              </w:rPr>
            </w:pPr>
          </w:p>
          <w:p w:rsidR="006E2785" w:rsidP="00745FFC">
            <w:pPr>
              <w:bidi w:val="0"/>
              <w:rPr>
                <w:rFonts w:ascii="Times New Roman" w:hAnsi="Times New Roman"/>
                <w:sz w:val="20"/>
                <w:szCs w:val="20"/>
              </w:rPr>
            </w:pPr>
            <w:r w:rsidRPr="006E2785">
              <w:rPr>
                <w:rFonts w:ascii="Times New Roman" w:hAnsi="Times New Roman"/>
                <w:sz w:val="20"/>
                <w:szCs w:val="20"/>
              </w:rPr>
              <w:t>3) Ak je ako svedok vypočúvaná osoba mladšia ako 1</w:t>
            </w:r>
            <w:r>
              <w:rPr>
                <w:rFonts w:ascii="Times New Roman" w:hAnsi="Times New Roman"/>
                <w:sz w:val="20"/>
                <w:szCs w:val="20"/>
              </w:rPr>
              <w:t>8</w:t>
            </w:r>
            <w:r w:rsidRPr="006E2785">
              <w:rPr>
                <w:rFonts w:ascii="Times New Roman" w:hAnsi="Times New Roman"/>
                <w:sz w:val="20"/>
                <w:szCs w:val="20"/>
              </w:rPr>
              <w:t xml:space="preserve"> rokov a ak ide o trestný čin spáchaný voči blízkej osobe alebo zverenej osobe alebo je zrejmé z okolností prípadu, že opätovná výpoveď osoby mladšej ako 1</w:t>
            </w:r>
            <w:r>
              <w:rPr>
                <w:rFonts w:ascii="Times New Roman" w:hAnsi="Times New Roman"/>
                <w:sz w:val="20"/>
                <w:szCs w:val="20"/>
              </w:rPr>
              <w:t>8</w:t>
            </w:r>
            <w:r w:rsidRPr="006E2785">
              <w:rPr>
                <w:rFonts w:ascii="Times New Roman" w:hAnsi="Times New Roman"/>
                <w:sz w:val="20"/>
                <w:szCs w:val="20"/>
              </w:rPr>
              <w:t xml:space="preserve"> rokov môže byť ovplyvnená, alebo je odôvodnený predpoklad, že výsluch by mohol nepriaznivo ovplyvňovať duševný a mravný vývoj osoby mladšej ako 1</w:t>
            </w:r>
            <w:r>
              <w:rPr>
                <w:rFonts w:ascii="Times New Roman" w:hAnsi="Times New Roman"/>
                <w:sz w:val="20"/>
                <w:szCs w:val="20"/>
              </w:rPr>
              <w:t>8</w:t>
            </w:r>
            <w:r w:rsidRPr="006E2785">
              <w:rPr>
                <w:rFonts w:ascii="Times New Roman" w:hAnsi="Times New Roman"/>
                <w:sz w:val="20"/>
                <w:szCs w:val="20"/>
              </w:rPr>
              <w:t xml:space="preserve"> rokov, </w:t>
            </w:r>
            <w:r w:rsidRPr="006E2785">
              <w:rPr>
                <w:rFonts w:ascii="Times New Roman" w:hAnsi="Times New Roman"/>
                <w:sz w:val="20"/>
                <w:szCs w:val="20"/>
                <w:u w:val="single"/>
              </w:rPr>
              <w:t>výsluch sa vykoná s využitím technických zariadení určených na záznam zvuku a obrazu tak, aby osoba mladšia ako 18 rokov mohla byť v ďalšom konaní vypočutá len výnimočne.</w:t>
            </w:r>
            <w:r w:rsidRPr="006E2785">
              <w:rPr>
                <w:rFonts w:ascii="Times New Roman" w:hAnsi="Times New Roman"/>
                <w:sz w:val="20"/>
                <w:szCs w:val="20"/>
              </w:rPr>
              <w:t xml:space="preserve"> Ak treba zopakovať výsluch osoby mladšej ako 1</w:t>
            </w:r>
            <w:r>
              <w:rPr>
                <w:rFonts w:ascii="Times New Roman" w:hAnsi="Times New Roman"/>
                <w:sz w:val="20"/>
                <w:szCs w:val="20"/>
              </w:rPr>
              <w:t>8</w:t>
            </w:r>
            <w:r w:rsidRPr="006E2785">
              <w:rPr>
                <w:rFonts w:ascii="Times New Roman" w:hAnsi="Times New Roman"/>
                <w:sz w:val="20"/>
                <w:szCs w:val="20"/>
              </w:rPr>
              <w:t xml:space="preserve"> rokov po vznesení obvinenia, vykoná sa spôsobom upraveným v prvej vete; ďalší výsluch osoby mladšej ako 1</w:t>
            </w:r>
            <w:r>
              <w:rPr>
                <w:rFonts w:ascii="Times New Roman" w:hAnsi="Times New Roman"/>
                <w:sz w:val="20"/>
                <w:szCs w:val="20"/>
              </w:rPr>
              <w:t>8</w:t>
            </w:r>
            <w:r w:rsidRPr="006E2785">
              <w:rPr>
                <w:rFonts w:ascii="Times New Roman" w:hAnsi="Times New Roman"/>
                <w:sz w:val="20"/>
                <w:szCs w:val="20"/>
              </w:rPr>
              <w:t xml:space="preserve"> rokov sa v prípravnom konaní môže vykonať len so súhlasom jej zákonného zástupcu a v prípadoch podľa § 48 ods. 2 so súhlasom opatrovníka.</w:t>
            </w:r>
          </w:p>
          <w:p w:rsidR="006E2785" w:rsidRPr="001E3696" w:rsidP="00745FFC">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15</w:t>
            </w:r>
          </w:p>
          <w:p w:rsidR="005902DE" w:rsidRPr="00DA3508" w:rsidP="00551554">
            <w:pPr>
              <w:bidi w:val="0"/>
              <w:rPr>
                <w:rFonts w:ascii="Times New Roman" w:hAnsi="Times New Roman"/>
                <w:sz w:val="20"/>
                <w:szCs w:val="20"/>
              </w:rPr>
            </w:pPr>
            <w:r>
              <w:rPr>
                <w:rFonts w:ascii="Times New Roman" w:hAnsi="Times New Roman"/>
                <w:sz w:val="20"/>
                <w:szCs w:val="20"/>
              </w:rPr>
              <w:t>O: 6</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tabs>
                <w:tab w:val="left" w:pos="3757"/>
              </w:tabs>
              <w:bidi w:val="0"/>
              <w:spacing w:before="75" w:after="75"/>
              <w:jc w:val="both"/>
              <w:rPr>
                <w:rFonts w:ascii="Times New Roman" w:hAnsi="Times New Roman"/>
                <w:sz w:val="20"/>
                <w:szCs w:val="20"/>
              </w:rPr>
            </w:pPr>
            <w:r w:rsidRPr="00016276">
              <w:rPr>
                <w:rFonts w:ascii="Times New Roman" w:hAnsi="Times New Roman"/>
                <w:color w:val="000000"/>
                <w:sz w:val="20"/>
                <w:szCs w:val="20"/>
              </w:rPr>
              <w:t>Tento článok sa uplatňuje bez toho, aby bol dotknutý článok 12.</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 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745FFC">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3D042D">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907567" w:rsidP="00404E0D">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745FFC">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16</w:t>
            </w:r>
          </w:p>
          <w:p w:rsidR="005902DE" w:rsidRPr="00DA3508" w:rsidP="002A70DC">
            <w:pPr>
              <w:bidi w:val="0"/>
              <w:rPr>
                <w:rFonts w:ascii="Times New Roman" w:hAnsi="Times New Roman"/>
                <w:sz w:val="20"/>
                <w:szCs w:val="20"/>
              </w:rPr>
            </w:pPr>
            <w:r>
              <w:rPr>
                <w:rFonts w:ascii="Times New Roman" w:hAnsi="Times New Roman"/>
                <w:sz w:val="20"/>
                <w:szCs w:val="20"/>
              </w:rPr>
              <w:t>O: 1</w:t>
            </w:r>
          </w:p>
          <w:p w:rsidR="005902DE"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1302BE" w:rsidP="00016276">
            <w:pPr>
              <w:pStyle w:val="CM4"/>
              <w:bidi w:val="0"/>
              <w:spacing w:before="60" w:after="60"/>
              <w:jc w:val="both"/>
              <w:rPr>
                <w:rFonts w:ascii="Times New Roman" w:hAnsi="Times New Roman"/>
                <w:color w:val="000000"/>
                <w:sz w:val="20"/>
                <w:szCs w:val="20"/>
                <w:highlight w:val="yellow"/>
              </w:rPr>
            </w:pPr>
            <w:r w:rsidRPr="00175442">
              <w:rPr>
                <w:rFonts w:ascii="Times New Roman" w:hAnsi="Times New Roman"/>
                <w:color w:val="000000"/>
                <w:sz w:val="20"/>
                <w:szCs w:val="20"/>
              </w:rPr>
              <w:t xml:space="preserve">Členské štáty prijmú potrebné opatrenia, ktorými sa zabezpečí, aby konkrétne opatrenia na pomoc a podporu detským obetiam obchodovania s ľuďmi, ako sa uvádza v článku 14 ods. 1, riadne zohľadňovali osobnú situáciu a osobitné okolnosti detskej obete bez sprievodu. </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F0134F">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907567" w:rsidP="00F0134F">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5C1237">
            <w:pPr>
              <w:bidi w:val="0"/>
              <w:jc w:val="center"/>
              <w:rPr>
                <w:rFonts w:ascii="Times New Roman" w:hAnsi="Times New Roman"/>
                <w:sz w:val="20"/>
                <w:szCs w:val="20"/>
              </w:rPr>
            </w:pPr>
            <w:r w:rsidRPr="0005581A">
              <w:rPr>
                <w:rFonts w:ascii="Times New Roman" w:hAnsi="Times New Roman"/>
                <w:sz w:val="20"/>
                <w:szCs w:val="20"/>
              </w:rPr>
              <w:t>ČA</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P="00A64107">
            <w:pPr>
              <w:bidi w:val="0"/>
              <w:jc w:val="both"/>
              <w:rPr>
                <w:rFonts w:ascii="Times New Roman" w:hAnsi="Times New Roman"/>
                <w:sz w:val="20"/>
                <w:szCs w:val="20"/>
              </w:rPr>
            </w:pPr>
            <w:r w:rsidRPr="0005581A">
              <w:rPr>
                <w:rFonts w:ascii="Times New Roman" w:hAnsi="Times New Roman"/>
                <w:sz w:val="20"/>
                <w:szCs w:val="20"/>
              </w:rPr>
              <w:t>Potreba zohľadnenia osobitnej situácie a osobitných okolností detskej obete bez sprievodu bude riešená v návrhu novelizácie nariadenia ministra vnútra Slovenskej republiky o zabezpečení Programu podpory a ochrany obetí obchodovania s ľuďmi v termíne do 01. 12. 2012.</w:t>
            </w:r>
          </w:p>
          <w:p w:rsidR="005902DE" w:rsidP="00A64107">
            <w:pPr>
              <w:bidi w:val="0"/>
              <w:jc w:val="both"/>
              <w:rPr>
                <w:rFonts w:ascii="Times New Roman" w:hAnsi="Times New Roman"/>
                <w:sz w:val="20"/>
                <w:szCs w:val="20"/>
              </w:rPr>
            </w:pPr>
          </w:p>
          <w:p w:rsidR="005902DE" w:rsidRPr="0005581A" w:rsidP="00A64107">
            <w:pPr>
              <w:bidi w:val="0"/>
              <w:jc w:val="both"/>
              <w:rPr>
                <w:rFonts w:ascii="Times New Roman" w:hAnsi="Times New Roman"/>
                <w:sz w:val="20"/>
                <w:szCs w:val="20"/>
              </w:rPr>
            </w:pPr>
            <w:r>
              <w:rPr>
                <w:rFonts w:ascii="Times New Roman" w:hAnsi="Times New Roman"/>
                <w:sz w:val="20"/>
                <w:szCs w:val="20"/>
              </w:rPr>
              <w:t>Zodp. subjekt: MV SR</w:t>
            </w:r>
          </w:p>
          <w:p w:rsidR="005902DE" w:rsidRPr="0005581A"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16</w:t>
            </w:r>
          </w:p>
          <w:p w:rsidR="005902DE" w:rsidRPr="00DA3508" w:rsidP="002A70DC">
            <w:pPr>
              <w:bidi w:val="0"/>
              <w:rPr>
                <w:rFonts w:ascii="Times New Roman" w:hAnsi="Times New Roman"/>
                <w:sz w:val="20"/>
                <w:szCs w:val="20"/>
              </w:rPr>
            </w:pPr>
            <w:r>
              <w:rPr>
                <w:rFonts w:ascii="Times New Roman" w:hAnsi="Times New Roman"/>
                <w:sz w:val="20"/>
                <w:szCs w:val="20"/>
              </w:rPr>
              <w:t>O: 2</w:t>
            </w:r>
          </w:p>
          <w:p w:rsidR="005902DE"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1302BE" w:rsidP="00175442">
            <w:pPr>
              <w:bidi w:val="0"/>
              <w:spacing w:before="75" w:after="75"/>
              <w:jc w:val="both"/>
              <w:rPr>
                <w:rFonts w:ascii="Times New Roman" w:hAnsi="Times New Roman"/>
                <w:sz w:val="20"/>
                <w:szCs w:val="20"/>
                <w:highlight w:val="yellow"/>
              </w:rPr>
            </w:pPr>
            <w:r w:rsidRPr="00175442">
              <w:rPr>
                <w:rFonts w:ascii="Times New Roman" w:hAnsi="Times New Roman"/>
                <w:color w:val="000000"/>
                <w:sz w:val="20"/>
                <w:szCs w:val="20"/>
              </w:rPr>
              <w:t>Členské štáty prijmú potrebné opatrenia cieľom nájsť trvalé riešenie na základe individuálneho posúdenia najlepších záujmov dieťaťa.</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F41517" w:rsidP="00212394">
            <w:pPr>
              <w:bidi w:val="0"/>
              <w:jc w:val="center"/>
              <w:rPr>
                <w:rFonts w:ascii="Times New Roman" w:hAnsi="Times New Roman"/>
                <w:sz w:val="20"/>
                <w:szCs w:val="20"/>
              </w:rPr>
            </w:pPr>
            <w:r w:rsidR="009F58F3">
              <w:rPr>
                <w:rFonts w:ascii="Times New Roman" w:hAnsi="Times New Roman"/>
                <w:sz w:val="20"/>
                <w:szCs w:val="20"/>
              </w:rPr>
              <w:t>N</w:t>
            </w:r>
            <w:r>
              <w:rPr>
                <w:rFonts w:ascii="Times New Roman" w:hAnsi="Times New Roman"/>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1E3696" w:rsidP="00105B22">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sidR="009F58F3">
              <w:rPr>
                <w:rFonts w:ascii="Times New Roman" w:hAnsi="Times New Roman"/>
                <w:sz w:val="20"/>
                <w:szCs w:val="20"/>
              </w:rPr>
              <w:t>U</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F58F3" w:rsidP="009F58F3">
            <w:pPr>
              <w:bidi w:val="0"/>
              <w:rPr>
                <w:rFonts w:ascii="Times New Roman" w:hAnsi="Times New Roman"/>
                <w:sz w:val="20"/>
                <w:szCs w:val="20"/>
              </w:rPr>
            </w:pPr>
            <w:r>
              <w:rPr>
                <w:rFonts w:ascii="Times New Roman" w:hAnsi="Times New Roman"/>
                <w:sz w:val="20"/>
                <w:szCs w:val="20"/>
              </w:rPr>
              <w:t xml:space="preserve">Vec je riešená v rámci </w:t>
            </w:r>
            <w:r w:rsidRPr="0005581A">
              <w:rPr>
                <w:rFonts w:ascii="Times New Roman" w:hAnsi="Times New Roman"/>
                <w:sz w:val="20"/>
                <w:szCs w:val="20"/>
              </w:rPr>
              <w:t>návrhu novelizácie nariadenia ministra vnútra Slovenskej republiky o zabezpečení Programu podpory a ochrany obetí obchodovania s</w:t>
            </w:r>
            <w:r>
              <w:rPr>
                <w:rFonts w:ascii="Times New Roman" w:hAnsi="Times New Roman"/>
                <w:sz w:val="20"/>
                <w:szCs w:val="20"/>
              </w:rPr>
              <w:t> </w:t>
            </w:r>
            <w:r w:rsidRPr="0005581A">
              <w:rPr>
                <w:rFonts w:ascii="Times New Roman" w:hAnsi="Times New Roman"/>
                <w:sz w:val="20"/>
                <w:szCs w:val="20"/>
              </w:rPr>
              <w:t>ľuďmi</w:t>
            </w:r>
            <w:r>
              <w:rPr>
                <w:rFonts w:ascii="Times New Roman" w:hAnsi="Times New Roman"/>
                <w:sz w:val="20"/>
                <w:szCs w:val="20"/>
              </w:rPr>
              <w:t xml:space="preserve"> v štádiu posudzovania Expertnou skupinou pre oblasť obchodovania s ľuďmi. </w:t>
            </w:r>
          </w:p>
          <w:p w:rsidR="009F58F3" w:rsidP="009F58F3">
            <w:pPr>
              <w:bidi w:val="0"/>
              <w:rPr>
                <w:rFonts w:ascii="Times New Roman" w:hAnsi="Times New Roman"/>
                <w:sz w:val="20"/>
                <w:szCs w:val="20"/>
              </w:rPr>
            </w:pPr>
          </w:p>
          <w:p w:rsidR="009F58F3" w:rsidP="009F58F3">
            <w:pPr>
              <w:bidi w:val="0"/>
              <w:rPr>
                <w:rFonts w:ascii="Times New Roman" w:hAnsi="Times New Roman"/>
                <w:sz w:val="20"/>
                <w:szCs w:val="20"/>
              </w:rPr>
            </w:pPr>
            <w:r>
              <w:rPr>
                <w:rFonts w:ascii="Times New Roman" w:hAnsi="Times New Roman"/>
                <w:sz w:val="20"/>
                <w:szCs w:val="20"/>
              </w:rPr>
              <w:t xml:space="preserve">Gestor: MV SR </w:t>
            </w:r>
          </w:p>
          <w:p w:rsidR="009F58F3" w:rsidP="009F58F3">
            <w:pPr>
              <w:bidi w:val="0"/>
              <w:rPr>
                <w:rFonts w:ascii="Times New Roman" w:hAnsi="Times New Roman"/>
                <w:sz w:val="20"/>
                <w:szCs w:val="20"/>
              </w:rPr>
            </w:pPr>
            <w:r>
              <w:rPr>
                <w:rFonts w:ascii="Times New Roman" w:hAnsi="Times New Roman"/>
                <w:sz w:val="20"/>
                <w:szCs w:val="20"/>
              </w:rPr>
              <w:t xml:space="preserve">Predpokladaná účinnosť: 1/4/2013 </w:t>
            </w:r>
          </w:p>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16</w:t>
            </w:r>
          </w:p>
          <w:p w:rsidR="005902DE" w:rsidRPr="00DA3508" w:rsidP="002A70DC">
            <w:pPr>
              <w:bidi w:val="0"/>
              <w:rPr>
                <w:rFonts w:ascii="Times New Roman" w:hAnsi="Times New Roman"/>
                <w:sz w:val="20"/>
                <w:szCs w:val="20"/>
              </w:rPr>
            </w:pPr>
            <w:r>
              <w:rPr>
                <w:rFonts w:ascii="Times New Roman" w:hAnsi="Times New Roman"/>
                <w:sz w:val="20"/>
                <w:szCs w:val="20"/>
              </w:rPr>
              <w:t>O: 3</w:t>
            </w:r>
          </w:p>
          <w:p w:rsidR="005902DE"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175442">
              <w:rPr>
                <w:rFonts w:ascii="Times New Roman" w:hAnsi="Times New Roman"/>
                <w:color w:val="000000"/>
                <w:sz w:val="20"/>
                <w:szCs w:val="20"/>
              </w:rPr>
              <w:t>Členské štáty prijmú potrebné opatrenia, ktorými sa zabezpečí, aby sa v prípade potreby detským obetiam obchodovania s ľuďmi bez sprievodu ustanovil opatrovník.</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06519E">
            <w:pPr>
              <w:bidi w:val="0"/>
              <w:rPr>
                <w:rFonts w:ascii="Times New Roman" w:hAnsi="Times New Roman"/>
                <w:sz w:val="20"/>
                <w:szCs w:val="20"/>
              </w:rPr>
            </w:pPr>
            <w:r>
              <w:rPr>
                <w:rFonts w:ascii="Times New Roman" w:hAnsi="Times New Roman"/>
                <w:sz w:val="20"/>
                <w:szCs w:val="20"/>
              </w:rPr>
              <w:t>§: 48</w:t>
            </w:r>
          </w:p>
          <w:p w:rsidR="005902DE" w:rsidRPr="00DA3508" w:rsidP="0006519E">
            <w:pPr>
              <w:bidi w:val="0"/>
              <w:rPr>
                <w:rFonts w:ascii="Times New Roman" w:hAnsi="Times New Roman"/>
                <w:sz w:val="20"/>
                <w:szCs w:val="20"/>
              </w:rPr>
            </w:pPr>
            <w:r>
              <w:rPr>
                <w:rFonts w:ascii="Times New Roman" w:hAnsi="Times New Roman"/>
                <w:sz w:val="20"/>
                <w:szCs w:val="20"/>
              </w:rPr>
              <w:t>O. 1,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FB6850" w:rsidP="00A17960">
            <w:pPr>
              <w:bidi w:val="0"/>
              <w:rPr>
                <w:rFonts w:ascii="Times New Roman" w:hAnsi="Times New Roman"/>
                <w:sz w:val="20"/>
                <w:szCs w:val="20"/>
              </w:rPr>
            </w:pPr>
            <w:r>
              <w:rPr>
                <w:rFonts w:ascii="Times New Roman" w:hAnsi="Times New Roman"/>
                <w:sz w:val="20"/>
                <w:szCs w:val="20"/>
              </w:rPr>
              <w:t>(</w:t>
            </w:r>
            <w:r w:rsidRPr="00FB6850">
              <w:rPr>
                <w:rFonts w:ascii="Times New Roman" w:hAnsi="Times New Roman"/>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5902DE" w:rsidRPr="00907567" w:rsidP="00A17960">
            <w:pPr>
              <w:bidi w:val="0"/>
              <w:rPr>
                <w:rFonts w:ascii="Times New Roman" w:hAnsi="Times New Roman"/>
                <w:sz w:val="20"/>
                <w:szCs w:val="20"/>
              </w:rPr>
            </w:pPr>
            <w:r w:rsidRPr="00FB6850">
              <w:rPr>
                <w:rFonts w:ascii="Times New Roman" w:hAnsi="Times New Roman"/>
                <w:sz w:val="20"/>
                <w:szCs w:val="20"/>
              </w:rPr>
              <w:t xml:space="preserve"> (2) V prípadoch, v ktorých zákonný zástupca poškodeného nemôže vykonávať svoje práva uvedené v odseku </w:t>
            </w:r>
            <w:smartTag w:uri="urn:schemas-microsoft-com:office:smarttags" w:element="metricconverter">
              <w:smartTagPr>
                <w:attr w:name="ProductID" w:val="1 a"/>
              </w:smartTagPr>
              <w:r w:rsidRPr="00FB6850">
                <w:rPr>
                  <w:rFonts w:ascii="Times New Roman" w:hAnsi="Times New Roman"/>
                  <w:sz w:val="20"/>
                  <w:szCs w:val="20"/>
                </w:rPr>
                <w:t>1 a</w:t>
              </w:r>
            </w:smartTag>
            <w:r w:rsidRPr="00FB6850">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w:t>
            </w:r>
            <w:r>
              <w:rPr>
                <w:rFonts w:ascii="Times New Roman" w:hAnsi="Times New Roman"/>
                <w:sz w:val="20"/>
                <w:szCs w:val="20"/>
              </w:rPr>
              <w:t>trovníka je prípustná sťažnosť.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16</w:t>
            </w:r>
          </w:p>
          <w:p w:rsidR="005902DE" w:rsidRPr="00DA3508" w:rsidP="002A70DC">
            <w:pPr>
              <w:bidi w:val="0"/>
              <w:rPr>
                <w:rFonts w:ascii="Times New Roman" w:hAnsi="Times New Roman"/>
                <w:sz w:val="20"/>
                <w:szCs w:val="20"/>
              </w:rPr>
            </w:pPr>
            <w:r>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175442">
              <w:rPr>
                <w:rFonts w:ascii="Times New Roman" w:hAnsi="Times New Roman"/>
                <w:color w:val="000000"/>
                <w:sz w:val="20"/>
                <w:szCs w:val="20"/>
              </w:rPr>
              <w:t>Členské štáty prijmú potrebné opatrenia, ktorými sa zabezpečí, aby príslušné orgány so zreteľom na postavenie obetí v príslušnom systéme súdnictva vymenovali na vyšetrovania trestných činov a trestné konania zástupcu v prípade, že je dieťa bez sprievodu alebo je odlúčené od svojej rodiny.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Pr>
                <w:rFonts w:ascii="Times New Roman" w:hAnsi="Times New Roman"/>
                <w:sz w:val="20"/>
                <w:szCs w:val="20"/>
              </w:rPr>
              <w:t>TP</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06519E">
            <w:pPr>
              <w:bidi w:val="0"/>
              <w:rPr>
                <w:rFonts w:ascii="Times New Roman" w:hAnsi="Times New Roman"/>
                <w:sz w:val="20"/>
                <w:szCs w:val="20"/>
              </w:rPr>
            </w:pPr>
            <w:r>
              <w:rPr>
                <w:rFonts w:ascii="Times New Roman" w:hAnsi="Times New Roman"/>
                <w:sz w:val="20"/>
                <w:szCs w:val="20"/>
              </w:rPr>
              <w:t>§: 48</w:t>
            </w:r>
          </w:p>
          <w:p w:rsidR="005902DE" w:rsidRPr="00DA3508" w:rsidP="0006519E">
            <w:pPr>
              <w:bidi w:val="0"/>
              <w:rPr>
                <w:rFonts w:ascii="Times New Roman" w:hAnsi="Times New Roman"/>
                <w:sz w:val="20"/>
                <w:szCs w:val="20"/>
              </w:rPr>
            </w:pPr>
            <w:r>
              <w:rPr>
                <w:rFonts w:ascii="Times New Roman" w:hAnsi="Times New Roman"/>
                <w:sz w:val="20"/>
                <w:szCs w:val="20"/>
              </w:rPr>
              <w:t>O: 1, 2</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FB6850" w:rsidP="00A17960">
            <w:pPr>
              <w:bidi w:val="0"/>
              <w:rPr>
                <w:rFonts w:ascii="Times New Roman" w:hAnsi="Times New Roman"/>
                <w:sz w:val="20"/>
                <w:szCs w:val="20"/>
              </w:rPr>
            </w:pPr>
            <w:r>
              <w:rPr>
                <w:rFonts w:ascii="Times New Roman" w:hAnsi="Times New Roman"/>
                <w:sz w:val="20"/>
                <w:szCs w:val="20"/>
              </w:rPr>
              <w:t>(</w:t>
            </w:r>
            <w:r w:rsidRPr="00FB6850">
              <w:rPr>
                <w:rFonts w:ascii="Times New Roman" w:hAnsi="Times New Roman"/>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obetiam trestných činov.</w:t>
            </w:r>
          </w:p>
          <w:p w:rsidR="005902DE" w:rsidRPr="00FB6850" w:rsidP="00A17960">
            <w:pPr>
              <w:bidi w:val="0"/>
              <w:rPr>
                <w:rFonts w:ascii="Times New Roman" w:hAnsi="Times New Roman"/>
                <w:sz w:val="20"/>
                <w:szCs w:val="20"/>
              </w:rPr>
            </w:pPr>
            <w:r w:rsidRPr="00FB6850">
              <w:rPr>
                <w:rFonts w:ascii="Times New Roman" w:hAnsi="Times New Roman"/>
                <w:sz w:val="20"/>
                <w:szCs w:val="20"/>
              </w:rPr>
              <w:t xml:space="preserve"> </w:t>
            </w:r>
          </w:p>
          <w:p w:rsidR="005902DE" w:rsidRPr="00907567" w:rsidP="00A17960">
            <w:pPr>
              <w:bidi w:val="0"/>
              <w:rPr>
                <w:rFonts w:ascii="Times New Roman" w:hAnsi="Times New Roman"/>
                <w:sz w:val="20"/>
                <w:szCs w:val="20"/>
              </w:rPr>
            </w:pPr>
            <w:r w:rsidRPr="00FB6850">
              <w:rPr>
                <w:rFonts w:ascii="Times New Roman" w:hAnsi="Times New Roman"/>
                <w:sz w:val="20"/>
                <w:szCs w:val="20"/>
              </w:rPr>
              <w:t xml:space="preserve">(2) V prípadoch, v ktorých zákonný zástupca poškodeného nemôže vykonávať svoje práva uvedené v odseku </w:t>
            </w:r>
            <w:smartTag w:uri="urn:schemas-microsoft-com:office:smarttags" w:element="metricconverter">
              <w:smartTagPr>
                <w:attr w:name="ProductID" w:val="1 a"/>
              </w:smartTagPr>
              <w:r w:rsidRPr="00FB6850">
                <w:rPr>
                  <w:rFonts w:ascii="Times New Roman" w:hAnsi="Times New Roman"/>
                  <w:sz w:val="20"/>
                  <w:szCs w:val="20"/>
                </w:rPr>
                <w:t>1 a</w:t>
              </w:r>
            </w:smartTag>
            <w:r w:rsidRPr="00FB6850">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Proti rozhodnutiu o ustanovení opa</w:t>
            </w:r>
            <w:r>
              <w:rPr>
                <w:rFonts w:ascii="Times New Roman" w:hAnsi="Times New Roman"/>
                <w:sz w:val="20"/>
                <w:szCs w:val="20"/>
              </w:rPr>
              <w:t>trovníka je prípustná sťažnosť.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6803DD">
            <w:pPr>
              <w:bidi w:val="0"/>
              <w:rPr>
                <w:rFonts w:ascii="Times New Roman" w:hAnsi="Times New Roman"/>
                <w:sz w:val="20"/>
                <w:szCs w:val="20"/>
              </w:rPr>
            </w:pPr>
            <w:r>
              <w:rPr>
                <w:rFonts w:ascii="Times New Roman" w:hAnsi="Times New Roman"/>
                <w:sz w:val="20"/>
                <w:szCs w:val="20"/>
              </w:rPr>
              <w:t>Č: 16</w:t>
            </w:r>
          </w:p>
          <w:p w:rsidR="005902DE" w:rsidP="006803DD">
            <w:pPr>
              <w:bidi w:val="0"/>
              <w:rPr>
                <w:rFonts w:ascii="Times New Roman" w:hAnsi="Times New Roman"/>
                <w:sz w:val="20"/>
                <w:szCs w:val="20"/>
              </w:rPr>
            </w:pPr>
            <w:r>
              <w:rPr>
                <w:rFonts w:ascii="Times New Roman" w:hAnsi="Times New Roman"/>
                <w:sz w:val="20"/>
                <w:szCs w:val="20"/>
              </w:rPr>
              <w:t>O: 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 xml:space="preserve">Tento článok sa uplatňuje bez toho, aby boli dotknuté články </w:t>
            </w:r>
            <w:smartTag w:uri="urn:schemas-microsoft-com:office:smarttags" w:element="metricconverter">
              <w:smartTagPr>
                <w:attr w:name="ProductID" w:val="14 a"/>
              </w:smartTagPr>
              <w:r w:rsidRPr="00016276">
                <w:rPr>
                  <w:rFonts w:ascii="Times New Roman" w:hAnsi="Times New Roman"/>
                  <w:color w:val="000000"/>
                  <w:sz w:val="20"/>
                  <w:szCs w:val="20"/>
                </w:rPr>
                <w:t>14 a</w:t>
              </w:r>
            </w:smartTag>
            <w:r w:rsidRPr="00016276">
              <w:rPr>
                <w:rFonts w:ascii="Times New Roman" w:hAnsi="Times New Roman"/>
                <w:color w:val="000000"/>
                <w:sz w:val="20"/>
                <w:szCs w:val="20"/>
              </w:rPr>
              <w:t xml:space="preserve"> 15.</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1302BE">
            <w:pPr>
              <w:bidi w:val="0"/>
              <w:jc w:val="center"/>
              <w:rPr>
                <w:rFonts w:ascii="Times New Roman" w:hAnsi="Times New Roman"/>
                <w:sz w:val="20"/>
                <w:szCs w:val="20"/>
              </w:rPr>
            </w:pPr>
            <w:r>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907567">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907567"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P="006803DD">
            <w:pPr>
              <w:bidi w:val="0"/>
              <w:rPr>
                <w:rFonts w:ascii="Times New Roman" w:hAnsi="Times New Roman"/>
                <w:sz w:val="20"/>
                <w:szCs w:val="20"/>
              </w:rPr>
            </w:pPr>
            <w:r>
              <w:rPr>
                <w:rFonts w:ascii="Times New Roman" w:hAnsi="Times New Roman"/>
                <w:sz w:val="20"/>
                <w:szCs w:val="20"/>
              </w:rPr>
              <w:t>Č: 17</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175442">
              <w:rPr>
                <w:rFonts w:ascii="Times New Roman" w:hAnsi="Times New Roman"/>
                <w:color w:val="000000"/>
                <w:sz w:val="20"/>
                <w:szCs w:val="20"/>
              </w:rPr>
              <w:t>Členské štáty zabezpečia, aby obete obchodovania s ľuďmi mali prístup k existujúcim systémom odškodnenia obetí úmyselne spáchaných násilných trestných činov.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1302BE">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907567">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907567" w:rsidP="00175442">
            <w:pPr>
              <w:bidi w:val="0"/>
              <w:rPr>
                <w:rFonts w:ascii="Times New Roman" w:hAnsi="Times New Roman"/>
                <w:sz w:val="20"/>
                <w:szCs w:val="20"/>
              </w:rPr>
            </w:pPr>
            <w:r w:rsidRPr="00175442">
              <w:rPr>
                <w:rFonts w:ascii="Times New Roman" w:hAnsi="Times New Roman"/>
                <w:sz w:val="20"/>
                <w:szCs w:val="20"/>
              </w:rPr>
              <w:t>V štádiu riešenia</w:t>
            </w:r>
            <w:r>
              <w:rPr>
                <w:rFonts w:ascii="Times New Roman" w:hAnsi="Times New Roman"/>
                <w:sz w:val="20"/>
                <w:szCs w:val="20"/>
              </w:rPr>
              <w:t xml:space="preserve"> (novela zákona č. 215/2006 Z. z. o odškodňovaní osôb poškodených násilnými trestnými činmi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sidR="00940B77">
              <w:rPr>
                <w:rFonts w:ascii="Times New Roman" w:hAnsi="Times New Roman"/>
                <w:sz w:val="20"/>
                <w:szCs w:val="20"/>
              </w:rPr>
              <w:t xml:space="preserve">gestor: </w:t>
            </w:r>
            <w:r>
              <w:rPr>
                <w:rFonts w:ascii="Times New Roman" w:hAnsi="Times New Roman"/>
                <w:sz w:val="20"/>
                <w:szCs w:val="20"/>
              </w:rPr>
              <w:t>MS SR</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6803DD">
            <w:pPr>
              <w:bidi w:val="0"/>
              <w:rPr>
                <w:rFonts w:ascii="Times New Roman" w:hAnsi="Times New Roman"/>
                <w:sz w:val="20"/>
                <w:szCs w:val="20"/>
              </w:rPr>
            </w:pPr>
            <w:r w:rsidRPr="0005581A">
              <w:rPr>
                <w:rFonts w:ascii="Times New Roman" w:hAnsi="Times New Roman"/>
                <w:sz w:val="20"/>
                <w:szCs w:val="20"/>
              </w:rPr>
              <w:t>Č: 18</w:t>
            </w:r>
          </w:p>
          <w:p w:rsidR="005902DE" w:rsidRPr="0005581A" w:rsidP="006803DD">
            <w:pPr>
              <w:bidi w:val="0"/>
              <w:rPr>
                <w:rFonts w:ascii="Times New Roman" w:hAnsi="Times New Roman"/>
                <w:sz w:val="20"/>
                <w:szCs w:val="20"/>
              </w:rPr>
            </w:pPr>
            <w:r w:rsidRPr="0005581A">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175442">
            <w:pPr>
              <w:bidi w:val="0"/>
              <w:spacing w:before="75" w:after="75"/>
              <w:jc w:val="both"/>
              <w:rPr>
                <w:rFonts w:ascii="Times New Roman" w:hAnsi="Times New Roman"/>
                <w:sz w:val="20"/>
                <w:szCs w:val="20"/>
              </w:rPr>
            </w:pPr>
            <w:r w:rsidRPr="0005581A">
              <w:rPr>
                <w:rFonts w:ascii="Times New Roman" w:hAnsi="Times New Roman"/>
                <w:color w:val="000000"/>
                <w:sz w:val="20"/>
                <w:szCs w:val="20"/>
              </w:rPr>
              <w:t>Členské štáty prijmú vhodné opatrenia, ako sú vzdelávanie a odborná príprava, odradzujúce od dopytu a znižujúce dopyt, ktorý stimuluje všetky formy vykorisťovania súvisiaceho s obchodovaním s ľuďmi.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212394">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907567">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684EAF">
            <w:pPr>
              <w:bidi w:val="0"/>
              <w:jc w:val="center"/>
              <w:rPr>
                <w:rFonts w:ascii="Times New Roman" w:hAnsi="Times New Roman"/>
                <w:sz w:val="20"/>
                <w:szCs w:val="20"/>
              </w:rPr>
            </w:pPr>
            <w:r w:rsidRPr="0005581A">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4B6A3B">
            <w:pPr>
              <w:bidi w:val="0"/>
              <w:jc w:val="both"/>
              <w:rPr>
                <w:rFonts w:ascii="Times New Roman" w:hAnsi="Times New Roman"/>
                <w:sz w:val="20"/>
                <w:szCs w:val="20"/>
              </w:rPr>
            </w:pPr>
            <w:r w:rsidRPr="0005581A">
              <w:rPr>
                <w:rFonts w:ascii="Times New Roman" w:hAnsi="Times New Roman"/>
                <w:sz w:val="20"/>
                <w:szCs w:val="20"/>
              </w:rPr>
              <w:t>Vzdelávanie a odborná príprava sú uskutočňované v súlade s harmonogramom plnenia Národného akčného plánu boja proti obchodovaniu s ľuďmi na roky 2011 - 2014.</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6803DD">
            <w:pPr>
              <w:bidi w:val="0"/>
              <w:rPr>
                <w:rFonts w:ascii="Times New Roman" w:hAnsi="Times New Roman"/>
                <w:sz w:val="20"/>
                <w:szCs w:val="20"/>
              </w:rPr>
            </w:pPr>
            <w:r w:rsidRPr="0005581A">
              <w:rPr>
                <w:rFonts w:ascii="Times New Roman" w:hAnsi="Times New Roman"/>
                <w:sz w:val="20"/>
                <w:szCs w:val="20"/>
              </w:rPr>
              <w:t>Č: 18</w:t>
            </w:r>
          </w:p>
          <w:p w:rsidR="005902DE" w:rsidRPr="0005581A" w:rsidP="006803DD">
            <w:pPr>
              <w:bidi w:val="0"/>
              <w:rPr>
                <w:rFonts w:ascii="Times New Roman" w:hAnsi="Times New Roman"/>
                <w:sz w:val="20"/>
                <w:szCs w:val="20"/>
              </w:rPr>
            </w:pPr>
            <w:r w:rsidRPr="0005581A">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175442">
            <w:pPr>
              <w:bidi w:val="0"/>
              <w:spacing w:before="75" w:after="75"/>
              <w:jc w:val="both"/>
              <w:rPr>
                <w:rFonts w:ascii="Times New Roman" w:hAnsi="Times New Roman"/>
                <w:sz w:val="20"/>
                <w:szCs w:val="20"/>
              </w:rPr>
            </w:pPr>
            <w:r w:rsidRPr="0005581A">
              <w:rPr>
                <w:rFonts w:ascii="Times New Roman" w:hAnsi="Times New Roman"/>
                <w:color w:val="000000"/>
                <w:sz w:val="20"/>
                <w:szCs w:val="20"/>
              </w:rPr>
              <w:t>Členské štáty prijmú vhodné opatrenia, a to aj prostredníctvom internetu, ako sú informačné a osvetové kampane a výskumné a vzdelávacie programy, zamerané na osvetu a znižovanie rizika, že sa ľudia a najmä deti stanú obeťami obchodovania s ľuďmi, a to podľa potreby v spolupráci s príslušnými organizáciami občianskej spoločnosti a inými zúčastnenými stranami.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212394">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907567">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5C1237">
            <w:pPr>
              <w:bidi w:val="0"/>
              <w:jc w:val="center"/>
              <w:rPr>
                <w:rFonts w:ascii="Times New Roman" w:hAnsi="Times New Roman"/>
                <w:sz w:val="20"/>
                <w:szCs w:val="20"/>
              </w:rPr>
            </w:pPr>
            <w:r w:rsidRPr="0005581A">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4B6A3B">
            <w:pPr>
              <w:pStyle w:val="ListParagraph"/>
              <w:bidi w:val="0"/>
              <w:ind w:left="0"/>
              <w:jc w:val="both"/>
              <w:rPr>
                <w:rFonts w:ascii="Times New Roman" w:hAnsi="Times New Roman"/>
                <w:sz w:val="20"/>
                <w:szCs w:val="20"/>
              </w:rPr>
            </w:pPr>
            <w:r w:rsidRPr="0005581A">
              <w:rPr>
                <w:rFonts w:ascii="Times New Roman" w:hAnsi="Times New Roman"/>
                <w:sz w:val="20"/>
                <w:szCs w:val="20"/>
              </w:rPr>
              <w:t>Propagačné kampane sú realizované v rámci plnenia Národného akčného plánu boja proti obchodovaniu s ľuďmi na roky 2011 - 2014.</w:t>
            </w:r>
          </w:p>
          <w:p w:rsidR="005902DE" w:rsidRPr="0005581A"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6803DD">
            <w:pPr>
              <w:bidi w:val="0"/>
              <w:rPr>
                <w:rFonts w:ascii="Times New Roman" w:hAnsi="Times New Roman"/>
                <w:sz w:val="20"/>
                <w:szCs w:val="20"/>
              </w:rPr>
            </w:pPr>
            <w:r w:rsidRPr="0005581A">
              <w:rPr>
                <w:rFonts w:ascii="Times New Roman" w:hAnsi="Times New Roman"/>
                <w:sz w:val="20"/>
                <w:szCs w:val="20"/>
              </w:rPr>
              <w:t>Č: 18</w:t>
            </w:r>
          </w:p>
          <w:p w:rsidR="005902DE" w:rsidRPr="0005581A" w:rsidP="006803DD">
            <w:pPr>
              <w:bidi w:val="0"/>
              <w:rPr>
                <w:rFonts w:ascii="Times New Roman" w:hAnsi="Times New Roman"/>
                <w:sz w:val="20"/>
                <w:szCs w:val="20"/>
              </w:rPr>
            </w:pPr>
            <w:r w:rsidRPr="0005581A">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175442">
            <w:pPr>
              <w:bidi w:val="0"/>
              <w:spacing w:before="75" w:after="75"/>
              <w:jc w:val="both"/>
              <w:rPr>
                <w:rFonts w:ascii="Times New Roman" w:hAnsi="Times New Roman"/>
                <w:sz w:val="20"/>
                <w:szCs w:val="20"/>
              </w:rPr>
            </w:pPr>
            <w:r w:rsidRPr="0005581A">
              <w:rPr>
                <w:rFonts w:ascii="Times New Roman" w:hAnsi="Times New Roman"/>
                <w:color w:val="000000"/>
                <w:sz w:val="20"/>
                <w:szCs w:val="20"/>
              </w:rPr>
              <w:t>Členské štáty podporia pravidelnú odbornú prípravu úradníkov, ktorí môžu prichádzať do styku s obeťami a potenciálnymi obeťami obchodovania s ľuďmi, vrátane policajných príslušníkov prvého kontaktu, a to s cieľom umožniť im rozpoznávať obete a potenciálne obete obchodovania s ľuďmi a zaoberať sa nimi.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212394">
            <w:pPr>
              <w:bidi w:val="0"/>
              <w:jc w:val="center"/>
              <w:rPr>
                <w:rFonts w:ascii="Times New Roman" w:hAnsi="Times New Roman"/>
                <w:sz w:val="20"/>
                <w:szCs w:val="20"/>
              </w:rPr>
            </w:pPr>
            <w:r w:rsidRPr="0005581A">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907567">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05581A" w:rsidP="005C1237">
            <w:pPr>
              <w:bidi w:val="0"/>
              <w:jc w:val="center"/>
              <w:rPr>
                <w:rFonts w:ascii="Times New Roman" w:hAnsi="Times New Roman"/>
                <w:sz w:val="20"/>
                <w:szCs w:val="20"/>
              </w:rPr>
            </w:pPr>
            <w:r w:rsidRPr="0005581A">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4B6A3B">
            <w:pPr>
              <w:bidi w:val="0"/>
              <w:jc w:val="both"/>
              <w:rPr>
                <w:rFonts w:ascii="Times New Roman" w:hAnsi="Times New Roman"/>
                <w:sz w:val="20"/>
                <w:szCs w:val="20"/>
              </w:rPr>
            </w:pPr>
            <w:r w:rsidRPr="0005581A">
              <w:rPr>
                <w:rFonts w:ascii="Times New Roman" w:hAnsi="Times New Roman"/>
                <w:sz w:val="20"/>
                <w:szCs w:val="20"/>
              </w:rPr>
              <w:t>Vzdelávanie a odborná príprava sú uskutočňované v súlade s harmonogramom plnenia Národného akčného plánu boja proti obchodovaniu s ľuďmi na roky 2011 - 2014.</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6803DD">
            <w:pPr>
              <w:bidi w:val="0"/>
              <w:rPr>
                <w:rFonts w:ascii="Times New Roman" w:hAnsi="Times New Roman"/>
                <w:sz w:val="20"/>
                <w:szCs w:val="20"/>
              </w:rPr>
            </w:pPr>
            <w:r w:rsidRPr="00175442">
              <w:rPr>
                <w:rFonts w:ascii="Times New Roman" w:hAnsi="Times New Roman"/>
                <w:sz w:val="20"/>
                <w:szCs w:val="20"/>
              </w:rPr>
              <w:t>Č: 18</w:t>
            </w:r>
          </w:p>
          <w:p w:rsidR="005902DE" w:rsidRPr="00C737FD" w:rsidP="006803DD">
            <w:pPr>
              <w:bidi w:val="0"/>
              <w:rPr>
                <w:rFonts w:ascii="Times New Roman" w:hAnsi="Times New Roman"/>
                <w:sz w:val="20"/>
                <w:szCs w:val="20"/>
                <w:highlight w:val="red"/>
              </w:rPr>
            </w:pPr>
            <w:r w:rsidRPr="00175442">
              <w:rPr>
                <w:rFonts w:ascii="Times New Roman" w:hAnsi="Times New Roman"/>
                <w:sz w:val="20"/>
                <w:szCs w:val="20"/>
              </w:rPr>
              <w:t>O: 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175442">
            <w:pPr>
              <w:bidi w:val="0"/>
              <w:spacing w:before="75" w:after="75"/>
              <w:jc w:val="both"/>
              <w:rPr>
                <w:rFonts w:ascii="Times New Roman" w:hAnsi="Times New Roman"/>
                <w:sz w:val="20"/>
                <w:szCs w:val="20"/>
                <w:highlight w:val="yellow"/>
              </w:rPr>
            </w:pPr>
            <w:r w:rsidRPr="00175442">
              <w:rPr>
                <w:rFonts w:ascii="Times New Roman" w:hAnsi="Times New Roman"/>
                <w:color w:val="000000"/>
                <w:sz w:val="20"/>
                <w:szCs w:val="20"/>
              </w:rPr>
              <w:t>S cieľom zvýšiť účinnosť prevencie obchodovania s ľuďmi a boja proti nemu prostredníctvom opatrení odradzujúcich od dopytu členské štáty zvážia prijatie opatrení, ktorými sa medzi trestné činy zaradí využívanie služieb, ktoré tvoria predmet vykorisťovania v zmysle článku 2, ak sa tieto služby využívajú s vedomím, že daná osoba je obeťou trestného činu uvedeného v článku 2.</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D</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684EAF">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684EAF"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Pr>
                <w:rFonts w:ascii="Times New Roman" w:hAnsi="Times New Roman"/>
                <w:sz w:val="20"/>
                <w:szCs w:val="20"/>
              </w:rPr>
              <w:t>Č: 19</w:t>
            </w:r>
          </w:p>
          <w:p w:rsidR="005902DE" w:rsidRPr="00DA3508" w:rsidP="002A70DC">
            <w:pPr>
              <w:bidi w:val="0"/>
              <w:rPr>
                <w:rFonts w:ascii="Times New Roman" w:hAnsi="Times New Roman"/>
                <w:sz w:val="20"/>
                <w:szCs w:val="20"/>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016276">
            <w:pPr>
              <w:tabs>
                <w:tab w:val="left" w:pos="3620"/>
              </w:tabs>
              <w:bidi w:val="0"/>
              <w:jc w:val="both"/>
              <w:rPr>
                <w:rFonts w:ascii="Times New Roman" w:hAnsi="Times New Roman"/>
                <w:sz w:val="20"/>
                <w:szCs w:val="20"/>
              </w:rPr>
            </w:pPr>
            <w:r w:rsidRPr="00175442">
              <w:rPr>
                <w:rFonts w:ascii="Times New Roman" w:hAnsi="Times New Roman"/>
                <w:color w:val="000000"/>
                <w:sz w:val="20"/>
                <w:szCs w:val="20"/>
              </w:rPr>
              <w:t>Členské štáty prijmú opatrenia potrebné na ustanovenie národných spravodajcov alebo obdobných mechanizmov. Medzi úlohy týchto mechanizmov patria vykonávanie posúdenia trendov obchodovania s ľuďmi, meranie výsledkov dosiahnutých prostredníctvom opatrení proti obchodovaniu s ľuďmi vrátane zhromažďovania štatistických údajov v úzkej spolupráci s príslušnými organizáciami občianskej spoločnosti činnými v tejto oblasti a podávanie správ.</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sidR="00F27B86">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684EAF"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sidR="00F27B86">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4E5BCE" w:rsidP="004E5BCE">
            <w:pPr>
              <w:bidi w:val="0"/>
              <w:rPr>
                <w:rFonts w:ascii="Times New Roman" w:hAnsi="Times New Roman"/>
                <w:sz w:val="20"/>
                <w:szCs w:val="20"/>
              </w:rPr>
            </w:pPr>
            <w:r w:rsidRPr="0069157C" w:rsidR="0069157C">
              <w:rPr>
                <w:rFonts w:ascii="Times New Roman" w:hAnsi="Times New Roman"/>
                <w:sz w:val="20"/>
                <w:szCs w:val="20"/>
              </w:rPr>
              <w:t xml:space="preserve">Za účelom </w:t>
            </w:r>
            <w:r w:rsidR="0069157C">
              <w:rPr>
                <w:rFonts w:ascii="Times New Roman" w:hAnsi="Times New Roman"/>
                <w:sz w:val="20"/>
                <w:szCs w:val="20"/>
              </w:rPr>
              <w:t xml:space="preserve">transpozície </w:t>
            </w:r>
            <w:r w:rsidRPr="0069157C" w:rsidR="0069157C">
              <w:rPr>
                <w:rFonts w:ascii="Times New Roman" w:hAnsi="Times New Roman"/>
                <w:sz w:val="20"/>
                <w:szCs w:val="20"/>
              </w:rPr>
              <w:t>článku 19 Smernice 36/2011 bude Ministerstvo spravodlivosti SR spolupracovať s Národným koordinátorom pre oblasť boja proti obchodovaniu s ľuďmi v súvislosti s ustanovením národného spravodajcu alebo obdobného mechanizmu</w:t>
            </w:r>
          </w:p>
          <w:p w:rsidR="0069157C" w:rsidP="004E5BCE">
            <w:pPr>
              <w:bidi w:val="0"/>
              <w:rPr>
                <w:rFonts w:ascii="Times New Roman" w:hAnsi="Times New Roman"/>
                <w:sz w:val="20"/>
                <w:szCs w:val="20"/>
              </w:rPr>
            </w:pPr>
          </w:p>
          <w:p w:rsidR="004E5BCE" w:rsidP="004E5BCE">
            <w:pPr>
              <w:bidi w:val="0"/>
              <w:rPr>
                <w:rFonts w:ascii="Times New Roman" w:hAnsi="Times New Roman"/>
                <w:sz w:val="20"/>
                <w:szCs w:val="20"/>
              </w:rPr>
            </w:pPr>
            <w:r>
              <w:rPr>
                <w:rFonts w:ascii="Times New Roman" w:hAnsi="Times New Roman"/>
                <w:sz w:val="20"/>
                <w:szCs w:val="20"/>
              </w:rPr>
              <w:t xml:space="preserve">Predpokladaný termín :  apríl 2013 </w:t>
            </w:r>
          </w:p>
          <w:p w:rsidR="005902DE" w:rsidRPr="00684EAF" w:rsidP="00F27B86">
            <w:pPr>
              <w:bidi w:val="0"/>
              <w:jc w:val="both"/>
              <w:rPr>
                <w:rFonts w:ascii="Times New Roman" w:hAnsi="Times New Roman"/>
                <w:sz w:val="20"/>
                <w:szCs w:val="20"/>
              </w:rPr>
            </w:pPr>
            <w:r w:rsidR="00F27B86">
              <w:rPr>
                <w:rFonts w:ascii="Times New Roman" w:hAnsi="Times New Roman"/>
                <w:sz w:val="20"/>
                <w:szCs w:val="20"/>
              </w:rPr>
              <w:t xml:space="preserve">  </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B41789">
            <w:pPr>
              <w:bidi w:val="0"/>
              <w:rPr>
                <w:rFonts w:ascii="Times New Roman" w:hAnsi="Times New Roman"/>
                <w:sz w:val="20"/>
                <w:szCs w:val="20"/>
              </w:rPr>
            </w:pPr>
            <w:r w:rsidRPr="00C276EB">
              <w:rPr>
                <w:rFonts w:ascii="Times New Roman" w:hAnsi="Times New Roman"/>
                <w:sz w:val="20"/>
                <w:szCs w:val="20"/>
              </w:rPr>
              <w:t>Č: 20</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175442">
            <w:pPr>
              <w:bidi w:val="0"/>
              <w:spacing w:before="75" w:after="75"/>
              <w:jc w:val="both"/>
              <w:rPr>
                <w:rFonts w:ascii="Times New Roman" w:hAnsi="Times New Roman"/>
                <w:sz w:val="20"/>
                <w:szCs w:val="20"/>
              </w:rPr>
            </w:pPr>
            <w:r w:rsidRPr="00C276EB">
              <w:rPr>
                <w:rFonts w:ascii="Times New Roman" w:hAnsi="Times New Roman"/>
                <w:color w:val="000000"/>
                <w:sz w:val="20"/>
                <w:szCs w:val="20"/>
              </w:rPr>
              <w:t>S cieľom prispieť ku koordinovanej a konsolidovanej stratégii Únie proti obchodovaniu s ľuďmi členské štáty uľahčia činnosť koordinátora pre boj proti obchodovaniu s ľuďmi. Členské štáty predovšetkým odovzdávajú koordinátorovi pre boj proti obchodovaniu s ľuďmi informácie uvedené v článku 19, na základe ktorých koordinátor pre boj proti obchodovaniu s ľuďmi prispieva k podávaniu správ o pokroku dosiahnutom v boji proti obchodovaniu s ľuďmi, ktoré Komisia vypracúva každé dva roky.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212394">
            <w:pPr>
              <w:bidi w:val="0"/>
              <w:jc w:val="center"/>
              <w:rPr>
                <w:rFonts w:ascii="Times New Roman" w:hAnsi="Times New Roman"/>
                <w:sz w:val="20"/>
                <w:szCs w:val="20"/>
              </w:rPr>
            </w:pPr>
            <w:r w:rsidR="00F27B86">
              <w:rPr>
                <w:rFonts w:ascii="Times New Roman" w:hAnsi="Times New Roman"/>
                <w:sz w:val="20"/>
                <w:szCs w:val="20"/>
              </w:rPr>
              <w:t>n.a.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C276EB" w:rsidP="005C1237">
            <w:pPr>
              <w:bidi w:val="0"/>
              <w:jc w:val="cente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Pr>
                <w:rFonts w:ascii="Times New Roman" w:hAnsi="Times New Roman"/>
                <w:sz w:val="20"/>
                <w:szCs w:val="20"/>
              </w:rPr>
              <w:t>Č: 21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pStyle w:val="CM4"/>
              <w:bidi w:val="0"/>
              <w:spacing w:before="60" w:after="60"/>
              <w:jc w:val="both"/>
              <w:rPr>
                <w:rFonts w:ascii="Times New Roman" w:hAnsi="Times New Roman"/>
                <w:color w:val="000000"/>
                <w:sz w:val="20"/>
                <w:szCs w:val="20"/>
              </w:rPr>
            </w:pPr>
            <w:r w:rsidRPr="00016276">
              <w:rPr>
                <w:rFonts w:ascii="Times New Roman" w:hAnsi="Times New Roman"/>
                <w:color w:val="000000"/>
                <w:sz w:val="20"/>
                <w:szCs w:val="20"/>
              </w:rPr>
              <w:t xml:space="preserve">Týmto sa vo vzťahu k členským štátom, ktoré sa zúčastňujú na prijímaní tejto smernice, nahrádza rámcové rozhodnutie 2002/629/SVV o boji proti obchodovaniu s ľuďmi bez toho, aby boli dotknuté povinnosti členských štátov týkajúce sa lehoty na transpozíciu rámcového rozhodnutia do vnútroštátneho práva. </w:t>
            </w:r>
          </w:p>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Vo vzťahu k členským štátom, ktoré sa zúčastňujú na prijímaní tejto smernice, sa odkazy na rámcové rozhodnutie 2002/629/SVV považujú za odkazy na túto smernicu.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6803DD">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A70D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22</w:t>
            </w:r>
          </w:p>
          <w:p w:rsidR="005902DE" w:rsidRPr="00DA3508" w:rsidP="0006519E">
            <w:pPr>
              <w:bidi w:val="0"/>
              <w:rPr>
                <w:rFonts w:ascii="Times New Roman" w:hAnsi="Times New Roman"/>
                <w:sz w:val="20"/>
                <w:szCs w:val="20"/>
              </w:rPr>
            </w:pPr>
            <w:r>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Členské štáty uvedú do účinnosti zákony, iné právne predpisy a správne opatrenia potrebné na dosiahnutie súladu s touto smernicou do 6. apríla 2013.</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06519E">
            <w:pPr>
              <w:bidi w:val="0"/>
              <w:rPr>
                <w:rFonts w:ascii="Times New Roman" w:hAnsi="Times New Roman"/>
                <w:sz w:val="20"/>
                <w:szCs w:val="20"/>
              </w:rPr>
            </w:pPr>
            <w:r>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175442"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175442">
            <w:pPr>
              <w:bidi w:val="0"/>
              <w:rPr>
                <w:rFonts w:ascii="Times New Roman" w:hAnsi="Times New Roman"/>
                <w:sz w:val="20"/>
                <w:szCs w:val="20"/>
              </w:rPr>
            </w:pPr>
            <w:r>
              <w:rPr>
                <w:rFonts w:ascii="Times New Roman" w:hAnsi="Times New Roman"/>
                <w:sz w:val="20"/>
                <w:szCs w:val="20"/>
              </w:rPr>
              <w:t xml:space="preserve">Účinnosť novely bude určená v závislosti od dĺžky legislatívneho procesu – predpoklad 1. </w:t>
            </w:r>
            <w:r w:rsidR="00940B77">
              <w:rPr>
                <w:rFonts w:ascii="Times New Roman" w:hAnsi="Times New Roman"/>
                <w:sz w:val="20"/>
                <w:szCs w:val="20"/>
              </w:rPr>
              <w:t>máj</w:t>
            </w:r>
            <w:r>
              <w:rPr>
                <w:rFonts w:ascii="Times New Roman" w:hAnsi="Times New Roman"/>
                <w:sz w:val="20"/>
                <w:szCs w:val="20"/>
              </w:rPr>
              <w:t xml:space="preserve"> 2013.</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22</w:t>
            </w:r>
          </w:p>
          <w:p w:rsidR="005902DE" w:rsidRPr="00DA3508" w:rsidP="0006519E">
            <w:pPr>
              <w:bidi w:val="0"/>
              <w:rPr>
                <w:rFonts w:ascii="Times New Roman" w:hAnsi="Times New Roman"/>
                <w:sz w:val="20"/>
                <w:szCs w:val="20"/>
              </w:rPr>
            </w:pPr>
            <w:r>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Členské štáty oznámia Komisii znenie ustanovení vnútroštátnych právnych predpisov, ktorými sa do ich vnútroštátnych právnych predpisov transponujú povinnosti, ktoré im ukladá táto smernica.</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06519E">
            <w:pPr>
              <w:bidi w:val="0"/>
              <w:rPr>
                <w:rFonts w:ascii="Times New Roman" w:hAnsi="Times New Roman"/>
                <w:sz w:val="20"/>
                <w:szCs w:val="20"/>
              </w:rPr>
            </w:pPr>
            <w:r>
              <w:rPr>
                <w:rFonts w:ascii="Times New Roman" w:hAnsi="Times New Roman"/>
                <w:sz w:val="20"/>
                <w:szCs w:val="20"/>
              </w:rPr>
              <w:t xml:space="preserve">Zákon č. 575/2001 Z. z. </w:t>
            </w:r>
            <w:r w:rsidRPr="00F06FE9">
              <w:rPr>
                <w:rFonts w:ascii="Times New Roman" w:hAnsi="Times New Roman"/>
                <w:sz w:val="20"/>
                <w:szCs w:val="20"/>
              </w:rPr>
              <w:t>o organizácii činnosti vlády a organizácii ústrednej štátnej správy</w:t>
            </w:r>
            <w:r>
              <w:rPr>
                <w:rFonts w:ascii="Times New Roman" w:hAnsi="Times New Roman"/>
                <w:sz w:val="20"/>
                <w:szCs w:val="20"/>
              </w:rPr>
              <w:t xml:space="preserve"> v znení neskorších predpisov</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P="004676CF">
            <w:pPr>
              <w:bidi w:val="0"/>
              <w:rPr>
                <w:rFonts w:ascii="Times New Roman" w:hAnsi="Times New Roman"/>
                <w:sz w:val="20"/>
                <w:szCs w:val="20"/>
              </w:rPr>
            </w:pPr>
            <w:r>
              <w:rPr>
                <w:rFonts w:ascii="Times New Roman" w:hAnsi="Times New Roman"/>
                <w:sz w:val="20"/>
                <w:szCs w:val="20"/>
              </w:rPr>
              <w:t>§: 37</w:t>
            </w:r>
          </w:p>
          <w:p w:rsidR="005902DE" w:rsidRPr="00C47AD7" w:rsidP="004676CF">
            <w:pPr>
              <w:bidi w:val="0"/>
              <w:rPr>
                <w:rFonts w:ascii="Times New Roman" w:hAnsi="Times New Roman"/>
                <w:sz w:val="20"/>
                <w:szCs w:val="20"/>
              </w:rPr>
            </w:pPr>
            <w:r>
              <w:rPr>
                <w:rFonts w:ascii="Times New Roman" w:hAnsi="Times New Roman"/>
                <w:sz w:val="20"/>
                <w:szCs w:val="20"/>
              </w:rPr>
              <w:t>O: 5</w:t>
            </w: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6803DD">
            <w:pPr>
              <w:bidi w:val="0"/>
              <w:rPr>
                <w:rFonts w:ascii="Times New Roman" w:hAnsi="Times New Roman"/>
                <w:sz w:val="20"/>
                <w:szCs w:val="20"/>
              </w:rPr>
            </w:pPr>
            <w:r w:rsidRPr="00F06FE9">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w:t>
            </w:r>
            <w:r>
              <w:rPr>
                <w:rFonts w:ascii="Times New Roman" w:hAnsi="Times New Roman"/>
                <w:sz w:val="20"/>
                <w:szCs w:val="20"/>
              </w:rPr>
              <w:t xml:space="preserve"> záväzných aktov týchto orgánov.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P="00A9137E">
            <w:pPr>
              <w:bidi w:val="0"/>
              <w:rPr>
                <w:rFonts w:ascii="Times New Roman" w:hAnsi="Times New Roman"/>
                <w:sz w:val="20"/>
                <w:szCs w:val="20"/>
              </w:rPr>
            </w:pPr>
            <w:r>
              <w:rPr>
                <w:rFonts w:ascii="Times New Roman" w:hAnsi="Times New Roman"/>
                <w:sz w:val="20"/>
                <w:szCs w:val="20"/>
              </w:rPr>
              <w:t>Č: 22</w:t>
            </w:r>
          </w:p>
          <w:p w:rsidR="005902DE" w:rsidRPr="00DA3508" w:rsidP="00A9137E">
            <w:pPr>
              <w:bidi w:val="0"/>
              <w:rPr>
                <w:rFonts w:ascii="Times New Roman" w:hAnsi="Times New Roman"/>
                <w:sz w:val="20"/>
                <w:szCs w:val="20"/>
              </w:rPr>
            </w:pPr>
            <w:r>
              <w:rPr>
                <w:rFonts w:ascii="Times New Roman" w:hAnsi="Times New Roman"/>
                <w:sz w:val="20"/>
                <w:szCs w:val="20"/>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Členské štáty uvedú priamo v prijatých opatreniach alebo pri ich úradnom uverejnení odkaz na túto smernicu. Spôsob uvedenia odkazu stanovia členské štáty.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Pr>
                <w:rFonts w:ascii="Times New Roman" w:hAnsi="Times New Roman"/>
                <w:sz w:val="20"/>
                <w:szCs w:val="20"/>
              </w:rPr>
              <w:t>Zákon č. .../2012 Z. z., ktorým sa mení a dopĺňa zákon č. 300/2005 Z. z. Trestný zákon v znení neskorších predpisov a ktorým sa menia a dopĺňajú niektoré zákony</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C47AD7"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Ú</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175442">
            <w:pPr>
              <w:bidi w:val="0"/>
              <w:rPr>
                <w:rFonts w:ascii="Times New Roman" w:hAnsi="Times New Roman"/>
                <w:sz w:val="20"/>
                <w:szCs w:val="20"/>
              </w:rPr>
            </w:pPr>
            <w:r>
              <w:rPr>
                <w:rFonts w:ascii="Times New Roman" w:hAnsi="Times New Roman"/>
                <w:sz w:val="20"/>
                <w:szCs w:val="20"/>
              </w:rPr>
              <w:t xml:space="preserve">Odkaz na smernicu sa uvedenie do prílohy Trestného zákona </w:t>
            </w:r>
            <w:r w:rsidRPr="00175442">
              <w:rPr>
                <w:rFonts w:ascii="Times New Roman" w:hAnsi="Times New Roman"/>
                <w:sz w:val="20"/>
                <w:szCs w:val="20"/>
              </w:rPr>
              <w:t>ZOZNAM PREBERANÝCH PRÁVNE ZÁVÄZNÝCH AKTOV EURÓPSKEJ ÚNIE</w:t>
            </w: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23</w:t>
            </w:r>
          </w:p>
          <w:p w:rsidR="005902DE" w:rsidRPr="00DA3508" w:rsidP="0006519E">
            <w:pPr>
              <w:bidi w:val="0"/>
              <w:rPr>
                <w:rFonts w:ascii="Times New Roman" w:hAnsi="Times New Roman"/>
                <w:sz w:val="20"/>
                <w:szCs w:val="20"/>
              </w:rPr>
            </w:pPr>
            <w:r>
              <w:rPr>
                <w:rFonts w:ascii="Times New Roman" w:hAnsi="Times New Roman"/>
                <w:sz w:val="20"/>
                <w:szCs w:val="20"/>
              </w:rPr>
              <w:t>O: 1</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 xml:space="preserve">Komisia do 6. apríla 2015 predloží Európskemu parlamentu a Rade správu, v ktorej posúdi rozsah, v akom členské štáty prijali opatrenia potrebné na dosiahnutie súladu s touto smernicou vrátane opisu opatrení prijatých podľa článku 18 ods. </w:t>
            </w:r>
            <w:smartTag w:uri="urn:schemas-microsoft-com:office:smarttags" w:element="metricconverter">
              <w:smartTagPr>
                <w:attr w:name="ProductID" w:val="4, a"/>
              </w:smartTagPr>
              <w:r w:rsidRPr="00016276">
                <w:rPr>
                  <w:rFonts w:ascii="Times New Roman" w:hAnsi="Times New Roman"/>
                  <w:color w:val="000000"/>
                  <w:sz w:val="20"/>
                  <w:szCs w:val="20"/>
                </w:rPr>
                <w:t>4, a</w:t>
              </w:r>
            </w:smartTag>
            <w:r w:rsidRPr="00016276">
              <w:rPr>
                <w:rFonts w:ascii="Times New Roman" w:hAnsi="Times New Roman"/>
                <w:color w:val="000000"/>
                <w:sz w:val="20"/>
                <w:szCs w:val="20"/>
              </w:rPr>
              <w:t xml:space="preserve"> podľa potreby k nej pripojí legislatívne návrhy.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A6244D">
            <w:pPr>
              <w:bidi w:val="0"/>
              <w:jc w:val="center"/>
              <w:rPr>
                <w:rFonts w:ascii="Times New Roman" w:hAnsi="Times New Roman"/>
                <w:sz w:val="20"/>
                <w:szCs w:val="20"/>
              </w:rPr>
            </w:pPr>
            <w:r>
              <w:rPr>
                <w:rFonts w:ascii="Times New Roman" w:hAnsi="Times New Roman"/>
                <w:sz w:val="20"/>
                <w:szCs w:val="20"/>
              </w:rPr>
              <w:t>n. 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04C9C">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684EAF"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23</w:t>
            </w:r>
          </w:p>
          <w:p w:rsidR="005902DE" w:rsidRPr="00DA3508" w:rsidP="0006519E">
            <w:pPr>
              <w:bidi w:val="0"/>
              <w:rPr>
                <w:rFonts w:ascii="Times New Roman" w:hAnsi="Times New Roman"/>
                <w:sz w:val="20"/>
                <w:szCs w:val="20"/>
              </w:rPr>
            </w:pPr>
            <w:r>
              <w:rPr>
                <w:rFonts w:ascii="Times New Roman" w:hAnsi="Times New Roman"/>
                <w:sz w:val="20"/>
                <w:szCs w:val="20"/>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Komisia do 6. apríla 2016 predloží Európskemu parlamentu a Rade správu, v ktorej posúdi vplyv existujúcich vnútroštátnych právnych predpisov, ktoré ustanovujú ako trestný čin využívanie služieb, ktoré sú predmetom vykorisťovania súvisiaceho s obchodovaním s ľuďmi, na prevenciu obchodovania s ľuďmi, a podľa potreby k nej pripojí legislatívne návrhy.</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D3A16">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684EAF"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A9137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24</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 xml:space="preserve">Táto smernica nadobúda účinnosť dňom jej uverejnenia v </w:t>
            </w:r>
            <w:r w:rsidRPr="00016276">
              <w:rPr>
                <w:rFonts w:ascii="Times New Roman" w:hAnsi="Times New Roman"/>
                <w:i/>
                <w:iCs/>
                <w:color w:val="000000"/>
                <w:sz w:val="20"/>
                <w:szCs w:val="20"/>
              </w:rPr>
              <w:t>Úradnom vestníku Európskej únie</w:t>
            </w:r>
            <w:r w:rsidRPr="00016276">
              <w:rPr>
                <w:rFonts w:ascii="Times New Roman" w:hAnsi="Times New Roman"/>
                <w:color w:val="000000"/>
                <w:sz w:val="20"/>
                <w:szCs w:val="20"/>
              </w:rPr>
              <w:t>.</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 xml:space="preserve">n. a. </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1E3696"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 xml:space="preserve">n. a. </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r>
        <w:tblPrEx>
          <w:tblW w:w="15805" w:type="dxa"/>
          <w:tblLayout w:type="fixed"/>
          <w:tblCellMar>
            <w:top w:w="0" w:type="dxa"/>
            <w:left w:w="70" w:type="dxa"/>
            <w:bottom w:w="0" w:type="dxa"/>
            <w:right w:w="70" w:type="dxa"/>
          </w:tblCellMar>
        </w:tblPrEx>
        <w:trPr>
          <w:trHeight w:val="259"/>
        </w:trPr>
        <w:tc>
          <w:tcPr>
            <w:tcW w:w="82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A9137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25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5902DE" w:rsidRPr="00016276" w:rsidP="00175442">
            <w:pPr>
              <w:bidi w:val="0"/>
              <w:spacing w:before="75" w:after="75"/>
              <w:jc w:val="both"/>
              <w:rPr>
                <w:rFonts w:ascii="Times New Roman" w:hAnsi="Times New Roman"/>
                <w:sz w:val="20"/>
                <w:szCs w:val="20"/>
              </w:rPr>
            </w:pPr>
            <w:r w:rsidRPr="00016276">
              <w:rPr>
                <w:rFonts w:ascii="Times New Roman" w:hAnsi="Times New Roman"/>
                <w:color w:val="000000"/>
                <w:sz w:val="20"/>
                <w:szCs w:val="20"/>
              </w:rPr>
              <w:t>Táto smernica je určená členským štátom v súlade so zmluvami.</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212394">
            <w:pPr>
              <w:bidi w:val="0"/>
              <w:jc w:val="center"/>
              <w:rPr>
                <w:rFonts w:ascii="Times New Roman" w:hAnsi="Times New Roman"/>
                <w:sz w:val="20"/>
                <w:szCs w:val="20"/>
              </w:rPr>
            </w:pPr>
            <w:r>
              <w:rPr>
                <w:rFonts w:ascii="Times New Roman" w:hAnsi="Times New Roman"/>
                <w:sz w:val="20"/>
                <w:szCs w:val="20"/>
              </w:rPr>
              <w:t>n. a.</w:t>
            </w:r>
          </w:p>
        </w:tc>
        <w:tc>
          <w:tcPr>
            <w:tcW w:w="1955"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c>
          <w:tcPr>
            <w:tcW w:w="3490" w:type="dxa"/>
            <w:tcBorders>
              <w:top w:val="single" w:sz="4" w:space="0" w:color="auto"/>
              <w:left w:val="single" w:sz="4" w:space="0" w:color="auto"/>
              <w:bottom w:val="single" w:sz="4" w:space="0" w:color="auto"/>
              <w:right w:val="single" w:sz="4" w:space="0" w:color="auto"/>
            </w:tcBorders>
            <w:textDirection w:val="lrTb"/>
            <w:vAlign w:val="top"/>
          </w:tcPr>
          <w:p w:rsidR="005902DE" w:rsidRPr="00684EAF" w:rsidP="0006519E">
            <w:pPr>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5C1237">
            <w:pPr>
              <w:bidi w:val="0"/>
              <w:jc w:val="center"/>
              <w:rPr>
                <w:rFonts w:ascii="Times New Roman" w:hAnsi="Times New Roman"/>
                <w:sz w:val="20"/>
                <w:szCs w:val="20"/>
              </w:rPr>
            </w:pPr>
            <w:r>
              <w:rPr>
                <w:rFonts w:ascii="Times New Roman" w:hAnsi="Times New Roman"/>
                <w:sz w:val="20"/>
                <w:szCs w:val="20"/>
              </w:rPr>
              <w:t>n. a.</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5902DE" w:rsidRPr="00DA3508" w:rsidP="0006519E">
            <w:pPr>
              <w:bidi w:val="0"/>
              <w:rPr>
                <w:rFonts w:ascii="Times New Roman" w:hAnsi="Times New Roman"/>
                <w:sz w:val="20"/>
                <w:szCs w:val="20"/>
              </w:rPr>
            </w:pPr>
          </w:p>
        </w:tc>
      </w:tr>
    </w:tbl>
    <w:p w:rsidR="00B17404" w:rsidP="000E0F4A">
      <w:pPr>
        <w:bidi w:val="0"/>
        <w:jc w:val="both"/>
        <w:rPr>
          <w:rFonts w:ascii="Times New Roman" w:hAnsi="Times New Roman"/>
          <w:sz w:val="20"/>
          <w:szCs w:val="20"/>
        </w:rPr>
      </w:pP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(1):</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p w:rsidR="000E0F4A" w:rsidRPr="00DA3508" w:rsidP="0027349C">
            <w:pPr>
              <w:bidi w:val="0"/>
              <w:jc w:val="both"/>
              <w:rPr>
                <w:rFonts w:ascii="Times New Roman" w:hAnsi="Times New Roman"/>
                <w:sz w:val="20"/>
                <w:szCs w:val="20"/>
              </w:rPr>
            </w:pPr>
            <w:r w:rsidRPr="00DA3508">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(3):</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 – bežná transpozícia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transpozícia s možnosťou voľby</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D – transpozícia podľa úvahy (dobrovoľná)</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(5):</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 – paragraf</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(7):</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Ú – úplná zhoda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čiastočná zhoda</w:t>
            </w:r>
          </w:p>
          <w:p w:rsidR="000E0F4A" w:rsidRPr="00F75E36" w:rsidP="0027349C">
            <w:pPr>
              <w:pStyle w:val="BodyTextIndent2"/>
              <w:bidi w:val="0"/>
              <w:jc w:val="both"/>
              <w:rPr>
                <w:rFonts w:ascii="Times New Roman" w:hAnsi="Times New Roman"/>
                <w:sz w:val="20"/>
                <w:szCs w:val="20"/>
                <w:lang w:val="sk-SK" w:eastAsia="sk-SK"/>
              </w:rPr>
            </w:pPr>
            <w:r w:rsidRPr="00F75E36">
              <w:rPr>
                <w:rFonts w:ascii="Times New Roman" w:hAnsi="Times New Roman"/>
                <w:sz w:val="20"/>
                <w:szCs w:val="20"/>
                <w:lang w:val="sk-SK" w:eastAsia="sk-SK"/>
              </w:rPr>
              <w:t>Ž – žiadna zhoda (ak nebola dosiahnutá ani čiast. ani úplná zhoda alebo k prebratiu dôjde v budúcnosti)</w:t>
            </w:r>
          </w:p>
        </w:tc>
      </w:tr>
    </w:tbl>
    <w:p w:rsidR="007965CA" w:rsidRPr="00DA3508" w:rsidP="0027349C">
      <w:pPr>
        <w:bidi w:val="0"/>
        <w:rPr>
          <w:rFonts w:ascii="Times New Roman" w:hAnsi="Times New Roman"/>
        </w:rPr>
      </w:pPr>
    </w:p>
    <w:sectPr w:rsidSect="00174247">
      <w:footerReference w:type="default" r:id="rId4"/>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3B"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53660E">
      <w:rPr>
        <w:rStyle w:val="PageNumber"/>
        <w:rFonts w:ascii="Times New Roman" w:hAnsi="Times New Roman"/>
        <w:noProof/>
        <w:sz w:val="20"/>
        <w:szCs w:val="20"/>
      </w:rPr>
      <w:t>34</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53660E">
      <w:rPr>
        <w:rStyle w:val="PageNumber"/>
        <w:rFonts w:ascii="Times New Roman" w:hAnsi="Times New Roman"/>
        <w:noProof/>
        <w:sz w:val="20"/>
        <w:szCs w:val="20"/>
      </w:rPr>
      <w:t>34</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57B3B"/>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A2560"/>
    <w:multiLevelType w:val="hybridMultilevel"/>
    <w:tmpl w:val="1E563B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C87FC7"/>
    <w:multiLevelType w:val="hybridMultilevel"/>
    <w:tmpl w:val="A7A615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4461E5"/>
    <w:multiLevelType w:val="hybridMultilevel"/>
    <w:tmpl w:val="4490C256"/>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27744ECA"/>
    <w:multiLevelType w:val="hybridMultilevel"/>
    <w:tmpl w:val="105A91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9B77DAC"/>
    <w:multiLevelType w:val="hybridMultilevel"/>
    <w:tmpl w:val="A2E0FCE8"/>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7271D55"/>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A2D1150"/>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3FAE4871"/>
    <w:multiLevelType w:val="hybridMultilevel"/>
    <w:tmpl w:val="B0E00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4E0CBF"/>
    <w:multiLevelType w:val="hybridMultilevel"/>
    <w:tmpl w:val="B5D43EAC"/>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426438A1"/>
    <w:multiLevelType w:val="hybridMultilevel"/>
    <w:tmpl w:val="D2EA1C3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6334683"/>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7">
    <w:nsid w:val="4A3D4EA1"/>
    <w:multiLevelType w:val="hybridMultilevel"/>
    <w:tmpl w:val="6E5641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D2C4B0D"/>
    <w:multiLevelType w:val="hybridMultilevel"/>
    <w:tmpl w:val="D88289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11C65E1"/>
    <w:multiLevelType w:val="hybridMultilevel"/>
    <w:tmpl w:val="4FE6A2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280B19"/>
    <w:multiLevelType w:val="hybridMultilevel"/>
    <w:tmpl w:val="A272A19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6E3782F"/>
    <w:multiLevelType w:val="hybridMultilevel"/>
    <w:tmpl w:val="0B80951A"/>
    <w:lvl w:ilvl="0">
      <w:start w:val="3"/>
      <w:numFmt w:val="decimal"/>
      <w:lvlText w:val="(%1)"/>
      <w:lvlJc w:val="left"/>
      <w:pPr>
        <w:ind w:left="1818"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AFD543D"/>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0D37E4"/>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7">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735770B"/>
    <w:multiLevelType w:val="hybridMultilevel"/>
    <w:tmpl w:val="B0A66956"/>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B280B74"/>
    <w:multiLevelType w:val="hybridMultilevel"/>
    <w:tmpl w:val="85CC5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9"/>
  </w:num>
  <w:num w:numId="2">
    <w:abstractNumId w:val="7"/>
  </w:num>
  <w:num w:numId="3">
    <w:abstractNumId w:val="37"/>
  </w:num>
  <w:num w:numId="4">
    <w:abstractNumId w:val="4"/>
  </w:num>
  <w:num w:numId="5">
    <w:abstractNumId w:val="35"/>
  </w:num>
  <w:num w:numId="6">
    <w:abstractNumId w:val="16"/>
  </w:num>
  <w:num w:numId="7">
    <w:abstractNumId w:val="17"/>
  </w:num>
  <w:num w:numId="8">
    <w:abstractNumId w:val="3"/>
  </w:num>
  <w:num w:numId="9">
    <w:abstractNumId w:val="34"/>
  </w:num>
  <w:num w:numId="10">
    <w:abstractNumId w:val="8"/>
  </w:num>
  <w:num w:numId="11">
    <w:abstractNumId w:val="2"/>
  </w:num>
  <w:num w:numId="12">
    <w:abstractNumId w:val="0"/>
  </w:num>
  <w:num w:numId="13">
    <w:abstractNumId w:val="20"/>
  </w:num>
  <w:num w:numId="14">
    <w:abstractNumId w:val="26"/>
  </w:num>
  <w:num w:numId="15">
    <w:abstractNumId w:val="12"/>
  </w:num>
  <w:num w:numId="16">
    <w:abstractNumId w:val="36"/>
  </w:num>
  <w:num w:numId="17">
    <w:abstractNumId w:val="13"/>
  </w:num>
  <w:num w:numId="18">
    <w:abstractNumId w:val="6"/>
  </w:num>
  <w:num w:numId="19">
    <w:abstractNumId w:val="25"/>
  </w:num>
  <w:num w:numId="20">
    <w:abstractNumId w:val="41"/>
  </w:num>
  <w:num w:numId="21">
    <w:abstractNumId w:val="11"/>
  </w:num>
  <w:num w:numId="22">
    <w:abstractNumId w:val="24"/>
  </w:num>
  <w:num w:numId="23">
    <w:abstractNumId w:val="18"/>
  </w:num>
  <w:num w:numId="24">
    <w:abstractNumId w:val="1"/>
  </w:num>
  <w:num w:numId="25">
    <w:abstractNumId w:val="32"/>
  </w:num>
  <w:num w:numId="26">
    <w:abstractNumId w:val="19"/>
  </w:num>
  <w:num w:numId="27">
    <w:abstractNumId w:val="33"/>
  </w:num>
  <w:num w:numId="28">
    <w:abstractNumId w:val="27"/>
  </w:num>
  <w:num w:numId="29">
    <w:abstractNumId w:val="14"/>
  </w:num>
  <w:num w:numId="30">
    <w:abstractNumId w:val="15"/>
  </w:num>
  <w:num w:numId="31">
    <w:abstractNumId w:val="31"/>
  </w:num>
  <w:num w:numId="32">
    <w:abstractNumId w:val="9"/>
  </w:num>
  <w:num w:numId="33">
    <w:abstractNumId w:val="29"/>
  </w:num>
  <w:num w:numId="34">
    <w:abstractNumId w:val="21"/>
  </w:num>
  <w:num w:numId="35">
    <w:abstractNumId w:val="30"/>
  </w:num>
  <w:num w:numId="36">
    <w:abstractNumId w:val="5"/>
  </w:num>
  <w:num w:numId="37">
    <w:abstractNumId w:val="23"/>
  </w:num>
  <w:num w:numId="38">
    <w:abstractNumId w:val="28"/>
  </w:num>
  <w:num w:numId="39">
    <w:abstractNumId w:val="38"/>
  </w:num>
  <w:num w:numId="40">
    <w:abstractNumId w:val="40"/>
  </w:num>
  <w:num w:numId="41">
    <w:abstractNumId w:val="2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DE3"/>
    <w:rsid w:val="00004C9C"/>
    <w:rsid w:val="0000541B"/>
    <w:rsid w:val="00005673"/>
    <w:rsid w:val="00005F4A"/>
    <w:rsid w:val="00006E67"/>
    <w:rsid w:val="00006F97"/>
    <w:rsid w:val="00016276"/>
    <w:rsid w:val="00017540"/>
    <w:rsid w:val="00020CB0"/>
    <w:rsid w:val="00021D0A"/>
    <w:rsid w:val="00023364"/>
    <w:rsid w:val="00025A2C"/>
    <w:rsid w:val="00026D09"/>
    <w:rsid w:val="000336B5"/>
    <w:rsid w:val="00033C9D"/>
    <w:rsid w:val="000352E1"/>
    <w:rsid w:val="00035AEE"/>
    <w:rsid w:val="0003677F"/>
    <w:rsid w:val="00037B90"/>
    <w:rsid w:val="0004307A"/>
    <w:rsid w:val="00043D5D"/>
    <w:rsid w:val="00045B28"/>
    <w:rsid w:val="0005251D"/>
    <w:rsid w:val="0005304A"/>
    <w:rsid w:val="000534AE"/>
    <w:rsid w:val="000540FB"/>
    <w:rsid w:val="0005526B"/>
    <w:rsid w:val="0005581A"/>
    <w:rsid w:val="00055E65"/>
    <w:rsid w:val="00061C67"/>
    <w:rsid w:val="00061F26"/>
    <w:rsid w:val="0006519E"/>
    <w:rsid w:val="000666DF"/>
    <w:rsid w:val="00067620"/>
    <w:rsid w:val="000746D5"/>
    <w:rsid w:val="00075399"/>
    <w:rsid w:val="000755DA"/>
    <w:rsid w:val="0007566D"/>
    <w:rsid w:val="00084D9A"/>
    <w:rsid w:val="000873DB"/>
    <w:rsid w:val="0009097A"/>
    <w:rsid w:val="00090C40"/>
    <w:rsid w:val="000928D8"/>
    <w:rsid w:val="000A1ED0"/>
    <w:rsid w:val="000A5BCB"/>
    <w:rsid w:val="000C1963"/>
    <w:rsid w:val="000C3C25"/>
    <w:rsid w:val="000C4171"/>
    <w:rsid w:val="000D396B"/>
    <w:rsid w:val="000D3FC5"/>
    <w:rsid w:val="000D51E5"/>
    <w:rsid w:val="000D735A"/>
    <w:rsid w:val="000D770C"/>
    <w:rsid w:val="000E0C7E"/>
    <w:rsid w:val="000E0F4A"/>
    <w:rsid w:val="000E1E7F"/>
    <w:rsid w:val="000E3F05"/>
    <w:rsid w:val="000E7690"/>
    <w:rsid w:val="000F05BA"/>
    <w:rsid w:val="000F0DB2"/>
    <w:rsid w:val="000F214B"/>
    <w:rsid w:val="000F72D1"/>
    <w:rsid w:val="0010136C"/>
    <w:rsid w:val="00104872"/>
    <w:rsid w:val="00104C15"/>
    <w:rsid w:val="00104EC0"/>
    <w:rsid w:val="001054FC"/>
    <w:rsid w:val="00105B22"/>
    <w:rsid w:val="0010662F"/>
    <w:rsid w:val="00112371"/>
    <w:rsid w:val="001128A5"/>
    <w:rsid w:val="001138B9"/>
    <w:rsid w:val="0011473F"/>
    <w:rsid w:val="00114EBF"/>
    <w:rsid w:val="0011589F"/>
    <w:rsid w:val="00115AB3"/>
    <w:rsid w:val="001201C6"/>
    <w:rsid w:val="001302BE"/>
    <w:rsid w:val="00134C30"/>
    <w:rsid w:val="0014145A"/>
    <w:rsid w:val="00141939"/>
    <w:rsid w:val="00141C44"/>
    <w:rsid w:val="00144FFC"/>
    <w:rsid w:val="001502B8"/>
    <w:rsid w:val="00160939"/>
    <w:rsid w:val="00160C4F"/>
    <w:rsid w:val="00161B90"/>
    <w:rsid w:val="00165804"/>
    <w:rsid w:val="00165BD8"/>
    <w:rsid w:val="00170815"/>
    <w:rsid w:val="001740C0"/>
    <w:rsid w:val="00174247"/>
    <w:rsid w:val="00174A8E"/>
    <w:rsid w:val="00175442"/>
    <w:rsid w:val="00176C86"/>
    <w:rsid w:val="0018135C"/>
    <w:rsid w:val="001821D6"/>
    <w:rsid w:val="0018313D"/>
    <w:rsid w:val="001842DF"/>
    <w:rsid w:val="001915D7"/>
    <w:rsid w:val="0019160F"/>
    <w:rsid w:val="00191985"/>
    <w:rsid w:val="00192104"/>
    <w:rsid w:val="00192BA2"/>
    <w:rsid w:val="00192BB0"/>
    <w:rsid w:val="0019412E"/>
    <w:rsid w:val="0019523C"/>
    <w:rsid w:val="00196730"/>
    <w:rsid w:val="00196DEB"/>
    <w:rsid w:val="00196EEE"/>
    <w:rsid w:val="00197A3F"/>
    <w:rsid w:val="001A1C24"/>
    <w:rsid w:val="001A35CA"/>
    <w:rsid w:val="001A3DAD"/>
    <w:rsid w:val="001B0478"/>
    <w:rsid w:val="001B0532"/>
    <w:rsid w:val="001B0855"/>
    <w:rsid w:val="001B24F6"/>
    <w:rsid w:val="001B3327"/>
    <w:rsid w:val="001B3BC2"/>
    <w:rsid w:val="001B4612"/>
    <w:rsid w:val="001C3E43"/>
    <w:rsid w:val="001D39C6"/>
    <w:rsid w:val="001D554B"/>
    <w:rsid w:val="001D7C7B"/>
    <w:rsid w:val="001E227F"/>
    <w:rsid w:val="001E3696"/>
    <w:rsid w:val="001E6366"/>
    <w:rsid w:val="001F4023"/>
    <w:rsid w:val="001F4D6F"/>
    <w:rsid w:val="001F58B9"/>
    <w:rsid w:val="001F78E1"/>
    <w:rsid w:val="002001F2"/>
    <w:rsid w:val="00200C7B"/>
    <w:rsid w:val="00200D06"/>
    <w:rsid w:val="00201D41"/>
    <w:rsid w:val="002078AE"/>
    <w:rsid w:val="00212394"/>
    <w:rsid w:val="00224463"/>
    <w:rsid w:val="00225352"/>
    <w:rsid w:val="00227F4D"/>
    <w:rsid w:val="00231ED5"/>
    <w:rsid w:val="00232F46"/>
    <w:rsid w:val="002351D1"/>
    <w:rsid w:val="002365B4"/>
    <w:rsid w:val="00241FFD"/>
    <w:rsid w:val="00242A97"/>
    <w:rsid w:val="0024535D"/>
    <w:rsid w:val="00245CB4"/>
    <w:rsid w:val="00245F0C"/>
    <w:rsid w:val="00247B89"/>
    <w:rsid w:val="0025664F"/>
    <w:rsid w:val="00262B7B"/>
    <w:rsid w:val="00272ABB"/>
    <w:rsid w:val="00272B9B"/>
    <w:rsid w:val="0027349C"/>
    <w:rsid w:val="00273EFA"/>
    <w:rsid w:val="002742AF"/>
    <w:rsid w:val="002762A1"/>
    <w:rsid w:val="002767F5"/>
    <w:rsid w:val="00277BA3"/>
    <w:rsid w:val="002812CA"/>
    <w:rsid w:val="00283CA6"/>
    <w:rsid w:val="00284EC8"/>
    <w:rsid w:val="0028557C"/>
    <w:rsid w:val="00287219"/>
    <w:rsid w:val="002908C8"/>
    <w:rsid w:val="00291C9E"/>
    <w:rsid w:val="00292C85"/>
    <w:rsid w:val="002940EC"/>
    <w:rsid w:val="002A292F"/>
    <w:rsid w:val="002A5295"/>
    <w:rsid w:val="002A66E1"/>
    <w:rsid w:val="002A70DC"/>
    <w:rsid w:val="002B0AA1"/>
    <w:rsid w:val="002B1F50"/>
    <w:rsid w:val="002B32FB"/>
    <w:rsid w:val="002B344F"/>
    <w:rsid w:val="002B7B9A"/>
    <w:rsid w:val="002C2CF4"/>
    <w:rsid w:val="002C5514"/>
    <w:rsid w:val="002C5E29"/>
    <w:rsid w:val="002D3A16"/>
    <w:rsid w:val="002D69AC"/>
    <w:rsid w:val="002E11ED"/>
    <w:rsid w:val="002E144C"/>
    <w:rsid w:val="002E27DA"/>
    <w:rsid w:val="002E5212"/>
    <w:rsid w:val="002F1BB2"/>
    <w:rsid w:val="002F2CE2"/>
    <w:rsid w:val="002F2EFC"/>
    <w:rsid w:val="002F38FA"/>
    <w:rsid w:val="002F6DF3"/>
    <w:rsid w:val="002F6F43"/>
    <w:rsid w:val="00301220"/>
    <w:rsid w:val="00301D41"/>
    <w:rsid w:val="003020A5"/>
    <w:rsid w:val="00302B29"/>
    <w:rsid w:val="00306CCD"/>
    <w:rsid w:val="00307AF8"/>
    <w:rsid w:val="00313B30"/>
    <w:rsid w:val="00315C1D"/>
    <w:rsid w:val="00323D26"/>
    <w:rsid w:val="00324892"/>
    <w:rsid w:val="003256E7"/>
    <w:rsid w:val="00326F0F"/>
    <w:rsid w:val="00332FFF"/>
    <w:rsid w:val="0033328A"/>
    <w:rsid w:val="003339A9"/>
    <w:rsid w:val="00333B27"/>
    <w:rsid w:val="00334470"/>
    <w:rsid w:val="0033567A"/>
    <w:rsid w:val="00337989"/>
    <w:rsid w:val="00341163"/>
    <w:rsid w:val="00343AEA"/>
    <w:rsid w:val="003458A5"/>
    <w:rsid w:val="0034703B"/>
    <w:rsid w:val="0035527C"/>
    <w:rsid w:val="003621F4"/>
    <w:rsid w:val="00364EAD"/>
    <w:rsid w:val="00364F95"/>
    <w:rsid w:val="00367052"/>
    <w:rsid w:val="00370681"/>
    <w:rsid w:val="00373199"/>
    <w:rsid w:val="00376770"/>
    <w:rsid w:val="003779EC"/>
    <w:rsid w:val="00380FA1"/>
    <w:rsid w:val="00382236"/>
    <w:rsid w:val="00382D19"/>
    <w:rsid w:val="0038733B"/>
    <w:rsid w:val="00387E6E"/>
    <w:rsid w:val="00390EE3"/>
    <w:rsid w:val="00391171"/>
    <w:rsid w:val="00392959"/>
    <w:rsid w:val="00392C5D"/>
    <w:rsid w:val="003946D0"/>
    <w:rsid w:val="003A09CE"/>
    <w:rsid w:val="003A1E79"/>
    <w:rsid w:val="003A36EC"/>
    <w:rsid w:val="003A4905"/>
    <w:rsid w:val="003A65AD"/>
    <w:rsid w:val="003A6DCB"/>
    <w:rsid w:val="003B27C8"/>
    <w:rsid w:val="003B424E"/>
    <w:rsid w:val="003B497C"/>
    <w:rsid w:val="003C0CE4"/>
    <w:rsid w:val="003C574C"/>
    <w:rsid w:val="003C6D5F"/>
    <w:rsid w:val="003D042D"/>
    <w:rsid w:val="003D2EBF"/>
    <w:rsid w:val="003D2F65"/>
    <w:rsid w:val="003D3A10"/>
    <w:rsid w:val="003D738B"/>
    <w:rsid w:val="003E1A84"/>
    <w:rsid w:val="003E3CB8"/>
    <w:rsid w:val="003E4A00"/>
    <w:rsid w:val="003E5282"/>
    <w:rsid w:val="003E5964"/>
    <w:rsid w:val="003E6CB7"/>
    <w:rsid w:val="003E7BC0"/>
    <w:rsid w:val="003F1E6E"/>
    <w:rsid w:val="003F21CB"/>
    <w:rsid w:val="003F314F"/>
    <w:rsid w:val="003F44E8"/>
    <w:rsid w:val="004000EC"/>
    <w:rsid w:val="004013D2"/>
    <w:rsid w:val="00401690"/>
    <w:rsid w:val="00401CE1"/>
    <w:rsid w:val="00403ACB"/>
    <w:rsid w:val="00404E0D"/>
    <w:rsid w:val="00405E63"/>
    <w:rsid w:val="00410FFE"/>
    <w:rsid w:val="00414407"/>
    <w:rsid w:val="00416572"/>
    <w:rsid w:val="004207D1"/>
    <w:rsid w:val="00421A8A"/>
    <w:rsid w:val="0042401E"/>
    <w:rsid w:val="00425E69"/>
    <w:rsid w:val="00430BD9"/>
    <w:rsid w:val="00430BF8"/>
    <w:rsid w:val="0043249E"/>
    <w:rsid w:val="0044033E"/>
    <w:rsid w:val="00441B64"/>
    <w:rsid w:val="00442A75"/>
    <w:rsid w:val="00445337"/>
    <w:rsid w:val="004455E3"/>
    <w:rsid w:val="0044578F"/>
    <w:rsid w:val="00452B60"/>
    <w:rsid w:val="004619DE"/>
    <w:rsid w:val="004676CF"/>
    <w:rsid w:val="00471156"/>
    <w:rsid w:val="00477F6B"/>
    <w:rsid w:val="0048164D"/>
    <w:rsid w:val="004827F5"/>
    <w:rsid w:val="00485515"/>
    <w:rsid w:val="00486488"/>
    <w:rsid w:val="00486D6E"/>
    <w:rsid w:val="004908B1"/>
    <w:rsid w:val="004927A4"/>
    <w:rsid w:val="00494F8B"/>
    <w:rsid w:val="00497D4C"/>
    <w:rsid w:val="004A2D2F"/>
    <w:rsid w:val="004A2E9D"/>
    <w:rsid w:val="004A336F"/>
    <w:rsid w:val="004A3425"/>
    <w:rsid w:val="004A3A9C"/>
    <w:rsid w:val="004A52E5"/>
    <w:rsid w:val="004B24F2"/>
    <w:rsid w:val="004B62DD"/>
    <w:rsid w:val="004B6A3B"/>
    <w:rsid w:val="004B7DC7"/>
    <w:rsid w:val="004C0BFC"/>
    <w:rsid w:val="004C0C9E"/>
    <w:rsid w:val="004C325A"/>
    <w:rsid w:val="004C476B"/>
    <w:rsid w:val="004D134C"/>
    <w:rsid w:val="004D585C"/>
    <w:rsid w:val="004D6C21"/>
    <w:rsid w:val="004D7D5C"/>
    <w:rsid w:val="004E35C3"/>
    <w:rsid w:val="004E592A"/>
    <w:rsid w:val="004E5BCE"/>
    <w:rsid w:val="004E6572"/>
    <w:rsid w:val="004E66E0"/>
    <w:rsid w:val="004F0E2C"/>
    <w:rsid w:val="004F2873"/>
    <w:rsid w:val="004F5EE4"/>
    <w:rsid w:val="004F6EC4"/>
    <w:rsid w:val="004F711F"/>
    <w:rsid w:val="004F71D6"/>
    <w:rsid w:val="004F720C"/>
    <w:rsid w:val="00504B70"/>
    <w:rsid w:val="00505737"/>
    <w:rsid w:val="0051093A"/>
    <w:rsid w:val="00512EFA"/>
    <w:rsid w:val="005150E5"/>
    <w:rsid w:val="00516FB1"/>
    <w:rsid w:val="00517672"/>
    <w:rsid w:val="005248CF"/>
    <w:rsid w:val="00526075"/>
    <w:rsid w:val="00526401"/>
    <w:rsid w:val="005273D9"/>
    <w:rsid w:val="00530107"/>
    <w:rsid w:val="00531E34"/>
    <w:rsid w:val="00533CE7"/>
    <w:rsid w:val="00533E80"/>
    <w:rsid w:val="00534254"/>
    <w:rsid w:val="0053660E"/>
    <w:rsid w:val="0054030D"/>
    <w:rsid w:val="005409C6"/>
    <w:rsid w:val="00551554"/>
    <w:rsid w:val="00553073"/>
    <w:rsid w:val="00553C4E"/>
    <w:rsid w:val="005639F3"/>
    <w:rsid w:val="00564FFF"/>
    <w:rsid w:val="005657AA"/>
    <w:rsid w:val="005665FD"/>
    <w:rsid w:val="005712E5"/>
    <w:rsid w:val="005724B4"/>
    <w:rsid w:val="005741DE"/>
    <w:rsid w:val="00580906"/>
    <w:rsid w:val="00581DCA"/>
    <w:rsid w:val="005834AB"/>
    <w:rsid w:val="005849DD"/>
    <w:rsid w:val="0058553D"/>
    <w:rsid w:val="00587E04"/>
    <w:rsid w:val="005902DE"/>
    <w:rsid w:val="00591427"/>
    <w:rsid w:val="00594EDD"/>
    <w:rsid w:val="00595D50"/>
    <w:rsid w:val="00596D76"/>
    <w:rsid w:val="005A6A49"/>
    <w:rsid w:val="005A6C29"/>
    <w:rsid w:val="005B09D2"/>
    <w:rsid w:val="005B182B"/>
    <w:rsid w:val="005B29E4"/>
    <w:rsid w:val="005B651D"/>
    <w:rsid w:val="005B6C4F"/>
    <w:rsid w:val="005B77A8"/>
    <w:rsid w:val="005C1237"/>
    <w:rsid w:val="005C5083"/>
    <w:rsid w:val="005C5A94"/>
    <w:rsid w:val="005D02C9"/>
    <w:rsid w:val="005D5014"/>
    <w:rsid w:val="005E2D70"/>
    <w:rsid w:val="005F089F"/>
    <w:rsid w:val="005F0FDE"/>
    <w:rsid w:val="005F1C1D"/>
    <w:rsid w:val="005F6B7A"/>
    <w:rsid w:val="00602888"/>
    <w:rsid w:val="00610F23"/>
    <w:rsid w:val="00623CF4"/>
    <w:rsid w:val="006372C1"/>
    <w:rsid w:val="006379EE"/>
    <w:rsid w:val="00640AEB"/>
    <w:rsid w:val="0064585B"/>
    <w:rsid w:val="006458BA"/>
    <w:rsid w:val="00651B17"/>
    <w:rsid w:val="00653D7A"/>
    <w:rsid w:val="00654A4E"/>
    <w:rsid w:val="006566A1"/>
    <w:rsid w:val="00656EF4"/>
    <w:rsid w:val="0066074B"/>
    <w:rsid w:val="00661DEE"/>
    <w:rsid w:val="00663AB5"/>
    <w:rsid w:val="00664D18"/>
    <w:rsid w:val="00665C37"/>
    <w:rsid w:val="0066681D"/>
    <w:rsid w:val="0066693F"/>
    <w:rsid w:val="00667830"/>
    <w:rsid w:val="00672B3F"/>
    <w:rsid w:val="00672C4C"/>
    <w:rsid w:val="00673D26"/>
    <w:rsid w:val="00676768"/>
    <w:rsid w:val="00676ABB"/>
    <w:rsid w:val="006803DD"/>
    <w:rsid w:val="006810D4"/>
    <w:rsid w:val="00681789"/>
    <w:rsid w:val="00684275"/>
    <w:rsid w:val="00684EAF"/>
    <w:rsid w:val="00685632"/>
    <w:rsid w:val="0068713C"/>
    <w:rsid w:val="00687B3B"/>
    <w:rsid w:val="0069157C"/>
    <w:rsid w:val="00693EB2"/>
    <w:rsid w:val="006A0BAF"/>
    <w:rsid w:val="006A19D8"/>
    <w:rsid w:val="006A5C6A"/>
    <w:rsid w:val="006B0073"/>
    <w:rsid w:val="006B0B46"/>
    <w:rsid w:val="006B1466"/>
    <w:rsid w:val="006B4075"/>
    <w:rsid w:val="006B492A"/>
    <w:rsid w:val="006C2480"/>
    <w:rsid w:val="006C2C39"/>
    <w:rsid w:val="006D21F8"/>
    <w:rsid w:val="006D53AD"/>
    <w:rsid w:val="006D66E9"/>
    <w:rsid w:val="006D703F"/>
    <w:rsid w:val="006D717B"/>
    <w:rsid w:val="006D717C"/>
    <w:rsid w:val="006E2785"/>
    <w:rsid w:val="006E290F"/>
    <w:rsid w:val="006E2F0E"/>
    <w:rsid w:val="006E3978"/>
    <w:rsid w:val="006E425C"/>
    <w:rsid w:val="006E4B40"/>
    <w:rsid w:val="006E4DC9"/>
    <w:rsid w:val="006F05BB"/>
    <w:rsid w:val="006F374B"/>
    <w:rsid w:val="006F41CE"/>
    <w:rsid w:val="006F4802"/>
    <w:rsid w:val="006F50E0"/>
    <w:rsid w:val="00703EF6"/>
    <w:rsid w:val="00707638"/>
    <w:rsid w:val="00707DBB"/>
    <w:rsid w:val="0071066C"/>
    <w:rsid w:val="00712BDC"/>
    <w:rsid w:val="00713F92"/>
    <w:rsid w:val="00714E1B"/>
    <w:rsid w:val="00717416"/>
    <w:rsid w:val="00723B77"/>
    <w:rsid w:val="007248B1"/>
    <w:rsid w:val="00734724"/>
    <w:rsid w:val="00734D8D"/>
    <w:rsid w:val="00735840"/>
    <w:rsid w:val="00741041"/>
    <w:rsid w:val="00743F43"/>
    <w:rsid w:val="00744137"/>
    <w:rsid w:val="00744AB5"/>
    <w:rsid w:val="00744CE5"/>
    <w:rsid w:val="00745FFC"/>
    <w:rsid w:val="00746DE1"/>
    <w:rsid w:val="00747A91"/>
    <w:rsid w:val="007511FB"/>
    <w:rsid w:val="00752B54"/>
    <w:rsid w:val="0075325E"/>
    <w:rsid w:val="00755C0A"/>
    <w:rsid w:val="007625A1"/>
    <w:rsid w:val="00763245"/>
    <w:rsid w:val="007654A5"/>
    <w:rsid w:val="0076687F"/>
    <w:rsid w:val="00767017"/>
    <w:rsid w:val="007708EB"/>
    <w:rsid w:val="00770FA7"/>
    <w:rsid w:val="00772D88"/>
    <w:rsid w:val="00774A85"/>
    <w:rsid w:val="00775820"/>
    <w:rsid w:val="00777357"/>
    <w:rsid w:val="00783548"/>
    <w:rsid w:val="007837ED"/>
    <w:rsid w:val="00784AEB"/>
    <w:rsid w:val="00784B08"/>
    <w:rsid w:val="00784CB6"/>
    <w:rsid w:val="00786520"/>
    <w:rsid w:val="0078669C"/>
    <w:rsid w:val="00786A8C"/>
    <w:rsid w:val="007901F0"/>
    <w:rsid w:val="00790495"/>
    <w:rsid w:val="00792A3D"/>
    <w:rsid w:val="00794F1A"/>
    <w:rsid w:val="00794F76"/>
    <w:rsid w:val="0079576B"/>
    <w:rsid w:val="00795A03"/>
    <w:rsid w:val="00795C74"/>
    <w:rsid w:val="007965CA"/>
    <w:rsid w:val="00797DE0"/>
    <w:rsid w:val="007A48A5"/>
    <w:rsid w:val="007A5AC9"/>
    <w:rsid w:val="007B0870"/>
    <w:rsid w:val="007B353F"/>
    <w:rsid w:val="007B55DC"/>
    <w:rsid w:val="007C0274"/>
    <w:rsid w:val="007C35E9"/>
    <w:rsid w:val="007C4F76"/>
    <w:rsid w:val="007D0163"/>
    <w:rsid w:val="007D236F"/>
    <w:rsid w:val="007D241A"/>
    <w:rsid w:val="007D380A"/>
    <w:rsid w:val="007D55EE"/>
    <w:rsid w:val="007D5F76"/>
    <w:rsid w:val="007D6356"/>
    <w:rsid w:val="007E65CD"/>
    <w:rsid w:val="007E6972"/>
    <w:rsid w:val="007E7999"/>
    <w:rsid w:val="007F200F"/>
    <w:rsid w:val="007F24AC"/>
    <w:rsid w:val="007F2E57"/>
    <w:rsid w:val="007F34F7"/>
    <w:rsid w:val="007F4CD3"/>
    <w:rsid w:val="007F5153"/>
    <w:rsid w:val="00800906"/>
    <w:rsid w:val="0080348E"/>
    <w:rsid w:val="00805CA2"/>
    <w:rsid w:val="00811C09"/>
    <w:rsid w:val="00811CE0"/>
    <w:rsid w:val="00812E50"/>
    <w:rsid w:val="00815239"/>
    <w:rsid w:val="00822063"/>
    <w:rsid w:val="008230D3"/>
    <w:rsid w:val="00823416"/>
    <w:rsid w:val="0082380F"/>
    <w:rsid w:val="00824EF5"/>
    <w:rsid w:val="0082658C"/>
    <w:rsid w:val="008300C8"/>
    <w:rsid w:val="00830867"/>
    <w:rsid w:val="00834A7E"/>
    <w:rsid w:val="008418BC"/>
    <w:rsid w:val="008439A6"/>
    <w:rsid w:val="00844002"/>
    <w:rsid w:val="008460C7"/>
    <w:rsid w:val="008461B0"/>
    <w:rsid w:val="00846E8A"/>
    <w:rsid w:val="008502C0"/>
    <w:rsid w:val="00850EA3"/>
    <w:rsid w:val="00852C39"/>
    <w:rsid w:val="00854A72"/>
    <w:rsid w:val="008637A5"/>
    <w:rsid w:val="00863E48"/>
    <w:rsid w:val="00870241"/>
    <w:rsid w:val="00870807"/>
    <w:rsid w:val="00870A6B"/>
    <w:rsid w:val="00871372"/>
    <w:rsid w:val="00871F29"/>
    <w:rsid w:val="008746F9"/>
    <w:rsid w:val="00877CBC"/>
    <w:rsid w:val="00877EEA"/>
    <w:rsid w:val="008809C5"/>
    <w:rsid w:val="00880CFF"/>
    <w:rsid w:val="00881BD4"/>
    <w:rsid w:val="0088598A"/>
    <w:rsid w:val="00886A87"/>
    <w:rsid w:val="00892597"/>
    <w:rsid w:val="00892B2D"/>
    <w:rsid w:val="008937BF"/>
    <w:rsid w:val="00895F05"/>
    <w:rsid w:val="008976AA"/>
    <w:rsid w:val="008A1FCE"/>
    <w:rsid w:val="008B0E83"/>
    <w:rsid w:val="008B1F63"/>
    <w:rsid w:val="008B416D"/>
    <w:rsid w:val="008B62FB"/>
    <w:rsid w:val="008B6D61"/>
    <w:rsid w:val="008C2E83"/>
    <w:rsid w:val="008C50D4"/>
    <w:rsid w:val="008C599F"/>
    <w:rsid w:val="008C6BF0"/>
    <w:rsid w:val="008C7FDE"/>
    <w:rsid w:val="008D4027"/>
    <w:rsid w:val="008D4930"/>
    <w:rsid w:val="008D65E8"/>
    <w:rsid w:val="008D6D5D"/>
    <w:rsid w:val="008E4DAC"/>
    <w:rsid w:val="008F0A79"/>
    <w:rsid w:val="008F130B"/>
    <w:rsid w:val="008F4CDB"/>
    <w:rsid w:val="008F670C"/>
    <w:rsid w:val="008F687A"/>
    <w:rsid w:val="00900BD5"/>
    <w:rsid w:val="00902ADA"/>
    <w:rsid w:val="00906DDF"/>
    <w:rsid w:val="00907567"/>
    <w:rsid w:val="00907EE4"/>
    <w:rsid w:val="00911943"/>
    <w:rsid w:val="00911D1A"/>
    <w:rsid w:val="00911F1A"/>
    <w:rsid w:val="00916F1B"/>
    <w:rsid w:val="00917815"/>
    <w:rsid w:val="0092082E"/>
    <w:rsid w:val="009225AF"/>
    <w:rsid w:val="00923C3C"/>
    <w:rsid w:val="00924BF9"/>
    <w:rsid w:val="00925F3D"/>
    <w:rsid w:val="0092678D"/>
    <w:rsid w:val="00927C16"/>
    <w:rsid w:val="00933B93"/>
    <w:rsid w:val="00934D64"/>
    <w:rsid w:val="009354FD"/>
    <w:rsid w:val="00936D66"/>
    <w:rsid w:val="00940B77"/>
    <w:rsid w:val="00941282"/>
    <w:rsid w:val="00941C9E"/>
    <w:rsid w:val="00942EB8"/>
    <w:rsid w:val="00944CD9"/>
    <w:rsid w:val="00945DB7"/>
    <w:rsid w:val="00946B63"/>
    <w:rsid w:val="00951E1A"/>
    <w:rsid w:val="00956BB1"/>
    <w:rsid w:val="00957F4E"/>
    <w:rsid w:val="00960EF6"/>
    <w:rsid w:val="00965FF9"/>
    <w:rsid w:val="009746D2"/>
    <w:rsid w:val="0097503E"/>
    <w:rsid w:val="00977D13"/>
    <w:rsid w:val="009826F2"/>
    <w:rsid w:val="00983D06"/>
    <w:rsid w:val="0098459A"/>
    <w:rsid w:val="00985538"/>
    <w:rsid w:val="009909FD"/>
    <w:rsid w:val="0099267A"/>
    <w:rsid w:val="009A2EBB"/>
    <w:rsid w:val="009A4B7C"/>
    <w:rsid w:val="009A50BC"/>
    <w:rsid w:val="009B0097"/>
    <w:rsid w:val="009B0766"/>
    <w:rsid w:val="009B1B39"/>
    <w:rsid w:val="009B35FB"/>
    <w:rsid w:val="009B3EB5"/>
    <w:rsid w:val="009B402A"/>
    <w:rsid w:val="009B5456"/>
    <w:rsid w:val="009B681C"/>
    <w:rsid w:val="009B7ABB"/>
    <w:rsid w:val="009C043D"/>
    <w:rsid w:val="009C1741"/>
    <w:rsid w:val="009C362B"/>
    <w:rsid w:val="009D3935"/>
    <w:rsid w:val="009E50FB"/>
    <w:rsid w:val="009E5C7A"/>
    <w:rsid w:val="009F17F7"/>
    <w:rsid w:val="009F3770"/>
    <w:rsid w:val="009F58F3"/>
    <w:rsid w:val="009F6613"/>
    <w:rsid w:val="00A0014C"/>
    <w:rsid w:val="00A02DE3"/>
    <w:rsid w:val="00A05696"/>
    <w:rsid w:val="00A07128"/>
    <w:rsid w:val="00A10684"/>
    <w:rsid w:val="00A12CF4"/>
    <w:rsid w:val="00A14AE1"/>
    <w:rsid w:val="00A15800"/>
    <w:rsid w:val="00A17960"/>
    <w:rsid w:val="00A17AA6"/>
    <w:rsid w:val="00A207D6"/>
    <w:rsid w:val="00A217D7"/>
    <w:rsid w:val="00A2261C"/>
    <w:rsid w:val="00A23C58"/>
    <w:rsid w:val="00A23E11"/>
    <w:rsid w:val="00A24C81"/>
    <w:rsid w:val="00A2677F"/>
    <w:rsid w:val="00A2716A"/>
    <w:rsid w:val="00A305FB"/>
    <w:rsid w:val="00A31DF1"/>
    <w:rsid w:val="00A345DF"/>
    <w:rsid w:val="00A47B23"/>
    <w:rsid w:val="00A51068"/>
    <w:rsid w:val="00A527C1"/>
    <w:rsid w:val="00A52DEC"/>
    <w:rsid w:val="00A532F4"/>
    <w:rsid w:val="00A542DF"/>
    <w:rsid w:val="00A558CA"/>
    <w:rsid w:val="00A6244D"/>
    <w:rsid w:val="00A63870"/>
    <w:rsid w:val="00A64107"/>
    <w:rsid w:val="00A64124"/>
    <w:rsid w:val="00A64841"/>
    <w:rsid w:val="00A6513B"/>
    <w:rsid w:val="00A700C8"/>
    <w:rsid w:val="00A71174"/>
    <w:rsid w:val="00A760EA"/>
    <w:rsid w:val="00A8237F"/>
    <w:rsid w:val="00A82DE8"/>
    <w:rsid w:val="00A8343D"/>
    <w:rsid w:val="00A8353D"/>
    <w:rsid w:val="00A84429"/>
    <w:rsid w:val="00A84806"/>
    <w:rsid w:val="00A84BF2"/>
    <w:rsid w:val="00A85461"/>
    <w:rsid w:val="00A9137E"/>
    <w:rsid w:val="00A95553"/>
    <w:rsid w:val="00A95662"/>
    <w:rsid w:val="00AA35E1"/>
    <w:rsid w:val="00AA6045"/>
    <w:rsid w:val="00AA6690"/>
    <w:rsid w:val="00AA6B41"/>
    <w:rsid w:val="00AB0347"/>
    <w:rsid w:val="00AB13D5"/>
    <w:rsid w:val="00AB2EDB"/>
    <w:rsid w:val="00AB3FA5"/>
    <w:rsid w:val="00AB6C9D"/>
    <w:rsid w:val="00AB709B"/>
    <w:rsid w:val="00AB744E"/>
    <w:rsid w:val="00AC18B2"/>
    <w:rsid w:val="00AC2672"/>
    <w:rsid w:val="00AC2B62"/>
    <w:rsid w:val="00AC50E4"/>
    <w:rsid w:val="00AD0300"/>
    <w:rsid w:val="00AD1127"/>
    <w:rsid w:val="00AD56BF"/>
    <w:rsid w:val="00AD591E"/>
    <w:rsid w:val="00AE0696"/>
    <w:rsid w:val="00AE0E95"/>
    <w:rsid w:val="00AE3387"/>
    <w:rsid w:val="00AE33C7"/>
    <w:rsid w:val="00AE527B"/>
    <w:rsid w:val="00AF4831"/>
    <w:rsid w:val="00AF4C29"/>
    <w:rsid w:val="00B0009D"/>
    <w:rsid w:val="00B03DCA"/>
    <w:rsid w:val="00B0563B"/>
    <w:rsid w:val="00B10CF1"/>
    <w:rsid w:val="00B11A8C"/>
    <w:rsid w:val="00B1565A"/>
    <w:rsid w:val="00B1603B"/>
    <w:rsid w:val="00B162CC"/>
    <w:rsid w:val="00B16F8B"/>
    <w:rsid w:val="00B1720C"/>
    <w:rsid w:val="00B17404"/>
    <w:rsid w:val="00B17B5E"/>
    <w:rsid w:val="00B20B49"/>
    <w:rsid w:val="00B20CC3"/>
    <w:rsid w:val="00B215D0"/>
    <w:rsid w:val="00B21F6F"/>
    <w:rsid w:val="00B236E3"/>
    <w:rsid w:val="00B23988"/>
    <w:rsid w:val="00B25124"/>
    <w:rsid w:val="00B2536D"/>
    <w:rsid w:val="00B25D88"/>
    <w:rsid w:val="00B27CDA"/>
    <w:rsid w:val="00B32CBA"/>
    <w:rsid w:val="00B33E70"/>
    <w:rsid w:val="00B347E4"/>
    <w:rsid w:val="00B352E0"/>
    <w:rsid w:val="00B369DB"/>
    <w:rsid w:val="00B372E7"/>
    <w:rsid w:val="00B41789"/>
    <w:rsid w:val="00B4463C"/>
    <w:rsid w:val="00B44E6E"/>
    <w:rsid w:val="00B5282C"/>
    <w:rsid w:val="00B52D80"/>
    <w:rsid w:val="00B5442D"/>
    <w:rsid w:val="00B555DB"/>
    <w:rsid w:val="00B6108B"/>
    <w:rsid w:val="00B65566"/>
    <w:rsid w:val="00B673E0"/>
    <w:rsid w:val="00B71635"/>
    <w:rsid w:val="00B74DE7"/>
    <w:rsid w:val="00B82F7B"/>
    <w:rsid w:val="00B843E4"/>
    <w:rsid w:val="00B864A5"/>
    <w:rsid w:val="00B9214B"/>
    <w:rsid w:val="00B948A1"/>
    <w:rsid w:val="00B95F8D"/>
    <w:rsid w:val="00B9746E"/>
    <w:rsid w:val="00B97590"/>
    <w:rsid w:val="00BA0A33"/>
    <w:rsid w:val="00BA12A1"/>
    <w:rsid w:val="00BA3118"/>
    <w:rsid w:val="00BA520A"/>
    <w:rsid w:val="00BA6952"/>
    <w:rsid w:val="00BB008E"/>
    <w:rsid w:val="00BB5CA9"/>
    <w:rsid w:val="00BB5D7C"/>
    <w:rsid w:val="00BC1139"/>
    <w:rsid w:val="00BC1952"/>
    <w:rsid w:val="00BC25EA"/>
    <w:rsid w:val="00BD60F0"/>
    <w:rsid w:val="00BD64AC"/>
    <w:rsid w:val="00BD6A77"/>
    <w:rsid w:val="00BD7CCC"/>
    <w:rsid w:val="00BE1685"/>
    <w:rsid w:val="00BE69E8"/>
    <w:rsid w:val="00BF14A1"/>
    <w:rsid w:val="00BF3662"/>
    <w:rsid w:val="00BF460F"/>
    <w:rsid w:val="00BF6C32"/>
    <w:rsid w:val="00C010AF"/>
    <w:rsid w:val="00C017A3"/>
    <w:rsid w:val="00C01881"/>
    <w:rsid w:val="00C05569"/>
    <w:rsid w:val="00C0592C"/>
    <w:rsid w:val="00C06F3E"/>
    <w:rsid w:val="00C12358"/>
    <w:rsid w:val="00C131A8"/>
    <w:rsid w:val="00C1501A"/>
    <w:rsid w:val="00C15032"/>
    <w:rsid w:val="00C15168"/>
    <w:rsid w:val="00C15317"/>
    <w:rsid w:val="00C154F3"/>
    <w:rsid w:val="00C1694B"/>
    <w:rsid w:val="00C17364"/>
    <w:rsid w:val="00C26525"/>
    <w:rsid w:val="00C26DD1"/>
    <w:rsid w:val="00C27086"/>
    <w:rsid w:val="00C27336"/>
    <w:rsid w:val="00C276EB"/>
    <w:rsid w:val="00C2798B"/>
    <w:rsid w:val="00C30926"/>
    <w:rsid w:val="00C32A5B"/>
    <w:rsid w:val="00C42A3A"/>
    <w:rsid w:val="00C44A33"/>
    <w:rsid w:val="00C44DA1"/>
    <w:rsid w:val="00C45466"/>
    <w:rsid w:val="00C45569"/>
    <w:rsid w:val="00C47AD7"/>
    <w:rsid w:val="00C47BF5"/>
    <w:rsid w:val="00C511A1"/>
    <w:rsid w:val="00C5210D"/>
    <w:rsid w:val="00C5434C"/>
    <w:rsid w:val="00C620B6"/>
    <w:rsid w:val="00C62D53"/>
    <w:rsid w:val="00C6362D"/>
    <w:rsid w:val="00C70411"/>
    <w:rsid w:val="00C73619"/>
    <w:rsid w:val="00C737FD"/>
    <w:rsid w:val="00C750FF"/>
    <w:rsid w:val="00C758E5"/>
    <w:rsid w:val="00C810F8"/>
    <w:rsid w:val="00C8113E"/>
    <w:rsid w:val="00C85AFB"/>
    <w:rsid w:val="00C87474"/>
    <w:rsid w:val="00C8791C"/>
    <w:rsid w:val="00C87FBA"/>
    <w:rsid w:val="00C91939"/>
    <w:rsid w:val="00C934E8"/>
    <w:rsid w:val="00C9353D"/>
    <w:rsid w:val="00C94227"/>
    <w:rsid w:val="00C94CC1"/>
    <w:rsid w:val="00CA4E2E"/>
    <w:rsid w:val="00CA67E5"/>
    <w:rsid w:val="00CA6D47"/>
    <w:rsid w:val="00CB10AA"/>
    <w:rsid w:val="00CB2270"/>
    <w:rsid w:val="00CB3121"/>
    <w:rsid w:val="00CB3EFE"/>
    <w:rsid w:val="00CB5D43"/>
    <w:rsid w:val="00CB627E"/>
    <w:rsid w:val="00CC279C"/>
    <w:rsid w:val="00CC4F0D"/>
    <w:rsid w:val="00CC4F0E"/>
    <w:rsid w:val="00CC5C1C"/>
    <w:rsid w:val="00CC7010"/>
    <w:rsid w:val="00CD091A"/>
    <w:rsid w:val="00CD2964"/>
    <w:rsid w:val="00CD35E2"/>
    <w:rsid w:val="00CD6C80"/>
    <w:rsid w:val="00CD704C"/>
    <w:rsid w:val="00CD7DBC"/>
    <w:rsid w:val="00CE07EE"/>
    <w:rsid w:val="00CE0CAB"/>
    <w:rsid w:val="00CE0F6F"/>
    <w:rsid w:val="00CE34FE"/>
    <w:rsid w:val="00CE588E"/>
    <w:rsid w:val="00CF02E1"/>
    <w:rsid w:val="00CF0750"/>
    <w:rsid w:val="00CF22FC"/>
    <w:rsid w:val="00CF244E"/>
    <w:rsid w:val="00CF5540"/>
    <w:rsid w:val="00CF60B4"/>
    <w:rsid w:val="00CF736C"/>
    <w:rsid w:val="00D007EA"/>
    <w:rsid w:val="00D01287"/>
    <w:rsid w:val="00D10665"/>
    <w:rsid w:val="00D1141C"/>
    <w:rsid w:val="00D12169"/>
    <w:rsid w:val="00D12587"/>
    <w:rsid w:val="00D12D73"/>
    <w:rsid w:val="00D146FF"/>
    <w:rsid w:val="00D161E2"/>
    <w:rsid w:val="00D2041E"/>
    <w:rsid w:val="00D22677"/>
    <w:rsid w:val="00D23BB0"/>
    <w:rsid w:val="00D268FC"/>
    <w:rsid w:val="00D27A7E"/>
    <w:rsid w:val="00D307F6"/>
    <w:rsid w:val="00D33F70"/>
    <w:rsid w:val="00D361C2"/>
    <w:rsid w:val="00D36D51"/>
    <w:rsid w:val="00D37A55"/>
    <w:rsid w:val="00D407DE"/>
    <w:rsid w:val="00D4255F"/>
    <w:rsid w:val="00D44B21"/>
    <w:rsid w:val="00D453C9"/>
    <w:rsid w:val="00D5587A"/>
    <w:rsid w:val="00D613DC"/>
    <w:rsid w:val="00D61D73"/>
    <w:rsid w:val="00D6430F"/>
    <w:rsid w:val="00D648B5"/>
    <w:rsid w:val="00D67C8D"/>
    <w:rsid w:val="00D70F7C"/>
    <w:rsid w:val="00D7304C"/>
    <w:rsid w:val="00D75BDC"/>
    <w:rsid w:val="00D76AFA"/>
    <w:rsid w:val="00D77812"/>
    <w:rsid w:val="00D830CD"/>
    <w:rsid w:val="00D85CBE"/>
    <w:rsid w:val="00D87628"/>
    <w:rsid w:val="00D8777F"/>
    <w:rsid w:val="00D902B4"/>
    <w:rsid w:val="00D90C33"/>
    <w:rsid w:val="00D930D3"/>
    <w:rsid w:val="00D93646"/>
    <w:rsid w:val="00D960B3"/>
    <w:rsid w:val="00DA3508"/>
    <w:rsid w:val="00DA71C4"/>
    <w:rsid w:val="00DA78C9"/>
    <w:rsid w:val="00DB02E3"/>
    <w:rsid w:val="00DB0B29"/>
    <w:rsid w:val="00DB30E9"/>
    <w:rsid w:val="00DB52DE"/>
    <w:rsid w:val="00DB6425"/>
    <w:rsid w:val="00DC1391"/>
    <w:rsid w:val="00DC41D0"/>
    <w:rsid w:val="00DC6DD4"/>
    <w:rsid w:val="00DD2B27"/>
    <w:rsid w:val="00DD7BF0"/>
    <w:rsid w:val="00DE4FFB"/>
    <w:rsid w:val="00DF3717"/>
    <w:rsid w:val="00E0748E"/>
    <w:rsid w:val="00E11C22"/>
    <w:rsid w:val="00E14AC9"/>
    <w:rsid w:val="00E201B2"/>
    <w:rsid w:val="00E27983"/>
    <w:rsid w:val="00E30D49"/>
    <w:rsid w:val="00E3422C"/>
    <w:rsid w:val="00E34B04"/>
    <w:rsid w:val="00E36EC9"/>
    <w:rsid w:val="00E37414"/>
    <w:rsid w:val="00E40C9E"/>
    <w:rsid w:val="00E4442F"/>
    <w:rsid w:val="00E4461B"/>
    <w:rsid w:val="00E4516C"/>
    <w:rsid w:val="00E610F7"/>
    <w:rsid w:val="00E614FE"/>
    <w:rsid w:val="00E618F3"/>
    <w:rsid w:val="00E63D74"/>
    <w:rsid w:val="00E65018"/>
    <w:rsid w:val="00E657FB"/>
    <w:rsid w:val="00E67C5D"/>
    <w:rsid w:val="00E70A7E"/>
    <w:rsid w:val="00E7121A"/>
    <w:rsid w:val="00E809D3"/>
    <w:rsid w:val="00E8362C"/>
    <w:rsid w:val="00E83DF7"/>
    <w:rsid w:val="00E85A87"/>
    <w:rsid w:val="00E8761A"/>
    <w:rsid w:val="00E93B2C"/>
    <w:rsid w:val="00E97518"/>
    <w:rsid w:val="00EA09EB"/>
    <w:rsid w:val="00EA26CC"/>
    <w:rsid w:val="00EA2FA1"/>
    <w:rsid w:val="00EB23D3"/>
    <w:rsid w:val="00EB5724"/>
    <w:rsid w:val="00EC0B2E"/>
    <w:rsid w:val="00EC30A9"/>
    <w:rsid w:val="00EC339B"/>
    <w:rsid w:val="00EC3760"/>
    <w:rsid w:val="00EC3AB1"/>
    <w:rsid w:val="00EC4226"/>
    <w:rsid w:val="00EC43C0"/>
    <w:rsid w:val="00EC5534"/>
    <w:rsid w:val="00EC5B9F"/>
    <w:rsid w:val="00ED0F59"/>
    <w:rsid w:val="00ED7DE8"/>
    <w:rsid w:val="00EE201B"/>
    <w:rsid w:val="00EE3CFD"/>
    <w:rsid w:val="00EE4136"/>
    <w:rsid w:val="00EF5290"/>
    <w:rsid w:val="00EF5659"/>
    <w:rsid w:val="00EF63B5"/>
    <w:rsid w:val="00EF7C54"/>
    <w:rsid w:val="00F0134F"/>
    <w:rsid w:val="00F02612"/>
    <w:rsid w:val="00F02CBA"/>
    <w:rsid w:val="00F04678"/>
    <w:rsid w:val="00F04F72"/>
    <w:rsid w:val="00F06FE9"/>
    <w:rsid w:val="00F122DF"/>
    <w:rsid w:val="00F12951"/>
    <w:rsid w:val="00F1645F"/>
    <w:rsid w:val="00F177F1"/>
    <w:rsid w:val="00F17F6D"/>
    <w:rsid w:val="00F2121D"/>
    <w:rsid w:val="00F212CF"/>
    <w:rsid w:val="00F22B87"/>
    <w:rsid w:val="00F234D1"/>
    <w:rsid w:val="00F27B86"/>
    <w:rsid w:val="00F27C17"/>
    <w:rsid w:val="00F31019"/>
    <w:rsid w:val="00F31A8C"/>
    <w:rsid w:val="00F3370F"/>
    <w:rsid w:val="00F33F53"/>
    <w:rsid w:val="00F3694E"/>
    <w:rsid w:val="00F373EC"/>
    <w:rsid w:val="00F41517"/>
    <w:rsid w:val="00F41E23"/>
    <w:rsid w:val="00F456D3"/>
    <w:rsid w:val="00F463CB"/>
    <w:rsid w:val="00F47C01"/>
    <w:rsid w:val="00F512F0"/>
    <w:rsid w:val="00F53EC8"/>
    <w:rsid w:val="00F569A5"/>
    <w:rsid w:val="00F56B5E"/>
    <w:rsid w:val="00F575E1"/>
    <w:rsid w:val="00F57BC4"/>
    <w:rsid w:val="00F60F3A"/>
    <w:rsid w:val="00F6200E"/>
    <w:rsid w:val="00F64422"/>
    <w:rsid w:val="00F67193"/>
    <w:rsid w:val="00F7561A"/>
    <w:rsid w:val="00F75E36"/>
    <w:rsid w:val="00F77576"/>
    <w:rsid w:val="00F805D1"/>
    <w:rsid w:val="00F81002"/>
    <w:rsid w:val="00F846BA"/>
    <w:rsid w:val="00F926E5"/>
    <w:rsid w:val="00FA15BE"/>
    <w:rsid w:val="00FA2744"/>
    <w:rsid w:val="00FA4031"/>
    <w:rsid w:val="00FA46B9"/>
    <w:rsid w:val="00FB39A1"/>
    <w:rsid w:val="00FB3B2C"/>
    <w:rsid w:val="00FB3FC0"/>
    <w:rsid w:val="00FB46F3"/>
    <w:rsid w:val="00FB6850"/>
    <w:rsid w:val="00FC4172"/>
    <w:rsid w:val="00FC4A78"/>
    <w:rsid w:val="00FD2809"/>
    <w:rsid w:val="00FD3C90"/>
    <w:rsid w:val="00FD6AD7"/>
    <w:rsid w:val="00FD7766"/>
    <w:rsid w:val="00FD7A07"/>
    <w:rsid w:val="00FE2266"/>
    <w:rsid w:val="00FE31A2"/>
    <w:rsid w:val="00FE4B51"/>
    <w:rsid w:val="00FE6941"/>
    <w:rsid w:val="00FF05B0"/>
    <w:rsid w:val="00FF35B4"/>
    <w:rsid w:val="00FF35B9"/>
    <w:rsid w:val="00FF4585"/>
    <w:rsid w:val="00FF479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qFormat="1"/>
    <w:lsdException w:name="footnote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9"/>
    <w:locked/>
    <w:rPr>
      <w:rFonts w:ascii="Cambria" w:hAnsi="Cambria" w:cs="Cambria"/>
      <w:b/>
      <w:kern w:val="32"/>
      <w:sz w:val="32"/>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link w:val="Footer"/>
    <w:uiPriority w:val="99"/>
    <w:semiHidden/>
    <w:locked/>
    <w:rPr>
      <w:sz w:val="24"/>
    </w:rPr>
  </w:style>
  <w:style w:type="character" w:styleId="PageNumber">
    <w:name w:val="page number"/>
    <w:uiPriority w:val="99"/>
    <w:rsid w:val="00174247"/>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link w:val="Header"/>
    <w:uiPriority w:val="99"/>
    <w:semiHidden/>
    <w:locked/>
    <w:rPr>
      <w:sz w:val="24"/>
    </w:rPr>
  </w:style>
  <w:style w:type="paragraph" w:styleId="FootnoteText">
    <w:name w:val="footnote text"/>
    <w:basedOn w:val="Normal"/>
    <w:link w:val="TextpoznmkypodiarouChar"/>
    <w:semiHidden/>
    <w:rsid w:val="00497D4C"/>
    <w:pPr>
      <w:jc w:val="left"/>
    </w:pPr>
    <w:rPr>
      <w:sz w:val="20"/>
      <w:szCs w:val="20"/>
    </w:rPr>
  </w:style>
  <w:style w:type="character" w:customStyle="1" w:styleId="TextpoznmkypodiarouChar">
    <w:name w:val="Text poznámky pod čiarou Char"/>
    <w:link w:val="FootnoteText"/>
    <w:semiHidden/>
    <w:locked/>
    <w:rPr>
      <w:sz w:val="20"/>
    </w:rPr>
  </w:style>
  <w:style w:type="character" w:styleId="FootnoteReference">
    <w:name w:val="footnote reference"/>
    <w:semiHidden/>
    <w:rsid w:val="00497D4C"/>
    <w:rPr>
      <w:vertAlign w:val="superscript"/>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style>
  <w:style w:type="character" w:customStyle="1" w:styleId="Zarkazkladnhotextu2Char">
    <w:name w:val="Zarážka základného textu 2 Char"/>
    <w:link w:val="BodyTextIndent2"/>
    <w:uiPriority w:val="99"/>
    <w:semiHidden/>
    <w:locked/>
    <w:rPr>
      <w:sz w:val="24"/>
    </w:rPr>
  </w:style>
  <w:style w:type="character" w:styleId="Hyperlink">
    <w:name w:val="Hyperlink"/>
    <w:uiPriority w:val="99"/>
    <w:rsid w:val="00B864A5"/>
    <w:rPr>
      <w:color w:val="0000FF"/>
      <w:u w:val="single"/>
    </w:rPr>
  </w:style>
  <w:style w:type="character" w:customStyle="1" w:styleId="apple-style-span">
    <w:name w:val="apple-style-span"/>
    <w:rsid w:val="00767017"/>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uiPriority w:val="99"/>
    <w:semiHidden/>
    <w:rsid w:val="009B0766"/>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rsid w:val="009B0766"/>
  </w:style>
  <w:style w:type="paragraph" w:styleId="NormalWeb">
    <w:name w:val="Normal (Web)"/>
    <w:basedOn w:val="Normal"/>
    <w:uiPriority w:val="99"/>
    <w:unhideWhenUsed/>
    <w:rsid w:val="00881BD4"/>
    <w:pPr>
      <w:spacing w:before="100" w:beforeAutospacing="1" w:after="100" w:afterAutospacing="1"/>
      <w:jc w:val="left"/>
    </w:pPr>
  </w:style>
  <w:style w:type="paragraph" w:customStyle="1" w:styleId="CM1">
    <w:name w:val="CM1"/>
    <w:basedOn w:val="Normal"/>
    <w:next w:val="Normal"/>
    <w:uiPriority w:val="99"/>
    <w:rsid w:val="00115AB3"/>
    <w:pPr>
      <w:autoSpaceDE w:val="0"/>
      <w:autoSpaceDN w:val="0"/>
      <w:adjustRightInd w:val="0"/>
      <w:jc w:val="left"/>
    </w:pPr>
    <w:rPr>
      <w:rFonts w:ascii="EUAlbertina" w:hAnsi="EUAlbertina"/>
    </w:rPr>
  </w:style>
  <w:style w:type="paragraph" w:customStyle="1" w:styleId="CM3">
    <w:name w:val="CM3"/>
    <w:basedOn w:val="Normal"/>
    <w:next w:val="Normal"/>
    <w:uiPriority w:val="99"/>
    <w:rsid w:val="00115AB3"/>
    <w:pPr>
      <w:autoSpaceDE w:val="0"/>
      <w:autoSpaceDN w:val="0"/>
      <w:adjustRightInd w:val="0"/>
      <w:jc w:val="left"/>
    </w:pPr>
    <w:rPr>
      <w:rFonts w:ascii="EUAlbertina" w:hAnsi="EUAlbertina"/>
    </w:rPr>
  </w:style>
  <w:style w:type="paragraph" w:customStyle="1" w:styleId="CM4">
    <w:name w:val="CM4"/>
    <w:basedOn w:val="Normal"/>
    <w:next w:val="Normal"/>
    <w:uiPriority w:val="99"/>
    <w:rsid w:val="00115AB3"/>
    <w:pPr>
      <w:autoSpaceDE w:val="0"/>
      <w:autoSpaceDN w:val="0"/>
      <w:adjustRightInd w:val="0"/>
      <w:jc w:val="left"/>
    </w:pPr>
    <w:rPr>
      <w:rFonts w:ascii="EUAlbertina" w:hAnsi="EUAlbertina"/>
    </w:rPr>
  </w:style>
  <w:style w:type="paragraph" w:styleId="BalloonText">
    <w:name w:val="Balloon Text"/>
    <w:basedOn w:val="Normal"/>
    <w:link w:val="TextbublinyChar"/>
    <w:uiPriority w:val="99"/>
    <w:semiHidden/>
    <w:unhideWhenUsed/>
    <w:rsid w:val="006C2480"/>
    <w:pPr>
      <w:jc w:val="left"/>
    </w:pPr>
    <w:rPr>
      <w:rFonts w:ascii="Tahoma" w:hAnsi="Tahoma"/>
      <w:sz w:val="16"/>
      <w:szCs w:val="16"/>
    </w:rPr>
  </w:style>
  <w:style w:type="character" w:customStyle="1" w:styleId="TextbublinyChar">
    <w:name w:val="Text bubliny Char"/>
    <w:link w:val="BalloonText"/>
    <w:uiPriority w:val="99"/>
    <w:semiHidden/>
    <w:locked/>
    <w:rsid w:val="006C2480"/>
    <w:rPr>
      <w:rFonts w:ascii="Tahoma" w:hAnsi="Tahoma" w:cs="Tahoma"/>
      <w:sz w:val="16"/>
    </w:rPr>
  </w:style>
  <w:style w:type="character" w:styleId="CommentReference">
    <w:name w:val="annotation reference"/>
    <w:uiPriority w:val="99"/>
    <w:semiHidden/>
    <w:unhideWhenUsed/>
    <w:rsid w:val="00717416"/>
    <w:rPr>
      <w:sz w:val="16"/>
    </w:rPr>
  </w:style>
  <w:style w:type="paragraph" w:styleId="CommentText">
    <w:name w:val="annotation text"/>
    <w:basedOn w:val="Normal"/>
    <w:link w:val="TextkomentraChar"/>
    <w:uiPriority w:val="99"/>
    <w:semiHidden/>
    <w:unhideWhenUsed/>
    <w:rsid w:val="00717416"/>
    <w:pPr>
      <w:jc w:val="left"/>
    </w:pPr>
    <w:rPr>
      <w:sz w:val="20"/>
      <w:szCs w:val="20"/>
    </w:rPr>
  </w:style>
  <w:style w:type="character" w:customStyle="1" w:styleId="TextkomentraChar">
    <w:name w:val="Text komentára Char"/>
    <w:basedOn w:val="DefaultParagraphFont"/>
    <w:link w:val="CommentText"/>
    <w:uiPriority w:val="99"/>
    <w:semiHidden/>
    <w:locked/>
    <w:rsid w:val="00717416"/>
    <w:rPr>
      <w:rFonts w:cs="Times New Roman"/>
      <w:rtl w:val="0"/>
      <w:cs w:val="0"/>
    </w:rPr>
  </w:style>
  <w:style w:type="paragraph" w:styleId="CommentSubject">
    <w:name w:val="annotation subject"/>
    <w:basedOn w:val="CommentText"/>
    <w:next w:val="CommentText"/>
    <w:link w:val="PredmetkomentraChar"/>
    <w:uiPriority w:val="99"/>
    <w:semiHidden/>
    <w:unhideWhenUsed/>
    <w:rsid w:val="00717416"/>
    <w:pPr>
      <w:jc w:val="left"/>
    </w:pPr>
    <w:rPr>
      <w:b/>
      <w:bCs/>
    </w:rPr>
  </w:style>
  <w:style w:type="character" w:customStyle="1" w:styleId="PredmetkomentraChar">
    <w:name w:val="Predmet komentára Char"/>
    <w:link w:val="CommentSubject"/>
    <w:uiPriority w:val="99"/>
    <w:semiHidden/>
    <w:locked/>
    <w:rsid w:val="00717416"/>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34</Pages>
  <Words>10788</Words>
  <Characters>61497</Characters>
  <Application>Microsoft Office Word</Application>
  <DocSecurity>0</DocSecurity>
  <Lines>0</Lines>
  <Paragraphs>0</Paragraphs>
  <ScaleCrop>false</ScaleCrop>
  <Company>MS SR</Company>
  <LinksUpToDate>false</LinksUpToDate>
  <CharactersWithSpaces>72141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PALUS  Juraj</cp:lastModifiedBy>
  <cp:revision>2</cp:revision>
  <cp:lastPrinted>2013-02-13T10:17:00Z</cp:lastPrinted>
  <dcterms:created xsi:type="dcterms:W3CDTF">2013-02-21T08:34:00Z</dcterms:created>
  <dcterms:modified xsi:type="dcterms:W3CDTF">2013-02-21T08:34:00Z</dcterms:modified>
</cp:coreProperties>
</file>