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</w:t>
      </w:r>
      <w:r w:rsidR="00640DC4">
        <w:rPr>
          <w:sz w:val="18"/>
          <w:szCs w:val="18"/>
        </w:rPr>
        <w:t>2</w:t>
      </w:r>
      <w:r w:rsidR="00AE2286">
        <w:rPr>
          <w:sz w:val="18"/>
          <w:szCs w:val="18"/>
        </w:rPr>
        <w:t>5</w:t>
      </w:r>
      <w:r w:rsidR="004F35B6">
        <w:rPr>
          <w:sz w:val="18"/>
          <w:szCs w:val="18"/>
        </w:rPr>
        <w:t>8</w:t>
      </w:r>
      <w:r w:rsidR="002C7808">
        <w:rPr>
          <w:sz w:val="18"/>
          <w:szCs w:val="18"/>
        </w:rPr>
        <w:t>/2012</w:t>
      </w:r>
    </w:p>
    <w:p w:rsidR="00524F34" w:rsidRDefault="00524F34" w:rsidP="006F71EE">
      <w:pPr>
        <w:rPr>
          <w:b/>
          <w:spacing w:val="20"/>
          <w:sz w:val="28"/>
        </w:rPr>
      </w:pP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020F66" w:rsidP="006F71EE">
      <w:pPr>
        <w:pStyle w:val="uznesenia"/>
      </w:pPr>
      <w:r>
        <w:t>446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20F66">
        <w:rPr>
          <w:rFonts w:cs="Arial"/>
          <w:sz w:val="22"/>
          <w:szCs w:val="22"/>
        </w:rPr>
        <w:t>o 6</w:t>
      </w:r>
      <w:r>
        <w:rPr>
          <w:rFonts w:cs="Arial"/>
          <w:sz w:val="22"/>
          <w:szCs w:val="22"/>
        </w:rPr>
        <w:t xml:space="preserve">. </w:t>
      </w:r>
      <w:r w:rsidR="00A12B81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A12B81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4F35B6" w:rsidRDefault="006D021D" w:rsidP="00AB0666">
      <w:pPr>
        <w:jc w:val="both"/>
        <w:rPr>
          <w:sz w:val="22"/>
          <w:szCs w:val="22"/>
        </w:rPr>
      </w:pPr>
      <w:r w:rsidRPr="004F35B6">
        <w:rPr>
          <w:rFonts w:cs="Arial"/>
          <w:noProof/>
          <w:sz w:val="22"/>
        </w:rPr>
        <w:t>k</w:t>
      </w:r>
      <w:r w:rsidR="0065121E" w:rsidRPr="004F35B6">
        <w:rPr>
          <w:sz w:val="22"/>
          <w:szCs w:val="22"/>
        </w:rPr>
        <w:t xml:space="preserve"> </w:t>
      </w:r>
      <w:r w:rsidR="004F35B6" w:rsidRPr="004F35B6">
        <w:rPr>
          <w:sz w:val="22"/>
          <w:szCs w:val="22"/>
        </w:rPr>
        <w:t xml:space="preserve">návrhu poslancov Národnej rady Slovenskej republiky Richarda </w:t>
      </w:r>
      <w:proofErr w:type="spellStart"/>
      <w:r w:rsidR="004F35B6" w:rsidRPr="004F35B6">
        <w:rPr>
          <w:sz w:val="22"/>
          <w:szCs w:val="22"/>
        </w:rPr>
        <w:t>Vašečku</w:t>
      </w:r>
      <w:proofErr w:type="spellEnd"/>
      <w:r w:rsidR="004F35B6" w:rsidRPr="004F35B6">
        <w:rPr>
          <w:sz w:val="22"/>
          <w:szCs w:val="22"/>
        </w:rPr>
        <w:t xml:space="preserve"> a Eriky </w:t>
      </w:r>
      <w:proofErr w:type="spellStart"/>
      <w:r w:rsidR="004F35B6" w:rsidRPr="004F35B6">
        <w:rPr>
          <w:sz w:val="22"/>
          <w:szCs w:val="22"/>
        </w:rPr>
        <w:t>Jurinovej</w:t>
      </w:r>
      <w:proofErr w:type="spellEnd"/>
      <w:r w:rsidR="004F35B6" w:rsidRPr="004F35B6">
        <w:rPr>
          <w:sz w:val="22"/>
          <w:szCs w:val="22"/>
        </w:rPr>
        <w:t xml:space="preserve"> na vydanie zákona, ktorým sa mení a dopĺňa zákon č. 311/2001 Z. z. Zákonník práce v znení neskorších predpisov </w:t>
      </w:r>
      <w:r w:rsidR="004F35B6" w:rsidRPr="004F35B6">
        <w:rPr>
          <w:sz w:val="22"/>
        </w:rPr>
        <w:t>(tlač 302)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020F66" w:rsidRDefault="006D021D" w:rsidP="00020F6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020F66">
        <w:rPr>
          <w:rFonts w:ascii="Arial" w:hAnsi="Arial" w:cs="Arial"/>
        </w:rPr>
        <w:t>Národná rada Slovenskej republiky</w:t>
      </w:r>
    </w:p>
    <w:p w:rsidR="00020F66" w:rsidRDefault="00020F66" w:rsidP="00020F66">
      <w:pPr>
        <w:widowControl w:val="0"/>
        <w:jc w:val="both"/>
        <w:rPr>
          <w:rFonts w:cs="Arial"/>
          <w:b/>
          <w:sz w:val="18"/>
          <w:szCs w:val="18"/>
        </w:rPr>
      </w:pPr>
    </w:p>
    <w:p w:rsidR="00020F66" w:rsidRDefault="00020F66" w:rsidP="00020F66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020F66" w:rsidRDefault="00020F66" w:rsidP="00020F66">
      <w:pPr>
        <w:widowControl w:val="0"/>
        <w:jc w:val="both"/>
        <w:rPr>
          <w:rFonts w:cs="Arial"/>
          <w:b/>
          <w:sz w:val="18"/>
          <w:szCs w:val="18"/>
        </w:rPr>
      </w:pPr>
    </w:p>
    <w:p w:rsidR="00020F66" w:rsidRDefault="00020F66" w:rsidP="00020F66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020F66" w:rsidRDefault="00020F66" w:rsidP="00020F66">
      <w:pPr>
        <w:widowControl w:val="0"/>
        <w:jc w:val="both"/>
        <w:rPr>
          <w:rFonts w:cs="Arial"/>
          <w:b/>
          <w:sz w:val="18"/>
          <w:szCs w:val="18"/>
        </w:rPr>
      </w:pPr>
    </w:p>
    <w:p w:rsidR="00020F66" w:rsidRDefault="00020F66" w:rsidP="00020F6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20F66" w:rsidRDefault="00020F66" w:rsidP="00020F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20F66" w:rsidRDefault="00020F66" w:rsidP="00020F66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020F66" w:rsidRDefault="00020F66" w:rsidP="00020F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45219" w:rsidRDefault="00F45219" w:rsidP="00020F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20F66" w:rsidRDefault="00020F66" w:rsidP="00020F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20F66" w:rsidRDefault="00020F66" w:rsidP="00020F6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020F66" w:rsidRDefault="00020F66" w:rsidP="00020F6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020F66" w:rsidRDefault="00020F66" w:rsidP="00020F6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020F66" w:rsidRDefault="00020F66" w:rsidP="00020F6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020F66" w:rsidRDefault="00020F66" w:rsidP="00020F6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020F66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20F66" w:rsidRDefault="00020F66" w:rsidP="00020F66"/>
    <w:p w:rsidR="00020F66" w:rsidRPr="00020F66" w:rsidRDefault="00020F66" w:rsidP="00020F66"/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F9701C" w:rsidRDefault="00F9701C" w:rsidP="00F97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F9701C" w:rsidRDefault="00F9701C" w:rsidP="00F97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F970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A2" w:rsidRDefault="00567DA2">
      <w:r>
        <w:separator/>
      </w:r>
    </w:p>
  </w:endnote>
  <w:endnote w:type="continuationSeparator" w:id="0">
    <w:p w:rsidR="00567DA2" w:rsidRDefault="0056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567DA2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F6DA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567DA2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A2" w:rsidRDefault="00567DA2">
      <w:r>
        <w:separator/>
      </w:r>
    </w:p>
  </w:footnote>
  <w:footnote w:type="continuationSeparator" w:id="0">
    <w:p w:rsidR="00567DA2" w:rsidRDefault="0056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20F66"/>
    <w:rsid w:val="000502A9"/>
    <w:rsid w:val="000776D5"/>
    <w:rsid w:val="000A1A6E"/>
    <w:rsid w:val="000B3666"/>
    <w:rsid w:val="000B4FF9"/>
    <w:rsid w:val="000D089F"/>
    <w:rsid w:val="000D7498"/>
    <w:rsid w:val="000F1FDC"/>
    <w:rsid w:val="00105932"/>
    <w:rsid w:val="001164AF"/>
    <w:rsid w:val="001676ED"/>
    <w:rsid w:val="00184DD1"/>
    <w:rsid w:val="00193367"/>
    <w:rsid w:val="00193980"/>
    <w:rsid w:val="001B79EF"/>
    <w:rsid w:val="00237428"/>
    <w:rsid w:val="0025313B"/>
    <w:rsid w:val="00270C04"/>
    <w:rsid w:val="002A52D4"/>
    <w:rsid w:val="002A5725"/>
    <w:rsid w:val="002C7808"/>
    <w:rsid w:val="002D2B96"/>
    <w:rsid w:val="00337CBD"/>
    <w:rsid w:val="00347E6F"/>
    <w:rsid w:val="003535CA"/>
    <w:rsid w:val="0038241C"/>
    <w:rsid w:val="003828E1"/>
    <w:rsid w:val="00382CB8"/>
    <w:rsid w:val="00392489"/>
    <w:rsid w:val="003A4B9A"/>
    <w:rsid w:val="003B2140"/>
    <w:rsid w:val="003B3750"/>
    <w:rsid w:val="003C58B7"/>
    <w:rsid w:val="00420857"/>
    <w:rsid w:val="00427504"/>
    <w:rsid w:val="00472C04"/>
    <w:rsid w:val="00473926"/>
    <w:rsid w:val="004A0EEF"/>
    <w:rsid w:val="004E211B"/>
    <w:rsid w:val="004E2D65"/>
    <w:rsid w:val="004F35B6"/>
    <w:rsid w:val="00511B74"/>
    <w:rsid w:val="00524F34"/>
    <w:rsid w:val="005270B7"/>
    <w:rsid w:val="0056142C"/>
    <w:rsid w:val="00567DA2"/>
    <w:rsid w:val="0058572B"/>
    <w:rsid w:val="00587D41"/>
    <w:rsid w:val="005D6042"/>
    <w:rsid w:val="005F0C88"/>
    <w:rsid w:val="005F76E7"/>
    <w:rsid w:val="00616ED3"/>
    <w:rsid w:val="006207DC"/>
    <w:rsid w:val="00636611"/>
    <w:rsid w:val="00640DC4"/>
    <w:rsid w:val="0065121E"/>
    <w:rsid w:val="00685481"/>
    <w:rsid w:val="006B7E93"/>
    <w:rsid w:val="006D021D"/>
    <w:rsid w:val="006F71EE"/>
    <w:rsid w:val="007317BB"/>
    <w:rsid w:val="00751FC2"/>
    <w:rsid w:val="0077280B"/>
    <w:rsid w:val="00776645"/>
    <w:rsid w:val="00785F50"/>
    <w:rsid w:val="007A57D6"/>
    <w:rsid w:val="007C3D09"/>
    <w:rsid w:val="007E2DEB"/>
    <w:rsid w:val="00823DA7"/>
    <w:rsid w:val="008404B7"/>
    <w:rsid w:val="0085217C"/>
    <w:rsid w:val="00887781"/>
    <w:rsid w:val="008D3BF2"/>
    <w:rsid w:val="00915E57"/>
    <w:rsid w:val="00927124"/>
    <w:rsid w:val="009432E6"/>
    <w:rsid w:val="009459A2"/>
    <w:rsid w:val="00954135"/>
    <w:rsid w:val="00956AC5"/>
    <w:rsid w:val="009711B3"/>
    <w:rsid w:val="009B499E"/>
    <w:rsid w:val="009D2C24"/>
    <w:rsid w:val="009D6ABD"/>
    <w:rsid w:val="00A0611F"/>
    <w:rsid w:val="00A12B81"/>
    <w:rsid w:val="00A326AC"/>
    <w:rsid w:val="00A32D64"/>
    <w:rsid w:val="00A3420E"/>
    <w:rsid w:val="00A71C8C"/>
    <w:rsid w:val="00A876A2"/>
    <w:rsid w:val="00AB0666"/>
    <w:rsid w:val="00AC3A9F"/>
    <w:rsid w:val="00AE2286"/>
    <w:rsid w:val="00AF55B1"/>
    <w:rsid w:val="00B17813"/>
    <w:rsid w:val="00B253C5"/>
    <w:rsid w:val="00B30731"/>
    <w:rsid w:val="00B42EB1"/>
    <w:rsid w:val="00B65F38"/>
    <w:rsid w:val="00B955F1"/>
    <w:rsid w:val="00BA0725"/>
    <w:rsid w:val="00BA2761"/>
    <w:rsid w:val="00BD489D"/>
    <w:rsid w:val="00BE3A2C"/>
    <w:rsid w:val="00BF6DA6"/>
    <w:rsid w:val="00C3715A"/>
    <w:rsid w:val="00C8690E"/>
    <w:rsid w:val="00C93441"/>
    <w:rsid w:val="00CA14B8"/>
    <w:rsid w:val="00CC555C"/>
    <w:rsid w:val="00CD526D"/>
    <w:rsid w:val="00D02AB1"/>
    <w:rsid w:val="00D14F62"/>
    <w:rsid w:val="00D24FD5"/>
    <w:rsid w:val="00D515A7"/>
    <w:rsid w:val="00D67DD4"/>
    <w:rsid w:val="00D854CF"/>
    <w:rsid w:val="00E052BA"/>
    <w:rsid w:val="00E13E59"/>
    <w:rsid w:val="00E26ABE"/>
    <w:rsid w:val="00E800A3"/>
    <w:rsid w:val="00E82CC1"/>
    <w:rsid w:val="00EA0B4E"/>
    <w:rsid w:val="00EC0081"/>
    <w:rsid w:val="00EE6556"/>
    <w:rsid w:val="00EE6BEB"/>
    <w:rsid w:val="00EF6621"/>
    <w:rsid w:val="00F45219"/>
    <w:rsid w:val="00F54635"/>
    <w:rsid w:val="00F9701C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12</cp:revision>
  <cp:lastPrinted>2013-02-18T10:52:00Z</cp:lastPrinted>
  <dcterms:created xsi:type="dcterms:W3CDTF">2012-11-21T13:29:00Z</dcterms:created>
  <dcterms:modified xsi:type="dcterms:W3CDTF">2013-02-20T07:16:00Z</dcterms:modified>
</cp:coreProperties>
</file>