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5F1096">
        <w:rPr>
          <w:sz w:val="18"/>
          <w:szCs w:val="18"/>
        </w:rPr>
        <w:t>22</w:t>
      </w:r>
      <w:r w:rsidR="00092732">
        <w:rPr>
          <w:sz w:val="18"/>
          <w:szCs w:val="18"/>
        </w:rPr>
        <w:t>95</w:t>
      </w:r>
      <w:r w:rsidRPr="00680482">
        <w:rPr>
          <w:sz w:val="18"/>
          <w:szCs w:val="18"/>
        </w:rPr>
        <w:t>/201</w:t>
      </w:r>
      <w:r w:rsidR="004C0063">
        <w:rPr>
          <w:sz w:val="18"/>
          <w:szCs w:val="18"/>
        </w:rPr>
        <w:t>2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D2147" w:rsidP="009C2E2F">
      <w:pPr>
        <w:pStyle w:val="uznesenia"/>
      </w:pPr>
      <w:r>
        <w:t>420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DD2147">
        <w:rPr>
          <w:rFonts w:cs="Arial"/>
          <w:sz w:val="22"/>
          <w:szCs w:val="22"/>
        </w:rPr>
        <w:t>5</w:t>
      </w:r>
      <w:r w:rsidR="00661910">
        <w:rPr>
          <w:rFonts w:cs="Arial"/>
          <w:sz w:val="22"/>
          <w:szCs w:val="22"/>
        </w:rPr>
        <w:t xml:space="preserve">. </w:t>
      </w:r>
      <w:r w:rsidR="005F1096">
        <w:rPr>
          <w:rFonts w:cs="Arial"/>
          <w:sz w:val="22"/>
          <w:szCs w:val="22"/>
        </w:rPr>
        <w:t>februára</w:t>
      </w:r>
      <w:r>
        <w:rPr>
          <w:rFonts w:cs="Arial"/>
          <w:sz w:val="22"/>
          <w:szCs w:val="22"/>
        </w:rPr>
        <w:t xml:space="preserve"> 201</w:t>
      </w:r>
      <w:r w:rsidR="00462322">
        <w:rPr>
          <w:rFonts w:cs="Arial"/>
          <w:sz w:val="22"/>
          <w:szCs w:val="22"/>
        </w:rPr>
        <w:t>3</w:t>
      </w:r>
    </w:p>
    <w:p w:rsidR="009C2E2F" w:rsidRDefault="009C2E2F" w:rsidP="009C2E2F"/>
    <w:p w:rsidR="00E65E23" w:rsidRPr="00092732" w:rsidRDefault="00503107" w:rsidP="00700B7E">
      <w:pPr>
        <w:jc w:val="both"/>
        <w:rPr>
          <w:rFonts w:cs="Arial"/>
          <w:sz w:val="22"/>
          <w:szCs w:val="22"/>
        </w:rPr>
      </w:pPr>
      <w:r w:rsidRPr="00092732">
        <w:rPr>
          <w:sz w:val="22"/>
          <w:szCs w:val="22"/>
        </w:rPr>
        <w:t>k</w:t>
      </w:r>
      <w:r w:rsidR="00414C6A" w:rsidRPr="00092732">
        <w:rPr>
          <w:sz w:val="22"/>
          <w:szCs w:val="22"/>
        </w:rPr>
        <w:t xml:space="preserve"> </w:t>
      </w:r>
      <w:r w:rsidR="00092732" w:rsidRPr="00092732">
        <w:rPr>
          <w:sz w:val="22"/>
          <w:szCs w:val="22"/>
        </w:rPr>
        <w:t>vládnemu návrhu zákona o pôsobnosti orgánov Slovenskej republiky pri zabezpečovaní rozpočtovej zodpovednosti v Európskej únii a o zmene a doplnení zákona č. 386/2002 Z. z.</w:t>
      </w:r>
      <w:r w:rsidR="00092732">
        <w:rPr>
          <w:sz w:val="22"/>
          <w:szCs w:val="22"/>
        </w:rPr>
        <w:br/>
      </w:r>
      <w:r w:rsidR="00092732" w:rsidRPr="00092732">
        <w:rPr>
          <w:sz w:val="22"/>
          <w:szCs w:val="22"/>
        </w:rPr>
        <w:t>o štátnom dlhu a štátnych zárukách a ktorým sa dopĺňa zákon č. 291/2002 Z. z. o Štátnej pokladnici a o zmene a doplnení niektorých zákonov v znení neskorších predpisov (tlač 287)</w:t>
      </w: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414C6A" w:rsidRDefault="00414C6A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5F1096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 druhom a</w:t>
      </w:r>
      <w:r w:rsidR="00304D0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9A089F" w:rsidRDefault="00092732" w:rsidP="00C36D84">
      <w:pPr>
        <w:ind w:firstLine="708"/>
        <w:jc w:val="both"/>
        <w:rPr>
          <w:sz w:val="22"/>
          <w:szCs w:val="22"/>
        </w:rPr>
      </w:pPr>
      <w:r w:rsidRPr="00092732">
        <w:rPr>
          <w:sz w:val="22"/>
          <w:szCs w:val="22"/>
        </w:rPr>
        <w:t>vládn</w:t>
      </w:r>
      <w:r>
        <w:rPr>
          <w:sz w:val="22"/>
          <w:szCs w:val="22"/>
        </w:rPr>
        <w:t>y</w:t>
      </w:r>
      <w:r w:rsidRPr="00092732">
        <w:rPr>
          <w:sz w:val="22"/>
          <w:szCs w:val="22"/>
        </w:rPr>
        <w:t xml:space="preserve"> návrh zákona o pôsobnosti orgánov Slovenskej republiky pri zabezpečovaní rozpočtovej zodpovednosti v Európskej únii a o zmene a doplnení zákona</w:t>
      </w:r>
      <w:r>
        <w:rPr>
          <w:sz w:val="22"/>
          <w:szCs w:val="22"/>
        </w:rPr>
        <w:t xml:space="preserve"> </w:t>
      </w:r>
      <w:r w:rsidRPr="00092732">
        <w:rPr>
          <w:sz w:val="22"/>
          <w:szCs w:val="22"/>
        </w:rPr>
        <w:t>č. 386/2002 Z. z.</w:t>
      </w:r>
      <w:r>
        <w:rPr>
          <w:sz w:val="22"/>
          <w:szCs w:val="22"/>
        </w:rPr>
        <w:br/>
      </w:r>
      <w:r w:rsidRPr="00092732">
        <w:rPr>
          <w:sz w:val="22"/>
          <w:szCs w:val="22"/>
        </w:rPr>
        <w:t>o štátnom dlhu a štátnych zárukách a ktorým sa dopĺňa zákon č. 291/2002 Z. z. o Štátnej pokladnici a o zmene a doplnení niektorých zákonov v znení neskorších predpisov</w:t>
      </w:r>
      <w:r w:rsidR="009A089F" w:rsidRPr="00C36D84">
        <w:rPr>
          <w:sz w:val="22"/>
          <w:szCs w:val="22"/>
        </w:rPr>
        <w:t>,</w:t>
      </w:r>
      <w:r w:rsidR="005F1096">
        <w:rPr>
          <w:sz w:val="22"/>
          <w:szCs w:val="22"/>
        </w:rPr>
        <w:t xml:space="preserve"> </w:t>
      </w:r>
      <w:r w:rsidR="009A089F" w:rsidRPr="00C36D84">
        <w:rPr>
          <w:sz w:val="22"/>
          <w:szCs w:val="22"/>
        </w:rPr>
        <w:t xml:space="preserve">v znení schválených pozmeňujúcich a doplňujúcich </w:t>
      </w:r>
      <w:r w:rsidR="009A089F" w:rsidRPr="009A089F">
        <w:rPr>
          <w:sz w:val="22"/>
          <w:szCs w:val="22"/>
        </w:rPr>
        <w:t>návrhov.</w:t>
      </w:r>
      <w:r w:rsidR="009860F6" w:rsidRPr="009A089F">
        <w:rPr>
          <w:sz w:val="22"/>
          <w:szCs w:val="22"/>
        </w:rPr>
        <w:t xml:space="preserve"> </w:t>
      </w:r>
    </w:p>
    <w:p w:rsidR="00EB4AE7" w:rsidRPr="009A089F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E79BA" w:rsidRPr="009A089F" w:rsidRDefault="004E79BA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2250A" w:rsidRDefault="0062250A" w:rsidP="0062250A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Pavol  P a š k a   v. r.</w:t>
      </w:r>
    </w:p>
    <w:p w:rsidR="0062250A" w:rsidRDefault="0062250A" w:rsidP="0062250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predseda</w:t>
      </w:r>
    </w:p>
    <w:p w:rsidR="0062250A" w:rsidRDefault="0062250A" w:rsidP="0062250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62250A" w:rsidRDefault="0062250A" w:rsidP="0062250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2250A" w:rsidRDefault="0062250A" w:rsidP="0062250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2250A" w:rsidRDefault="0062250A" w:rsidP="0062250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B56E78" w:rsidRDefault="00462322" w:rsidP="00B56E7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B56E78">
        <w:rPr>
          <w:rFonts w:cs="Arial"/>
          <w:sz w:val="22"/>
          <w:szCs w:val="22"/>
        </w:rPr>
        <w:t xml:space="preserve">   v. r.</w:t>
      </w:r>
    </w:p>
    <w:p w:rsidR="00B56E78" w:rsidRDefault="00462322" w:rsidP="00B56E7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V i s k u p i č</w:t>
      </w:r>
      <w:r w:rsidR="00B56E78">
        <w:rPr>
          <w:rFonts w:cs="Arial"/>
          <w:sz w:val="22"/>
          <w:szCs w:val="22"/>
        </w:rPr>
        <w:t xml:space="preserve">   v. r.</w:t>
      </w:r>
    </w:p>
    <w:sectPr w:rsidR="00B56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559B7"/>
    <w:rsid w:val="00073058"/>
    <w:rsid w:val="00092732"/>
    <w:rsid w:val="000A1432"/>
    <w:rsid w:val="000B6094"/>
    <w:rsid w:val="0011552D"/>
    <w:rsid w:val="00123273"/>
    <w:rsid w:val="00140F12"/>
    <w:rsid w:val="00164B9B"/>
    <w:rsid w:val="00175407"/>
    <w:rsid w:val="001E6281"/>
    <w:rsid w:val="00266FA0"/>
    <w:rsid w:val="00267A21"/>
    <w:rsid w:val="002D1ABD"/>
    <w:rsid w:val="00304D0E"/>
    <w:rsid w:val="0034010F"/>
    <w:rsid w:val="00382EA5"/>
    <w:rsid w:val="00391AAB"/>
    <w:rsid w:val="003C4C65"/>
    <w:rsid w:val="003D10B7"/>
    <w:rsid w:val="00414474"/>
    <w:rsid w:val="00414C6A"/>
    <w:rsid w:val="00443435"/>
    <w:rsid w:val="00462322"/>
    <w:rsid w:val="00476458"/>
    <w:rsid w:val="004B0475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87D17"/>
    <w:rsid w:val="0059054B"/>
    <w:rsid w:val="005F1096"/>
    <w:rsid w:val="0062250A"/>
    <w:rsid w:val="00661910"/>
    <w:rsid w:val="00677547"/>
    <w:rsid w:val="00680482"/>
    <w:rsid w:val="00700B7E"/>
    <w:rsid w:val="00717112"/>
    <w:rsid w:val="00752867"/>
    <w:rsid w:val="007628D1"/>
    <w:rsid w:val="007822D7"/>
    <w:rsid w:val="007B30AC"/>
    <w:rsid w:val="0082202E"/>
    <w:rsid w:val="00832B81"/>
    <w:rsid w:val="008358D7"/>
    <w:rsid w:val="00871E11"/>
    <w:rsid w:val="008755C8"/>
    <w:rsid w:val="008830BB"/>
    <w:rsid w:val="008C039E"/>
    <w:rsid w:val="008F0BD7"/>
    <w:rsid w:val="00927200"/>
    <w:rsid w:val="009738D4"/>
    <w:rsid w:val="009860F6"/>
    <w:rsid w:val="009A089F"/>
    <w:rsid w:val="009C2E2F"/>
    <w:rsid w:val="00A07495"/>
    <w:rsid w:val="00A21A32"/>
    <w:rsid w:val="00A2308B"/>
    <w:rsid w:val="00A8554A"/>
    <w:rsid w:val="00A90059"/>
    <w:rsid w:val="00AA16F1"/>
    <w:rsid w:val="00AC68A5"/>
    <w:rsid w:val="00AD5B52"/>
    <w:rsid w:val="00B004C5"/>
    <w:rsid w:val="00B0399B"/>
    <w:rsid w:val="00B119C9"/>
    <w:rsid w:val="00B56E78"/>
    <w:rsid w:val="00B6287F"/>
    <w:rsid w:val="00C35872"/>
    <w:rsid w:val="00C36D84"/>
    <w:rsid w:val="00CA7F8B"/>
    <w:rsid w:val="00CD1B5F"/>
    <w:rsid w:val="00D0253A"/>
    <w:rsid w:val="00D04B4B"/>
    <w:rsid w:val="00D20DFE"/>
    <w:rsid w:val="00D72E6A"/>
    <w:rsid w:val="00DB7A3A"/>
    <w:rsid w:val="00DD2147"/>
    <w:rsid w:val="00DF3BF1"/>
    <w:rsid w:val="00E65E23"/>
    <w:rsid w:val="00E83E4F"/>
    <w:rsid w:val="00EA503F"/>
    <w:rsid w:val="00EB4AE7"/>
    <w:rsid w:val="00ED5069"/>
    <w:rsid w:val="00F46C2F"/>
    <w:rsid w:val="00F63FAC"/>
    <w:rsid w:val="00FA7EFC"/>
    <w:rsid w:val="00FB5CDA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2013-01-24T10:59:00Z</cp:lastPrinted>
  <dcterms:created xsi:type="dcterms:W3CDTF">2013-01-24T11:00:00Z</dcterms:created>
  <dcterms:modified xsi:type="dcterms:W3CDTF">2013-02-11T09:19:00Z</dcterms:modified>
</cp:coreProperties>
</file>