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DB333B" w:rsidP="001D2393">
      <w:pPr>
        <w:pStyle w:val="NormalWeb"/>
        <w:bidi w:val="0"/>
        <w:spacing w:before="0" w:beforeAutospacing="0" w:after="0" w:afterAutospacing="0"/>
        <w:jc w:val="center"/>
        <w:rPr>
          <w:rFonts w:ascii="Times New Roman" w:hAnsi="Times New Roman"/>
        </w:rPr>
      </w:pPr>
      <w:r w:rsidRPr="00DB333B">
        <w:rPr>
          <w:rFonts w:ascii="Times New Roman" w:hAnsi="Times New Roman"/>
          <w:b/>
          <w:bCs/>
          <w:caps/>
          <w:spacing w:val="30"/>
        </w:rPr>
        <w:t>Dôvodová správa</w:t>
      </w:r>
    </w:p>
    <w:p w:rsidR="00DB333B" w:rsidRPr="00DB333B" w:rsidP="001D2393">
      <w:pPr>
        <w:pStyle w:val="Heading1"/>
        <w:bidi w:val="0"/>
        <w:rPr>
          <w:rFonts w:ascii="Times New Roman" w:hAnsi="Times New Roman"/>
        </w:rPr>
      </w:pPr>
      <w:r w:rsidRPr="00DB333B">
        <w:rPr>
          <w:rFonts w:ascii="Times New Roman" w:hAnsi="Times New Roman"/>
          <w:b w:val="0"/>
          <w:bCs w:val="0"/>
        </w:rPr>
        <w:t> </w:t>
      </w:r>
    </w:p>
    <w:p w:rsidR="00DB333B" w:rsidRPr="008402E7" w:rsidP="001D2393">
      <w:pPr>
        <w:pStyle w:val="Heading1"/>
        <w:bidi w:val="0"/>
        <w:jc w:val="left"/>
        <w:rPr>
          <w:rFonts w:ascii="Times New Roman" w:hAnsi="Times New Roman"/>
          <w:sz w:val="24"/>
          <w:szCs w:val="24"/>
        </w:rPr>
      </w:pPr>
      <w:r w:rsidRPr="008402E7">
        <w:rPr>
          <w:rFonts w:ascii="Times New Roman" w:hAnsi="Times New Roman"/>
          <w:sz w:val="24"/>
          <w:szCs w:val="24"/>
        </w:rPr>
        <w:t xml:space="preserve">A. Všeobecná </w:t>
      </w:r>
      <w:r w:rsidRPr="008402E7">
        <w:rPr>
          <w:rFonts w:ascii="Times New Roman" w:hAnsi="Times New Roman"/>
          <w:sz w:val="24"/>
          <w:szCs w:val="24"/>
          <w:lang w:val="sk-SK" w:eastAsia="x-none"/>
        </w:rPr>
        <w:t>časť</w:t>
      </w:r>
    </w:p>
    <w:p w:rsidR="00BE37CE" w:rsidP="001D2393">
      <w:pPr>
        <w:pStyle w:val="NormalWeb"/>
        <w:bidi w:val="0"/>
        <w:spacing w:before="0" w:beforeAutospacing="0" w:after="0" w:afterAutospacing="0"/>
        <w:jc w:val="both"/>
        <w:rPr>
          <w:rFonts w:ascii="Times New Roman" w:hAnsi="Times New Roman"/>
          <w:b/>
          <w:bCs/>
        </w:rPr>
      </w:pPr>
    </w:p>
    <w:p w:rsidR="00E4791F" w:rsidRPr="003C4F21" w:rsidP="001D2393">
      <w:pPr>
        <w:pStyle w:val="NormalWeb"/>
        <w:bidi w:val="0"/>
        <w:spacing w:before="0" w:beforeAutospacing="0" w:after="0" w:afterAutospacing="0"/>
        <w:ind w:firstLine="708"/>
        <w:jc w:val="both"/>
        <w:rPr>
          <w:rFonts w:ascii="Times New Roman" w:hAnsi="Times New Roman"/>
          <w:highlight w:val="yellow"/>
        </w:rPr>
      </w:pPr>
      <w:r w:rsidRPr="002E24DE">
        <w:rPr>
          <w:rFonts w:ascii="Times New Roman" w:hAnsi="Times New Roman"/>
        </w:rPr>
        <w:t xml:space="preserve">Návrh </w:t>
      </w:r>
      <w:r w:rsidRPr="00446DE3" w:rsidR="00404839">
        <w:rPr>
          <w:rFonts w:ascii="Times New Roman" w:hAnsi="Times New Roman"/>
        </w:rPr>
        <w:t xml:space="preserve">zákona, </w:t>
      </w:r>
      <w:r w:rsidRPr="00446DE3" w:rsidR="00404839">
        <w:rPr>
          <w:rFonts w:ascii="Times New Roman" w:hAnsi="Times New Roman"/>
          <w:bCs/>
        </w:rPr>
        <w:t>ktorým sa mení a dopĺňa zákon č. 308/2000 Z. z. o vysielaní a retransmisii a o zmene zákona č. 195/2000 Z. z. o telekomunikáciách v znení neskorších predpisov</w:t>
      </w:r>
      <w:r w:rsidRPr="002E24DE">
        <w:rPr>
          <w:rFonts w:ascii="Times New Roman" w:hAnsi="Times New Roman"/>
        </w:rPr>
        <w:t xml:space="preserve"> (ďalej len „návrh zákona“) predkladá poslan</w:t>
      </w:r>
      <w:r w:rsidR="003C4A0B">
        <w:rPr>
          <w:rFonts w:ascii="Times New Roman" w:hAnsi="Times New Roman"/>
        </w:rPr>
        <w:t>ec</w:t>
      </w:r>
      <w:r w:rsidRPr="002E24DE">
        <w:rPr>
          <w:rFonts w:ascii="Times New Roman" w:hAnsi="Times New Roman"/>
        </w:rPr>
        <w:t xml:space="preserve"> Národnej rady Slovenskej republiky </w:t>
      </w:r>
      <w:r w:rsidR="00404839">
        <w:rPr>
          <w:rFonts w:ascii="Times New Roman" w:hAnsi="Times New Roman"/>
        </w:rPr>
        <w:t>Jozef Viskupič</w:t>
      </w:r>
      <w:r w:rsidRPr="002E24DE" w:rsidR="002E24DE">
        <w:rPr>
          <w:rFonts w:ascii="Times New Roman" w:hAnsi="Times New Roman"/>
        </w:rPr>
        <w:t>.</w:t>
      </w:r>
      <w:r w:rsidRPr="002E24DE">
        <w:rPr>
          <w:rFonts w:ascii="Times New Roman" w:hAnsi="Times New Roman"/>
        </w:rPr>
        <w:t xml:space="preserve"> </w:t>
      </w:r>
    </w:p>
    <w:p w:rsidR="00D009C0" w:rsidRPr="003C4F21" w:rsidP="001D2393">
      <w:pPr>
        <w:pStyle w:val="NormalWeb"/>
        <w:bidi w:val="0"/>
        <w:spacing w:before="0" w:beforeAutospacing="0" w:after="0" w:afterAutospacing="0"/>
        <w:ind w:firstLine="708"/>
        <w:jc w:val="both"/>
        <w:rPr>
          <w:rFonts w:ascii="Times New Roman" w:hAnsi="Times New Roman"/>
          <w:highlight w:val="yellow"/>
        </w:rPr>
      </w:pPr>
    </w:p>
    <w:p w:rsidR="00340E33" w:rsidRPr="004F3704" w:rsidP="00340E33">
      <w:pPr>
        <w:pStyle w:val="NormalWeb"/>
        <w:bidi w:val="0"/>
        <w:spacing w:before="0" w:beforeAutospacing="0" w:after="0" w:afterAutospacing="0"/>
        <w:ind w:firstLine="708"/>
        <w:jc w:val="both"/>
        <w:rPr>
          <w:rFonts w:ascii="Times New Roman" w:hAnsi="Times New Roman"/>
        </w:rPr>
      </w:pPr>
      <w:r w:rsidRPr="004F3704" w:rsidR="00E4791F">
        <w:rPr>
          <w:rFonts w:ascii="Times New Roman" w:hAnsi="Times New Roman"/>
        </w:rPr>
        <w:t xml:space="preserve">Cieľom predkladaného návrhu zákona </w:t>
      </w:r>
      <w:r w:rsidRPr="004F3704" w:rsidR="00E808E8">
        <w:rPr>
          <w:rFonts w:ascii="Times New Roman" w:hAnsi="Times New Roman"/>
        </w:rPr>
        <w:t xml:space="preserve">je podpora pôvodných hudobných diel v slovenskom jazyku, podpora nových autorov a novej tvorby takýchto diel </w:t>
      </w:r>
      <w:r w:rsidRPr="004F3704" w:rsidR="00E60514">
        <w:rPr>
          <w:rFonts w:ascii="Times New Roman" w:hAnsi="Times New Roman"/>
        </w:rPr>
        <w:t xml:space="preserve">vo vysielaní rozhlasovej programovej služby </w:t>
      </w:r>
      <w:r w:rsidRPr="004F3704" w:rsidR="00E808E8">
        <w:rPr>
          <w:rFonts w:ascii="Times New Roman" w:hAnsi="Times New Roman"/>
        </w:rPr>
        <w:t>prostredníctvom zavedenia pravidiel v podobe progresívnych kvót a súvisiacich mechanizmov kontroly a sankcií, ktoré plne rešpektujú platné medzinárodné pravidlá a zaužívané štandardy a čerpajú inšpiráciu z dlhodobej praxe používania kvót a iných obdobných mechanizmov podpory pluralizmu a slobody prejavu, ako aj kultúrnej a jazykovej diverzity v iných štátoch vrátane členských štátov Európskej únie</w:t>
      </w:r>
      <w:r w:rsidRPr="004F3704" w:rsidR="003C4A0B">
        <w:rPr>
          <w:rFonts w:ascii="Times New Roman" w:hAnsi="Times New Roman"/>
        </w:rPr>
        <w:t>.</w:t>
      </w:r>
    </w:p>
    <w:p w:rsidR="00340E33" w:rsidRPr="004F3704" w:rsidP="001D2393">
      <w:pPr>
        <w:pStyle w:val="NormalWeb"/>
        <w:bidi w:val="0"/>
        <w:spacing w:before="0" w:beforeAutospacing="0" w:after="0" w:afterAutospacing="0"/>
        <w:ind w:firstLine="708"/>
        <w:jc w:val="both"/>
        <w:rPr>
          <w:rFonts w:ascii="Times New Roman" w:hAnsi="Times New Roman"/>
        </w:rPr>
      </w:pPr>
    </w:p>
    <w:p w:rsidR="00A9558C" w:rsidRPr="004F3704" w:rsidP="001D2393">
      <w:pPr>
        <w:pStyle w:val="NormalWeb"/>
        <w:bidi w:val="0"/>
        <w:spacing w:before="0" w:beforeAutospacing="0" w:after="0" w:afterAutospacing="0"/>
        <w:ind w:firstLine="708"/>
        <w:jc w:val="both"/>
        <w:rPr>
          <w:rFonts w:ascii="Times New Roman" w:hAnsi="Times New Roman"/>
        </w:rPr>
      </w:pPr>
      <w:r w:rsidRPr="004F3704">
        <w:rPr>
          <w:rFonts w:ascii="Times New Roman" w:hAnsi="Times New Roman"/>
        </w:rPr>
        <w:t>Účelom návrhu zákona je zaviesť taký mechanizmus podpory domácej tvorby</w:t>
      </w:r>
      <w:r w:rsidRPr="004F3704" w:rsidR="00136113">
        <w:rPr>
          <w:rFonts w:ascii="Times New Roman" w:hAnsi="Times New Roman"/>
        </w:rPr>
        <w:t>, ktorý citlivo vyvažuje záujmy všetkých zainteresovaných účastníkov audiovizuálneho trhu (autori, umelci, vysielatelia, producenti, organizácie kolektívnej správy)</w:t>
      </w:r>
      <w:r w:rsidRPr="004F3704" w:rsidR="00340E33">
        <w:rPr>
          <w:rFonts w:ascii="Times New Roman" w:hAnsi="Times New Roman"/>
        </w:rPr>
        <w:t>, pričom však zohľadňuje skutočnosť, že finančným prínosom pre autorov diel v slovenskom jazyku pri absencii iných podporných finančných mechanizmov (napr. daňové úľavy, dotácie, obmedzenia vlastníctva a kontroly vysielateľov zahraničnými subjektmi) sú predovšetkým odmeny z predaja týchto diel a odmeny poukazované slovenskými organizáciami kolekt</w:t>
      </w:r>
      <w:r w:rsidRPr="004F3704" w:rsidR="009E7BD1">
        <w:rPr>
          <w:rFonts w:ascii="Times New Roman" w:hAnsi="Times New Roman"/>
        </w:rPr>
        <w:t xml:space="preserve">ívnej správy podľa zákona </w:t>
      </w:r>
      <w:r w:rsidRPr="004F3704" w:rsidR="00340E33">
        <w:rPr>
          <w:rFonts w:ascii="Times New Roman" w:hAnsi="Times New Roman"/>
        </w:rPr>
        <w:t>č. 618/2003 Z. z. o autorskom práve a právach súvisiacich s autorským právom (autorský zákon) v znení neskorších predpisov</w:t>
      </w:r>
      <w:r w:rsidRPr="004F3704" w:rsidR="00136113">
        <w:rPr>
          <w:rFonts w:ascii="Times New Roman" w:hAnsi="Times New Roman"/>
        </w:rPr>
        <w:t>.</w:t>
      </w:r>
    </w:p>
    <w:p w:rsidR="00A9558C" w:rsidRPr="004F3704" w:rsidP="001D2393">
      <w:pPr>
        <w:pStyle w:val="NormalWeb"/>
        <w:bidi w:val="0"/>
        <w:spacing w:before="0" w:beforeAutospacing="0" w:after="0" w:afterAutospacing="0"/>
        <w:ind w:firstLine="708"/>
        <w:jc w:val="both"/>
        <w:rPr>
          <w:rFonts w:ascii="Times New Roman" w:hAnsi="Times New Roman"/>
        </w:rPr>
      </w:pPr>
    </w:p>
    <w:p w:rsidR="00E808E8" w:rsidRPr="004F3704" w:rsidP="001D2393">
      <w:pPr>
        <w:pStyle w:val="NormalWeb"/>
        <w:bidi w:val="0"/>
        <w:spacing w:before="0" w:beforeAutospacing="0" w:after="0" w:afterAutospacing="0"/>
        <w:ind w:firstLine="708"/>
        <w:jc w:val="both"/>
        <w:rPr>
          <w:rFonts w:ascii="Times New Roman" w:hAnsi="Times New Roman"/>
        </w:rPr>
      </w:pPr>
      <w:r w:rsidRPr="004F3704" w:rsidR="00A9558C">
        <w:rPr>
          <w:rFonts w:ascii="Times New Roman" w:hAnsi="Times New Roman"/>
        </w:rPr>
        <w:t>V súčasnosti má systém kv</w:t>
      </w:r>
      <w:r w:rsidRPr="004F3704" w:rsidR="00660529">
        <w:rPr>
          <w:rFonts w:ascii="Times New Roman" w:hAnsi="Times New Roman"/>
        </w:rPr>
        <w:t>ót zavedených viac ako 20</w:t>
      </w:r>
      <w:r w:rsidRPr="004F3704" w:rsidR="00A9558C">
        <w:rPr>
          <w:rFonts w:ascii="Times New Roman" w:hAnsi="Times New Roman"/>
        </w:rPr>
        <w:t xml:space="preserve"> štátov, z toho 12 členských štátov Európskej únie.</w:t>
      </w:r>
      <w:r w:rsidRPr="004F3704" w:rsidR="00136113">
        <w:rPr>
          <w:rFonts w:ascii="Times New Roman" w:hAnsi="Times New Roman"/>
        </w:rPr>
        <w:t xml:space="preserve"> Racionalizáciu zavádzania kvót do rozhlasového vysielania možno primárne zdôvodniť kultúrnym a ekonomickým dopadom takéhoto opatrenia. Základným argumentom garancie priestoru pre tvorcov pôvodných hudobných diel v slovenskom jazyku je, aby s rastúcou počúvanosťou mohli rásť i investície do umelcov, ktoré budú zhodnotené v budúcnosti. Účelom návrhu zákona je podporiť rozvoj kultúrnej a jazykovej diverzity a zároveň posilniť národnú identitu tak, že </w:t>
      </w:r>
      <w:r w:rsidRPr="004F3704" w:rsidR="00B913D0">
        <w:rPr>
          <w:rFonts w:ascii="Times New Roman" w:hAnsi="Times New Roman"/>
        </w:rPr>
        <w:t xml:space="preserve">sa </w:t>
      </w:r>
      <w:r w:rsidRPr="004F3704" w:rsidR="00136113">
        <w:rPr>
          <w:rFonts w:ascii="Times New Roman" w:hAnsi="Times New Roman"/>
        </w:rPr>
        <w:t xml:space="preserve">poskytne priestor pre umeleckú tvorivosť a prejav v slovenskom jazyku. Diela vysielané v </w:t>
      </w:r>
      <w:r w:rsidRPr="004F3704" w:rsidR="00B913D0">
        <w:rPr>
          <w:rFonts w:ascii="Times New Roman" w:hAnsi="Times New Roman"/>
        </w:rPr>
        <w:t>štátnom</w:t>
      </w:r>
      <w:r w:rsidRPr="004F3704" w:rsidR="00136113">
        <w:rPr>
          <w:rFonts w:ascii="Times New Roman" w:hAnsi="Times New Roman"/>
        </w:rPr>
        <w:t xml:space="preserve"> jazyku príslušného štátu sú vnímané ako neoddeliteľná súčasť národnej identity aj z pohľadu medzinárodných dohovorov a akčných plánov Organizácie spojených národov, Európskeho dohovoru o ochrane ľudských práv a základných slobôd, Charty základných práv EÚ, ako aj samotnej Zmluvy o fungovaní Európskej únie.</w:t>
      </w:r>
    </w:p>
    <w:p w:rsidR="00A9558C" w:rsidP="001D2393">
      <w:pPr>
        <w:pStyle w:val="NormalWeb"/>
        <w:bidi w:val="0"/>
        <w:spacing w:before="0" w:beforeAutospacing="0" w:after="0" w:afterAutospacing="0"/>
        <w:ind w:firstLine="708"/>
        <w:jc w:val="both"/>
        <w:rPr>
          <w:rFonts w:ascii="Times New Roman" w:hAnsi="Times New Roman"/>
        </w:rPr>
      </w:pPr>
    </w:p>
    <w:p w:rsidR="001515CA" w:rsidRPr="00964D59" w:rsidP="00136113">
      <w:pPr>
        <w:pStyle w:val="NormalWeb"/>
        <w:bidi w:val="0"/>
        <w:spacing w:before="0" w:beforeAutospacing="0" w:after="0" w:afterAutospacing="0"/>
        <w:ind w:firstLine="708"/>
        <w:jc w:val="both"/>
        <w:rPr>
          <w:rFonts w:ascii="Times New Roman" w:hAnsi="Times New Roman"/>
        </w:rPr>
      </w:pPr>
      <w:r w:rsidRPr="00964D59">
        <w:rPr>
          <w:rFonts w:ascii="Times New Roman" w:hAnsi="Times New Roman"/>
        </w:rPr>
        <w:t>Predkladaný návrh zákona nezakladá žiadne vplyvy na štátny rozpočet, rozpočet verejnej správy a na podnikateľské prostredie, nevyvoláva sociálne vplyvy, ani vplyvy na životné prostredie a ani na informatizáciu spoločnosti.</w:t>
      </w:r>
    </w:p>
    <w:p w:rsidR="001515CA" w:rsidRPr="003C4F21" w:rsidP="001D2393">
      <w:pPr>
        <w:pStyle w:val="NormalWeb"/>
        <w:bidi w:val="0"/>
        <w:spacing w:before="0" w:beforeAutospacing="0" w:after="0" w:afterAutospacing="0"/>
        <w:ind w:firstLine="708"/>
        <w:jc w:val="both"/>
        <w:rPr>
          <w:rFonts w:ascii="Times New Roman" w:hAnsi="Times New Roman"/>
          <w:highlight w:val="yellow"/>
        </w:rPr>
      </w:pPr>
    </w:p>
    <w:p w:rsidR="001515CA" w:rsidP="001D2393">
      <w:pPr>
        <w:pStyle w:val="NormalWeb"/>
        <w:bidi w:val="0"/>
        <w:spacing w:before="0" w:beforeAutospacing="0" w:after="0" w:afterAutospacing="0"/>
        <w:ind w:firstLine="708"/>
        <w:jc w:val="both"/>
        <w:rPr>
          <w:rFonts w:ascii="Times New Roman" w:hAnsi="Times New Roman"/>
        </w:rPr>
      </w:pPr>
      <w:r w:rsidRPr="00964D59">
        <w:rPr>
          <w:rFonts w:ascii="Times New Roman" w:hAnsi="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r>
        <w:rPr>
          <w:rFonts w:ascii="Times New Roman" w:hAnsi="Times New Roman"/>
        </w:rPr>
        <w:t xml:space="preserve"> </w:t>
      </w:r>
    </w:p>
    <w:p w:rsidR="001515CA" w:rsidP="001D2393">
      <w:pPr>
        <w:pStyle w:val="NormalWeb"/>
        <w:bidi w:val="0"/>
        <w:spacing w:before="0" w:beforeAutospacing="0" w:after="0" w:afterAutospacing="0"/>
        <w:ind w:firstLine="708"/>
        <w:jc w:val="both"/>
        <w:rPr>
          <w:rFonts w:ascii="Times New Roman" w:hAnsi="Times New Roman"/>
        </w:rPr>
      </w:pPr>
    </w:p>
    <w:p w:rsidR="004F3704" w:rsidP="00404839">
      <w:pPr>
        <w:pStyle w:val="NormalWeb"/>
        <w:bidi w:val="0"/>
        <w:spacing w:before="120" w:beforeAutospacing="0" w:after="0" w:afterAutospacing="0"/>
        <w:jc w:val="center"/>
        <w:rPr>
          <w:rFonts w:ascii="Times New Roman" w:hAnsi="Times New Roman"/>
          <w:b/>
          <w:caps/>
          <w:spacing w:val="30"/>
        </w:rPr>
      </w:pPr>
    </w:p>
    <w:p w:rsidR="00404839" w:rsidP="00404839">
      <w:pPr>
        <w:pStyle w:val="NormalWeb"/>
        <w:bidi w:val="0"/>
        <w:spacing w:before="120" w:beforeAutospacing="0" w:after="0" w:afterAutospacing="0"/>
        <w:jc w:val="center"/>
        <w:rPr>
          <w:rFonts w:ascii="Times New Roman" w:hAnsi="Times New Roman"/>
        </w:rPr>
      </w:pPr>
      <w:r>
        <w:rPr>
          <w:rFonts w:ascii="Times New Roman" w:hAnsi="Times New Roman"/>
          <w:b/>
          <w:caps/>
          <w:spacing w:val="30"/>
        </w:rPr>
        <w:t>DOLOŽKA ZLUČITEĽNOSTI</w:t>
      </w:r>
    </w:p>
    <w:p w:rsidR="00404839" w:rsidP="00404839">
      <w:pPr>
        <w:pStyle w:val="NormalWeb"/>
        <w:bidi w:val="0"/>
        <w:spacing w:before="120" w:beforeAutospacing="0" w:after="0" w:afterAutospacing="0"/>
        <w:jc w:val="center"/>
        <w:rPr>
          <w:rFonts w:ascii="Times New Roman" w:hAnsi="Times New Roman"/>
        </w:rPr>
      </w:pPr>
      <w:r>
        <w:rPr>
          <w:rFonts w:ascii="Times New Roman" w:hAnsi="Times New Roman"/>
          <w:b/>
        </w:rPr>
        <w:t>návrhu zákona</w:t>
      </w:r>
      <w:r>
        <w:rPr>
          <w:rFonts w:ascii="Times New Roman" w:hAnsi="Times New Roman"/>
        </w:rPr>
        <w:t xml:space="preserve"> </w:t>
      </w:r>
      <w:r>
        <w:rPr>
          <w:rFonts w:ascii="Times New Roman" w:hAnsi="Times New Roman"/>
          <w:b/>
        </w:rPr>
        <w:t>s právom Európskej únie</w:t>
      </w:r>
    </w:p>
    <w:p w:rsidR="00404839" w:rsidP="00404839">
      <w:pPr>
        <w:pStyle w:val="NormalWeb"/>
        <w:bidi w:val="0"/>
        <w:spacing w:before="120" w:beforeAutospacing="0" w:after="0" w:afterAutospacing="0"/>
        <w:jc w:val="both"/>
        <w:rPr>
          <w:rFonts w:ascii="Times New Roman" w:hAnsi="Times New Roman"/>
        </w:rPr>
      </w:pPr>
      <w:r>
        <w:rPr>
          <w:rFonts w:ascii="Times New Roman" w:hAnsi="Times New Roman"/>
        </w:rPr>
        <w:t> </w:t>
      </w:r>
    </w:p>
    <w:p w:rsidR="00404839" w:rsidP="00404839">
      <w:pPr>
        <w:pStyle w:val="NormalWeb"/>
        <w:bidi w:val="0"/>
        <w:spacing w:before="120" w:beforeAutospacing="0" w:after="0" w:afterAutospacing="0"/>
        <w:jc w:val="both"/>
        <w:rPr>
          <w:rFonts w:ascii="Times New Roman" w:hAnsi="Times New Roman"/>
          <w:color w:val="FF0000"/>
        </w:rPr>
      </w:pPr>
      <w:r>
        <w:rPr>
          <w:rFonts w:ascii="Times New Roman" w:hAnsi="Times New Roman"/>
          <w:b/>
        </w:rPr>
        <w:t>1. Navrhovateľ zákona:</w:t>
      </w:r>
      <w:r>
        <w:rPr>
          <w:rFonts w:ascii="Times New Roman" w:hAnsi="Times New Roman"/>
        </w:rPr>
        <w:t xml:space="preserve"> poslanec Národnej rady Slovenskej republiky Jozef Viskupič</w:t>
      </w:r>
    </w:p>
    <w:p w:rsidR="00404839" w:rsidP="00404839">
      <w:pPr>
        <w:pStyle w:val="NormalWeb"/>
        <w:bidi w:val="0"/>
        <w:spacing w:before="120" w:beforeAutospacing="0" w:after="0" w:afterAutospacing="0"/>
        <w:jc w:val="both"/>
        <w:rPr>
          <w:rFonts w:ascii="Times New Roman" w:hAnsi="Times New Roman"/>
        </w:rPr>
      </w:pPr>
      <w:r>
        <w:rPr>
          <w:rFonts w:ascii="Times New Roman" w:hAnsi="Times New Roman"/>
        </w:rPr>
        <w:t> </w:t>
      </w:r>
    </w:p>
    <w:p w:rsidR="00404839" w:rsidP="00404839">
      <w:pPr>
        <w:pStyle w:val="NormalWeb"/>
        <w:bidi w:val="0"/>
        <w:spacing w:before="120" w:beforeAutospacing="0" w:after="0" w:afterAutospacing="0"/>
        <w:jc w:val="both"/>
        <w:rPr>
          <w:rFonts w:ascii="Times New Roman" w:hAnsi="Times New Roman"/>
        </w:rPr>
      </w:pPr>
      <w:r>
        <w:rPr>
          <w:rFonts w:ascii="Times New Roman" w:hAnsi="Times New Roman"/>
          <w:b/>
        </w:rPr>
        <w:t>2. Názov návrhu zákona:</w:t>
      </w:r>
      <w:r>
        <w:rPr>
          <w:rFonts w:ascii="Times New Roman" w:hAnsi="Times New Roman"/>
        </w:rPr>
        <w:t xml:space="preserve"> návrh zákona, ktorým sa mení a dopĺňa zákon Národnej rady Slovenskej republiky č. 308/2000 Z. z. o vysielaní a retransmisii a o zmene zákona</w:t>
      </w:r>
      <w:r w:rsidR="00B913D0">
        <w:rPr>
          <w:rFonts w:ascii="Times New Roman" w:hAnsi="Times New Roman"/>
        </w:rPr>
        <w:t xml:space="preserve"> č. 195/2000 Z. z. </w:t>
      </w:r>
      <w:r>
        <w:rPr>
          <w:rFonts w:ascii="Times New Roman" w:hAnsi="Times New Roman"/>
        </w:rPr>
        <w:t>o telekomunikáciách v znení neskorších predpisov</w:t>
      </w:r>
    </w:p>
    <w:p w:rsidR="00404839" w:rsidP="00404839">
      <w:pPr>
        <w:pStyle w:val="NormalWeb"/>
        <w:bidi w:val="0"/>
        <w:spacing w:before="120" w:beforeAutospacing="0" w:after="0" w:afterAutospacing="0"/>
        <w:jc w:val="both"/>
        <w:rPr>
          <w:rFonts w:ascii="Times New Roman" w:hAnsi="Times New Roman"/>
        </w:rPr>
      </w:pPr>
    </w:p>
    <w:p w:rsidR="00404839" w:rsidRPr="00404839" w:rsidP="00404839">
      <w:pPr>
        <w:pStyle w:val="NormalWeb"/>
        <w:bidi w:val="0"/>
        <w:spacing w:before="120" w:beforeAutospacing="0" w:after="0" w:afterAutospacing="0"/>
        <w:jc w:val="both"/>
        <w:rPr>
          <w:rFonts w:ascii="Times New Roman" w:hAnsi="Times New Roman"/>
          <w:b/>
        </w:rPr>
      </w:pPr>
      <w:r>
        <w:rPr>
          <w:rFonts w:ascii="Times New Roman" w:hAnsi="Times New Roman"/>
          <w:b/>
        </w:rPr>
        <w:t>3. Predmet návrhu zákona:</w:t>
      </w:r>
    </w:p>
    <w:p w:rsidR="00404839" w:rsidP="00404839">
      <w:pPr>
        <w:pStyle w:val="NormalWeb"/>
        <w:numPr>
          <w:numId w:val="12"/>
        </w:numPr>
        <w:bidi w:val="0"/>
        <w:spacing w:before="120" w:beforeAutospacing="0" w:after="0" w:afterAutospacing="0"/>
        <w:jc w:val="both"/>
        <w:rPr>
          <w:rFonts w:ascii="Times New Roman" w:hAnsi="Times New Roman"/>
        </w:rPr>
      </w:pPr>
      <w:r>
        <w:rPr>
          <w:rFonts w:ascii="Times New Roman" w:hAnsi="Times New Roman"/>
        </w:rPr>
        <w:t>je upravený v primárnom práve Európskej únie, a to v</w:t>
      </w:r>
      <w:r w:rsidR="00F92DFA">
        <w:rPr>
          <w:rFonts w:ascii="Times New Roman" w:hAnsi="Times New Roman"/>
        </w:rPr>
        <w:t> čl. 167 (kultúra</w:t>
      </w:r>
      <w:r>
        <w:rPr>
          <w:rFonts w:ascii="Times New Roman" w:hAnsi="Times New Roman"/>
        </w:rPr>
        <w:t>) Zmluvy o fungovaní Európskej únie,</w:t>
      </w:r>
      <w:r w:rsidR="000845D1">
        <w:rPr>
          <w:rFonts w:ascii="Times New Roman" w:hAnsi="Times New Roman"/>
        </w:rPr>
        <w:t xml:space="preserve"> nepriamo aj článok 165 (všeobecné a odborné vzdelávanie, mládež a šport – podpora kultúrnej a jazykovej rozmanitosti) a článok 207 ods. 4 písm. a) (spoločná obchodná politika a zachovanie kultúrnej a jazykovej rozmanitosti)</w:t>
      </w:r>
      <w:r w:rsidRPr="00F92DFA" w:rsidR="00F92DFA">
        <w:rPr>
          <w:rFonts w:ascii="Times New Roman" w:hAnsi="Times New Roman"/>
        </w:rPr>
        <w:t xml:space="preserve"> </w:t>
      </w:r>
      <w:r w:rsidR="00F92DFA">
        <w:rPr>
          <w:rFonts w:ascii="Times New Roman" w:hAnsi="Times New Roman"/>
        </w:rPr>
        <w:t>Zmluvy o fungovaní Európskej únie</w:t>
      </w:r>
      <w:r w:rsidR="00A0246A">
        <w:rPr>
          <w:rFonts w:ascii="Times New Roman" w:hAnsi="Times New Roman"/>
        </w:rPr>
        <w:t xml:space="preserve"> a článok 11 Charty základných práv EÚ,</w:t>
      </w:r>
    </w:p>
    <w:p w:rsidR="00404839" w:rsidP="00404839">
      <w:pPr>
        <w:pStyle w:val="NormalWeb"/>
        <w:numPr>
          <w:numId w:val="12"/>
        </w:numPr>
        <w:bidi w:val="0"/>
        <w:spacing w:before="120" w:beforeAutospacing="0" w:after="0" w:afterAutospacing="0"/>
        <w:jc w:val="both"/>
        <w:rPr>
          <w:rFonts w:ascii="Times New Roman" w:hAnsi="Times New Roman"/>
        </w:rPr>
      </w:pPr>
      <w:r>
        <w:rPr>
          <w:rFonts w:ascii="Times New Roman" w:hAnsi="Times New Roman"/>
        </w:rPr>
        <w:t xml:space="preserve">je upravený v sekundárnom práve Európskej únie, a to v </w:t>
      </w:r>
      <w:r w:rsidRPr="007B6E8C">
        <w:rPr>
          <w:rFonts w:ascii="Times New Roman" w:eastAsia="EUAlbertina-Bold-Identity-H" w:hAnsi="Times New Roman" w:hint="default"/>
          <w:lang w:eastAsia="cs-CZ"/>
        </w:rPr>
        <w:t>smernici Euró</w:t>
      </w:r>
      <w:r w:rsidRPr="007B6E8C">
        <w:rPr>
          <w:rFonts w:ascii="Times New Roman" w:eastAsia="EUAlbertina-Bold-Identity-H" w:hAnsi="Times New Roman" w:hint="default"/>
          <w:lang w:eastAsia="cs-CZ"/>
        </w:rPr>
        <w:t xml:space="preserve">pskeho parlamentu a Rady </w:t>
      </w:r>
      <w:r w:rsidR="000D5F74">
        <w:rPr>
          <w:rFonts w:ascii="Times New Roman" w:eastAsia="EUAlbertina-Bold-Identity-H" w:hAnsi="Times New Roman" w:hint="default"/>
          <w:lang w:eastAsia="cs-CZ"/>
        </w:rPr>
        <w:t>2010/13/EÚ</w:t>
      </w:r>
      <w:r w:rsidR="000D5F74">
        <w:rPr>
          <w:rFonts w:ascii="Times New Roman" w:eastAsia="EUAlbertina-Bold-Identity-H" w:hAnsi="Times New Roman" w:hint="default"/>
          <w:lang w:eastAsia="cs-CZ"/>
        </w:rPr>
        <w:t xml:space="preserve"> z 10. marca 2010 o </w:t>
      </w:r>
      <w:r w:rsidR="000D5F74">
        <w:rPr>
          <w:rFonts w:ascii="Times New Roman" w:eastAsia="EUAlbertina-Bold-Identity-H" w:hAnsi="Times New Roman" w:hint="default"/>
          <w:lang w:eastAsia="cs-CZ"/>
        </w:rPr>
        <w:t>koordiná</w:t>
      </w:r>
      <w:r w:rsidR="000D5F74">
        <w:rPr>
          <w:rFonts w:ascii="Times New Roman" w:eastAsia="EUAlbertina-Bold-Identity-H" w:hAnsi="Times New Roman" w:hint="default"/>
          <w:lang w:eastAsia="cs-CZ"/>
        </w:rPr>
        <w:t>cii niektorý</w:t>
      </w:r>
      <w:r w:rsidR="000D5F74">
        <w:rPr>
          <w:rFonts w:ascii="Times New Roman" w:eastAsia="EUAlbertina-Bold-Identity-H" w:hAnsi="Times New Roman" w:hint="default"/>
          <w:lang w:eastAsia="cs-CZ"/>
        </w:rPr>
        <w:t>ch ustanovení</w:t>
      </w:r>
      <w:r w:rsidR="000D5F74">
        <w:rPr>
          <w:rFonts w:ascii="Times New Roman" w:eastAsia="EUAlbertina-Bold-Identity-H" w:hAnsi="Times New Roman" w:hint="default"/>
          <w:lang w:eastAsia="cs-CZ"/>
        </w:rPr>
        <w:t xml:space="preserve"> upravený</w:t>
      </w:r>
      <w:r w:rsidR="000D5F74">
        <w:rPr>
          <w:rFonts w:ascii="Times New Roman" w:eastAsia="EUAlbertina-Bold-Identity-H" w:hAnsi="Times New Roman" w:hint="default"/>
          <w:lang w:eastAsia="cs-CZ"/>
        </w:rPr>
        <w:t>ch zá</w:t>
      </w:r>
      <w:r w:rsidR="000D5F74">
        <w:rPr>
          <w:rFonts w:ascii="Times New Roman" w:eastAsia="EUAlbertina-Bold-Identity-H" w:hAnsi="Times New Roman" w:hint="default"/>
          <w:lang w:eastAsia="cs-CZ"/>
        </w:rPr>
        <w:t>konom, iný</w:t>
      </w:r>
      <w:r w:rsidR="000D5F74">
        <w:rPr>
          <w:rFonts w:ascii="Times New Roman" w:eastAsia="EUAlbertina-Bold-Identity-H" w:hAnsi="Times New Roman" w:hint="default"/>
          <w:lang w:eastAsia="cs-CZ"/>
        </w:rPr>
        <w:t>m prá</w:t>
      </w:r>
      <w:r w:rsidR="000D5F74">
        <w:rPr>
          <w:rFonts w:ascii="Times New Roman" w:eastAsia="EUAlbertina-Bold-Identity-H" w:hAnsi="Times New Roman" w:hint="default"/>
          <w:lang w:eastAsia="cs-CZ"/>
        </w:rPr>
        <w:t>vnym predpisom alebo sprá</w:t>
      </w:r>
      <w:r w:rsidR="000D5F74">
        <w:rPr>
          <w:rFonts w:ascii="Times New Roman" w:eastAsia="EUAlbertina-Bold-Identity-H" w:hAnsi="Times New Roman" w:hint="default"/>
          <w:lang w:eastAsia="cs-CZ"/>
        </w:rPr>
        <w:t>vnym o</w:t>
      </w:r>
      <w:r w:rsidR="000D5F74">
        <w:rPr>
          <w:rFonts w:ascii="Times New Roman" w:eastAsia="EUAlbertina-Bold-Identity-H" w:hAnsi="Times New Roman" w:hint="default"/>
          <w:lang w:eastAsia="cs-CZ"/>
        </w:rPr>
        <w:t>patrení</w:t>
      </w:r>
      <w:r w:rsidR="000D5F74">
        <w:rPr>
          <w:rFonts w:ascii="Times New Roman" w:eastAsia="EUAlbertina-Bold-Identity-H" w:hAnsi="Times New Roman" w:hint="default"/>
          <w:lang w:eastAsia="cs-CZ"/>
        </w:rPr>
        <w:t>m v </w:t>
      </w:r>
      <w:r w:rsidR="000D5F74">
        <w:rPr>
          <w:rFonts w:ascii="Times New Roman" w:eastAsia="EUAlbertina-Bold-Identity-H" w:hAnsi="Times New Roman" w:hint="default"/>
          <w:lang w:eastAsia="cs-CZ"/>
        </w:rPr>
        <w:t>č</w:t>
      </w:r>
      <w:r w:rsidR="000D5F74">
        <w:rPr>
          <w:rFonts w:ascii="Times New Roman" w:eastAsia="EUAlbertina-Bold-Identity-H" w:hAnsi="Times New Roman" w:hint="default"/>
          <w:lang w:eastAsia="cs-CZ"/>
        </w:rPr>
        <w:t>lenský</w:t>
      </w:r>
      <w:r w:rsidR="000D5F74">
        <w:rPr>
          <w:rFonts w:ascii="Times New Roman" w:eastAsia="EUAlbertina-Bold-Identity-H" w:hAnsi="Times New Roman" w:hint="default"/>
          <w:lang w:eastAsia="cs-CZ"/>
        </w:rPr>
        <w:t>ch š</w:t>
      </w:r>
      <w:r w:rsidR="000D5F74">
        <w:rPr>
          <w:rFonts w:ascii="Times New Roman" w:eastAsia="EUAlbertina-Bold-Identity-H" w:hAnsi="Times New Roman" w:hint="default"/>
          <w:lang w:eastAsia="cs-CZ"/>
        </w:rPr>
        <w:t>tá</w:t>
      </w:r>
      <w:r w:rsidR="000D5F74">
        <w:rPr>
          <w:rFonts w:ascii="Times New Roman" w:eastAsia="EUAlbertina-Bold-Identity-H" w:hAnsi="Times New Roman" w:hint="default"/>
          <w:lang w:eastAsia="cs-CZ"/>
        </w:rPr>
        <w:t>toch tý</w:t>
      </w:r>
      <w:r w:rsidR="000D5F74">
        <w:rPr>
          <w:rFonts w:ascii="Times New Roman" w:eastAsia="EUAlbertina-Bold-Identity-H" w:hAnsi="Times New Roman" w:hint="default"/>
          <w:lang w:eastAsia="cs-CZ"/>
        </w:rPr>
        <w:t>kajú</w:t>
      </w:r>
      <w:r w:rsidR="000D5F74">
        <w:rPr>
          <w:rFonts w:ascii="Times New Roman" w:eastAsia="EUAlbertina-Bold-Identity-H" w:hAnsi="Times New Roman" w:hint="default"/>
          <w:lang w:eastAsia="cs-CZ"/>
        </w:rPr>
        <w:t>cich sa poskytovania audiovizuá</w:t>
      </w:r>
      <w:r w:rsidR="000D5F74">
        <w:rPr>
          <w:rFonts w:ascii="Times New Roman" w:eastAsia="EUAlbertina-Bold-Identity-H" w:hAnsi="Times New Roman" w:hint="default"/>
          <w:lang w:eastAsia="cs-CZ"/>
        </w:rPr>
        <w:t>lnych mediá</w:t>
      </w:r>
      <w:r w:rsidR="000D5F74">
        <w:rPr>
          <w:rFonts w:ascii="Times New Roman" w:eastAsia="EUAlbertina-Bold-Identity-H" w:hAnsi="Times New Roman" w:hint="default"/>
          <w:lang w:eastAsia="cs-CZ"/>
        </w:rPr>
        <w:t>lnych služ</w:t>
      </w:r>
      <w:r w:rsidR="000D5F74">
        <w:rPr>
          <w:rFonts w:ascii="Times New Roman" w:eastAsia="EUAlbertina-Bold-Identity-H" w:hAnsi="Times New Roman" w:hint="default"/>
          <w:lang w:eastAsia="cs-CZ"/>
        </w:rPr>
        <w:t>ieb (smernica o </w:t>
      </w:r>
      <w:r w:rsidR="000D5F74">
        <w:rPr>
          <w:rFonts w:ascii="Times New Roman" w:eastAsia="EUAlbertina-Bold-Identity-H" w:hAnsi="Times New Roman" w:hint="default"/>
          <w:lang w:eastAsia="cs-CZ"/>
        </w:rPr>
        <w:t>audiovizuá</w:t>
      </w:r>
      <w:r w:rsidR="000D5F74">
        <w:rPr>
          <w:rFonts w:ascii="Times New Roman" w:eastAsia="EUAlbertina-Bold-Identity-H" w:hAnsi="Times New Roman" w:hint="default"/>
          <w:lang w:eastAsia="cs-CZ"/>
        </w:rPr>
        <w:t>lnych mediá</w:t>
      </w:r>
      <w:r w:rsidR="000D5F74">
        <w:rPr>
          <w:rFonts w:ascii="Times New Roman" w:eastAsia="EUAlbertina-Bold-Identity-H" w:hAnsi="Times New Roman" w:hint="default"/>
          <w:lang w:eastAsia="cs-CZ"/>
        </w:rPr>
        <w:t>lnych služ</w:t>
      </w:r>
      <w:r w:rsidR="000D5F74">
        <w:rPr>
          <w:rFonts w:ascii="Times New Roman" w:eastAsia="EUAlbertina-Bold-Identity-H" w:hAnsi="Times New Roman" w:hint="default"/>
          <w:lang w:eastAsia="cs-CZ"/>
        </w:rPr>
        <w:t>bá</w:t>
      </w:r>
      <w:r w:rsidR="000D5F74">
        <w:rPr>
          <w:rFonts w:ascii="Times New Roman" w:eastAsia="EUAlbertina-Bold-Identity-H" w:hAnsi="Times New Roman" w:hint="default"/>
          <w:lang w:eastAsia="cs-CZ"/>
        </w:rPr>
        <w:t>ch) (Ú</w:t>
      </w:r>
      <w:r w:rsidR="000D5F74">
        <w:rPr>
          <w:rFonts w:ascii="Times New Roman" w:eastAsia="EUAlbertina-Bold-Identity-H" w:hAnsi="Times New Roman" w:hint="default"/>
          <w:lang w:eastAsia="cs-CZ"/>
        </w:rPr>
        <w:t>. v. EÚ</w:t>
      </w:r>
      <w:r w:rsidR="000D5F74">
        <w:rPr>
          <w:rFonts w:ascii="Times New Roman" w:eastAsia="EUAlbertina-Bold-Identity-H" w:hAnsi="Times New Roman" w:hint="default"/>
          <w:lang w:eastAsia="cs-CZ"/>
        </w:rPr>
        <w:t xml:space="preserve"> L 95, 15. 4. 2010, s. 1)</w:t>
      </w:r>
      <w:r w:rsidR="00931BA6">
        <w:rPr>
          <w:rFonts w:ascii="Times New Roman" w:eastAsia="EUAlbertina-Bold-Identity-H" w:hAnsi="Times New Roman"/>
          <w:lang w:eastAsia="cs-CZ"/>
        </w:rPr>
        <w:t xml:space="preserve"> </w:t>
      </w:r>
      <w:r w:rsidR="00931BA6">
        <w:rPr>
          <w:rFonts w:ascii="Times New Roman" w:eastAsia="EUAlbertina-Bold-Identity-H" w:hAnsi="Times New Roman" w:hint="default"/>
          <w:lang w:eastAsia="cs-CZ"/>
        </w:rPr>
        <w:t>–</w:t>
      </w:r>
      <w:r w:rsidR="00931BA6">
        <w:rPr>
          <w:rFonts w:ascii="Times New Roman" w:eastAsia="EUAlbertina-Bold-Identity-H" w:hAnsi="Times New Roman" w:hint="default"/>
          <w:lang w:eastAsia="cs-CZ"/>
        </w:rPr>
        <w:t xml:space="preserve"> osobitne odô</w:t>
      </w:r>
      <w:r w:rsidR="00931BA6">
        <w:rPr>
          <w:rFonts w:ascii="Times New Roman" w:eastAsia="EUAlbertina-Bold-Identity-H" w:hAnsi="Times New Roman" w:hint="default"/>
          <w:lang w:eastAsia="cs-CZ"/>
        </w:rPr>
        <w:t>vodnenia č</w:t>
      </w:r>
      <w:r w:rsidR="00931BA6">
        <w:rPr>
          <w:rFonts w:ascii="Times New Roman" w:eastAsia="EUAlbertina-Bold-Identity-H" w:hAnsi="Times New Roman" w:hint="default"/>
          <w:lang w:eastAsia="cs-CZ"/>
        </w:rPr>
        <w:t>. 8 a 19 preambuly smernice</w:t>
      </w:r>
      <w:r>
        <w:rPr>
          <w:rFonts w:ascii="Times New Roman" w:hAnsi="Times New Roman"/>
        </w:rPr>
        <w:t>,</w:t>
      </w:r>
    </w:p>
    <w:p w:rsidR="00404839" w:rsidP="00404839">
      <w:pPr>
        <w:pStyle w:val="NormalWeb"/>
        <w:numPr>
          <w:numId w:val="12"/>
        </w:numPr>
        <w:bidi w:val="0"/>
        <w:spacing w:before="120" w:beforeAutospacing="0" w:after="0" w:afterAutospacing="0"/>
        <w:jc w:val="both"/>
        <w:rPr>
          <w:rFonts w:ascii="Times New Roman" w:hAnsi="Times New Roman"/>
        </w:rPr>
      </w:pPr>
      <w:r>
        <w:rPr>
          <w:rFonts w:ascii="Times New Roman" w:hAnsi="Times New Roman"/>
        </w:rPr>
        <w:t>nie je obsiahnutý v judikatúre Súdneho dvora Európskej únie.</w:t>
      </w:r>
    </w:p>
    <w:p w:rsidR="00404839" w:rsidP="00404839">
      <w:pPr>
        <w:pStyle w:val="NormalWeb"/>
        <w:bidi w:val="0"/>
        <w:spacing w:before="120" w:beforeAutospacing="0" w:after="0" w:afterAutospacing="0"/>
        <w:jc w:val="both"/>
        <w:rPr>
          <w:rFonts w:ascii="Times New Roman" w:hAnsi="Times New Roman"/>
        </w:rPr>
      </w:pPr>
    </w:p>
    <w:p w:rsidR="00404839" w:rsidRPr="00404839" w:rsidP="00404839">
      <w:pPr>
        <w:numPr>
          <w:ilvl w:val="3"/>
          <w:numId w:val="13"/>
        </w:numPr>
        <w:tabs>
          <w:tab w:val="left" w:pos="284"/>
        </w:tabs>
        <w:autoSpaceDE w:val="0"/>
        <w:autoSpaceDN w:val="0"/>
        <w:bidi w:val="0"/>
        <w:adjustRightInd w:val="0"/>
        <w:spacing w:before="120"/>
        <w:jc w:val="both"/>
        <w:rPr>
          <w:rFonts w:ascii="Times New Roman" w:hAnsi="Times New Roman"/>
          <w:b/>
          <w:i/>
        </w:rPr>
      </w:pPr>
      <w:r>
        <w:rPr>
          <w:rFonts w:ascii="Times New Roman" w:hAnsi="Times New Roman"/>
          <w:b/>
        </w:rPr>
        <w:t>Záväzky Slovenskej republiky vo vzťahu k Európskej únii:</w:t>
      </w:r>
    </w:p>
    <w:p w:rsidR="00404839" w:rsidP="00404839">
      <w:pPr>
        <w:pStyle w:val="NormalWeb"/>
        <w:numPr>
          <w:numId w:val="18"/>
        </w:numPr>
        <w:bidi w:val="0"/>
        <w:spacing w:before="120" w:beforeAutospacing="0" w:after="0" w:afterAutospacing="0"/>
        <w:jc w:val="both"/>
        <w:rPr>
          <w:rFonts w:ascii="Times New Roman" w:hAnsi="Times New Roman"/>
        </w:rPr>
      </w:pPr>
      <w:r>
        <w:rPr>
          <w:rFonts w:ascii="Times New Roman" w:hAnsi="Times New Roman"/>
        </w:rPr>
        <w:t xml:space="preserve">lehota na transpozíciu smernice </w:t>
      </w:r>
      <w:r w:rsidR="000D5F74">
        <w:rPr>
          <w:rFonts w:ascii="Times New Roman" w:hAnsi="Times New Roman"/>
        </w:rPr>
        <w:t>nie je v smernici špecifikovaná</w:t>
      </w:r>
    </w:p>
    <w:p w:rsidR="00404839" w:rsidP="00404839">
      <w:pPr>
        <w:pStyle w:val="NormalWeb"/>
        <w:numPr>
          <w:numId w:val="18"/>
        </w:numPr>
        <w:bidi w:val="0"/>
        <w:spacing w:before="120" w:beforeAutospacing="0" w:after="0" w:afterAutospacing="0"/>
        <w:jc w:val="both"/>
        <w:rPr>
          <w:rFonts w:ascii="Times New Roman" w:hAnsi="Times New Roman"/>
        </w:rPr>
      </w:pPr>
      <w:r>
        <w:rPr>
          <w:rFonts w:ascii="Times New Roman" w:hAnsi="Times New Roman"/>
        </w:rPr>
        <w:t>v danej oblasti nebol proti Slovenskej republike začatý postup Európskej komisie a ani konanie Súdneho dvora Európskej únie podľa článkov 258 až 260 Zmluvy o fungovaní Európskej únie,</w:t>
      </w:r>
    </w:p>
    <w:p w:rsidR="00F92DFA" w:rsidP="00404839">
      <w:pPr>
        <w:pStyle w:val="NormalWeb"/>
        <w:numPr>
          <w:numId w:val="18"/>
        </w:numPr>
        <w:bidi w:val="0"/>
        <w:spacing w:before="120" w:beforeAutospacing="0" w:after="0" w:afterAutospacing="0"/>
        <w:jc w:val="both"/>
        <w:rPr>
          <w:rFonts w:ascii="Times New Roman" w:hAnsi="Times New Roman"/>
        </w:rPr>
      </w:pPr>
      <w:r w:rsidR="00404839">
        <w:rPr>
          <w:rFonts w:ascii="Times New Roman" w:hAnsi="Times New Roman"/>
        </w:rPr>
        <w:t>smernica uvedená v bode 3 písm. b) tejto dol</w:t>
      </w:r>
      <w:r>
        <w:rPr>
          <w:rFonts w:ascii="Times New Roman" w:hAnsi="Times New Roman"/>
        </w:rPr>
        <w:t xml:space="preserve">ožky zlučiteľnosti bola </w:t>
      </w:r>
      <w:r w:rsidR="00B913D0">
        <w:rPr>
          <w:rFonts w:ascii="Times New Roman" w:hAnsi="Times New Roman"/>
        </w:rPr>
        <w:t>úplne transponovaná</w:t>
      </w:r>
      <w:r w:rsidR="00404839">
        <w:rPr>
          <w:rFonts w:ascii="Times New Roman" w:hAnsi="Times New Roman"/>
        </w:rPr>
        <w:t xml:space="preserve"> do </w:t>
      </w:r>
      <w:r>
        <w:rPr>
          <w:rFonts w:ascii="Times New Roman" w:hAnsi="Times New Roman"/>
        </w:rPr>
        <w:t>nasledujúcich právnych predpisov:</w:t>
      </w:r>
    </w:p>
    <w:p w:rsidR="004B03D6" w:rsidP="00F92DFA">
      <w:pPr>
        <w:pStyle w:val="NormalWeb"/>
        <w:numPr>
          <w:numId w:val="19"/>
        </w:numPr>
        <w:bidi w:val="0"/>
        <w:spacing w:before="120" w:beforeAutospacing="0" w:after="0" w:afterAutospacing="0"/>
        <w:jc w:val="both"/>
        <w:rPr>
          <w:rFonts w:ascii="Times New Roman" w:hAnsi="Times New Roman"/>
        </w:rPr>
      </w:pPr>
      <w:r w:rsidRPr="004B03D6">
        <w:rPr>
          <w:rFonts w:ascii="Times New Roman" w:hAnsi="Times New Roman"/>
        </w:rPr>
        <w:t xml:space="preserve">zákon č. </w:t>
      </w:r>
      <w:r>
        <w:rPr>
          <w:rFonts w:ascii="Times New Roman" w:hAnsi="Times New Roman"/>
        </w:rPr>
        <w:t xml:space="preserve">498/2009 Z. z., </w:t>
      </w:r>
      <w:r w:rsidRPr="004B03D6">
        <w:rPr>
          <w:rFonts w:ascii="Times New Roman" w:hAnsi="Times New Roman"/>
        </w:rPr>
        <w:t>ktorým sa mení a dopĺňa zákon č. 308/2000 Z.</w:t>
      </w:r>
      <w:r>
        <w:rPr>
          <w:rFonts w:ascii="Times New Roman" w:hAnsi="Times New Roman"/>
        </w:rPr>
        <w:t xml:space="preserve"> </w:t>
      </w:r>
      <w:r w:rsidRPr="004B03D6">
        <w:rPr>
          <w:rFonts w:ascii="Times New Roman" w:hAnsi="Times New Roman"/>
        </w:rPr>
        <w:t>z. o vysielaní a retransmisii a o zmene zákona č. 195/2000 Z.</w:t>
      </w:r>
      <w:r>
        <w:rPr>
          <w:rFonts w:ascii="Times New Roman" w:hAnsi="Times New Roman"/>
        </w:rPr>
        <w:t xml:space="preserve"> </w:t>
      </w:r>
      <w:r w:rsidRPr="004B03D6">
        <w:rPr>
          <w:rFonts w:ascii="Times New Roman" w:hAnsi="Times New Roman"/>
        </w:rPr>
        <w:t>z. o telekomunikáciách v znení neskorších predpisov a o zmene a doplnení niektorých zákonov</w:t>
      </w:r>
    </w:p>
    <w:p w:rsidR="004B03D6" w:rsidP="004B03D6">
      <w:pPr>
        <w:pStyle w:val="NormalWeb"/>
        <w:numPr>
          <w:numId w:val="19"/>
        </w:numPr>
        <w:bidi w:val="0"/>
        <w:spacing w:before="120" w:beforeAutospacing="0" w:after="0" w:afterAutospacing="0"/>
        <w:jc w:val="both"/>
        <w:rPr>
          <w:rFonts w:ascii="Times New Roman" w:hAnsi="Times New Roman"/>
        </w:rPr>
      </w:pPr>
      <w:r>
        <w:rPr>
          <w:rFonts w:ascii="Times New Roman" w:hAnsi="Times New Roman"/>
        </w:rPr>
        <w:t xml:space="preserve">zákon č. 220/2007 Z. z. </w:t>
      </w:r>
      <w:r w:rsidRPr="004B03D6">
        <w:rPr>
          <w:rFonts w:ascii="Times New Roman" w:hAnsi="Times New Roman"/>
        </w:rPr>
        <w:t>o digitálnom vysielaní programových služieb a poskytovaní iných obsahových služieb prostredníctvom digitálneho prenosu a o zmene a doplnení niektorých zákonov (zákon o digitálnom vysielaní)</w:t>
      </w:r>
      <w:r>
        <w:rPr>
          <w:rFonts w:ascii="Times New Roman" w:hAnsi="Times New Roman"/>
        </w:rPr>
        <w:t xml:space="preserve"> v znení neskorších predpisov</w:t>
      </w:r>
    </w:p>
    <w:p w:rsidR="004B03D6" w:rsidP="004B03D6">
      <w:pPr>
        <w:pStyle w:val="NormalWeb"/>
        <w:numPr>
          <w:numId w:val="19"/>
        </w:numPr>
        <w:bidi w:val="0"/>
        <w:spacing w:before="120" w:beforeAutospacing="0" w:after="0" w:afterAutospacing="0"/>
        <w:jc w:val="both"/>
        <w:rPr>
          <w:rFonts w:ascii="Times New Roman" w:hAnsi="Times New Roman"/>
        </w:rPr>
      </w:pPr>
      <w:r>
        <w:rPr>
          <w:rFonts w:ascii="Times New Roman" w:hAnsi="Times New Roman"/>
        </w:rPr>
        <w:t xml:space="preserve">zákon č. 206/2002 Z. z., </w:t>
      </w:r>
      <w:r w:rsidRPr="004B03D6">
        <w:rPr>
          <w:rFonts w:ascii="Times New Roman" w:hAnsi="Times New Roman"/>
        </w:rPr>
        <w:t>ktorým sa mení a dopĺňa zákon č. 308/2000 Z.</w:t>
      </w:r>
      <w:r>
        <w:rPr>
          <w:rFonts w:ascii="Times New Roman" w:hAnsi="Times New Roman"/>
        </w:rPr>
        <w:t xml:space="preserve"> </w:t>
      </w:r>
      <w:r w:rsidRPr="004B03D6">
        <w:rPr>
          <w:rFonts w:ascii="Times New Roman" w:hAnsi="Times New Roman"/>
        </w:rPr>
        <w:t>z. o vysielaní a retransmisii a o zmene a doplnení zákona č. 195/2000 Z.</w:t>
      </w:r>
      <w:r>
        <w:rPr>
          <w:rFonts w:ascii="Times New Roman" w:hAnsi="Times New Roman"/>
        </w:rPr>
        <w:t xml:space="preserve"> </w:t>
      </w:r>
      <w:r w:rsidRPr="004B03D6">
        <w:rPr>
          <w:rFonts w:ascii="Times New Roman" w:hAnsi="Times New Roman"/>
        </w:rPr>
        <w:t>z. o telekomunikáciách v znení neskorších predpisov</w:t>
      </w:r>
      <w:r>
        <w:rPr>
          <w:rFonts w:ascii="Times New Roman" w:hAnsi="Times New Roman"/>
        </w:rPr>
        <w:t xml:space="preserve"> </w:t>
      </w:r>
    </w:p>
    <w:p w:rsidR="004B03D6" w:rsidP="004B03D6">
      <w:pPr>
        <w:pStyle w:val="NormalWeb"/>
        <w:numPr>
          <w:numId w:val="19"/>
        </w:numPr>
        <w:bidi w:val="0"/>
        <w:spacing w:before="120" w:beforeAutospacing="0" w:after="0" w:afterAutospacing="0"/>
        <w:jc w:val="both"/>
        <w:rPr>
          <w:rFonts w:ascii="Times New Roman" w:hAnsi="Times New Roman"/>
        </w:rPr>
      </w:pPr>
      <w:r>
        <w:rPr>
          <w:rFonts w:ascii="Times New Roman" w:hAnsi="Times New Roman"/>
        </w:rPr>
        <w:t xml:space="preserve">zákon č. 308/2000 Z. z. </w:t>
      </w:r>
      <w:r w:rsidRPr="004B03D6">
        <w:rPr>
          <w:rFonts w:ascii="Times New Roman" w:hAnsi="Times New Roman"/>
        </w:rPr>
        <w:t>o vysielaní a retransmisii a o zmene zákona č. 195/2000 Z.</w:t>
      </w:r>
      <w:r>
        <w:rPr>
          <w:rFonts w:ascii="Times New Roman" w:hAnsi="Times New Roman"/>
        </w:rPr>
        <w:t xml:space="preserve"> </w:t>
      </w:r>
      <w:r w:rsidRPr="004B03D6">
        <w:rPr>
          <w:rFonts w:ascii="Times New Roman" w:hAnsi="Times New Roman"/>
        </w:rPr>
        <w:t>z.</w:t>
      </w:r>
      <w:r>
        <w:rPr>
          <w:rFonts w:ascii="Times New Roman" w:hAnsi="Times New Roman"/>
        </w:rPr>
        <w:t xml:space="preserve"> </w:t>
      </w:r>
      <w:r w:rsidRPr="004B03D6">
        <w:rPr>
          <w:rFonts w:ascii="Times New Roman" w:hAnsi="Times New Roman"/>
        </w:rPr>
        <w:t>o</w:t>
      </w:r>
      <w:r>
        <w:rPr>
          <w:rFonts w:ascii="Times New Roman" w:hAnsi="Times New Roman"/>
        </w:rPr>
        <w:t> </w:t>
      </w:r>
      <w:r w:rsidRPr="004B03D6">
        <w:rPr>
          <w:rFonts w:ascii="Times New Roman" w:hAnsi="Times New Roman"/>
        </w:rPr>
        <w:t>telekomunikáciách</w:t>
      </w:r>
    </w:p>
    <w:p w:rsidR="004B03D6" w:rsidRPr="004B03D6" w:rsidP="004B03D6">
      <w:pPr>
        <w:pStyle w:val="NormalWeb"/>
        <w:numPr>
          <w:numId w:val="19"/>
        </w:numPr>
        <w:bidi w:val="0"/>
        <w:spacing w:before="120" w:beforeAutospacing="0" w:after="0" w:afterAutospacing="0"/>
        <w:jc w:val="both"/>
        <w:rPr>
          <w:rFonts w:ascii="Times New Roman" w:hAnsi="Times New Roman"/>
        </w:rPr>
      </w:pPr>
      <w:r>
        <w:rPr>
          <w:rFonts w:ascii="Times New Roman" w:hAnsi="Times New Roman"/>
        </w:rPr>
        <w:t xml:space="preserve">zákon č. 147/2001 Z. z. </w:t>
      </w:r>
      <w:r w:rsidRPr="004B03D6">
        <w:rPr>
          <w:rFonts w:ascii="Times New Roman" w:hAnsi="Times New Roman"/>
        </w:rPr>
        <w:t>o reklame a o zmene a doplnení niektorých zákonov</w:t>
      </w:r>
      <w:r>
        <w:rPr>
          <w:rFonts w:ascii="Times New Roman" w:hAnsi="Times New Roman"/>
        </w:rPr>
        <w:t xml:space="preserve"> v znení neskorších predpisov</w:t>
      </w:r>
    </w:p>
    <w:p w:rsidR="00404839" w:rsidP="00404839">
      <w:pPr>
        <w:bidi w:val="0"/>
        <w:spacing w:before="120"/>
        <w:ind w:left="539" w:hanging="255"/>
        <w:jc w:val="both"/>
        <w:rPr>
          <w:rFonts w:ascii="Times New Roman" w:hAnsi="Times New Roman"/>
          <w:color w:val="000000"/>
        </w:rPr>
      </w:pPr>
    </w:p>
    <w:p w:rsidR="00404839" w:rsidRPr="00404839" w:rsidP="00404839">
      <w:pPr>
        <w:numPr>
          <w:numId w:val="14"/>
        </w:numPr>
        <w:tabs>
          <w:tab w:val="left" w:pos="341"/>
        </w:tabs>
        <w:autoSpaceDE w:val="0"/>
        <w:autoSpaceDN w:val="0"/>
        <w:bidi w:val="0"/>
        <w:adjustRightInd w:val="0"/>
        <w:spacing w:before="120"/>
        <w:jc w:val="both"/>
        <w:rPr>
          <w:rFonts w:ascii="Times New Roman" w:hAnsi="Times New Roman"/>
          <w:b/>
          <w:color w:val="000000"/>
        </w:rPr>
      </w:pPr>
      <w:r>
        <w:rPr>
          <w:rFonts w:ascii="Times New Roman" w:hAnsi="Times New Roman"/>
          <w:b/>
          <w:color w:val="000000"/>
        </w:rPr>
        <w:t>Stupeň zlučiteľnosti návrhu zákona s právom Európskej únie</w:t>
      </w:r>
    </w:p>
    <w:p w:rsidR="00DB333B" w:rsidRPr="00DB333B" w:rsidP="00404839">
      <w:pPr>
        <w:pStyle w:val="NormalWeb"/>
        <w:bidi w:val="0"/>
        <w:spacing w:before="120" w:beforeAutospacing="0" w:after="0" w:afterAutospacing="0"/>
        <w:jc w:val="both"/>
        <w:rPr>
          <w:rFonts w:ascii="Times New Roman" w:hAnsi="Times New Roman"/>
        </w:rPr>
      </w:pPr>
      <w:r w:rsidR="00404839">
        <w:rPr>
          <w:rFonts w:ascii="Times New Roman" w:hAnsi="Times New Roman"/>
          <w:color w:val="000000"/>
        </w:rPr>
        <w:t xml:space="preserve">- úplný, keďže smernica uvedená v bode 3 písm. b) tejto doložky zlučiteľnosti </w:t>
      </w:r>
      <w:r w:rsidR="00931BA6">
        <w:rPr>
          <w:rFonts w:ascii="Times New Roman" w:hAnsi="Times New Roman"/>
          <w:color w:val="000000"/>
        </w:rPr>
        <w:t xml:space="preserve">týka televízneho vysielania, vo vzťahu ku ktorému </w:t>
      </w:r>
      <w:r w:rsidR="00404839">
        <w:rPr>
          <w:rFonts w:ascii="Times New Roman" w:hAnsi="Times New Roman"/>
          <w:color w:val="000000"/>
        </w:rPr>
        <w:t xml:space="preserve">upravuje </w:t>
      </w:r>
      <w:r w:rsidR="00931BA6">
        <w:rPr>
          <w:rFonts w:ascii="Times New Roman" w:hAnsi="Times New Roman"/>
          <w:color w:val="000000"/>
        </w:rPr>
        <w:t>aj kvóty</w:t>
      </w:r>
      <w:r w:rsidR="00404839">
        <w:rPr>
          <w:rFonts w:ascii="Times New Roman" w:hAnsi="Times New Roman"/>
          <w:color w:val="000000"/>
        </w:rPr>
        <w:t>, ale ponecháva úpravu kvót v oblasti rozhlasového vysielania mimo predmetu svojej úpravy, t.j. v právomoci členských štátov EÚ</w:t>
      </w:r>
      <w:r w:rsidR="00931BA6">
        <w:rPr>
          <w:rFonts w:ascii="Times New Roman" w:hAnsi="Times New Roman"/>
          <w:color w:val="000000"/>
        </w:rPr>
        <w:t xml:space="preserve">, čo je vyjadrené tak v odôvodnení č. 8 (pluralizmus informačného sektora ako celku, t.j. nad rámec televízneho vysielania) a odôvodnení č. 19 (pravidlá týkajúce sa obsahu programov a kultúrna </w:t>
      </w:r>
      <w:r w:rsidR="00793265">
        <w:rPr>
          <w:rFonts w:ascii="Times New Roman" w:hAnsi="Times New Roman"/>
          <w:color w:val="000000"/>
        </w:rPr>
        <w:t>rôznorodosť</w:t>
      </w:r>
      <w:r w:rsidR="00931BA6">
        <w:rPr>
          <w:rFonts w:ascii="Times New Roman" w:hAnsi="Times New Roman"/>
          <w:color w:val="000000"/>
        </w:rPr>
        <w:t>) preambuly tejto smernice.</w:t>
      </w:r>
    </w:p>
    <w:p w:rsidR="004F3704" w:rsidP="001D2393">
      <w:pPr>
        <w:pStyle w:val="NormalWeb"/>
        <w:bidi w:val="0"/>
        <w:spacing w:before="0" w:beforeAutospacing="0" w:after="0" w:afterAutospacing="0"/>
        <w:jc w:val="center"/>
        <w:rPr>
          <w:rFonts w:ascii="Times New Roman" w:hAnsi="Times New Roman"/>
        </w:rPr>
      </w:pPr>
      <w:r w:rsidRPr="00DB333B" w:rsidR="00DB333B">
        <w:rPr>
          <w:rFonts w:ascii="Times New Roman" w:hAnsi="Times New Roman"/>
        </w:rPr>
        <w:br w:type="page"/>
      </w:r>
    </w:p>
    <w:p w:rsidR="00DB333B" w:rsidRPr="00DB333B" w:rsidP="001D2393">
      <w:pPr>
        <w:pStyle w:val="NormalWeb"/>
        <w:bidi w:val="0"/>
        <w:spacing w:before="0" w:beforeAutospacing="0" w:after="0" w:afterAutospacing="0"/>
        <w:jc w:val="center"/>
        <w:rPr>
          <w:rFonts w:ascii="Times New Roman" w:hAnsi="Times New Roman"/>
        </w:rPr>
      </w:pPr>
      <w:r w:rsidRPr="00DB333B">
        <w:rPr>
          <w:rFonts w:ascii="Times New Roman" w:hAnsi="Times New Roman"/>
          <w:b/>
          <w:bCs/>
          <w:caps/>
          <w:color w:val="000000"/>
          <w:spacing w:val="30"/>
        </w:rPr>
        <w:t>Doložka</w:t>
      </w:r>
    </w:p>
    <w:p w:rsidR="00DB333B" w:rsidRPr="00DB333B" w:rsidP="001D2393">
      <w:pPr>
        <w:pStyle w:val="NormalWeb"/>
        <w:bidi w:val="0"/>
        <w:spacing w:before="0" w:beforeAutospacing="0" w:after="0" w:afterAutospacing="0"/>
        <w:jc w:val="center"/>
        <w:rPr>
          <w:rFonts w:ascii="Times New Roman" w:hAnsi="Times New Roman"/>
        </w:rPr>
      </w:pPr>
      <w:r w:rsidRPr="00DB333B">
        <w:rPr>
          <w:rFonts w:ascii="Times New Roman" w:hAnsi="Times New Roman"/>
          <w:b/>
          <w:bCs/>
          <w:color w:val="000000"/>
        </w:rPr>
        <w:t>vybraných vplyvov</w:t>
      </w:r>
    </w:p>
    <w:p w:rsidR="00DB333B" w:rsidRPr="00DB333B" w:rsidP="001D2393">
      <w:pPr>
        <w:pStyle w:val="NormalWeb"/>
        <w:bidi w:val="0"/>
        <w:spacing w:before="0" w:beforeAutospacing="0" w:after="0" w:afterAutospacing="0"/>
        <w:rPr>
          <w:rFonts w:ascii="Times New Roman" w:hAnsi="Times New Roman"/>
        </w:rPr>
      </w:pPr>
      <w:r w:rsidRPr="00DB333B">
        <w:rPr>
          <w:rFonts w:ascii="Times New Roman" w:hAnsi="Times New Roman"/>
          <w:color w:val="000000"/>
        </w:rPr>
        <w:t> </w:t>
      </w:r>
    </w:p>
    <w:p w:rsidR="00DB333B" w:rsidRPr="00DB333B" w:rsidP="001D2393">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xml:space="preserve">A.1. Názov materiálu: </w:t>
      </w:r>
      <w:r w:rsidRPr="00DB333B" w:rsidR="00CB41A6">
        <w:rPr>
          <w:rFonts w:ascii="Times New Roman" w:hAnsi="Times New Roman"/>
        </w:rPr>
        <w:t>n</w:t>
      </w:r>
      <w:r w:rsidRPr="00DB333B" w:rsidR="00CB41A6">
        <w:rPr>
          <w:rFonts w:ascii="Times New Roman" w:hAnsi="Times New Roman"/>
          <w:color w:val="000000"/>
        </w:rPr>
        <w:t xml:space="preserve">ávrh </w:t>
      </w:r>
      <w:r w:rsidRPr="00446DE3" w:rsidR="00404839">
        <w:rPr>
          <w:rFonts w:ascii="Times New Roman" w:hAnsi="Times New Roman"/>
        </w:rPr>
        <w:t xml:space="preserve">zákona, </w:t>
      </w:r>
      <w:r w:rsidRPr="00446DE3" w:rsidR="00404839">
        <w:rPr>
          <w:rFonts w:ascii="Times New Roman" w:hAnsi="Times New Roman"/>
          <w:bCs/>
        </w:rPr>
        <w:t>ktorým sa mení a dopĺňa zákon č. 308/2000 Z. z. o vysielaní a retransmisii a o zmene zákona č. 195/2000 Z. z. o telekomunikáciách v znení neskorších predpisov</w:t>
      </w:r>
    </w:p>
    <w:p w:rsidR="00DB333B" w:rsidP="001D2393">
      <w:pPr>
        <w:pStyle w:val="NormalWeb"/>
        <w:bidi w:val="0"/>
        <w:spacing w:before="0" w:beforeAutospacing="0" w:after="0" w:afterAutospacing="0"/>
        <w:jc w:val="both"/>
        <w:rPr>
          <w:rFonts w:ascii="Times New Roman" w:hAnsi="Times New Roman"/>
          <w:b/>
          <w:bCs/>
          <w:color w:val="000000"/>
        </w:rPr>
      </w:pPr>
    </w:p>
    <w:p w:rsidR="00DB333B" w:rsidRPr="00DB333B" w:rsidP="001D2393">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Termín začatia a ukončenia PPK:</w:t>
      </w:r>
      <w:r w:rsidRPr="00DB333B">
        <w:rPr>
          <w:rFonts w:ascii="Times New Roman" w:hAnsi="Times New Roman"/>
          <w:color w:val="000000"/>
        </w:rPr>
        <w:t xml:space="preserve"> </w:t>
      </w:r>
      <w:r w:rsidRPr="00DB333B">
        <w:rPr>
          <w:rFonts w:ascii="Times New Roman" w:hAnsi="Times New Roman"/>
          <w:i/>
          <w:iCs/>
          <w:color w:val="000000"/>
        </w:rPr>
        <w:t>bezpredmetné</w:t>
      </w:r>
    </w:p>
    <w:p w:rsidR="00DB333B" w:rsidRPr="00DB333B" w:rsidP="001D2393">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w:t>
      </w:r>
    </w:p>
    <w:p w:rsidR="00DB333B" w:rsidRPr="00DB333B" w:rsidP="001D2393">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1D2393">
            <w:pPr>
              <w:pStyle w:val="NormalWeb"/>
              <w:bidi w:val="0"/>
              <w:spacing w:before="0" w:beforeAutospacing="0" w:after="0" w:afterAutospacing="0" w:line="360" w:lineRule="auto"/>
              <w:rPr>
                <w:rFonts w:ascii="Times New Roman" w:hAnsi="Times New Roman"/>
              </w:rPr>
            </w:pPr>
            <w:r w:rsidRPr="00DB333B">
              <w:rPr>
                <w:rFonts w:ascii="Times New Roman" w:hAnsi="Times New Roman"/>
                <w:color w:val="000000"/>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1D2393">
            <w:pPr>
              <w:pStyle w:val="NormalWeb"/>
              <w:bidi w:val="0"/>
              <w:spacing w:before="0" w:beforeAutospacing="0" w:after="0" w:afterAutospacing="0" w:line="360" w:lineRule="auto"/>
              <w:rPr>
                <w:rFonts w:ascii="Times New Roman" w:hAnsi="Times New Roman"/>
              </w:rPr>
            </w:pPr>
            <w:r w:rsidRPr="00DB333B">
              <w:rPr>
                <w:rFonts w:ascii="Times New Roman" w:hAnsi="Times New Roman"/>
                <w:color w:val="000000"/>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1D2393">
            <w:pPr>
              <w:pStyle w:val="NormalWeb"/>
              <w:bidi w:val="0"/>
              <w:spacing w:before="0" w:beforeAutospacing="0" w:after="0" w:afterAutospacing="0" w:line="360" w:lineRule="auto"/>
              <w:jc w:val="center"/>
              <w:rPr>
                <w:rFonts w:ascii="Times New Roman" w:hAnsi="Times New Roman"/>
              </w:rPr>
            </w:pPr>
            <w:r w:rsidR="00A010C5">
              <w:rPr>
                <w:rFonts w:ascii="Times New Roman" w:hAnsi="Times New Roman"/>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1D2393">
            <w:pPr>
              <w:pStyle w:val="NormalWeb"/>
              <w:bidi w:val="0"/>
              <w:spacing w:before="0" w:beforeAutospacing="0" w:after="0" w:afterAutospacing="0" w:line="360" w:lineRule="auto"/>
              <w:rPr>
                <w:rFonts w:ascii="Times New Roman" w:hAnsi="Times New Roman"/>
              </w:rPr>
            </w:pPr>
            <w:r w:rsidRPr="00DB333B">
              <w:rPr>
                <w:rFonts w:ascii="Times New Roman" w:hAnsi="Times New Roman"/>
                <w:color w:val="000000"/>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rPr>
                <w:rFonts w:ascii="Times New Roman" w:hAnsi="Times New Roman"/>
              </w:rPr>
            </w:pPr>
            <w:r w:rsidRPr="00DB333B">
              <w:rPr>
                <w:rFonts w:ascii="Times New Roman" w:hAnsi="Times New Roman"/>
                <w:color w:val="000000"/>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jc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5C530F">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rPr>
                <w:rFonts w:ascii="Times New Roman" w:hAnsi="Times New Roman"/>
              </w:rPr>
            </w:pPr>
            <w:r w:rsidRPr="00DB333B">
              <w:rPr>
                <w:rFonts w:ascii="Times New Roman" w:hAnsi="Times New Roman"/>
                <w:color w:val="000000"/>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jc w:val="center"/>
              <w:rPr>
                <w:rFonts w:ascii="Times New Roman" w:hAnsi="Times New Roman"/>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5C530F">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rPr>
                <w:rFonts w:ascii="Times New Roman" w:hAnsi="Times New Roman"/>
              </w:rPr>
            </w:pPr>
            <w:r w:rsidRPr="00DB333B">
              <w:rPr>
                <w:rFonts w:ascii="Times New Roman" w:hAnsi="Times New Roman"/>
                <w:color w:val="000000"/>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rPr>
                <w:rFonts w:ascii="Times New Roman" w:hAnsi="Times New Roman"/>
              </w:rPr>
            </w:pPr>
            <w:r w:rsidRPr="00DB333B">
              <w:rPr>
                <w:rFonts w:ascii="Times New Roman" w:hAnsi="Times New Roman"/>
                <w:color w:val="000000"/>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rPr>
                <w:rFonts w:ascii="Times New Roman" w:hAnsi="Times New Roman"/>
              </w:rPr>
            </w:pPr>
            <w:r w:rsidRPr="00DB333B">
              <w:rPr>
                <w:rFonts w:ascii="Times New Roman" w:hAnsi="Times New Roman"/>
                <w:color w:val="000000"/>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rPr>
                <w:rFonts w:ascii="Times New Roman" w:hAnsi="Times New Roman"/>
              </w:rPr>
            </w:pPr>
            <w:r w:rsidRPr="00DB333B">
              <w:rPr>
                <w:rFonts w:ascii="Times New Roman" w:hAnsi="Times New Roman"/>
                <w:color w:val="000000"/>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DB333B" w:rsidP="001D2393">
            <w:pPr>
              <w:pStyle w:val="NormalWeb"/>
              <w:bidi w:val="0"/>
              <w:spacing w:before="0" w:beforeAutospacing="0" w:after="0" w:afterAutospacing="0" w:line="360" w:lineRule="auto"/>
              <w:jc w:val="center"/>
              <w:rPr>
                <w:rFonts w:ascii="Times New Roman" w:hAnsi="Times New Roman"/>
              </w:rPr>
            </w:pPr>
            <w:r w:rsidRPr="00DB333B">
              <w:rPr>
                <w:rFonts w:ascii="Times New Roman" w:hAnsi="Times New Roman"/>
                <w:color w:val="000000"/>
              </w:rPr>
              <w:t> </w:t>
            </w:r>
          </w:p>
        </w:tc>
      </w:tr>
    </w:tbl>
    <w:p w:rsidR="00DB333B" w:rsidRPr="00DB333B" w:rsidP="001D2393">
      <w:pPr>
        <w:pStyle w:val="NormalWeb"/>
        <w:bidi w:val="0"/>
        <w:spacing w:before="0" w:beforeAutospacing="0" w:after="0" w:afterAutospacing="0"/>
        <w:rPr>
          <w:rFonts w:ascii="Times New Roman" w:hAnsi="Times New Roman"/>
        </w:rPr>
      </w:pPr>
      <w:r w:rsidRPr="00DB333B">
        <w:rPr>
          <w:rFonts w:ascii="Times New Roman" w:hAnsi="Times New Roman"/>
          <w:color w:val="000000"/>
        </w:rPr>
        <w:t> </w:t>
      </w:r>
    </w:p>
    <w:p w:rsidR="00DB333B" w:rsidRPr="00DB333B" w:rsidP="001D2393">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A.3. Poznámky</w:t>
      </w:r>
    </w:p>
    <w:p w:rsidR="00DB333B" w:rsidRPr="00DB333B" w:rsidP="001D2393">
      <w:pPr>
        <w:pStyle w:val="NormalWeb"/>
        <w:bidi w:val="0"/>
        <w:spacing w:before="0" w:beforeAutospacing="0" w:after="0" w:afterAutospacing="0"/>
        <w:jc w:val="both"/>
        <w:rPr>
          <w:rFonts w:ascii="Times New Roman" w:hAnsi="Times New Roman"/>
        </w:rPr>
      </w:pPr>
      <w:r w:rsidRPr="00DB333B">
        <w:rPr>
          <w:rFonts w:ascii="Times New Roman" w:hAnsi="Times New Roman"/>
          <w:color w:val="000000"/>
        </w:rPr>
        <w:t> </w:t>
      </w:r>
    </w:p>
    <w:p w:rsidR="00A010C5" w:rsidRPr="00DB333B" w:rsidP="001D2393">
      <w:pPr>
        <w:pStyle w:val="NormalWeb"/>
        <w:bidi w:val="0"/>
        <w:spacing w:before="0" w:beforeAutospacing="0" w:after="0" w:afterAutospacing="0"/>
        <w:jc w:val="both"/>
        <w:rPr>
          <w:rFonts w:ascii="Times New Roman" w:hAnsi="Times New Roman"/>
        </w:rPr>
      </w:pPr>
      <w:r w:rsidRPr="000F336F">
        <w:rPr>
          <w:rFonts w:ascii="Times New Roman" w:hAnsi="Times New Roman"/>
          <w:i/>
          <w:iCs/>
          <w:color w:val="000000"/>
        </w:rPr>
        <w:t>bezpredmetné</w:t>
      </w:r>
    </w:p>
    <w:p w:rsidR="00DB333B" w:rsidRPr="00DB333B" w:rsidP="001D2393">
      <w:pPr>
        <w:pStyle w:val="NormalWeb"/>
        <w:bidi w:val="0"/>
        <w:spacing w:before="0" w:beforeAutospacing="0" w:after="0" w:afterAutospacing="0"/>
        <w:jc w:val="both"/>
        <w:rPr>
          <w:rFonts w:ascii="Times New Roman" w:hAnsi="Times New Roman"/>
        </w:rPr>
      </w:pPr>
      <w:r w:rsidRPr="00DB333B">
        <w:rPr>
          <w:rFonts w:ascii="Times New Roman" w:hAnsi="Times New Roman"/>
          <w:i/>
          <w:iCs/>
          <w:color w:val="000000"/>
        </w:rPr>
        <w:t xml:space="preserve">      </w:t>
      </w:r>
    </w:p>
    <w:p w:rsidR="00DB333B" w:rsidRPr="00DB333B" w:rsidP="001D2393">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A.4. Alternatívne riešenia</w:t>
      </w:r>
    </w:p>
    <w:p w:rsidR="00DB333B" w:rsidRPr="00DB333B" w:rsidP="001D2393">
      <w:pPr>
        <w:pStyle w:val="NormalWeb"/>
        <w:bidi w:val="0"/>
        <w:spacing w:before="0" w:beforeAutospacing="0" w:after="0" w:afterAutospacing="0"/>
        <w:jc w:val="both"/>
        <w:rPr>
          <w:rFonts w:ascii="Times New Roman" w:hAnsi="Times New Roman"/>
        </w:rPr>
      </w:pPr>
      <w:r w:rsidRPr="00DB333B">
        <w:rPr>
          <w:rFonts w:ascii="Times New Roman" w:hAnsi="Times New Roman"/>
          <w:color w:val="000000"/>
        </w:rPr>
        <w:t> </w:t>
      </w:r>
    </w:p>
    <w:p w:rsidR="00DB333B" w:rsidRPr="00DB333B" w:rsidP="001D2393">
      <w:pPr>
        <w:pStyle w:val="NormalWeb"/>
        <w:bidi w:val="0"/>
        <w:spacing w:before="0" w:beforeAutospacing="0" w:after="0" w:afterAutospacing="0"/>
        <w:jc w:val="both"/>
        <w:rPr>
          <w:rFonts w:ascii="Times New Roman" w:hAnsi="Times New Roman"/>
        </w:rPr>
      </w:pPr>
      <w:r w:rsidRPr="00DB333B">
        <w:rPr>
          <w:rFonts w:ascii="Times New Roman" w:hAnsi="Times New Roman"/>
          <w:i/>
          <w:iCs/>
          <w:color w:val="000000"/>
        </w:rPr>
        <w:t>bezpredmetné</w:t>
      </w:r>
    </w:p>
    <w:p w:rsidR="00DB333B" w:rsidRPr="00DB333B" w:rsidP="001D2393">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w:t>
      </w:r>
    </w:p>
    <w:p w:rsidR="00DB333B" w:rsidRPr="00DB333B" w:rsidP="001D2393">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A.5. Stanovisko gestorov</w:t>
      </w:r>
    </w:p>
    <w:p w:rsidR="00DB333B" w:rsidRPr="00DB333B" w:rsidP="001D2393">
      <w:pPr>
        <w:pStyle w:val="NormalWeb"/>
        <w:bidi w:val="0"/>
        <w:spacing w:before="0" w:beforeAutospacing="0" w:after="0" w:afterAutospacing="0"/>
        <w:jc w:val="both"/>
        <w:rPr>
          <w:rFonts w:ascii="Times New Roman" w:hAnsi="Times New Roman"/>
        </w:rPr>
      </w:pPr>
      <w:r w:rsidRPr="00DB333B">
        <w:rPr>
          <w:rFonts w:ascii="Times New Roman" w:hAnsi="Times New Roman"/>
          <w:b/>
          <w:bCs/>
        </w:rPr>
        <w:t> </w:t>
      </w:r>
    </w:p>
    <w:p w:rsidR="00DB333B" w:rsidRPr="00BE4F07" w:rsidP="001D2393">
      <w:pPr>
        <w:pStyle w:val="NormalWeb"/>
        <w:bidi w:val="0"/>
        <w:spacing w:before="0" w:beforeAutospacing="0" w:after="0" w:afterAutospacing="0"/>
        <w:jc w:val="both"/>
        <w:rPr>
          <w:rFonts w:ascii="Times New Roman" w:hAnsi="Times New Roman"/>
          <w:i/>
        </w:rPr>
      </w:pPr>
      <w:r w:rsidRPr="00BE4F07" w:rsidR="0001344B">
        <w:rPr>
          <w:rFonts w:ascii="Times New Roman" w:hAnsi="Times New Roman"/>
          <w:i/>
          <w:iCs/>
          <w:color w:val="000000"/>
        </w:rPr>
        <w:t>Návrh zákona bol zaslaný na vyjadrenie Ministerstvu financií SR a stanovisko tohto ministerstva tvorí súčasť predkladaného materiálu.</w:t>
      </w:r>
    </w:p>
    <w:p w:rsidR="004F3704" w:rsidP="004F025E">
      <w:pPr>
        <w:pStyle w:val="NormalWeb"/>
        <w:bidi w:val="0"/>
        <w:spacing w:before="0" w:beforeAutospacing="0" w:after="0" w:afterAutospacing="0"/>
        <w:jc w:val="both"/>
        <w:rPr>
          <w:rFonts w:ascii="Times New Roman" w:hAnsi="Times New Roman"/>
          <w:i/>
        </w:rPr>
      </w:pPr>
      <w:r w:rsidRPr="00BE4F07" w:rsidR="00DB333B">
        <w:rPr>
          <w:rFonts w:ascii="Times New Roman" w:hAnsi="Times New Roman"/>
          <w:i/>
        </w:rPr>
        <w:br w:type="page"/>
      </w:r>
    </w:p>
    <w:p w:rsidR="00DB333B" w:rsidRPr="00DB333B" w:rsidP="004F025E">
      <w:pPr>
        <w:pStyle w:val="NormalWeb"/>
        <w:bidi w:val="0"/>
        <w:spacing w:before="0" w:beforeAutospacing="0" w:after="0" w:afterAutospacing="0"/>
        <w:jc w:val="both"/>
        <w:rPr>
          <w:rFonts w:ascii="Times New Roman" w:hAnsi="Times New Roman"/>
        </w:rPr>
      </w:pPr>
      <w:r w:rsidRPr="00DB333B">
        <w:rPr>
          <w:rFonts w:ascii="Times New Roman" w:hAnsi="Times New Roman"/>
          <w:b/>
          <w:bCs/>
        </w:rPr>
        <w:t>B. Osobitná časť</w:t>
      </w:r>
    </w:p>
    <w:p w:rsidR="00DB333B" w:rsidRPr="00DB333B" w:rsidP="005C0C47">
      <w:pPr>
        <w:pStyle w:val="NormalWeb"/>
        <w:bidi w:val="0"/>
        <w:spacing w:before="0" w:beforeAutospacing="0" w:after="0" w:afterAutospacing="0" w:line="276" w:lineRule="auto"/>
        <w:jc w:val="both"/>
        <w:rPr>
          <w:rFonts w:ascii="Times New Roman" w:hAnsi="Times New Roman"/>
        </w:rPr>
      </w:pPr>
      <w:r w:rsidRPr="00DB333B">
        <w:rPr>
          <w:rFonts w:ascii="Times New Roman" w:hAnsi="Times New Roman"/>
        </w:rPr>
        <w:t> </w:t>
      </w:r>
    </w:p>
    <w:p w:rsidR="00DB333B" w:rsidRPr="00DB333B" w:rsidP="005C0C47">
      <w:pPr>
        <w:pStyle w:val="NormalWeb"/>
        <w:bidi w:val="0"/>
        <w:spacing w:before="0" w:beforeAutospacing="0" w:after="0" w:afterAutospacing="0" w:line="276" w:lineRule="auto"/>
        <w:jc w:val="both"/>
        <w:rPr>
          <w:rFonts w:ascii="Times New Roman" w:hAnsi="Times New Roman"/>
        </w:rPr>
      </w:pPr>
      <w:r w:rsidRPr="00DB333B">
        <w:rPr>
          <w:rFonts w:ascii="Times New Roman" w:hAnsi="Times New Roman"/>
          <w:b/>
          <w:bCs/>
        </w:rPr>
        <w:t>K Čl. I</w:t>
      </w:r>
    </w:p>
    <w:p w:rsidR="00DB333B" w:rsidRPr="00DB333B" w:rsidP="005C0C47">
      <w:pPr>
        <w:pStyle w:val="NormalWeb"/>
        <w:bidi w:val="0"/>
        <w:spacing w:before="0" w:beforeAutospacing="0" w:after="0" w:afterAutospacing="0" w:line="276" w:lineRule="auto"/>
        <w:jc w:val="both"/>
        <w:rPr>
          <w:rFonts w:ascii="Times New Roman" w:hAnsi="Times New Roman"/>
        </w:rPr>
      </w:pPr>
      <w:r w:rsidRPr="00DB333B">
        <w:rPr>
          <w:rFonts w:ascii="Times New Roman" w:hAnsi="Times New Roman"/>
          <w:b/>
          <w:bCs/>
        </w:rPr>
        <w:t> </w:t>
      </w:r>
    </w:p>
    <w:p w:rsidR="00DB333B" w:rsidP="005C0C47">
      <w:pPr>
        <w:pStyle w:val="NormalWeb"/>
        <w:bidi w:val="0"/>
        <w:spacing w:before="0" w:beforeAutospacing="0" w:after="0" w:afterAutospacing="0" w:line="276" w:lineRule="auto"/>
        <w:jc w:val="both"/>
        <w:rPr>
          <w:rFonts w:ascii="Times New Roman" w:hAnsi="Times New Roman"/>
          <w:u w:val="single"/>
        </w:rPr>
      </w:pPr>
      <w:r w:rsidRPr="00DB333B">
        <w:rPr>
          <w:rFonts w:ascii="Times New Roman" w:hAnsi="Times New Roman"/>
          <w:u w:val="single"/>
        </w:rPr>
        <w:t>K bodu 1</w:t>
      </w:r>
    </w:p>
    <w:p w:rsidR="00E2659A" w:rsidP="005C0C47">
      <w:pPr>
        <w:pStyle w:val="NormalWeb"/>
        <w:bidi w:val="0"/>
        <w:spacing w:before="0" w:beforeAutospacing="0" w:after="0" w:afterAutospacing="0" w:line="276" w:lineRule="auto"/>
        <w:jc w:val="both"/>
        <w:rPr>
          <w:rFonts w:ascii="Times New Roman" w:hAnsi="Times New Roman"/>
        </w:rPr>
      </w:pPr>
    </w:p>
    <w:p w:rsidR="007370BA" w:rsidP="007370BA">
      <w:pPr>
        <w:pStyle w:val="NormalWeb"/>
        <w:bidi w:val="0"/>
        <w:spacing w:before="0" w:beforeAutospacing="0" w:after="0" w:afterAutospacing="0" w:line="276" w:lineRule="auto"/>
        <w:jc w:val="both"/>
        <w:rPr>
          <w:rFonts w:ascii="Times New Roman" w:hAnsi="Times New Roman"/>
        </w:rPr>
      </w:pPr>
      <w:r w:rsidR="00A0246A">
        <w:rPr>
          <w:rFonts w:ascii="Times New Roman" w:hAnsi="Times New Roman"/>
        </w:rPr>
        <w:tab/>
      </w:r>
      <w:r w:rsidR="00446F87">
        <w:rPr>
          <w:rFonts w:ascii="Times New Roman" w:hAnsi="Times New Roman"/>
        </w:rPr>
        <w:t xml:space="preserve">Zákon </w:t>
      </w:r>
      <w:r w:rsidRPr="00446DE3" w:rsidR="00446F87">
        <w:rPr>
          <w:rFonts w:ascii="Times New Roman" w:hAnsi="Times New Roman"/>
          <w:bCs/>
        </w:rPr>
        <w:t>č. 308/2000 Z. z. o vysielaní a retransmisii a o zmene zákona č. 195/2000 Z. z. o telekomunikáciách v znení neskorších predpisov</w:t>
      </w:r>
      <w:r w:rsidR="00446F87">
        <w:rPr>
          <w:rFonts w:ascii="Times New Roman" w:hAnsi="Times New Roman"/>
          <w:bCs/>
        </w:rPr>
        <w:t xml:space="preserve"> (ďalej len „zákon o vysielaní a retransmisii“) neobsahuje osobitnú časť, ktorá by upravovala podporu európskych diel (vrátane slovenských diel) a nezávislej produkcie vo vysielaní rozhlasovej programovej služby tak, ako to platí vo vzťahu k týmto dielam v prípade televíznej programovej služby, resp. audiovizuálne</w:t>
      </w:r>
      <w:r w:rsidR="00B913D0">
        <w:rPr>
          <w:rFonts w:ascii="Times New Roman" w:hAnsi="Times New Roman"/>
          <w:bCs/>
        </w:rPr>
        <w:t>j mediálnej služby na požiadanie</w:t>
      </w:r>
      <w:r w:rsidR="00446F87">
        <w:rPr>
          <w:rFonts w:ascii="Times New Roman" w:hAnsi="Times New Roman"/>
          <w:bCs/>
        </w:rPr>
        <w:t xml:space="preserve">, a to najmä vďaka smernici </w:t>
      </w:r>
      <w:r w:rsidRPr="007B6E8C" w:rsidR="00931BA6">
        <w:rPr>
          <w:rFonts w:ascii="Times New Roman" w:eastAsia="EUAlbertina-Bold-Identity-H" w:hAnsi="Times New Roman" w:hint="default"/>
          <w:lang w:eastAsia="cs-CZ"/>
        </w:rPr>
        <w:t>Euró</w:t>
      </w:r>
      <w:r w:rsidRPr="007B6E8C" w:rsidR="00931BA6">
        <w:rPr>
          <w:rFonts w:ascii="Times New Roman" w:eastAsia="EUAlbertina-Bold-Identity-H" w:hAnsi="Times New Roman" w:hint="default"/>
          <w:lang w:eastAsia="cs-CZ"/>
        </w:rPr>
        <w:t xml:space="preserve">pskeho parlamentu a Rady </w:t>
      </w:r>
      <w:r w:rsidR="00931BA6">
        <w:rPr>
          <w:rFonts w:ascii="Times New Roman" w:eastAsia="EUAlbertina-Bold-Identity-H" w:hAnsi="Times New Roman" w:hint="default"/>
          <w:lang w:eastAsia="cs-CZ"/>
        </w:rPr>
        <w:t>2010/13/EÚ</w:t>
      </w:r>
      <w:r w:rsidR="00931BA6">
        <w:rPr>
          <w:rFonts w:ascii="Times New Roman" w:eastAsia="EUAlbertina-Bold-Identity-H" w:hAnsi="Times New Roman" w:hint="default"/>
          <w:lang w:eastAsia="cs-CZ"/>
        </w:rPr>
        <w:t xml:space="preserve"> z 10. marca 2010 o </w:t>
      </w:r>
      <w:r w:rsidR="00931BA6">
        <w:rPr>
          <w:rFonts w:ascii="Times New Roman" w:eastAsia="EUAlbertina-Bold-Identity-H" w:hAnsi="Times New Roman" w:hint="default"/>
          <w:lang w:eastAsia="cs-CZ"/>
        </w:rPr>
        <w:t>koordiná</w:t>
      </w:r>
      <w:r w:rsidR="00931BA6">
        <w:rPr>
          <w:rFonts w:ascii="Times New Roman" w:eastAsia="EUAlbertina-Bold-Identity-H" w:hAnsi="Times New Roman" w:hint="default"/>
          <w:lang w:eastAsia="cs-CZ"/>
        </w:rPr>
        <w:t>cii niektorý</w:t>
      </w:r>
      <w:r w:rsidR="00931BA6">
        <w:rPr>
          <w:rFonts w:ascii="Times New Roman" w:eastAsia="EUAlbertina-Bold-Identity-H" w:hAnsi="Times New Roman" w:hint="default"/>
          <w:lang w:eastAsia="cs-CZ"/>
        </w:rPr>
        <w:t>ch ustanovení</w:t>
      </w:r>
      <w:r w:rsidR="00931BA6">
        <w:rPr>
          <w:rFonts w:ascii="Times New Roman" w:eastAsia="EUAlbertina-Bold-Identity-H" w:hAnsi="Times New Roman" w:hint="default"/>
          <w:lang w:eastAsia="cs-CZ"/>
        </w:rPr>
        <w:t xml:space="preserve"> upravený</w:t>
      </w:r>
      <w:r w:rsidR="00931BA6">
        <w:rPr>
          <w:rFonts w:ascii="Times New Roman" w:eastAsia="EUAlbertina-Bold-Identity-H" w:hAnsi="Times New Roman" w:hint="default"/>
          <w:lang w:eastAsia="cs-CZ"/>
        </w:rPr>
        <w:t>ch zá</w:t>
      </w:r>
      <w:r w:rsidR="00931BA6">
        <w:rPr>
          <w:rFonts w:ascii="Times New Roman" w:eastAsia="EUAlbertina-Bold-Identity-H" w:hAnsi="Times New Roman" w:hint="default"/>
          <w:lang w:eastAsia="cs-CZ"/>
        </w:rPr>
        <w:t>konom, iný</w:t>
      </w:r>
      <w:r w:rsidR="00931BA6">
        <w:rPr>
          <w:rFonts w:ascii="Times New Roman" w:eastAsia="EUAlbertina-Bold-Identity-H" w:hAnsi="Times New Roman" w:hint="default"/>
          <w:lang w:eastAsia="cs-CZ"/>
        </w:rPr>
        <w:t>m prá</w:t>
      </w:r>
      <w:r w:rsidR="00931BA6">
        <w:rPr>
          <w:rFonts w:ascii="Times New Roman" w:eastAsia="EUAlbertina-Bold-Identity-H" w:hAnsi="Times New Roman" w:hint="default"/>
          <w:lang w:eastAsia="cs-CZ"/>
        </w:rPr>
        <w:t>vnym predpisom alebo sprá</w:t>
      </w:r>
      <w:r w:rsidR="00931BA6">
        <w:rPr>
          <w:rFonts w:ascii="Times New Roman" w:eastAsia="EUAlbertina-Bold-Identity-H" w:hAnsi="Times New Roman" w:hint="default"/>
          <w:lang w:eastAsia="cs-CZ"/>
        </w:rPr>
        <w:t>vnym opatrení</w:t>
      </w:r>
      <w:r w:rsidR="00931BA6">
        <w:rPr>
          <w:rFonts w:ascii="Times New Roman" w:eastAsia="EUAlbertina-Bold-Identity-H" w:hAnsi="Times New Roman" w:hint="default"/>
          <w:lang w:eastAsia="cs-CZ"/>
        </w:rPr>
        <w:t>m v </w:t>
      </w:r>
      <w:r w:rsidR="00931BA6">
        <w:rPr>
          <w:rFonts w:ascii="Times New Roman" w:eastAsia="EUAlbertina-Bold-Identity-H" w:hAnsi="Times New Roman" w:hint="default"/>
          <w:lang w:eastAsia="cs-CZ"/>
        </w:rPr>
        <w:t>č</w:t>
      </w:r>
      <w:r w:rsidR="00931BA6">
        <w:rPr>
          <w:rFonts w:ascii="Times New Roman" w:eastAsia="EUAlbertina-Bold-Identity-H" w:hAnsi="Times New Roman" w:hint="default"/>
          <w:lang w:eastAsia="cs-CZ"/>
        </w:rPr>
        <w:t>lensk</w:t>
      </w:r>
      <w:r w:rsidR="00931BA6">
        <w:rPr>
          <w:rFonts w:ascii="Times New Roman" w:eastAsia="EUAlbertina-Bold-Identity-H" w:hAnsi="Times New Roman" w:hint="default"/>
          <w:lang w:eastAsia="cs-CZ"/>
        </w:rPr>
        <w:t>ý</w:t>
      </w:r>
      <w:r w:rsidR="00931BA6">
        <w:rPr>
          <w:rFonts w:ascii="Times New Roman" w:eastAsia="EUAlbertina-Bold-Identity-H" w:hAnsi="Times New Roman" w:hint="default"/>
          <w:lang w:eastAsia="cs-CZ"/>
        </w:rPr>
        <w:t>ch š</w:t>
      </w:r>
      <w:r w:rsidR="00931BA6">
        <w:rPr>
          <w:rFonts w:ascii="Times New Roman" w:eastAsia="EUAlbertina-Bold-Identity-H" w:hAnsi="Times New Roman" w:hint="default"/>
          <w:lang w:eastAsia="cs-CZ"/>
        </w:rPr>
        <w:t>tá</w:t>
      </w:r>
      <w:r w:rsidR="00931BA6">
        <w:rPr>
          <w:rFonts w:ascii="Times New Roman" w:eastAsia="EUAlbertina-Bold-Identity-H" w:hAnsi="Times New Roman" w:hint="default"/>
          <w:lang w:eastAsia="cs-CZ"/>
        </w:rPr>
        <w:t>toch tý</w:t>
      </w:r>
      <w:r w:rsidR="00931BA6">
        <w:rPr>
          <w:rFonts w:ascii="Times New Roman" w:eastAsia="EUAlbertina-Bold-Identity-H" w:hAnsi="Times New Roman" w:hint="default"/>
          <w:lang w:eastAsia="cs-CZ"/>
        </w:rPr>
        <w:t>kajú</w:t>
      </w:r>
      <w:r w:rsidR="00931BA6">
        <w:rPr>
          <w:rFonts w:ascii="Times New Roman" w:eastAsia="EUAlbertina-Bold-Identity-H" w:hAnsi="Times New Roman" w:hint="default"/>
          <w:lang w:eastAsia="cs-CZ"/>
        </w:rPr>
        <w:t>cich sa poskytovania audiovizuá</w:t>
      </w:r>
      <w:r w:rsidR="00931BA6">
        <w:rPr>
          <w:rFonts w:ascii="Times New Roman" w:eastAsia="EUAlbertina-Bold-Identity-H" w:hAnsi="Times New Roman" w:hint="default"/>
          <w:lang w:eastAsia="cs-CZ"/>
        </w:rPr>
        <w:t>lnych mediá</w:t>
      </w:r>
      <w:r w:rsidR="00931BA6">
        <w:rPr>
          <w:rFonts w:ascii="Times New Roman" w:eastAsia="EUAlbertina-Bold-Identity-H" w:hAnsi="Times New Roman" w:hint="default"/>
          <w:lang w:eastAsia="cs-CZ"/>
        </w:rPr>
        <w:t>lnych služ</w:t>
      </w:r>
      <w:r w:rsidR="00931BA6">
        <w:rPr>
          <w:rFonts w:ascii="Times New Roman" w:eastAsia="EUAlbertina-Bold-Identity-H" w:hAnsi="Times New Roman" w:hint="default"/>
          <w:lang w:eastAsia="cs-CZ"/>
        </w:rPr>
        <w:t>ieb (smernica o </w:t>
      </w:r>
      <w:r w:rsidR="00931BA6">
        <w:rPr>
          <w:rFonts w:ascii="Times New Roman" w:eastAsia="EUAlbertina-Bold-Identity-H" w:hAnsi="Times New Roman" w:hint="default"/>
          <w:lang w:eastAsia="cs-CZ"/>
        </w:rPr>
        <w:t>audiovizuá</w:t>
      </w:r>
      <w:r w:rsidR="00931BA6">
        <w:rPr>
          <w:rFonts w:ascii="Times New Roman" w:eastAsia="EUAlbertina-Bold-Identity-H" w:hAnsi="Times New Roman" w:hint="default"/>
          <w:lang w:eastAsia="cs-CZ"/>
        </w:rPr>
        <w:t>lnych mediá</w:t>
      </w:r>
      <w:r w:rsidR="00931BA6">
        <w:rPr>
          <w:rFonts w:ascii="Times New Roman" w:eastAsia="EUAlbertina-Bold-Identity-H" w:hAnsi="Times New Roman" w:hint="default"/>
          <w:lang w:eastAsia="cs-CZ"/>
        </w:rPr>
        <w:t>lnych služ</w:t>
      </w:r>
      <w:r w:rsidR="00931BA6">
        <w:rPr>
          <w:rFonts w:ascii="Times New Roman" w:eastAsia="EUAlbertina-Bold-Identity-H" w:hAnsi="Times New Roman" w:hint="default"/>
          <w:lang w:eastAsia="cs-CZ"/>
        </w:rPr>
        <w:t>bá</w:t>
      </w:r>
      <w:r w:rsidR="00931BA6">
        <w:rPr>
          <w:rFonts w:ascii="Times New Roman" w:eastAsia="EUAlbertina-Bold-Identity-H" w:hAnsi="Times New Roman" w:hint="default"/>
          <w:lang w:eastAsia="cs-CZ"/>
        </w:rPr>
        <w:t>ch) (Ú</w:t>
      </w:r>
      <w:r w:rsidR="00931BA6">
        <w:rPr>
          <w:rFonts w:ascii="Times New Roman" w:eastAsia="EUAlbertina-Bold-Identity-H" w:hAnsi="Times New Roman" w:hint="default"/>
          <w:lang w:eastAsia="cs-CZ"/>
        </w:rPr>
        <w:t>. v. EÚ</w:t>
      </w:r>
      <w:r w:rsidR="00931BA6">
        <w:rPr>
          <w:rFonts w:ascii="Times New Roman" w:eastAsia="EUAlbertina-Bold-Identity-H" w:hAnsi="Times New Roman" w:hint="default"/>
          <w:lang w:eastAsia="cs-CZ"/>
        </w:rPr>
        <w:t xml:space="preserve"> L 95, 15. 4. 2010, s. 1)</w:t>
      </w:r>
      <w:r w:rsidR="008E7F5D">
        <w:rPr>
          <w:rFonts w:ascii="Times New Roman" w:eastAsia="EUAlbertina-Bold-Identity-H" w:hAnsi="Times New Roman" w:hint="default"/>
          <w:lang w:eastAsia="cs-CZ"/>
        </w:rPr>
        <w:t xml:space="preserve"> (ď</w:t>
      </w:r>
      <w:r w:rsidR="008E7F5D">
        <w:rPr>
          <w:rFonts w:ascii="Times New Roman" w:eastAsia="EUAlbertina-Bold-Identity-H" w:hAnsi="Times New Roman" w:hint="default"/>
          <w:lang w:eastAsia="cs-CZ"/>
        </w:rPr>
        <w:t>alej len „</w:t>
      </w:r>
      <w:r w:rsidR="008E7F5D">
        <w:rPr>
          <w:rFonts w:ascii="Times New Roman" w:eastAsia="EUAlbertina-Bold-Identity-H" w:hAnsi="Times New Roman" w:hint="default"/>
          <w:lang w:eastAsia="cs-CZ"/>
        </w:rPr>
        <w:t>smernica o </w:t>
      </w:r>
      <w:r w:rsidR="008E7F5D">
        <w:rPr>
          <w:rFonts w:ascii="Times New Roman" w:eastAsia="EUAlbertina-Bold-Identity-H" w:hAnsi="Times New Roman" w:hint="default"/>
          <w:lang w:eastAsia="cs-CZ"/>
        </w:rPr>
        <w:t>audiovizuá</w:t>
      </w:r>
      <w:r w:rsidR="008E7F5D">
        <w:rPr>
          <w:rFonts w:ascii="Times New Roman" w:eastAsia="EUAlbertina-Bold-Identity-H" w:hAnsi="Times New Roman" w:hint="default"/>
          <w:lang w:eastAsia="cs-CZ"/>
        </w:rPr>
        <w:t>lnych mediá</w:t>
      </w:r>
      <w:r w:rsidR="008E7F5D">
        <w:rPr>
          <w:rFonts w:ascii="Times New Roman" w:eastAsia="EUAlbertina-Bold-Identity-H" w:hAnsi="Times New Roman" w:hint="default"/>
          <w:lang w:eastAsia="cs-CZ"/>
        </w:rPr>
        <w:t>lnych služ</w:t>
      </w:r>
      <w:r w:rsidR="008E7F5D">
        <w:rPr>
          <w:rFonts w:ascii="Times New Roman" w:eastAsia="EUAlbertina-Bold-Identity-H" w:hAnsi="Times New Roman" w:hint="default"/>
          <w:lang w:eastAsia="cs-CZ"/>
        </w:rPr>
        <w:t>bá</w:t>
      </w:r>
      <w:r w:rsidR="008E7F5D">
        <w:rPr>
          <w:rFonts w:ascii="Times New Roman" w:eastAsia="EUAlbertina-Bold-Identity-H" w:hAnsi="Times New Roman" w:hint="default"/>
          <w:lang w:eastAsia="cs-CZ"/>
        </w:rPr>
        <w:t>ch“</w:t>
      </w:r>
      <w:r w:rsidR="008E7F5D">
        <w:rPr>
          <w:rFonts w:ascii="Times New Roman" w:eastAsia="EUAlbertina-Bold-Identity-H" w:hAnsi="Times New Roman" w:hint="default"/>
          <w:lang w:eastAsia="cs-CZ"/>
        </w:rPr>
        <w:t>)</w:t>
      </w:r>
      <w:r w:rsidR="00931BA6">
        <w:rPr>
          <w:rFonts w:ascii="Times New Roman" w:hAnsi="Times New Roman"/>
        </w:rPr>
        <w:t>.</w:t>
      </w:r>
    </w:p>
    <w:p w:rsidR="007370BA" w:rsidP="007370BA">
      <w:pPr>
        <w:pStyle w:val="NormalWeb"/>
        <w:bidi w:val="0"/>
        <w:spacing w:before="0" w:beforeAutospacing="0" w:after="0" w:afterAutospacing="0" w:line="276" w:lineRule="auto"/>
        <w:jc w:val="both"/>
        <w:rPr>
          <w:rFonts w:ascii="Times New Roman" w:hAnsi="Times New Roman"/>
        </w:rPr>
      </w:pPr>
    </w:p>
    <w:p w:rsidR="00793265" w:rsidRPr="00A0246A" w:rsidP="007370BA">
      <w:pPr>
        <w:pStyle w:val="NormalWeb"/>
        <w:bidi w:val="0"/>
        <w:spacing w:before="0" w:beforeAutospacing="0" w:after="0" w:afterAutospacing="0" w:line="276" w:lineRule="auto"/>
        <w:ind w:firstLine="708"/>
        <w:jc w:val="both"/>
        <w:rPr>
          <w:rFonts w:ascii="Times New Roman" w:hAnsi="Times New Roman"/>
        </w:rPr>
      </w:pPr>
      <w:r>
        <w:rPr>
          <w:rFonts w:ascii="Times New Roman" w:hAnsi="Times New Roman"/>
        </w:rPr>
        <w:t>Z hľadiska systematiky zákona o vysielaní a retransmisii je však podporu pôvodných hudobných diel slovenského pôvodu, nových autorov a novej tvorby týchto diel najvhodnejšie začleniť práve do tejto – šiestej časti – zákona, keďže svojím obsahom a vecným zameraním, ako aj využívaním porovnateľných mechanizmov (napr. informačná povinnosť vysielateľa), aké sú už v tomto zákone upravené vo vzťahu k televíznej programovej službe, sleduje rovnaký cieľ – zachovanie kultúrnej a jazykovej rôznorodosti informačného a mediálneho priestoru ako celku.</w:t>
      </w:r>
      <w:r w:rsidRPr="007370BA" w:rsidR="007370BA">
        <w:rPr>
          <w:rFonts w:ascii="Times New Roman" w:hAnsi="Times New Roman"/>
        </w:rPr>
        <w:t xml:space="preserve"> </w:t>
      </w:r>
    </w:p>
    <w:p w:rsidR="00A0246A" w:rsidP="005C0C47">
      <w:pPr>
        <w:pStyle w:val="NormalWeb"/>
        <w:bidi w:val="0"/>
        <w:spacing w:before="0" w:beforeAutospacing="0" w:after="0" w:afterAutospacing="0" w:line="276" w:lineRule="auto"/>
        <w:jc w:val="both"/>
        <w:rPr>
          <w:rFonts w:ascii="Times New Roman" w:hAnsi="Times New Roman"/>
          <w:u w:val="single"/>
        </w:rPr>
      </w:pPr>
    </w:p>
    <w:p w:rsidR="00A0246A" w:rsidP="005C0C47">
      <w:pPr>
        <w:pStyle w:val="NormalWeb"/>
        <w:bidi w:val="0"/>
        <w:spacing w:before="0" w:beforeAutospacing="0" w:after="0" w:afterAutospacing="0" w:line="276" w:lineRule="auto"/>
        <w:jc w:val="both"/>
        <w:rPr>
          <w:rFonts w:ascii="Times New Roman" w:hAnsi="Times New Roman"/>
        </w:rPr>
      </w:pPr>
      <w:r w:rsidRPr="00DB333B">
        <w:rPr>
          <w:rFonts w:ascii="Times New Roman" w:hAnsi="Times New Roman"/>
          <w:u w:val="single"/>
        </w:rPr>
        <w:t xml:space="preserve">K bodu </w:t>
      </w:r>
      <w:r>
        <w:rPr>
          <w:rFonts w:ascii="Times New Roman" w:hAnsi="Times New Roman"/>
          <w:u w:val="single"/>
        </w:rPr>
        <w:t>2</w:t>
      </w:r>
    </w:p>
    <w:p w:rsidR="00A0246A" w:rsidP="005C0C47">
      <w:pPr>
        <w:pStyle w:val="NormalWeb"/>
        <w:bidi w:val="0"/>
        <w:spacing w:before="0" w:beforeAutospacing="0" w:after="0" w:afterAutospacing="0" w:line="276" w:lineRule="auto"/>
        <w:jc w:val="both"/>
        <w:rPr>
          <w:rFonts w:ascii="Times New Roman" w:hAnsi="Times New Roman"/>
        </w:rPr>
      </w:pPr>
    </w:p>
    <w:p w:rsidR="00AA2EFD" w:rsidP="00AA2EFD">
      <w:pPr>
        <w:pStyle w:val="NormalWeb"/>
        <w:bidi w:val="0"/>
        <w:spacing w:before="0" w:beforeAutospacing="0" w:after="0" w:afterAutospacing="0" w:line="276" w:lineRule="auto"/>
        <w:ind w:firstLine="708"/>
        <w:jc w:val="both"/>
        <w:rPr>
          <w:rFonts w:ascii="Times New Roman" w:hAnsi="Times New Roman"/>
        </w:rPr>
      </w:pPr>
      <w:r w:rsidRPr="009E7BD1" w:rsidR="007370BA">
        <w:rPr>
          <w:rFonts w:ascii="Times New Roman" w:hAnsi="Times New Roman"/>
          <w:b/>
        </w:rPr>
        <w:t>Podpora tvorby audiovizuálnych diel v</w:t>
      </w:r>
      <w:r w:rsidRPr="009E7BD1" w:rsidR="00B913D0">
        <w:rPr>
          <w:rFonts w:ascii="Times New Roman" w:hAnsi="Times New Roman"/>
          <w:b/>
        </w:rPr>
        <w:t xml:space="preserve"> štátnom</w:t>
      </w:r>
      <w:r w:rsidRPr="009E7BD1" w:rsidR="007370BA">
        <w:rPr>
          <w:rFonts w:ascii="Times New Roman" w:hAnsi="Times New Roman"/>
          <w:b/>
        </w:rPr>
        <w:t xml:space="preserve"> jazyku je vo vyspelých krajinách bežná.</w:t>
      </w:r>
      <w:r w:rsidR="007370BA">
        <w:rPr>
          <w:rFonts w:ascii="Times New Roman" w:hAnsi="Times New Roman"/>
        </w:rPr>
        <w:t xml:space="preserve"> Základným záujmom je podporovať rozmanitosť vo v</w:t>
      </w:r>
      <w:r w:rsidR="00B913D0">
        <w:rPr>
          <w:rFonts w:ascii="Times New Roman" w:hAnsi="Times New Roman"/>
        </w:rPr>
        <w:t>ysielaní a pestrosť produkcie tý</w:t>
      </w:r>
      <w:r w:rsidR="007370BA">
        <w:rPr>
          <w:rFonts w:ascii="Times New Roman" w:hAnsi="Times New Roman"/>
        </w:rPr>
        <w:t>m, že bude obsahu s národným charakterom poskytnutý dostatočný priestor. Takáto podpora má v princípe buď charakter obmedzení týkajúcich sa vlastníctva a kontroly vysielateľov zahraničnými subjektmi alebo pravidiel umožňujúcich daňové úľavy a dotácie zo strany štátu domácim producentom, či pravidiel týkajúcich sa obsahu vysielania, ktoré majú najčastejšie podobu kvót. Zatiaľ, čo prvé dva typy podpory sa javia v priestore slobody a bezpečnosti, v ktorom je garantovaný voľný pohyb tovaru, osôb, služieb a kapitálu, ako aj nediskriminácia na základe štátnej príslušnosti, ako problematické, podpora domácej tvorby výlučne na základe jazyka je všeob</w:t>
      </w:r>
      <w:r>
        <w:rPr>
          <w:rFonts w:ascii="Times New Roman" w:hAnsi="Times New Roman"/>
        </w:rPr>
        <w:t>ecne akceptovaná.</w:t>
      </w:r>
    </w:p>
    <w:p w:rsidR="00AA2EFD" w:rsidP="00AA2EFD">
      <w:pPr>
        <w:pStyle w:val="NormalWeb"/>
        <w:bidi w:val="0"/>
        <w:spacing w:before="0" w:beforeAutospacing="0" w:after="0" w:afterAutospacing="0" w:line="276" w:lineRule="auto"/>
        <w:ind w:firstLine="708"/>
        <w:jc w:val="both"/>
        <w:rPr>
          <w:rFonts w:ascii="Times New Roman" w:hAnsi="Times New Roman"/>
        </w:rPr>
      </w:pPr>
    </w:p>
    <w:p w:rsidR="00AA2EFD" w:rsidP="00AA2EFD">
      <w:pPr>
        <w:pStyle w:val="NormalWeb"/>
        <w:bidi w:val="0"/>
        <w:spacing w:before="0" w:beforeAutospacing="0" w:after="0" w:afterAutospacing="0" w:line="276" w:lineRule="auto"/>
        <w:ind w:firstLine="708"/>
        <w:jc w:val="both"/>
        <w:rPr>
          <w:rFonts w:ascii="Times New Roman" w:hAnsi="Times New Roman"/>
        </w:rPr>
      </w:pPr>
      <w:r>
        <w:rPr>
          <w:rFonts w:ascii="Times New Roman" w:hAnsi="Times New Roman"/>
        </w:rPr>
        <w:t>Systém pravidiel upravujúcich obsah vysielania v podobe kvót sa vo väčšej miere začal zavádzať koncom 20. storočia, a to najmä z dôvodu, že medzinárodný audiovizuálny trh výrazne uprednostňuje štáty s rozvinutým trhom vysielania a produkcie a tieto majú výhodu oproti krajinám, ako je aj Slovenská republika, čo predstavuje vážnu hrozbu pre zachovanie existencie tvorby audiovizuálnych diel v </w:t>
      </w:r>
      <w:r w:rsidR="00591A2A">
        <w:rPr>
          <w:rFonts w:ascii="Times New Roman" w:hAnsi="Times New Roman"/>
        </w:rPr>
        <w:t>štátnom</w:t>
      </w:r>
      <w:r>
        <w:rPr>
          <w:rFonts w:ascii="Times New Roman" w:hAnsi="Times New Roman"/>
        </w:rPr>
        <w:t xml:space="preserve"> jazyku. </w:t>
      </w:r>
      <w:r w:rsidRPr="009E7BD1">
        <w:rPr>
          <w:rFonts w:ascii="Times New Roman" w:hAnsi="Times New Roman"/>
          <w:b/>
        </w:rPr>
        <w:t>Relevantné výskumy preukázali, že programová skladba vysielania s bezhraničným obsahom zahraničnej produkcie potláča tvorbu a prístup k domácej hudbe, čím sa bráni diverzite zdrojov a pluralizmu,</w:t>
      </w:r>
      <w:r>
        <w:rPr>
          <w:rFonts w:ascii="Times New Roman" w:hAnsi="Times New Roman"/>
        </w:rPr>
        <w:t xml:space="preserve"> čo sú základné aspekty slobody prejavu.</w:t>
      </w:r>
    </w:p>
    <w:p w:rsidR="00AA2EFD" w:rsidP="00AA2EFD">
      <w:pPr>
        <w:pStyle w:val="NormalWeb"/>
        <w:bidi w:val="0"/>
        <w:spacing w:before="0" w:beforeAutospacing="0" w:after="0" w:afterAutospacing="0" w:line="276" w:lineRule="auto"/>
        <w:ind w:firstLine="708"/>
        <w:jc w:val="both"/>
        <w:rPr>
          <w:rFonts w:ascii="Times New Roman" w:hAnsi="Times New Roman"/>
        </w:rPr>
      </w:pPr>
    </w:p>
    <w:p w:rsidR="00AA2EFD" w:rsidP="00AA2EFD">
      <w:pPr>
        <w:pStyle w:val="NormalWeb"/>
        <w:bidi w:val="0"/>
        <w:spacing w:before="0" w:beforeAutospacing="0" w:after="0" w:afterAutospacing="0" w:line="276" w:lineRule="auto"/>
        <w:ind w:firstLine="708"/>
        <w:jc w:val="both"/>
        <w:rPr>
          <w:rFonts w:ascii="Times New Roman" w:hAnsi="Times New Roman"/>
        </w:rPr>
      </w:pPr>
      <w:r w:rsidRPr="004F025E">
        <w:rPr>
          <w:rFonts w:ascii="Times New Roman" w:hAnsi="Times New Roman"/>
          <w:b/>
        </w:rPr>
        <w:t>Prínosy regulácie obsahu vysielania</w:t>
      </w:r>
      <w:r>
        <w:rPr>
          <w:rFonts w:ascii="Times New Roman" w:hAnsi="Times New Roman"/>
        </w:rPr>
        <w:t xml:space="preserve"> možno vnímať tak v rovine kultúrnej, ako aj ekonomickej. Očakávanými </w:t>
      </w:r>
      <w:r w:rsidRPr="004F025E">
        <w:rPr>
          <w:rFonts w:ascii="Times New Roman" w:hAnsi="Times New Roman"/>
        </w:rPr>
        <w:t xml:space="preserve">prínosmi </w:t>
      </w:r>
      <w:r w:rsidRPr="009E7BD1">
        <w:rPr>
          <w:rFonts w:ascii="Times New Roman" w:hAnsi="Times New Roman"/>
          <w:b/>
        </w:rPr>
        <w:t>z kultúrneho hľadiska sú</w:t>
      </w:r>
      <w:r>
        <w:rPr>
          <w:rFonts w:ascii="Times New Roman" w:hAnsi="Times New Roman"/>
        </w:rPr>
        <w:t xml:space="preserve"> najmä:</w:t>
      </w:r>
    </w:p>
    <w:p w:rsidR="00AA2EFD" w:rsidP="00AA2EFD">
      <w:pPr>
        <w:pStyle w:val="NormalWeb"/>
        <w:bidi w:val="0"/>
        <w:spacing w:before="0" w:beforeAutospacing="0" w:after="0" w:afterAutospacing="0" w:line="276" w:lineRule="auto"/>
        <w:ind w:left="1134" w:hanging="426"/>
        <w:jc w:val="both"/>
        <w:rPr>
          <w:rFonts w:ascii="Times New Roman" w:hAnsi="Times New Roman"/>
        </w:rPr>
      </w:pPr>
      <w:r>
        <w:rPr>
          <w:rFonts w:ascii="Times New Roman" w:hAnsi="Times New Roman"/>
        </w:rPr>
        <w:t xml:space="preserve">a) </w:t>
        <w:tab/>
        <w:t>kultúrna rozmanitosť,</w:t>
      </w:r>
    </w:p>
    <w:p w:rsidR="00AA2EFD" w:rsidP="00AA2EFD">
      <w:pPr>
        <w:pStyle w:val="NormalWeb"/>
        <w:numPr>
          <w:numId w:val="21"/>
        </w:numPr>
        <w:bidi w:val="0"/>
        <w:spacing w:before="0" w:beforeAutospacing="0" w:after="0" w:afterAutospacing="0" w:line="276" w:lineRule="auto"/>
        <w:ind w:left="1134" w:hanging="426"/>
        <w:jc w:val="both"/>
        <w:rPr>
          <w:rFonts w:ascii="Times New Roman" w:hAnsi="Times New Roman"/>
        </w:rPr>
      </w:pPr>
      <w:r>
        <w:rPr>
          <w:rFonts w:ascii="Times New Roman" w:hAnsi="Times New Roman"/>
        </w:rPr>
        <w:t>vytvorenie priestoru pre tvorbu s domácim obsahom,</w:t>
      </w:r>
    </w:p>
    <w:p w:rsidR="00AA2EFD" w:rsidP="00AA2EFD">
      <w:pPr>
        <w:pStyle w:val="NormalWeb"/>
        <w:numPr>
          <w:numId w:val="21"/>
        </w:numPr>
        <w:bidi w:val="0"/>
        <w:spacing w:before="0" w:beforeAutospacing="0" w:after="0" w:afterAutospacing="0" w:line="276" w:lineRule="auto"/>
        <w:ind w:left="1134" w:hanging="426"/>
        <w:jc w:val="both"/>
        <w:rPr>
          <w:rFonts w:ascii="Times New Roman" w:hAnsi="Times New Roman"/>
        </w:rPr>
      </w:pPr>
      <w:r>
        <w:rPr>
          <w:rFonts w:ascii="Times New Roman" w:hAnsi="Times New Roman"/>
        </w:rPr>
        <w:t>ochrana kultúry,</w:t>
      </w:r>
    </w:p>
    <w:p w:rsidR="00AA2EFD" w:rsidP="00AA2EFD">
      <w:pPr>
        <w:pStyle w:val="NormalWeb"/>
        <w:numPr>
          <w:numId w:val="21"/>
        </w:numPr>
        <w:bidi w:val="0"/>
        <w:spacing w:before="0" w:beforeAutospacing="0" w:after="0" w:afterAutospacing="0" w:line="276" w:lineRule="auto"/>
        <w:ind w:left="1134" w:hanging="426"/>
        <w:jc w:val="both"/>
        <w:rPr>
          <w:rFonts w:ascii="Times New Roman" w:hAnsi="Times New Roman"/>
        </w:rPr>
      </w:pPr>
      <w:r>
        <w:rPr>
          <w:rFonts w:ascii="Times New Roman" w:hAnsi="Times New Roman"/>
        </w:rPr>
        <w:t>pridaná hodnota z</w:t>
      </w:r>
      <w:r w:rsidR="00591A2A">
        <w:rPr>
          <w:rFonts w:ascii="Times New Roman" w:hAnsi="Times New Roman"/>
        </w:rPr>
        <w:t> </w:t>
      </w:r>
      <w:r>
        <w:rPr>
          <w:rFonts w:ascii="Times New Roman" w:hAnsi="Times New Roman"/>
        </w:rPr>
        <w:t>hľadiska</w:t>
      </w:r>
      <w:r w:rsidR="00591A2A">
        <w:rPr>
          <w:rFonts w:ascii="Times New Roman" w:hAnsi="Times New Roman"/>
        </w:rPr>
        <w:t xml:space="preserve"> slovenského </w:t>
      </w:r>
      <w:r>
        <w:rPr>
          <w:rFonts w:ascii="Times New Roman" w:hAnsi="Times New Roman"/>
        </w:rPr>
        <w:t>jazyka,</w:t>
      </w:r>
    </w:p>
    <w:p w:rsidR="00AA2EFD" w:rsidP="00AA2EFD">
      <w:pPr>
        <w:pStyle w:val="NormalWeb"/>
        <w:numPr>
          <w:numId w:val="21"/>
        </w:numPr>
        <w:bidi w:val="0"/>
        <w:spacing w:before="0" w:beforeAutospacing="0" w:after="0" w:afterAutospacing="0" w:line="276" w:lineRule="auto"/>
        <w:ind w:left="1134" w:hanging="426"/>
        <w:jc w:val="both"/>
        <w:rPr>
          <w:rFonts w:ascii="Times New Roman" w:hAnsi="Times New Roman"/>
        </w:rPr>
      </w:pPr>
      <w:r>
        <w:rPr>
          <w:rFonts w:ascii="Times New Roman" w:hAnsi="Times New Roman"/>
        </w:rPr>
        <w:t xml:space="preserve">lepšie vnímanie </w:t>
      </w:r>
      <w:r w:rsidR="00660529">
        <w:rPr>
          <w:rFonts w:ascii="Times New Roman" w:hAnsi="Times New Roman"/>
        </w:rPr>
        <w:t xml:space="preserve">národnej identity </w:t>
      </w:r>
      <w:r>
        <w:rPr>
          <w:rFonts w:ascii="Times New Roman" w:hAnsi="Times New Roman"/>
        </w:rPr>
        <w:t xml:space="preserve">a kultúrnej </w:t>
      </w:r>
      <w:r w:rsidR="00660529">
        <w:rPr>
          <w:rFonts w:ascii="Times New Roman" w:hAnsi="Times New Roman"/>
        </w:rPr>
        <w:t xml:space="preserve">a jazykovej </w:t>
      </w:r>
      <w:r>
        <w:rPr>
          <w:rFonts w:ascii="Times New Roman" w:hAnsi="Times New Roman"/>
        </w:rPr>
        <w:t>rozmanitosti,</w:t>
      </w:r>
    </w:p>
    <w:p w:rsidR="00AA2EFD" w:rsidP="00AA2EFD">
      <w:pPr>
        <w:pStyle w:val="NormalWeb"/>
        <w:numPr>
          <w:numId w:val="21"/>
        </w:numPr>
        <w:bidi w:val="0"/>
        <w:spacing w:before="0" w:beforeAutospacing="0" w:after="0" w:afterAutospacing="0" w:line="276" w:lineRule="auto"/>
        <w:ind w:left="1134" w:hanging="426"/>
        <w:jc w:val="both"/>
        <w:rPr>
          <w:rFonts w:ascii="Times New Roman" w:hAnsi="Times New Roman"/>
        </w:rPr>
      </w:pPr>
      <w:r>
        <w:rPr>
          <w:rFonts w:ascii="Times New Roman" w:hAnsi="Times New Roman"/>
        </w:rPr>
        <w:t>podpora miestnej kultúrnej tvorby,</w:t>
      </w:r>
    </w:p>
    <w:p w:rsidR="00660529" w:rsidP="00AA2EFD">
      <w:pPr>
        <w:pStyle w:val="NormalWeb"/>
        <w:numPr>
          <w:numId w:val="21"/>
        </w:numPr>
        <w:bidi w:val="0"/>
        <w:spacing w:before="0" w:beforeAutospacing="0" w:after="0" w:afterAutospacing="0" w:line="276" w:lineRule="auto"/>
        <w:ind w:left="1134" w:hanging="426"/>
        <w:jc w:val="both"/>
        <w:rPr>
          <w:rFonts w:ascii="Times New Roman" w:hAnsi="Times New Roman"/>
        </w:rPr>
      </w:pPr>
      <w:r w:rsidR="00AA2EFD">
        <w:rPr>
          <w:rFonts w:ascii="Times New Roman" w:hAnsi="Times New Roman"/>
        </w:rPr>
        <w:t>ochrana a podpora kultúrnej identity na regionálnej a celoštátnej</w:t>
      </w:r>
      <w:r>
        <w:rPr>
          <w:rFonts w:ascii="Times New Roman" w:hAnsi="Times New Roman"/>
        </w:rPr>
        <w:t xml:space="preserve"> úrovni.</w:t>
      </w:r>
    </w:p>
    <w:p w:rsidR="00660529" w:rsidP="00660529">
      <w:pPr>
        <w:pStyle w:val="NormalWeb"/>
        <w:bidi w:val="0"/>
        <w:spacing w:before="0" w:beforeAutospacing="0" w:after="0" w:afterAutospacing="0" w:line="276" w:lineRule="auto"/>
        <w:jc w:val="both"/>
        <w:rPr>
          <w:rFonts w:ascii="Times New Roman" w:hAnsi="Times New Roman"/>
        </w:rPr>
      </w:pPr>
    </w:p>
    <w:p w:rsidR="00660529" w:rsidP="00660529">
      <w:pPr>
        <w:pStyle w:val="NormalWeb"/>
        <w:bidi w:val="0"/>
        <w:spacing w:before="0" w:beforeAutospacing="0" w:after="0" w:afterAutospacing="0" w:line="276" w:lineRule="auto"/>
        <w:ind w:firstLine="708"/>
        <w:jc w:val="both"/>
        <w:rPr>
          <w:rFonts w:ascii="Times New Roman" w:hAnsi="Times New Roman"/>
        </w:rPr>
      </w:pPr>
      <w:r>
        <w:rPr>
          <w:rFonts w:ascii="Times New Roman" w:hAnsi="Times New Roman"/>
        </w:rPr>
        <w:t xml:space="preserve">Očakávanými </w:t>
      </w:r>
      <w:r w:rsidRPr="004F025E">
        <w:rPr>
          <w:rFonts w:ascii="Times New Roman" w:hAnsi="Times New Roman"/>
        </w:rPr>
        <w:t>prínosmi</w:t>
      </w:r>
      <w:r w:rsidRPr="009E7BD1">
        <w:rPr>
          <w:rFonts w:ascii="Times New Roman" w:hAnsi="Times New Roman"/>
          <w:b/>
        </w:rPr>
        <w:t xml:space="preserve"> z ekonomického hľadiska sú</w:t>
      </w:r>
      <w:r>
        <w:rPr>
          <w:rFonts w:ascii="Times New Roman" w:hAnsi="Times New Roman"/>
        </w:rPr>
        <w:t xml:space="preserve"> najmä:</w:t>
      </w:r>
    </w:p>
    <w:p w:rsidR="00660529" w:rsidP="00660529">
      <w:pPr>
        <w:pStyle w:val="NormalWeb"/>
        <w:numPr>
          <w:numId w:val="22"/>
        </w:numPr>
        <w:bidi w:val="0"/>
        <w:spacing w:before="0" w:beforeAutospacing="0" w:after="0" w:afterAutospacing="0" w:line="276" w:lineRule="auto"/>
        <w:jc w:val="both"/>
        <w:rPr>
          <w:rFonts w:ascii="Times New Roman" w:hAnsi="Times New Roman"/>
        </w:rPr>
      </w:pPr>
      <w:r>
        <w:rPr>
          <w:rFonts w:ascii="Times New Roman" w:hAnsi="Times New Roman"/>
        </w:rPr>
        <w:t xml:space="preserve">posilnenie a rozvoj domáceho hudobného priemyslu, </w:t>
      </w:r>
    </w:p>
    <w:p w:rsidR="00AA2EFD" w:rsidP="00660529">
      <w:pPr>
        <w:pStyle w:val="NormalWeb"/>
        <w:numPr>
          <w:numId w:val="22"/>
        </w:numPr>
        <w:bidi w:val="0"/>
        <w:spacing w:before="0" w:beforeAutospacing="0" w:after="0" w:afterAutospacing="0" w:line="276" w:lineRule="auto"/>
        <w:jc w:val="both"/>
        <w:rPr>
          <w:rFonts w:ascii="Times New Roman" w:hAnsi="Times New Roman"/>
        </w:rPr>
      </w:pPr>
      <w:r w:rsidR="00660529">
        <w:rPr>
          <w:rFonts w:ascii="Times New Roman" w:hAnsi="Times New Roman"/>
        </w:rPr>
        <w:t>vytvorenie dynamického a kreatívneho priemyslu v audiovizuálnej oblasti,</w:t>
      </w:r>
    </w:p>
    <w:p w:rsidR="00AA2EFD" w:rsidP="00660529">
      <w:pPr>
        <w:pStyle w:val="NormalWeb"/>
        <w:numPr>
          <w:numId w:val="22"/>
        </w:numPr>
        <w:bidi w:val="0"/>
        <w:spacing w:before="0" w:beforeAutospacing="0" w:after="0" w:afterAutospacing="0" w:line="276" w:lineRule="auto"/>
        <w:jc w:val="both"/>
        <w:rPr>
          <w:rFonts w:ascii="Times New Roman" w:hAnsi="Times New Roman"/>
        </w:rPr>
      </w:pPr>
      <w:r w:rsidR="00660529">
        <w:rPr>
          <w:rFonts w:ascii="Times New Roman" w:hAnsi="Times New Roman"/>
        </w:rPr>
        <w:t xml:space="preserve">podpora predaja domácich hudobných diel </w:t>
      </w:r>
      <w:r>
        <w:rPr>
          <w:rFonts w:ascii="Times New Roman" w:hAnsi="Times New Roman"/>
        </w:rPr>
        <w:t xml:space="preserve">a tým </w:t>
      </w:r>
      <w:r w:rsidR="00660529">
        <w:rPr>
          <w:rFonts w:ascii="Times New Roman" w:hAnsi="Times New Roman"/>
        </w:rPr>
        <w:t xml:space="preserve">aj </w:t>
      </w:r>
      <w:r>
        <w:rPr>
          <w:rFonts w:ascii="Times New Roman" w:hAnsi="Times New Roman"/>
        </w:rPr>
        <w:t xml:space="preserve">zvýšenie </w:t>
      </w:r>
      <w:r w:rsidR="00660529">
        <w:rPr>
          <w:rFonts w:ascii="Times New Roman" w:hAnsi="Times New Roman"/>
        </w:rPr>
        <w:t xml:space="preserve">domácej </w:t>
      </w:r>
      <w:r>
        <w:rPr>
          <w:rFonts w:ascii="Times New Roman" w:hAnsi="Times New Roman"/>
        </w:rPr>
        <w:t>produkcie</w:t>
      </w:r>
      <w:r w:rsidR="00660529">
        <w:rPr>
          <w:rFonts w:ascii="Times New Roman" w:hAnsi="Times New Roman"/>
        </w:rPr>
        <w:t>.</w:t>
      </w:r>
    </w:p>
    <w:p w:rsidR="00660529" w:rsidP="00660529">
      <w:pPr>
        <w:pStyle w:val="NormalWeb"/>
        <w:bidi w:val="0"/>
        <w:spacing w:before="0" w:beforeAutospacing="0" w:after="0" w:afterAutospacing="0" w:line="276" w:lineRule="auto"/>
        <w:ind w:left="1068"/>
        <w:jc w:val="both"/>
        <w:rPr>
          <w:rFonts w:ascii="Times New Roman" w:hAnsi="Times New Roman"/>
        </w:rPr>
      </w:pPr>
    </w:p>
    <w:p w:rsidR="00A0246A" w:rsidP="007370BA">
      <w:pPr>
        <w:pStyle w:val="NormalWeb"/>
        <w:bidi w:val="0"/>
        <w:spacing w:before="0" w:beforeAutospacing="0" w:after="0" w:afterAutospacing="0" w:line="276" w:lineRule="auto"/>
        <w:ind w:firstLine="708"/>
        <w:jc w:val="both"/>
        <w:rPr>
          <w:rFonts w:ascii="Times New Roman" w:hAnsi="Times New Roman"/>
        </w:rPr>
      </w:pPr>
      <w:r w:rsidRPr="009E7BD1" w:rsidR="007370BA">
        <w:rPr>
          <w:rFonts w:ascii="Times New Roman" w:hAnsi="Times New Roman"/>
          <w:b/>
        </w:rPr>
        <w:t>V súčasnosti má systém kv</w:t>
      </w:r>
      <w:r w:rsidRPr="009E7BD1" w:rsidR="00660529">
        <w:rPr>
          <w:rFonts w:ascii="Times New Roman" w:hAnsi="Times New Roman"/>
          <w:b/>
        </w:rPr>
        <w:t>ót zavedených viac ako 20</w:t>
      </w:r>
      <w:r w:rsidRPr="009E7BD1" w:rsidR="007370BA">
        <w:rPr>
          <w:rFonts w:ascii="Times New Roman" w:hAnsi="Times New Roman"/>
          <w:b/>
        </w:rPr>
        <w:t xml:space="preserve"> štátov, z toho 12 členských štátov Európskej únie</w:t>
      </w:r>
      <w:r w:rsidR="007370BA">
        <w:rPr>
          <w:rFonts w:ascii="Times New Roman" w:hAnsi="Times New Roman"/>
        </w:rPr>
        <w:t>.</w:t>
      </w:r>
      <w:r w:rsidR="00660529">
        <w:rPr>
          <w:rFonts w:ascii="Times New Roman" w:hAnsi="Times New Roman"/>
        </w:rPr>
        <w:t xml:space="preserve"> Patria k nim Austrália, Bulharsko, Kanada, Francúzsko, Maďarsko, Lotyšsko, Macedónsko, Malajzia, Holandsko, Poľsko, Portugalsko, Rumunsko, Slovinsko, Južná Kórea, Južná Afrika, Španielsko, Švédsko, Ukrajina, Uruguaj, Venezuela, Nový Zéland, Nigéria, Filipíny a Írsko.</w:t>
      </w:r>
    </w:p>
    <w:p w:rsidR="00660529" w:rsidP="007370BA">
      <w:pPr>
        <w:pStyle w:val="NormalWeb"/>
        <w:bidi w:val="0"/>
        <w:spacing w:before="0" w:beforeAutospacing="0" w:after="0" w:afterAutospacing="0" w:line="276" w:lineRule="auto"/>
        <w:ind w:firstLine="708"/>
        <w:jc w:val="both"/>
        <w:rPr>
          <w:rFonts w:ascii="Times New Roman" w:hAnsi="Times New Roman"/>
        </w:rPr>
      </w:pPr>
    </w:p>
    <w:p w:rsidR="00660529" w:rsidP="007370BA">
      <w:pPr>
        <w:pStyle w:val="NormalWeb"/>
        <w:bidi w:val="0"/>
        <w:spacing w:before="0" w:beforeAutospacing="0" w:after="0" w:afterAutospacing="0" w:line="276" w:lineRule="auto"/>
        <w:ind w:firstLine="708"/>
        <w:jc w:val="both"/>
        <w:rPr>
          <w:rFonts w:ascii="Times New Roman" w:hAnsi="Times New Roman"/>
        </w:rPr>
      </w:pPr>
      <w:r>
        <w:rPr>
          <w:rFonts w:ascii="Times New Roman" w:hAnsi="Times New Roman"/>
        </w:rPr>
        <w:t xml:space="preserve">Ak sa štát rozhodne pre zavedenie systému kvót, podľa </w:t>
      </w:r>
      <w:r w:rsidR="00447C56">
        <w:rPr>
          <w:rFonts w:ascii="Times New Roman" w:hAnsi="Times New Roman"/>
        </w:rPr>
        <w:t xml:space="preserve">platných </w:t>
      </w:r>
      <w:r>
        <w:rPr>
          <w:rFonts w:ascii="Times New Roman" w:hAnsi="Times New Roman"/>
        </w:rPr>
        <w:t>medzinárodných štandardov</w:t>
      </w:r>
      <w:r w:rsidR="00447C56">
        <w:rPr>
          <w:rFonts w:ascii="Times New Roman" w:hAnsi="Times New Roman"/>
        </w:rPr>
        <w:t xml:space="preserve"> by vnútroštátne pravidlá mali spĺňať určité kritériá, medzi ktoré patrí podpora pluralizmu, zavedenie takýchto pravidiel vo všeobecne záväznej právnej forme – najlepšie vo forme zákona za predpokladu existencie nezávislého orgánu, ktorý bude kontrolovať uplatňovanie systému kvót, prispôsobenie pravidiel objektu a cieľu podpory a progresívne (postupné) zavádzanie týchto pravidiel.</w:t>
      </w:r>
    </w:p>
    <w:p w:rsidR="00447C56" w:rsidP="007370BA">
      <w:pPr>
        <w:pStyle w:val="NormalWeb"/>
        <w:bidi w:val="0"/>
        <w:spacing w:before="0" w:beforeAutospacing="0" w:after="0" w:afterAutospacing="0" w:line="276" w:lineRule="auto"/>
        <w:ind w:firstLine="708"/>
        <w:jc w:val="both"/>
        <w:rPr>
          <w:rFonts w:ascii="Times New Roman" w:hAnsi="Times New Roman"/>
        </w:rPr>
      </w:pPr>
    </w:p>
    <w:p w:rsidR="00447C56" w:rsidP="007370BA">
      <w:pPr>
        <w:pStyle w:val="NormalWeb"/>
        <w:bidi w:val="0"/>
        <w:spacing w:before="0" w:beforeAutospacing="0" w:after="0" w:afterAutospacing="0" w:line="276" w:lineRule="auto"/>
        <w:ind w:firstLine="708"/>
        <w:jc w:val="both"/>
        <w:rPr>
          <w:rFonts w:ascii="Times New Roman" w:hAnsi="Times New Roman"/>
        </w:rPr>
      </w:pPr>
      <w:r w:rsidRPr="001B5A18">
        <w:rPr>
          <w:rFonts w:ascii="Times New Roman" w:hAnsi="Times New Roman"/>
          <w:b/>
        </w:rPr>
        <w:t>Návrh zákona plne vyhovuje</w:t>
      </w:r>
      <w:r>
        <w:rPr>
          <w:rFonts w:ascii="Times New Roman" w:hAnsi="Times New Roman"/>
        </w:rPr>
        <w:t xml:space="preserve"> týmto </w:t>
      </w:r>
      <w:r w:rsidRPr="001B5A18">
        <w:rPr>
          <w:rFonts w:ascii="Times New Roman" w:hAnsi="Times New Roman"/>
          <w:b/>
        </w:rPr>
        <w:t>medzinárodným štandardom</w:t>
      </w:r>
      <w:r>
        <w:rPr>
          <w:rFonts w:ascii="Times New Roman" w:hAnsi="Times New Roman"/>
        </w:rPr>
        <w:t xml:space="preserve">, keďže podpora viacjazyčnosti, ktorá sa dosahuje práve podporou </w:t>
      </w:r>
      <w:r w:rsidR="00591A2A">
        <w:rPr>
          <w:rFonts w:ascii="Times New Roman" w:hAnsi="Times New Roman"/>
        </w:rPr>
        <w:t>slovenského</w:t>
      </w:r>
      <w:r>
        <w:rPr>
          <w:rFonts w:ascii="Times New Roman" w:hAnsi="Times New Roman"/>
        </w:rPr>
        <w:t xml:space="preserve"> jazyka prispieva ku kultúrnej a jazykovej rôznorodosti a tým aj zabezpečeniu pluralizmu ako dôležitého aspektu slobody prejavu. Zároveň, </w:t>
      </w:r>
      <w:r w:rsidRPr="001B5A18">
        <w:rPr>
          <w:rFonts w:ascii="Times New Roman" w:hAnsi="Times New Roman"/>
          <w:b/>
        </w:rPr>
        <w:t>systém kvót sa zavádza vo forme zákona a jeho kontrola, ako aj prípadné sankcie, sú podriadené už existujúcemu mechanizmu v podobe fungujúcej Rady pre vysielanie a retransmisiu</w:t>
      </w:r>
      <w:r>
        <w:rPr>
          <w:rFonts w:ascii="Times New Roman" w:hAnsi="Times New Roman"/>
        </w:rPr>
        <w:t xml:space="preserve"> (informačná pov</w:t>
      </w:r>
      <w:r w:rsidR="00D02F0B">
        <w:rPr>
          <w:rFonts w:ascii="Times New Roman" w:hAnsi="Times New Roman"/>
        </w:rPr>
        <w:t>innosť vysielateľa vo vzťahu k Rade pre vysielanie a retransmisiu</w:t>
      </w:r>
      <w:r>
        <w:rPr>
          <w:rFonts w:ascii="Times New Roman" w:hAnsi="Times New Roman"/>
        </w:rPr>
        <w:t xml:space="preserve"> podľa § 27d a možnosť uloženia sankcií radou v zmysle bodov 4 a 5 tohto návrhu zákona). </w:t>
      </w:r>
      <w:r w:rsidRPr="001B5A18">
        <w:rPr>
          <w:rFonts w:ascii="Times New Roman" w:hAnsi="Times New Roman"/>
          <w:b/>
        </w:rPr>
        <w:t>Návrh zákona</w:t>
      </w:r>
      <w:r>
        <w:rPr>
          <w:rFonts w:ascii="Times New Roman" w:hAnsi="Times New Roman"/>
        </w:rPr>
        <w:t xml:space="preserve"> tiež </w:t>
      </w:r>
      <w:r w:rsidRPr="001B5A18" w:rsidR="002C315B">
        <w:rPr>
          <w:rFonts w:ascii="Times New Roman" w:hAnsi="Times New Roman"/>
          <w:b/>
        </w:rPr>
        <w:t>obsahuje</w:t>
      </w:r>
      <w:r w:rsidR="002C315B">
        <w:rPr>
          <w:rFonts w:ascii="Times New Roman" w:hAnsi="Times New Roman"/>
        </w:rPr>
        <w:t xml:space="preserve"> podrobný a špecifick</w:t>
      </w:r>
      <w:r w:rsidR="00591A2A">
        <w:rPr>
          <w:rFonts w:ascii="Times New Roman" w:hAnsi="Times New Roman"/>
        </w:rPr>
        <w:t>ý</w:t>
      </w:r>
      <w:r w:rsidR="002C315B">
        <w:rPr>
          <w:rFonts w:ascii="Times New Roman" w:hAnsi="Times New Roman"/>
        </w:rPr>
        <w:t xml:space="preserve"> </w:t>
      </w:r>
      <w:r w:rsidRPr="001B5A18" w:rsidR="002C315B">
        <w:rPr>
          <w:rFonts w:ascii="Times New Roman" w:hAnsi="Times New Roman"/>
          <w:b/>
        </w:rPr>
        <w:t>systém, ktorý je zameraný na podporu hudobných diel s textom vo vysielaní rozhlasovej programovej služby</w:t>
      </w:r>
      <w:r w:rsidR="002C315B">
        <w:rPr>
          <w:rFonts w:ascii="Times New Roman" w:hAnsi="Times New Roman"/>
        </w:rPr>
        <w:t xml:space="preserve">, pričom </w:t>
      </w:r>
      <w:r w:rsidRPr="001B5A18" w:rsidR="002C315B">
        <w:rPr>
          <w:rFonts w:ascii="Times New Roman" w:hAnsi="Times New Roman"/>
          <w:b/>
        </w:rPr>
        <w:t>využíva poznatky a skúsenosti z praxe</w:t>
      </w:r>
      <w:r w:rsidR="002C315B">
        <w:rPr>
          <w:rFonts w:ascii="Times New Roman" w:hAnsi="Times New Roman"/>
        </w:rPr>
        <w:t xml:space="preserve"> vyššie uvedených 24 </w:t>
      </w:r>
      <w:r w:rsidRPr="001B5A18" w:rsidR="002C315B">
        <w:rPr>
          <w:rFonts w:ascii="Times New Roman" w:hAnsi="Times New Roman"/>
          <w:b/>
        </w:rPr>
        <w:t>štátov s cieľom nastaviť systém čo najkvalitnejšie</w:t>
      </w:r>
      <w:r w:rsidR="002C315B">
        <w:rPr>
          <w:rFonts w:ascii="Times New Roman" w:hAnsi="Times New Roman"/>
        </w:rPr>
        <w:t xml:space="preserve"> a s prihliadnutím na vnútroštátne pomery </w:t>
      </w:r>
      <w:r w:rsidRPr="001B5A18" w:rsidR="002C315B">
        <w:rPr>
          <w:rFonts w:ascii="Times New Roman" w:hAnsi="Times New Roman"/>
          <w:b/>
        </w:rPr>
        <w:t>a</w:t>
      </w:r>
      <w:r w:rsidR="002C315B">
        <w:rPr>
          <w:rFonts w:ascii="Times New Roman" w:hAnsi="Times New Roman"/>
        </w:rPr>
        <w:t xml:space="preserve"> zároveň sa </w:t>
      </w:r>
      <w:r w:rsidRPr="001B5A18" w:rsidR="002C315B">
        <w:rPr>
          <w:rFonts w:ascii="Times New Roman" w:hAnsi="Times New Roman"/>
          <w:b/>
        </w:rPr>
        <w:t>vyhnúť nedostatkom a problémom, ktoré sa vyskytli v iných štátoch</w:t>
      </w:r>
      <w:r w:rsidR="002C315B">
        <w:rPr>
          <w:rFonts w:ascii="Times New Roman" w:hAnsi="Times New Roman"/>
        </w:rPr>
        <w:t xml:space="preserve"> počas dlhodobého používania systému kvót na podporu ich miestnej audiovizuálnej produkcie. </w:t>
      </w:r>
      <w:r w:rsidRPr="001B5A18" w:rsidR="002C315B">
        <w:rPr>
          <w:rFonts w:ascii="Times New Roman" w:hAnsi="Times New Roman"/>
          <w:b/>
        </w:rPr>
        <w:t xml:space="preserve">Návrh zákona </w:t>
      </w:r>
      <w:r w:rsidRPr="001B5A18" w:rsidR="002C315B">
        <w:rPr>
          <w:rFonts w:ascii="Times New Roman" w:hAnsi="Times New Roman"/>
        </w:rPr>
        <w:t xml:space="preserve">dokonca </w:t>
      </w:r>
      <w:r w:rsidRPr="001B5A18" w:rsidR="002C315B">
        <w:rPr>
          <w:rFonts w:ascii="Times New Roman" w:hAnsi="Times New Roman"/>
          <w:b/>
        </w:rPr>
        <w:t>zakotvuje aj progresív</w:t>
      </w:r>
      <w:r w:rsidR="00F94BCD">
        <w:rPr>
          <w:rFonts w:ascii="Times New Roman" w:hAnsi="Times New Roman"/>
          <w:b/>
        </w:rPr>
        <w:t>ne zavádzanie kvót v rokoch 2014 až 2016</w:t>
      </w:r>
      <w:r w:rsidRPr="001B5A18" w:rsidR="002C315B">
        <w:rPr>
          <w:rFonts w:ascii="Times New Roman" w:hAnsi="Times New Roman"/>
          <w:b/>
        </w:rPr>
        <w:t xml:space="preserve"> presne tak, ako to odporúčajú platné medzinárodné štandardy </w:t>
      </w:r>
      <w:r w:rsidRPr="004F025E" w:rsidR="002C315B">
        <w:rPr>
          <w:rFonts w:ascii="Times New Roman" w:hAnsi="Times New Roman"/>
        </w:rPr>
        <w:t>v tejto oblasti.</w:t>
      </w:r>
    </w:p>
    <w:p w:rsidR="00A2492A" w:rsidP="007370BA">
      <w:pPr>
        <w:pStyle w:val="NormalWeb"/>
        <w:bidi w:val="0"/>
        <w:spacing w:before="0" w:beforeAutospacing="0" w:after="0" w:afterAutospacing="0" w:line="276" w:lineRule="auto"/>
        <w:ind w:firstLine="708"/>
        <w:jc w:val="both"/>
        <w:rPr>
          <w:rFonts w:ascii="Times New Roman" w:hAnsi="Times New Roman"/>
        </w:rPr>
      </w:pPr>
    </w:p>
    <w:p w:rsidR="00A2492A" w:rsidP="007370BA">
      <w:pPr>
        <w:pStyle w:val="NormalWeb"/>
        <w:bidi w:val="0"/>
        <w:spacing w:before="0" w:beforeAutospacing="0" w:after="0" w:afterAutospacing="0" w:line="276" w:lineRule="auto"/>
        <w:ind w:firstLine="708"/>
        <w:jc w:val="both"/>
        <w:rPr>
          <w:rFonts w:ascii="Times New Roman" w:hAnsi="Times New Roman"/>
        </w:rPr>
      </w:pPr>
      <w:r>
        <w:rPr>
          <w:rFonts w:ascii="Times New Roman" w:hAnsi="Times New Roman"/>
        </w:rPr>
        <w:t>Podporu domácej audiovizuálnej tvorby z pohľadu medzinárodného práva vrátane práva Európskej únie (EÚ) možno vnímať predovšetkým v rovine slobody prejavu a zachovania kultúrnej a jazykovej rôznorodosti členských štátov EÚ.</w:t>
      </w:r>
    </w:p>
    <w:p w:rsidR="00FF4DB9" w:rsidP="007370BA">
      <w:pPr>
        <w:pStyle w:val="NormalWeb"/>
        <w:bidi w:val="0"/>
        <w:spacing w:before="0" w:beforeAutospacing="0" w:after="0" w:afterAutospacing="0" w:line="276" w:lineRule="auto"/>
        <w:ind w:firstLine="708"/>
        <w:jc w:val="both"/>
        <w:rPr>
          <w:rFonts w:ascii="Times New Roman" w:hAnsi="Times New Roman"/>
        </w:rPr>
      </w:pPr>
    </w:p>
    <w:p w:rsidR="00C53981" w:rsidP="00904C6F">
      <w:pPr>
        <w:pStyle w:val="NormalWeb"/>
        <w:bidi w:val="0"/>
        <w:spacing w:before="0" w:beforeAutospacing="0" w:after="0" w:afterAutospacing="0" w:line="276" w:lineRule="auto"/>
        <w:ind w:firstLine="708"/>
        <w:jc w:val="both"/>
        <w:rPr>
          <w:rFonts w:ascii="Times New Roman" w:hAnsi="Times New Roman"/>
        </w:rPr>
      </w:pPr>
      <w:r w:rsidR="00FF4DB9">
        <w:rPr>
          <w:rFonts w:ascii="Times New Roman" w:hAnsi="Times New Roman"/>
        </w:rPr>
        <w:t>Sloboda prejavu je garantovaná viacerými medzinárodnými dohovormi</w:t>
      </w:r>
      <w:r w:rsidR="00F74C7A">
        <w:rPr>
          <w:rFonts w:ascii="Times New Roman" w:hAnsi="Times New Roman"/>
        </w:rPr>
        <w:t>, konkrétne Všeobecnou deklaráciou ľudských práv, Medzinárodným paktom o občianskych a politických právach, Európskym dohovorom o ľudských právach a základných slobodách a Chartou základných práv EÚ. Charta základných práv EÚ vo svojom článku 11 ods. 2 ustanovuje: „Rešpektuje sa sloboda a pluralita médií</w:t>
      </w:r>
      <w:r w:rsidR="00D02F0B">
        <w:rPr>
          <w:rFonts w:ascii="Times New Roman" w:hAnsi="Times New Roman"/>
        </w:rPr>
        <w:t>.</w:t>
      </w:r>
      <w:r w:rsidR="00F74C7A">
        <w:rPr>
          <w:rFonts w:ascii="Times New Roman" w:hAnsi="Times New Roman"/>
        </w:rPr>
        <w:t>“. Práve pluralizmus je významným aspektom slobody prejavu, pretože zahŕňa právo jednotlivca na prístup k rôznorodým informáciám, a to nielen z hľadiska zdrojov, ale aj ich jazykového vyjadrenia. Jednoznačne sa v tomto smere vyjadril aj Európsky súd pre ľudské práva, ktorý konštatoval, že informácie a ciele všeobecného záujmu nemôžu byť úspešne naplnené, pokiaľ nie sú založené na princípe plurality (</w:t>
      </w:r>
      <w:r>
        <w:rPr>
          <w:rFonts w:ascii="Times New Roman" w:hAnsi="Times New Roman"/>
        </w:rPr>
        <w:t xml:space="preserve">rozhodnutie vo veci </w:t>
      </w:r>
      <w:r w:rsidRPr="00904C6F">
        <w:rPr>
          <w:rFonts w:ascii="Times New Roman" w:hAnsi="Times New Roman"/>
          <w:i/>
        </w:rPr>
        <w:t>Informationsverein Lentia a iní v. Rakúsko</w:t>
      </w:r>
      <w:r>
        <w:rPr>
          <w:rFonts w:ascii="Times New Roman" w:hAnsi="Times New Roman"/>
        </w:rPr>
        <w:t>, 24. novembra 1993, ESĽP 93, bod 38). Sloboda prejavu a právo na informácie sú ako politické práva garantované aj Ústavou SR a jej článkom 26.</w:t>
      </w:r>
    </w:p>
    <w:p w:rsidR="00C53981" w:rsidP="00FF3CED">
      <w:pPr>
        <w:pStyle w:val="NormalWeb"/>
        <w:bidi w:val="0"/>
        <w:spacing w:line="276" w:lineRule="auto"/>
        <w:ind w:firstLine="708"/>
        <w:jc w:val="both"/>
        <w:rPr>
          <w:rFonts w:ascii="Times New Roman" w:hAnsi="Times New Roman"/>
        </w:rPr>
      </w:pPr>
      <w:r>
        <w:rPr>
          <w:rFonts w:ascii="Times New Roman" w:hAnsi="Times New Roman"/>
        </w:rPr>
        <w:t>Zachovanie kultúrnej a jazykovej rôznorodosti nepatrí len medzi ciele E</w:t>
      </w:r>
      <w:r w:rsidR="00107BCA">
        <w:rPr>
          <w:rFonts w:ascii="Times New Roman" w:hAnsi="Times New Roman"/>
        </w:rPr>
        <w:t xml:space="preserve">Ú, ale je záležitosťou celého </w:t>
      </w:r>
      <w:r>
        <w:rPr>
          <w:rFonts w:ascii="Times New Roman" w:hAnsi="Times New Roman"/>
        </w:rPr>
        <w:t xml:space="preserve">medzinárodného spoločenstva. Zachovanie, rozvoj a šírenie kultúry a jazyka je ako pozitívny záväzok uložený štátom, ktoré sú zmluvnými stranami Medzinárodného paktu o hospodárskych, sociálnych a kultúrnych právach (článok 15). </w:t>
      </w:r>
      <w:r w:rsidR="00107BCA">
        <w:rPr>
          <w:rFonts w:ascii="Times New Roman" w:hAnsi="Times New Roman"/>
        </w:rPr>
        <w:t xml:space="preserve">Podobný prístup obsahuje aj Všeobecná deklarácia UNESCO o kultúrnej rozmanitosti prijatá na 31. zasadnutí Generálnej konferencie UNESCO, ktorá sa konala v Paríži v roku </w:t>
      </w:r>
      <w:r w:rsidR="00FF3CED">
        <w:rPr>
          <w:rFonts w:ascii="Times New Roman" w:hAnsi="Times New Roman"/>
        </w:rPr>
        <w:t xml:space="preserve">2001 alebo Dohovor UNESCO o ochrane a podpore rozmanitosti kultúrnych prejavov, ktorý bol prijatý v Paríži v roku 2005 a Európska únia sa k nemu pripojila v roku 2006 a v ktorom sa okrem iného uvádza, že </w:t>
      </w:r>
      <w:r w:rsidRPr="00FF3CED" w:rsidR="00FF3CED">
        <w:rPr>
          <w:rFonts w:ascii="Times New Roman" w:hAnsi="Times New Roman"/>
          <w:i/>
        </w:rPr>
        <w:t>„kultúrne aktivity, tovary a služby, ktoré sú nositeľmi identít, hodnôt a zmyslu, majú dvojakú povahu, ekonomickú a kultúrnu, a nemalo by sa teda s nimi zaobchádzať, akoby mali len obchodnú hodnotu“</w:t>
      </w:r>
      <w:r w:rsidR="00FF3CED">
        <w:rPr>
          <w:rFonts w:ascii="Times New Roman" w:hAnsi="Times New Roman"/>
        </w:rPr>
        <w:t>. Citlivosť dohôd v oblasti obchodu s kultúrnymi a audiovizuálnymi službami, ak hrozí, že bude takýmito dohodami v oblasti spoločnej obchodnej politiky dotknutá kultúrna a jazyková rozmanitosť EÚ je zrejmá aj z článku 207 ods. 4 písm. a) Zmluvy o fungovaní EÚ, ktorý požaduje jednomyseľnosť hlasovania v Rade EÚ o takýchto dohodách.</w:t>
      </w:r>
    </w:p>
    <w:p w:rsidR="00FF3CED" w:rsidP="00FF3CED">
      <w:pPr>
        <w:pStyle w:val="NormalWeb"/>
        <w:bidi w:val="0"/>
        <w:spacing w:line="276" w:lineRule="auto"/>
        <w:ind w:firstLine="708"/>
        <w:jc w:val="both"/>
        <w:rPr>
          <w:rFonts w:ascii="Times New Roman" w:hAnsi="Times New Roman"/>
        </w:rPr>
      </w:pPr>
      <w:r>
        <w:rPr>
          <w:rFonts w:ascii="Times New Roman" w:hAnsi="Times New Roman"/>
        </w:rPr>
        <w:t xml:space="preserve">Už v roku 1998 bol v Štokholme prijatý </w:t>
      </w:r>
      <w:r w:rsidRPr="001B5A18">
        <w:rPr>
          <w:rFonts w:ascii="Times New Roman" w:hAnsi="Times New Roman"/>
          <w:b/>
        </w:rPr>
        <w:t>Akčný plán UNESCO pre rozvoj kultúrnych politík,</w:t>
      </w:r>
      <w:r>
        <w:rPr>
          <w:rFonts w:ascii="Times New Roman" w:hAnsi="Times New Roman"/>
        </w:rPr>
        <w:t xml:space="preserve"> ktorý zaviedol princíp, že: „</w:t>
      </w:r>
      <w:r w:rsidRPr="00FF3CED">
        <w:rPr>
          <w:rFonts w:ascii="Times New Roman" w:hAnsi="Times New Roman"/>
          <w:i/>
        </w:rPr>
        <w:t>ochrana miestnych a regionálnych kultúr ohrozených kultúrami s globálnym dosahom nesmie takéto kultúry ovplyvniť natoľko, že sa stanú len reliktami pozbavenými ich vlastného vývoja a dynamiky</w:t>
      </w:r>
      <w:r>
        <w:rPr>
          <w:rFonts w:ascii="Times New Roman" w:hAnsi="Times New Roman"/>
        </w:rPr>
        <w:t>“ a </w:t>
      </w:r>
      <w:r w:rsidRPr="001B5A18">
        <w:rPr>
          <w:rFonts w:ascii="Times New Roman" w:hAnsi="Times New Roman"/>
          <w:b/>
        </w:rPr>
        <w:t>odporučil</w:t>
      </w:r>
      <w:r w:rsidRPr="001B5A18" w:rsidR="00904C6F">
        <w:rPr>
          <w:rFonts w:ascii="Times New Roman" w:hAnsi="Times New Roman"/>
          <w:b/>
        </w:rPr>
        <w:t xml:space="preserve"> členským štátom</w:t>
      </w:r>
      <w:r w:rsidR="00904C6F">
        <w:rPr>
          <w:rFonts w:ascii="Times New Roman" w:hAnsi="Times New Roman"/>
        </w:rPr>
        <w:t xml:space="preserve"> tohto dohovoru, </w:t>
      </w:r>
      <w:r w:rsidRPr="001B5A18" w:rsidR="00904C6F">
        <w:rPr>
          <w:rFonts w:ascii="Times New Roman" w:hAnsi="Times New Roman"/>
          <w:b/>
        </w:rPr>
        <w:t>aby:</w:t>
      </w:r>
      <w:r w:rsidR="00904C6F">
        <w:rPr>
          <w:rFonts w:ascii="Times New Roman" w:hAnsi="Times New Roman"/>
        </w:rPr>
        <w:t xml:space="preserve"> „</w:t>
      </w:r>
      <w:r w:rsidRPr="00904C6F">
        <w:rPr>
          <w:rFonts w:ascii="Times New Roman" w:hAnsi="Times New Roman"/>
          <w:i/>
        </w:rPr>
        <w:t>vytvorili komunikačné siete vrátane rozhlasu, televízie a informačných technológií, ktoré budú slúžiť kultúrnym a vzdelávac</w:t>
      </w:r>
      <w:r w:rsidRPr="00904C6F" w:rsidR="00904C6F">
        <w:rPr>
          <w:rFonts w:ascii="Times New Roman" w:hAnsi="Times New Roman"/>
          <w:i/>
        </w:rPr>
        <w:t xml:space="preserve">ím potrebám verejnosti, aby </w:t>
      </w:r>
      <w:r w:rsidRPr="001B5A18" w:rsidR="00904C6F">
        <w:rPr>
          <w:rFonts w:ascii="Times New Roman" w:hAnsi="Times New Roman"/>
          <w:i/>
          <w:u w:val="single"/>
        </w:rPr>
        <w:t>uložili záväzky rozhlasu, televízii, tlači a iným médiám rozvíjať kultúrne politiky, ako je napr. podpora miestnych, regionálnych a národných kultúr a jazykov, zachovanie a rozvoj národnej kultúrnej identity za predpokladu, že nezávislosť médií poskytujúcich takéto verejné služby bude zabezpečená</w:t>
      </w:r>
      <w:r w:rsidRPr="001B5A18" w:rsidR="001B5A18">
        <w:rPr>
          <w:rFonts w:ascii="Times New Roman" w:hAnsi="Times New Roman"/>
          <w:u w:val="single"/>
        </w:rPr>
        <w:t>“.</w:t>
      </w:r>
      <w:r w:rsidR="001B5A18">
        <w:rPr>
          <w:rFonts w:ascii="Times New Roman" w:hAnsi="Times New Roman"/>
        </w:rPr>
        <w:t xml:space="preserve"> </w:t>
      </w:r>
      <w:r w:rsidRPr="001B5A18" w:rsidR="001B5A18">
        <w:rPr>
          <w:rFonts w:ascii="Times New Roman" w:hAnsi="Times New Roman"/>
          <w:b/>
        </w:rPr>
        <w:t>Návrh zákona je</w:t>
      </w:r>
      <w:r w:rsidR="001B5A18">
        <w:rPr>
          <w:rFonts w:ascii="Times New Roman" w:hAnsi="Times New Roman"/>
        </w:rPr>
        <w:t xml:space="preserve"> koncipovaný</w:t>
      </w:r>
      <w:r w:rsidR="00904C6F">
        <w:rPr>
          <w:rFonts w:ascii="Times New Roman" w:hAnsi="Times New Roman"/>
        </w:rPr>
        <w:t xml:space="preserve"> </w:t>
      </w:r>
      <w:r w:rsidRPr="001B5A18" w:rsidR="00904C6F">
        <w:rPr>
          <w:rFonts w:ascii="Times New Roman" w:hAnsi="Times New Roman"/>
          <w:b/>
        </w:rPr>
        <w:t>v úplnom súlade</w:t>
      </w:r>
      <w:r w:rsidR="00904C6F">
        <w:rPr>
          <w:rFonts w:ascii="Times New Roman" w:hAnsi="Times New Roman"/>
        </w:rPr>
        <w:t xml:space="preserve"> s cieľmi a ustanoveniami vyššie uvedených medzinárodných dokumentov v oblasti kultúry.</w:t>
      </w:r>
    </w:p>
    <w:p w:rsidR="008E7F5D" w:rsidP="008E7F5D">
      <w:pPr>
        <w:pStyle w:val="NormalWeb"/>
        <w:bidi w:val="0"/>
        <w:spacing w:line="276" w:lineRule="auto"/>
        <w:ind w:firstLine="708"/>
        <w:jc w:val="both"/>
        <w:rPr>
          <w:rFonts w:ascii="Times New Roman" w:eastAsia="EUAlbertina-Bold-Identity-H" w:hAnsi="Times New Roman"/>
          <w:lang w:eastAsia="cs-CZ"/>
        </w:rPr>
      </w:pPr>
      <w:r w:rsidR="00904C6F">
        <w:rPr>
          <w:rFonts w:ascii="Times New Roman" w:hAnsi="Times New Roman"/>
        </w:rPr>
        <w:t>Článok 167 ods. 4 Zmluvy o fungovaní EÚ vyžaduje, aby EÚ</w:t>
      </w:r>
      <w:r w:rsidR="00D02F0B">
        <w:rPr>
          <w:rFonts w:ascii="Times New Roman" w:hAnsi="Times New Roman"/>
        </w:rPr>
        <w:t xml:space="preserve"> pri svojich činnostiach </w:t>
      </w:r>
      <w:r w:rsidR="00904C6F">
        <w:rPr>
          <w:rFonts w:ascii="Times New Roman" w:hAnsi="Times New Roman"/>
        </w:rPr>
        <w:t xml:space="preserve">zohľadňovala kultúrne aspekty, najmä s cieľom rešpektovať a podporovať rozmanitosť svojich kultúr. Podrobné pravidlá na dosiahnutie tohto cieľa boli zatiaľ v podobe systému kvót a súvisiacich mechanizmov prijaté len vo vzťahu k televíznemu vysielaniu, resp. audiovizuálnej mediálnej službe na požiadanie. V nadväznosti na Dohovor Rady Európy z roku 1989 o cezhraničnej televízii prijala EÚ ešte v roku 1989 smernicu, ktorá je v súčasnosti nahradená </w:t>
      </w:r>
      <w:r>
        <w:rPr>
          <w:rFonts w:ascii="Times New Roman" w:eastAsia="EUAlbertina-Bold-Identity-H" w:hAnsi="Times New Roman"/>
          <w:lang w:eastAsia="cs-CZ"/>
        </w:rPr>
        <w:t>smernicou o </w:t>
      </w:r>
      <w:r>
        <w:rPr>
          <w:rFonts w:ascii="Times New Roman" w:eastAsia="EUAlbertina-Bold-Identity-H" w:hAnsi="Times New Roman" w:hint="default"/>
          <w:lang w:eastAsia="cs-CZ"/>
        </w:rPr>
        <w:t>audiovizuá</w:t>
      </w:r>
      <w:r>
        <w:rPr>
          <w:rFonts w:ascii="Times New Roman" w:eastAsia="EUAlbertina-Bold-Identity-H" w:hAnsi="Times New Roman" w:hint="default"/>
          <w:lang w:eastAsia="cs-CZ"/>
        </w:rPr>
        <w:t>lnych mediá</w:t>
      </w:r>
      <w:r>
        <w:rPr>
          <w:rFonts w:ascii="Times New Roman" w:eastAsia="EUAlbertina-Bold-Identity-H" w:hAnsi="Times New Roman" w:hint="default"/>
          <w:lang w:eastAsia="cs-CZ"/>
        </w:rPr>
        <w:t>lnych služ</w:t>
      </w:r>
      <w:r>
        <w:rPr>
          <w:rFonts w:ascii="Times New Roman" w:eastAsia="EUAlbertina-Bold-Identity-H" w:hAnsi="Times New Roman" w:hint="default"/>
          <w:lang w:eastAsia="cs-CZ"/>
        </w:rPr>
        <w:t>bá</w:t>
      </w:r>
      <w:r>
        <w:rPr>
          <w:rFonts w:ascii="Times New Roman" w:eastAsia="EUAlbertina-Bold-Identity-H" w:hAnsi="Times New Roman" w:hint="default"/>
          <w:lang w:eastAsia="cs-CZ"/>
        </w:rPr>
        <w:t>ch</w:t>
      </w:r>
      <w:r w:rsidR="00904C6F">
        <w:rPr>
          <w:rFonts w:ascii="Times New Roman" w:eastAsia="EUAlbertina-Bold-Identity-H" w:hAnsi="Times New Roman"/>
          <w:lang w:eastAsia="cs-CZ"/>
        </w:rPr>
        <w:t xml:space="preserve">. </w:t>
      </w:r>
    </w:p>
    <w:p w:rsidR="00904C6F" w:rsidP="008E7F5D">
      <w:pPr>
        <w:pStyle w:val="NormalWeb"/>
        <w:bidi w:val="0"/>
        <w:spacing w:line="276" w:lineRule="auto"/>
        <w:ind w:firstLine="708"/>
        <w:jc w:val="both"/>
        <w:rPr>
          <w:rFonts w:ascii="Times New Roman" w:eastAsia="EUAlbertina-Bold-Identity-H" w:hAnsi="Times New Roman"/>
          <w:lang w:eastAsia="cs-CZ"/>
        </w:rPr>
      </w:pPr>
      <w:r>
        <w:rPr>
          <w:rFonts w:ascii="Times New Roman" w:eastAsia="EUAlbertina-Bold-Identity-H" w:hAnsi="Times New Roman"/>
          <w:lang w:eastAsia="cs-CZ"/>
        </w:rPr>
        <w:t>Hoci predmetom tejto smernice je podpora eur</w:t>
      </w:r>
      <w:r w:rsidR="008E7F5D">
        <w:rPr>
          <w:rFonts w:ascii="Times New Roman" w:eastAsia="EUAlbertina-Bold-Identity-H" w:hAnsi="Times New Roman" w:hint="default"/>
          <w:lang w:eastAsia="cs-CZ"/>
        </w:rPr>
        <w:t>ó</w:t>
      </w:r>
      <w:r w:rsidR="008E7F5D">
        <w:rPr>
          <w:rFonts w:ascii="Times New Roman" w:eastAsia="EUAlbertina-Bold-Identity-H" w:hAnsi="Times New Roman" w:hint="default"/>
          <w:lang w:eastAsia="cs-CZ"/>
        </w:rPr>
        <w:t>pskych diel v </w:t>
      </w:r>
      <w:r w:rsidR="008E7F5D">
        <w:rPr>
          <w:rFonts w:ascii="Times New Roman" w:eastAsia="EUAlbertina-Bold-Identity-H" w:hAnsi="Times New Roman" w:hint="default"/>
          <w:lang w:eastAsia="cs-CZ"/>
        </w:rPr>
        <w:t>oblasti televí</w:t>
      </w:r>
      <w:r w:rsidR="008E7F5D">
        <w:rPr>
          <w:rFonts w:ascii="Times New Roman" w:eastAsia="EUAlbertina-Bold-Identity-H" w:hAnsi="Times New Roman" w:hint="default"/>
          <w:lang w:eastAsia="cs-CZ"/>
        </w:rPr>
        <w:t>zneho vysielania, niektoré</w:t>
      </w:r>
      <w:r w:rsidR="008E7F5D">
        <w:rPr>
          <w:rFonts w:ascii="Times New Roman" w:eastAsia="EUAlbertina-Bold-Identity-H" w:hAnsi="Times New Roman" w:hint="default"/>
          <w:lang w:eastAsia="cs-CZ"/>
        </w:rPr>
        <w:t xml:space="preserve"> odô</w:t>
      </w:r>
      <w:r w:rsidR="008E7F5D">
        <w:rPr>
          <w:rFonts w:ascii="Times New Roman" w:eastAsia="EUAlbertina-Bold-Identity-H" w:hAnsi="Times New Roman" w:hint="default"/>
          <w:lang w:eastAsia="cs-CZ"/>
        </w:rPr>
        <w:t>vodnenia jej preambuly prekrač</w:t>
      </w:r>
      <w:r w:rsidR="008E7F5D">
        <w:rPr>
          <w:rFonts w:ascii="Times New Roman" w:eastAsia="EUAlbertina-Bold-Identity-H" w:hAnsi="Times New Roman" w:hint="default"/>
          <w:lang w:eastAsia="cs-CZ"/>
        </w:rPr>
        <w:t>ujú</w:t>
      </w:r>
      <w:r w:rsidR="008E7F5D">
        <w:rPr>
          <w:rFonts w:ascii="Times New Roman" w:eastAsia="EUAlbertina-Bold-Identity-H" w:hAnsi="Times New Roman" w:hint="default"/>
          <w:lang w:eastAsia="cs-CZ"/>
        </w:rPr>
        <w:t xml:space="preserve"> striktne vymedzený</w:t>
      </w:r>
      <w:r w:rsidR="008E7F5D">
        <w:rPr>
          <w:rFonts w:ascii="Times New Roman" w:eastAsia="EUAlbertina-Bold-Identity-H" w:hAnsi="Times New Roman" w:hint="default"/>
          <w:lang w:eastAsia="cs-CZ"/>
        </w:rPr>
        <w:t xml:space="preserve"> rá</w:t>
      </w:r>
      <w:r w:rsidR="008E7F5D">
        <w:rPr>
          <w:rFonts w:ascii="Times New Roman" w:eastAsia="EUAlbertina-Bold-Identity-H" w:hAnsi="Times New Roman" w:hint="default"/>
          <w:lang w:eastAsia="cs-CZ"/>
        </w:rPr>
        <w:t xml:space="preserve">mec tejto </w:t>
      </w:r>
      <w:r w:rsidR="008E7F5D">
        <w:rPr>
          <w:rFonts w:ascii="Times New Roman" w:eastAsia="EUAlbertina-Bold-Identity-H" w:hAnsi="Times New Roman" w:hint="default"/>
          <w:lang w:eastAsia="cs-CZ"/>
        </w:rPr>
        <w:t>oblasti. V </w:t>
      </w:r>
      <w:r w:rsidR="008E7F5D">
        <w:rPr>
          <w:rFonts w:ascii="Times New Roman" w:eastAsia="EUAlbertina-Bold-Identity-H" w:hAnsi="Times New Roman" w:hint="default"/>
          <w:lang w:eastAsia="cs-CZ"/>
        </w:rPr>
        <w:t>odô</w:t>
      </w:r>
      <w:r w:rsidR="008E7F5D">
        <w:rPr>
          <w:rFonts w:ascii="Times New Roman" w:eastAsia="EUAlbertina-Bold-Identity-H" w:hAnsi="Times New Roman" w:hint="default"/>
          <w:lang w:eastAsia="cs-CZ"/>
        </w:rPr>
        <w:t>vodnení</w:t>
      </w:r>
      <w:r w:rsidR="008E7F5D">
        <w:rPr>
          <w:rFonts w:ascii="Times New Roman" w:eastAsia="EUAlbertina-Bold-Identity-H" w:hAnsi="Times New Roman" w:hint="default"/>
          <w:lang w:eastAsia="cs-CZ"/>
        </w:rPr>
        <w:t xml:space="preserve"> č</w:t>
      </w:r>
      <w:r w:rsidR="008E7F5D">
        <w:rPr>
          <w:rFonts w:ascii="Times New Roman" w:eastAsia="EUAlbertina-Bold-Identity-H" w:hAnsi="Times New Roman" w:hint="default"/>
          <w:lang w:eastAsia="cs-CZ"/>
        </w:rPr>
        <w:t xml:space="preserve">. 8 </w:t>
      </w:r>
      <w:r w:rsidR="00D02F0B">
        <w:rPr>
          <w:rFonts w:ascii="Times New Roman" w:eastAsia="EUAlbertina-Bold-Identity-H" w:hAnsi="Times New Roman"/>
          <w:lang w:eastAsia="cs-CZ"/>
        </w:rPr>
        <w:t xml:space="preserve">preambuly smernice </w:t>
      </w:r>
      <w:r w:rsidR="008E7F5D">
        <w:rPr>
          <w:rFonts w:ascii="Times New Roman" w:eastAsia="EUAlbertina-Bold-Identity-H" w:hAnsi="Times New Roman" w:hint="default"/>
          <w:lang w:eastAsia="cs-CZ"/>
        </w:rPr>
        <w:t>sa zakazuje obmedzovanie pluralizmu informač</w:t>
      </w:r>
      <w:r w:rsidR="008E7F5D">
        <w:rPr>
          <w:rFonts w:ascii="Times New Roman" w:eastAsia="EUAlbertina-Bold-Identity-H" w:hAnsi="Times New Roman" w:hint="default"/>
          <w:lang w:eastAsia="cs-CZ"/>
        </w:rPr>
        <w:t>né</w:t>
      </w:r>
      <w:r w:rsidR="008E7F5D">
        <w:rPr>
          <w:rFonts w:ascii="Times New Roman" w:eastAsia="EUAlbertina-Bold-Identity-H" w:hAnsi="Times New Roman" w:hint="default"/>
          <w:lang w:eastAsia="cs-CZ"/>
        </w:rPr>
        <w:t>ho sektora ako celku, č</w:t>
      </w:r>
      <w:r w:rsidR="008E7F5D">
        <w:rPr>
          <w:rFonts w:ascii="Times New Roman" w:eastAsia="EUAlbertina-Bold-Identity-H" w:hAnsi="Times New Roman" w:hint="default"/>
          <w:lang w:eastAsia="cs-CZ"/>
        </w:rPr>
        <w:t>o nepochybne zahŕň</w:t>
      </w:r>
      <w:r w:rsidR="008E7F5D">
        <w:rPr>
          <w:rFonts w:ascii="Times New Roman" w:eastAsia="EUAlbertina-Bold-Identity-H" w:hAnsi="Times New Roman" w:hint="default"/>
          <w:lang w:eastAsia="cs-CZ"/>
        </w:rPr>
        <w:t>a aj rozhlasové</w:t>
      </w:r>
      <w:r w:rsidR="008E7F5D">
        <w:rPr>
          <w:rFonts w:ascii="Times New Roman" w:eastAsia="EUAlbertina-Bold-Identity-H" w:hAnsi="Times New Roman" w:hint="default"/>
          <w:lang w:eastAsia="cs-CZ"/>
        </w:rPr>
        <w:t xml:space="preserve"> vysielanie a v </w:t>
      </w:r>
      <w:r w:rsidR="008E7F5D">
        <w:rPr>
          <w:rFonts w:ascii="Times New Roman" w:eastAsia="EUAlbertina-Bold-Identity-H" w:hAnsi="Times New Roman" w:hint="default"/>
          <w:lang w:eastAsia="cs-CZ"/>
        </w:rPr>
        <w:t>odô</w:t>
      </w:r>
      <w:r w:rsidR="008E7F5D">
        <w:rPr>
          <w:rFonts w:ascii="Times New Roman" w:eastAsia="EUAlbertina-Bold-Identity-H" w:hAnsi="Times New Roman" w:hint="default"/>
          <w:lang w:eastAsia="cs-CZ"/>
        </w:rPr>
        <w:t>vodnení</w:t>
      </w:r>
      <w:r w:rsidR="008E7F5D">
        <w:rPr>
          <w:rFonts w:ascii="Times New Roman" w:eastAsia="EUAlbertina-Bold-Identity-H" w:hAnsi="Times New Roman" w:hint="default"/>
          <w:lang w:eastAsia="cs-CZ"/>
        </w:rPr>
        <w:t xml:space="preserve"> č</w:t>
      </w:r>
      <w:r w:rsidR="008E7F5D">
        <w:rPr>
          <w:rFonts w:ascii="Times New Roman" w:eastAsia="EUAlbertina-Bold-Identity-H" w:hAnsi="Times New Roman" w:hint="default"/>
          <w:lang w:eastAsia="cs-CZ"/>
        </w:rPr>
        <w:t xml:space="preserve">. 19 </w:t>
      </w:r>
      <w:r w:rsidR="00D02F0B">
        <w:rPr>
          <w:rFonts w:ascii="Times New Roman" w:eastAsia="EUAlbertina-Bold-Identity-H" w:hAnsi="Times New Roman"/>
          <w:lang w:eastAsia="cs-CZ"/>
        </w:rPr>
        <w:t xml:space="preserve">preambuly smernice </w:t>
      </w:r>
      <w:r w:rsidR="008E7F5D">
        <w:rPr>
          <w:rFonts w:ascii="Times New Roman" w:eastAsia="EUAlbertina-Bold-Identity-H" w:hAnsi="Times New Roman" w:hint="default"/>
          <w:lang w:eastAsia="cs-CZ"/>
        </w:rPr>
        <w:t>sa uvá</w:t>
      </w:r>
      <w:r w:rsidR="008E7F5D">
        <w:rPr>
          <w:rFonts w:ascii="Times New Roman" w:eastAsia="EUAlbertina-Bold-Identity-H" w:hAnsi="Times New Roman" w:hint="default"/>
          <w:lang w:eastAsia="cs-CZ"/>
        </w:rPr>
        <w:t>dza, ž</w:t>
      </w:r>
      <w:r w:rsidR="008E7F5D">
        <w:rPr>
          <w:rFonts w:ascii="Times New Roman" w:eastAsia="EUAlbertina-Bold-Identity-H" w:hAnsi="Times New Roman" w:hint="default"/>
          <w:lang w:eastAsia="cs-CZ"/>
        </w:rPr>
        <w:t>e: „</w:t>
      </w:r>
      <w:r w:rsidRPr="008E7F5D" w:rsidR="008E7F5D">
        <w:rPr>
          <w:rFonts w:ascii="Times New Roman" w:eastAsia="EUAlbertina-Bold-Identity-H" w:hAnsi="Times New Roman" w:hint="default"/>
          <w:i/>
          <w:lang w:eastAsia="cs-CZ"/>
        </w:rPr>
        <w:t>Tá</w:t>
      </w:r>
      <w:r w:rsidRPr="008E7F5D" w:rsidR="008E7F5D">
        <w:rPr>
          <w:rFonts w:ascii="Times New Roman" w:eastAsia="EUAlbertina-Bold-Identity-H" w:hAnsi="Times New Roman" w:hint="default"/>
          <w:i/>
          <w:lang w:eastAsia="cs-CZ"/>
        </w:rPr>
        <w:t>to smernica nemá</w:t>
      </w:r>
      <w:r w:rsidRPr="008E7F5D" w:rsidR="008E7F5D">
        <w:rPr>
          <w:rFonts w:ascii="Times New Roman" w:eastAsia="EUAlbertina-Bold-Identity-H" w:hAnsi="Times New Roman" w:hint="default"/>
          <w:i/>
          <w:lang w:eastAsia="cs-CZ"/>
        </w:rPr>
        <w:t xml:space="preserve"> vplyv na zodpovednosť</w:t>
      </w:r>
      <w:r w:rsidRPr="008E7F5D" w:rsidR="008E7F5D">
        <w:rPr>
          <w:rFonts w:ascii="Times New Roman" w:eastAsia="EUAlbertina-Bold-Identity-H" w:hAnsi="Times New Roman" w:hint="default"/>
          <w:i/>
          <w:lang w:eastAsia="cs-CZ"/>
        </w:rPr>
        <w:t xml:space="preserve"> č</w:t>
      </w:r>
      <w:r w:rsidRPr="008E7F5D" w:rsidR="008E7F5D">
        <w:rPr>
          <w:rFonts w:ascii="Times New Roman" w:eastAsia="EUAlbertina-Bold-Identity-H" w:hAnsi="Times New Roman" w:hint="default"/>
          <w:i/>
          <w:lang w:eastAsia="cs-CZ"/>
        </w:rPr>
        <w:t>lenský</w:t>
      </w:r>
      <w:r w:rsidRPr="008E7F5D" w:rsidR="008E7F5D">
        <w:rPr>
          <w:rFonts w:ascii="Times New Roman" w:eastAsia="EUAlbertina-Bold-Identity-H" w:hAnsi="Times New Roman" w:hint="default"/>
          <w:i/>
          <w:lang w:eastAsia="cs-CZ"/>
        </w:rPr>
        <w:t>ch š</w:t>
      </w:r>
      <w:r w:rsidRPr="008E7F5D" w:rsidR="008E7F5D">
        <w:rPr>
          <w:rFonts w:ascii="Times New Roman" w:eastAsia="EUAlbertina-Bold-Identity-H" w:hAnsi="Times New Roman" w:hint="default"/>
          <w:i/>
          <w:lang w:eastAsia="cs-CZ"/>
        </w:rPr>
        <w:t>tá</w:t>
      </w:r>
      <w:r w:rsidRPr="008E7F5D" w:rsidR="008E7F5D">
        <w:rPr>
          <w:rFonts w:ascii="Times New Roman" w:eastAsia="EUAlbertina-Bold-Identity-H" w:hAnsi="Times New Roman" w:hint="default"/>
          <w:i/>
          <w:lang w:eastAsia="cs-CZ"/>
        </w:rPr>
        <w:t>tov a ich orgá</w:t>
      </w:r>
      <w:r w:rsidRPr="008E7F5D" w:rsidR="008E7F5D">
        <w:rPr>
          <w:rFonts w:ascii="Times New Roman" w:eastAsia="EUAlbertina-Bold-Identity-H" w:hAnsi="Times New Roman" w:hint="default"/>
          <w:i/>
          <w:lang w:eastAsia="cs-CZ"/>
        </w:rPr>
        <w:t>nov, pokiaľ</w:t>
      </w:r>
      <w:r w:rsidRPr="008E7F5D" w:rsidR="008E7F5D">
        <w:rPr>
          <w:rFonts w:ascii="Times New Roman" w:eastAsia="EUAlbertina-Bold-Identity-H" w:hAnsi="Times New Roman" w:hint="default"/>
          <w:i/>
          <w:lang w:eastAsia="cs-CZ"/>
        </w:rPr>
        <w:t xml:space="preserve"> ide o organizá</w:t>
      </w:r>
      <w:r w:rsidRPr="008E7F5D" w:rsidR="008E7F5D">
        <w:rPr>
          <w:rFonts w:ascii="Times New Roman" w:eastAsia="EUAlbertina-Bold-Identity-H" w:hAnsi="Times New Roman" w:hint="default"/>
          <w:i/>
          <w:lang w:eastAsia="cs-CZ"/>
        </w:rPr>
        <w:t xml:space="preserve">ciu </w:t>
      </w:r>
      <w:r w:rsidRPr="008E7F5D" w:rsidR="008E7F5D">
        <w:rPr>
          <w:rFonts w:ascii="Times New Roman" w:eastAsia="EUAlbertina-Bold-Identity-H" w:hAnsi="Times New Roman" w:hint="default"/>
          <w:i/>
          <w:lang w:eastAsia="cs-CZ"/>
        </w:rPr>
        <w:t>–</w:t>
      </w:r>
      <w:r w:rsidRPr="008E7F5D" w:rsidR="008E7F5D">
        <w:rPr>
          <w:rFonts w:ascii="Times New Roman" w:eastAsia="EUAlbertina-Bold-Identity-H" w:hAnsi="Times New Roman" w:hint="default"/>
          <w:i/>
          <w:lang w:eastAsia="cs-CZ"/>
        </w:rPr>
        <w:t xml:space="preserve"> vrá</w:t>
      </w:r>
      <w:r w:rsidRPr="008E7F5D" w:rsidR="008E7F5D">
        <w:rPr>
          <w:rFonts w:ascii="Times New Roman" w:eastAsia="EUAlbertina-Bold-Identity-H" w:hAnsi="Times New Roman" w:hint="default"/>
          <w:i/>
          <w:lang w:eastAsia="cs-CZ"/>
        </w:rPr>
        <w:t>tane systé</w:t>
      </w:r>
      <w:r w:rsidRPr="008E7F5D" w:rsidR="008E7F5D">
        <w:rPr>
          <w:rFonts w:ascii="Times New Roman" w:eastAsia="EUAlbertina-Bold-Identity-H" w:hAnsi="Times New Roman" w:hint="default"/>
          <w:i/>
          <w:lang w:eastAsia="cs-CZ"/>
        </w:rPr>
        <w:t>mu udeľ</w:t>
      </w:r>
      <w:r w:rsidRPr="008E7F5D" w:rsidR="008E7F5D">
        <w:rPr>
          <w:rFonts w:ascii="Times New Roman" w:eastAsia="EUAlbertina-Bold-Identity-H" w:hAnsi="Times New Roman" w:hint="default"/>
          <w:i/>
          <w:lang w:eastAsia="cs-CZ"/>
        </w:rPr>
        <w:t>ovania licencií</w:t>
      </w:r>
      <w:r w:rsidRPr="008E7F5D" w:rsidR="008E7F5D">
        <w:rPr>
          <w:rFonts w:ascii="Times New Roman" w:eastAsia="EUAlbertina-Bold-Identity-H" w:hAnsi="Times New Roman" w:hint="default"/>
          <w:i/>
          <w:lang w:eastAsia="cs-CZ"/>
        </w:rPr>
        <w:t>, administratí</w:t>
      </w:r>
      <w:r w:rsidRPr="008E7F5D" w:rsidR="008E7F5D">
        <w:rPr>
          <w:rFonts w:ascii="Times New Roman" w:eastAsia="EUAlbertina-Bold-Identity-H" w:hAnsi="Times New Roman" w:hint="default"/>
          <w:i/>
          <w:lang w:eastAsia="cs-CZ"/>
        </w:rPr>
        <w:t>vneho oprá</w:t>
      </w:r>
      <w:r w:rsidRPr="008E7F5D" w:rsidR="008E7F5D">
        <w:rPr>
          <w:rFonts w:ascii="Times New Roman" w:eastAsia="EUAlbertina-Bold-Identity-H" w:hAnsi="Times New Roman" w:hint="default"/>
          <w:i/>
          <w:lang w:eastAsia="cs-CZ"/>
        </w:rPr>
        <w:t xml:space="preserve">vnenia alebo zdanenia </w:t>
      </w:r>
      <w:r w:rsidRPr="008E7F5D" w:rsidR="008E7F5D">
        <w:rPr>
          <w:rFonts w:ascii="Times New Roman" w:eastAsia="EUAlbertina-Bold-Identity-H" w:hAnsi="Times New Roman" w:hint="default"/>
          <w:i/>
          <w:lang w:eastAsia="cs-CZ"/>
        </w:rPr>
        <w:t>–</w:t>
      </w:r>
      <w:r w:rsidRPr="008E7F5D" w:rsidR="008E7F5D">
        <w:rPr>
          <w:rFonts w:ascii="Times New Roman" w:eastAsia="EUAlbertina-Bold-Identity-H" w:hAnsi="Times New Roman" w:hint="default"/>
          <w:i/>
          <w:lang w:eastAsia="cs-CZ"/>
        </w:rPr>
        <w:t xml:space="preserve"> financovanie a obsah programov. Preto zostanú</w:t>
      </w:r>
      <w:r w:rsidRPr="008E7F5D" w:rsidR="008E7F5D">
        <w:rPr>
          <w:rFonts w:ascii="Times New Roman" w:eastAsia="EUAlbertina-Bold-Identity-H" w:hAnsi="Times New Roman" w:hint="default"/>
          <w:i/>
          <w:lang w:eastAsia="cs-CZ"/>
        </w:rPr>
        <w:t xml:space="preserve"> nedotknuté</w:t>
      </w:r>
      <w:r w:rsidRPr="008E7F5D" w:rsidR="008E7F5D">
        <w:rPr>
          <w:rFonts w:ascii="Times New Roman" w:eastAsia="EUAlbertina-Bold-Identity-H" w:hAnsi="Times New Roman" w:hint="default"/>
          <w:i/>
          <w:lang w:eastAsia="cs-CZ"/>
        </w:rPr>
        <w:t xml:space="preserve"> nezá</w:t>
      </w:r>
      <w:r w:rsidRPr="008E7F5D" w:rsidR="008E7F5D">
        <w:rPr>
          <w:rFonts w:ascii="Times New Roman" w:eastAsia="EUAlbertina-Bold-Identity-H" w:hAnsi="Times New Roman" w:hint="default"/>
          <w:i/>
          <w:lang w:eastAsia="cs-CZ"/>
        </w:rPr>
        <w:t>vislosť</w:t>
      </w:r>
      <w:r w:rsidRPr="008E7F5D" w:rsidR="008E7F5D">
        <w:rPr>
          <w:rFonts w:ascii="Times New Roman" w:eastAsia="EUAlbertina-Bold-Identity-H" w:hAnsi="Times New Roman" w:hint="default"/>
          <w:i/>
          <w:lang w:eastAsia="cs-CZ"/>
        </w:rPr>
        <w:t xml:space="preserve"> kultú</w:t>
      </w:r>
      <w:r w:rsidRPr="008E7F5D" w:rsidR="008E7F5D">
        <w:rPr>
          <w:rFonts w:ascii="Times New Roman" w:eastAsia="EUAlbertina-Bold-Identity-H" w:hAnsi="Times New Roman" w:hint="default"/>
          <w:i/>
          <w:lang w:eastAsia="cs-CZ"/>
        </w:rPr>
        <w:t xml:space="preserve">rneho rozvoja v </w:t>
      </w:r>
      <w:r w:rsidRPr="008E7F5D" w:rsidR="008E7F5D">
        <w:rPr>
          <w:rFonts w:ascii="Times New Roman" w:eastAsia="EUAlbertina-Bold-Identity-H" w:hAnsi="Times New Roman" w:hint="default"/>
          <w:i/>
          <w:lang w:eastAsia="cs-CZ"/>
        </w:rPr>
        <w:t xml:space="preserve"> </w:t>
      </w:r>
      <w:r w:rsidRPr="008E7F5D" w:rsidR="008E7F5D">
        <w:rPr>
          <w:rFonts w:ascii="Times New Roman" w:eastAsia="EUAlbertina-Bold-Identity-H" w:hAnsi="Times New Roman" w:hint="default"/>
          <w:i/>
          <w:lang w:eastAsia="cs-CZ"/>
        </w:rPr>
        <w:t>č</w:t>
      </w:r>
      <w:r w:rsidRPr="008E7F5D" w:rsidR="008E7F5D">
        <w:rPr>
          <w:rFonts w:ascii="Times New Roman" w:eastAsia="EUAlbertina-Bold-Identity-H" w:hAnsi="Times New Roman" w:hint="default"/>
          <w:i/>
          <w:lang w:eastAsia="cs-CZ"/>
        </w:rPr>
        <w:t>lenský</w:t>
      </w:r>
      <w:r w:rsidRPr="008E7F5D" w:rsidR="008E7F5D">
        <w:rPr>
          <w:rFonts w:ascii="Times New Roman" w:eastAsia="EUAlbertina-Bold-Identity-H" w:hAnsi="Times New Roman" w:hint="default"/>
          <w:i/>
          <w:lang w:eastAsia="cs-CZ"/>
        </w:rPr>
        <w:t>ch š</w:t>
      </w:r>
      <w:r w:rsidRPr="008E7F5D" w:rsidR="008E7F5D">
        <w:rPr>
          <w:rFonts w:ascii="Times New Roman" w:eastAsia="EUAlbertina-Bold-Identity-H" w:hAnsi="Times New Roman" w:hint="default"/>
          <w:i/>
          <w:lang w:eastAsia="cs-CZ"/>
        </w:rPr>
        <w:t>tá</w:t>
      </w:r>
      <w:r w:rsidRPr="008E7F5D" w:rsidR="008E7F5D">
        <w:rPr>
          <w:rFonts w:ascii="Times New Roman" w:eastAsia="EUAlbertina-Bold-Identity-H" w:hAnsi="Times New Roman" w:hint="default"/>
          <w:i/>
          <w:lang w:eastAsia="cs-CZ"/>
        </w:rPr>
        <w:t>toch a zachovanie kultú</w:t>
      </w:r>
      <w:r w:rsidRPr="008E7F5D" w:rsidR="008E7F5D">
        <w:rPr>
          <w:rFonts w:ascii="Times New Roman" w:eastAsia="EUAlbertina-Bold-Identity-H" w:hAnsi="Times New Roman" w:hint="default"/>
          <w:i/>
          <w:lang w:eastAsia="cs-CZ"/>
        </w:rPr>
        <w:t>rnej rozdielnosti v </w:t>
      </w:r>
      <w:r w:rsidRPr="008E7F5D" w:rsidR="008E7F5D">
        <w:rPr>
          <w:rFonts w:ascii="Times New Roman" w:eastAsia="EUAlbertina-Bold-Identity-H" w:hAnsi="Times New Roman" w:hint="default"/>
          <w:i/>
          <w:lang w:eastAsia="cs-CZ"/>
        </w:rPr>
        <w:t>EÚ.</w:t>
      </w:r>
      <w:r w:rsidR="008E7F5D">
        <w:rPr>
          <w:rFonts w:ascii="Times New Roman" w:eastAsia="EUAlbertina-Bold-Identity-H" w:hAnsi="Times New Roman" w:hint="default"/>
          <w:lang w:eastAsia="cs-CZ"/>
        </w:rPr>
        <w:t>“</w:t>
      </w:r>
      <w:r w:rsidR="008E7F5D">
        <w:rPr>
          <w:rFonts w:ascii="Times New Roman" w:eastAsia="EUAlbertina-Bold-Identity-H" w:hAnsi="Times New Roman" w:hint="default"/>
          <w:lang w:eastAsia="cs-CZ"/>
        </w:rPr>
        <w:t xml:space="preserve">. </w:t>
      </w:r>
      <w:r w:rsidRPr="001B5A18" w:rsidR="008E7F5D">
        <w:rPr>
          <w:rFonts w:ascii="Times New Roman" w:eastAsia="EUAlbertina-Bold-Identity-H" w:hAnsi="Times New Roman"/>
          <w:b/>
          <w:lang w:eastAsia="cs-CZ"/>
        </w:rPr>
        <w:t>Smernica o</w:t>
      </w:r>
      <w:r w:rsidRPr="001B5A18" w:rsidR="00B77212">
        <w:rPr>
          <w:rFonts w:ascii="Times New Roman" w:eastAsia="EUAlbertina-Bold-Identity-H" w:hAnsi="Times New Roman"/>
          <w:b/>
          <w:lang w:eastAsia="cs-CZ"/>
        </w:rPr>
        <w:t> </w:t>
      </w:r>
      <w:r w:rsidRPr="001B5A18" w:rsidR="00B77212">
        <w:rPr>
          <w:rFonts w:ascii="Times New Roman" w:eastAsia="EUAlbertina-Bold-Identity-H" w:hAnsi="Times New Roman" w:hint="default"/>
          <w:b/>
          <w:lang w:eastAsia="cs-CZ"/>
        </w:rPr>
        <w:t>audiovizuá</w:t>
      </w:r>
      <w:r w:rsidRPr="001B5A18" w:rsidR="00B77212">
        <w:rPr>
          <w:rFonts w:ascii="Times New Roman" w:eastAsia="EUAlbertina-Bold-Identity-H" w:hAnsi="Times New Roman" w:hint="default"/>
          <w:b/>
          <w:lang w:eastAsia="cs-CZ"/>
        </w:rPr>
        <w:t>lnych mediá</w:t>
      </w:r>
      <w:r w:rsidRPr="001B5A18" w:rsidR="00B77212">
        <w:rPr>
          <w:rFonts w:ascii="Times New Roman" w:eastAsia="EUAlbertina-Bold-Identity-H" w:hAnsi="Times New Roman" w:hint="default"/>
          <w:b/>
          <w:lang w:eastAsia="cs-CZ"/>
        </w:rPr>
        <w:t>lnych služ</w:t>
      </w:r>
      <w:r w:rsidRPr="001B5A18" w:rsidR="00B77212">
        <w:rPr>
          <w:rFonts w:ascii="Times New Roman" w:eastAsia="EUAlbertina-Bold-Identity-H" w:hAnsi="Times New Roman" w:hint="default"/>
          <w:b/>
          <w:lang w:eastAsia="cs-CZ"/>
        </w:rPr>
        <w:t>bá</w:t>
      </w:r>
      <w:r w:rsidRPr="001B5A18" w:rsidR="00B77212">
        <w:rPr>
          <w:rFonts w:ascii="Times New Roman" w:eastAsia="EUAlbertina-Bold-Identity-H" w:hAnsi="Times New Roman" w:hint="default"/>
          <w:b/>
          <w:lang w:eastAsia="cs-CZ"/>
        </w:rPr>
        <w:t>ch tak ponechá</w:t>
      </w:r>
      <w:r w:rsidRPr="001B5A18" w:rsidR="00B77212">
        <w:rPr>
          <w:rFonts w:ascii="Times New Roman" w:eastAsia="EUAlbertina-Bold-Identity-H" w:hAnsi="Times New Roman" w:hint="default"/>
          <w:b/>
          <w:lang w:eastAsia="cs-CZ"/>
        </w:rPr>
        <w:t>va ú</w:t>
      </w:r>
      <w:r w:rsidRPr="001B5A18" w:rsidR="00B77212">
        <w:rPr>
          <w:rFonts w:ascii="Times New Roman" w:eastAsia="EUAlbertina-Bold-Identity-H" w:hAnsi="Times New Roman" w:hint="default"/>
          <w:b/>
          <w:lang w:eastAsia="cs-CZ"/>
        </w:rPr>
        <w:t>pravu podpory domá</w:t>
      </w:r>
      <w:r w:rsidRPr="001B5A18" w:rsidR="00B77212">
        <w:rPr>
          <w:rFonts w:ascii="Times New Roman" w:eastAsia="EUAlbertina-Bold-Identity-H" w:hAnsi="Times New Roman" w:hint="default"/>
          <w:b/>
          <w:lang w:eastAsia="cs-CZ"/>
        </w:rPr>
        <w:t>cej tvorby v </w:t>
      </w:r>
      <w:r w:rsidRPr="001B5A18" w:rsidR="00B77212">
        <w:rPr>
          <w:rFonts w:ascii="Times New Roman" w:eastAsia="EUAlbertina-Bold-Identity-H" w:hAnsi="Times New Roman" w:hint="default"/>
          <w:b/>
          <w:lang w:eastAsia="cs-CZ"/>
        </w:rPr>
        <w:t>oblasti rozhlasové</w:t>
      </w:r>
      <w:r w:rsidRPr="001B5A18" w:rsidR="00B77212">
        <w:rPr>
          <w:rFonts w:ascii="Times New Roman" w:eastAsia="EUAlbertina-Bold-Identity-H" w:hAnsi="Times New Roman" w:hint="default"/>
          <w:b/>
          <w:lang w:eastAsia="cs-CZ"/>
        </w:rPr>
        <w:t>ho vysielania v </w:t>
      </w:r>
      <w:r w:rsidRPr="001B5A18" w:rsidR="00B77212">
        <w:rPr>
          <w:rFonts w:ascii="Times New Roman" w:eastAsia="EUAlbertina-Bold-Identity-H" w:hAnsi="Times New Roman" w:hint="default"/>
          <w:b/>
          <w:lang w:eastAsia="cs-CZ"/>
        </w:rPr>
        <w:t>prá</w:t>
      </w:r>
      <w:r w:rsidRPr="001B5A18" w:rsidR="00B77212">
        <w:rPr>
          <w:rFonts w:ascii="Times New Roman" w:eastAsia="EUAlbertina-Bold-Identity-H" w:hAnsi="Times New Roman" w:hint="default"/>
          <w:b/>
          <w:lang w:eastAsia="cs-CZ"/>
        </w:rPr>
        <w:t>vomoci č</w:t>
      </w:r>
      <w:r w:rsidRPr="001B5A18" w:rsidR="00B77212">
        <w:rPr>
          <w:rFonts w:ascii="Times New Roman" w:eastAsia="EUAlbertina-Bold-Identity-H" w:hAnsi="Times New Roman" w:hint="default"/>
          <w:b/>
          <w:lang w:eastAsia="cs-CZ"/>
        </w:rPr>
        <w:t>lenský</w:t>
      </w:r>
      <w:r w:rsidRPr="001B5A18" w:rsidR="00B77212">
        <w:rPr>
          <w:rFonts w:ascii="Times New Roman" w:eastAsia="EUAlbertina-Bold-Identity-H" w:hAnsi="Times New Roman" w:hint="default"/>
          <w:b/>
          <w:lang w:eastAsia="cs-CZ"/>
        </w:rPr>
        <w:t>ch š</w:t>
      </w:r>
      <w:r w:rsidRPr="001B5A18" w:rsidR="00B77212">
        <w:rPr>
          <w:rFonts w:ascii="Times New Roman" w:eastAsia="EUAlbertina-Bold-Identity-H" w:hAnsi="Times New Roman" w:hint="default"/>
          <w:b/>
          <w:lang w:eastAsia="cs-CZ"/>
        </w:rPr>
        <w:t>tá</w:t>
      </w:r>
      <w:r w:rsidRPr="001B5A18" w:rsidR="00B77212">
        <w:rPr>
          <w:rFonts w:ascii="Times New Roman" w:eastAsia="EUAlbertina-Bold-Identity-H" w:hAnsi="Times New Roman" w:hint="default"/>
          <w:b/>
          <w:lang w:eastAsia="cs-CZ"/>
        </w:rPr>
        <w:t>tov EÚ</w:t>
      </w:r>
      <w:r w:rsidRPr="001B5A18" w:rsidR="00B77212">
        <w:rPr>
          <w:rFonts w:ascii="Times New Roman" w:eastAsia="EUAlbertina-Bold-Identity-H" w:hAnsi="Times New Roman" w:hint="default"/>
          <w:b/>
          <w:lang w:eastAsia="cs-CZ"/>
        </w:rPr>
        <w:t>, č</w:t>
      </w:r>
      <w:r w:rsidRPr="001B5A18" w:rsidR="00B77212">
        <w:rPr>
          <w:rFonts w:ascii="Times New Roman" w:eastAsia="EUAlbertina-Bold-Identity-H" w:hAnsi="Times New Roman" w:hint="default"/>
          <w:b/>
          <w:lang w:eastAsia="cs-CZ"/>
        </w:rPr>
        <w:t>o ná</w:t>
      </w:r>
      <w:r w:rsidRPr="001B5A18" w:rsidR="00B77212">
        <w:rPr>
          <w:rFonts w:ascii="Times New Roman" w:eastAsia="EUAlbertina-Bold-Identity-H" w:hAnsi="Times New Roman" w:hint="default"/>
          <w:b/>
          <w:lang w:eastAsia="cs-CZ"/>
        </w:rPr>
        <w:t>vrh zá</w:t>
      </w:r>
      <w:r w:rsidRPr="001B5A18" w:rsidR="00B77212">
        <w:rPr>
          <w:rFonts w:ascii="Times New Roman" w:eastAsia="EUAlbertina-Bold-Identity-H" w:hAnsi="Times New Roman" w:hint="default"/>
          <w:b/>
          <w:lang w:eastAsia="cs-CZ"/>
        </w:rPr>
        <w:t>kona reš</w:t>
      </w:r>
      <w:r w:rsidRPr="001B5A18" w:rsidR="00B77212">
        <w:rPr>
          <w:rFonts w:ascii="Times New Roman" w:eastAsia="EUAlbertina-Bold-Identity-H" w:hAnsi="Times New Roman" w:hint="default"/>
          <w:b/>
          <w:lang w:eastAsia="cs-CZ"/>
        </w:rPr>
        <w:t>pektuje</w:t>
      </w:r>
      <w:r w:rsidR="00B77212">
        <w:rPr>
          <w:rFonts w:ascii="Times New Roman" w:eastAsia="EUAlbertina-Bold-Identity-H" w:hAnsi="Times New Roman"/>
          <w:lang w:eastAsia="cs-CZ"/>
        </w:rPr>
        <w:t xml:space="preserve"> a </w:t>
      </w:r>
      <w:r w:rsidR="00B77212">
        <w:rPr>
          <w:rFonts w:ascii="Times New Roman" w:eastAsia="EUAlbertina-Bold-Identity-H" w:hAnsi="Times New Roman" w:hint="default"/>
          <w:lang w:eastAsia="cs-CZ"/>
        </w:rPr>
        <w:t>zavá</w:t>
      </w:r>
      <w:r w:rsidR="00B77212">
        <w:rPr>
          <w:rFonts w:ascii="Times New Roman" w:eastAsia="EUAlbertina-Bold-Identity-H" w:hAnsi="Times New Roman" w:hint="default"/>
          <w:lang w:eastAsia="cs-CZ"/>
        </w:rPr>
        <w:t>dza</w:t>
      </w:r>
      <w:r w:rsidR="00B77212">
        <w:rPr>
          <w:rFonts w:ascii="Times New Roman" w:eastAsia="EUAlbertina-Bold-Identity-H" w:hAnsi="Times New Roman" w:hint="default"/>
          <w:lang w:eastAsia="cs-CZ"/>
        </w:rPr>
        <w:t xml:space="preserve"> systé</w:t>
      </w:r>
      <w:r w:rsidR="00B77212">
        <w:rPr>
          <w:rFonts w:ascii="Times New Roman" w:eastAsia="EUAlbertina-Bold-Identity-H" w:hAnsi="Times New Roman" w:hint="default"/>
          <w:lang w:eastAsia="cs-CZ"/>
        </w:rPr>
        <w:t>m kvó</w:t>
      </w:r>
      <w:r w:rsidR="00B77212">
        <w:rPr>
          <w:rFonts w:ascii="Times New Roman" w:eastAsia="EUAlbertina-Bold-Identity-H" w:hAnsi="Times New Roman" w:hint="default"/>
          <w:lang w:eastAsia="cs-CZ"/>
        </w:rPr>
        <w:t>t ako prostriedok takejto podpory spolu s </w:t>
      </w:r>
      <w:r w:rsidR="00B77212">
        <w:rPr>
          <w:rFonts w:ascii="Times New Roman" w:eastAsia="EUAlbertina-Bold-Identity-H" w:hAnsi="Times New Roman" w:hint="default"/>
          <w:lang w:eastAsia="cs-CZ"/>
        </w:rPr>
        <w:t>ď</w:t>
      </w:r>
      <w:r w:rsidR="00B77212">
        <w:rPr>
          <w:rFonts w:ascii="Times New Roman" w:eastAsia="EUAlbertina-Bold-Identity-H" w:hAnsi="Times New Roman" w:hint="default"/>
          <w:lang w:eastAsia="cs-CZ"/>
        </w:rPr>
        <w:t>alší</w:t>
      </w:r>
      <w:r w:rsidR="00B77212">
        <w:rPr>
          <w:rFonts w:ascii="Times New Roman" w:eastAsia="EUAlbertina-Bold-Identity-H" w:hAnsi="Times New Roman" w:hint="default"/>
          <w:lang w:eastAsia="cs-CZ"/>
        </w:rPr>
        <w:t>mi sú</w:t>
      </w:r>
      <w:r w:rsidR="00B77212">
        <w:rPr>
          <w:rFonts w:ascii="Times New Roman" w:eastAsia="EUAlbertina-Bold-Identity-H" w:hAnsi="Times New Roman" w:hint="default"/>
          <w:lang w:eastAsia="cs-CZ"/>
        </w:rPr>
        <w:t>visiacimi mechanizmami kontroly a </w:t>
      </w:r>
      <w:r w:rsidR="00B77212">
        <w:rPr>
          <w:rFonts w:ascii="Times New Roman" w:eastAsia="EUAlbertina-Bold-Identity-H" w:hAnsi="Times New Roman" w:hint="default"/>
          <w:lang w:eastAsia="cs-CZ"/>
        </w:rPr>
        <w:t>sankcií</w:t>
      </w:r>
      <w:r w:rsidR="00B77212">
        <w:rPr>
          <w:rFonts w:ascii="Times New Roman" w:eastAsia="EUAlbertina-Bold-Identity-H" w:hAnsi="Times New Roman" w:hint="default"/>
          <w:lang w:eastAsia="cs-CZ"/>
        </w:rPr>
        <w:t xml:space="preserve"> na fungovanie také</w:t>
      </w:r>
      <w:r w:rsidR="00B77212">
        <w:rPr>
          <w:rFonts w:ascii="Times New Roman" w:eastAsia="EUAlbertina-Bold-Identity-H" w:hAnsi="Times New Roman" w:hint="default"/>
          <w:lang w:eastAsia="cs-CZ"/>
        </w:rPr>
        <w:t>hoto systé</w:t>
      </w:r>
      <w:r w:rsidR="00B77212">
        <w:rPr>
          <w:rFonts w:ascii="Times New Roman" w:eastAsia="EUAlbertina-Bold-Identity-H" w:hAnsi="Times New Roman" w:hint="default"/>
          <w:lang w:eastAsia="cs-CZ"/>
        </w:rPr>
        <w:t>mu.</w:t>
      </w:r>
    </w:p>
    <w:p w:rsidR="00B77212" w:rsidRPr="001B5A18" w:rsidP="008E7F5D">
      <w:pPr>
        <w:pStyle w:val="NormalWeb"/>
        <w:bidi w:val="0"/>
        <w:spacing w:line="276" w:lineRule="auto"/>
        <w:ind w:firstLine="708"/>
        <w:jc w:val="both"/>
        <w:rPr>
          <w:rFonts w:ascii="Times New Roman" w:eastAsia="EUAlbertina-Bold-Identity-H" w:hAnsi="Times New Roman"/>
          <w:b/>
          <w:lang w:eastAsia="cs-CZ"/>
        </w:rPr>
      </w:pPr>
      <w:r w:rsidR="008A5CD2">
        <w:rPr>
          <w:rFonts w:ascii="Times New Roman" w:eastAsia="EUAlbertina-Bold-Identity-H" w:hAnsi="Times New Roman" w:hint="default"/>
          <w:lang w:eastAsia="cs-CZ"/>
        </w:rPr>
        <w:t>Podpora domá</w:t>
      </w:r>
      <w:r w:rsidR="008A5CD2">
        <w:rPr>
          <w:rFonts w:ascii="Times New Roman" w:eastAsia="EUAlbertina-Bold-Identity-H" w:hAnsi="Times New Roman" w:hint="default"/>
          <w:lang w:eastAsia="cs-CZ"/>
        </w:rPr>
        <w:t>cej tvorby v </w:t>
      </w:r>
      <w:r w:rsidR="008A5CD2">
        <w:rPr>
          <w:rFonts w:ascii="Times New Roman" w:eastAsia="EUAlbertina-Bold-Identity-H" w:hAnsi="Times New Roman" w:hint="default"/>
          <w:lang w:eastAsia="cs-CZ"/>
        </w:rPr>
        <w:t>rozhlasovom vysielaní</w:t>
      </w:r>
      <w:r w:rsidR="008A5CD2">
        <w:rPr>
          <w:rFonts w:ascii="Times New Roman" w:eastAsia="EUAlbertina-Bold-Identity-H" w:hAnsi="Times New Roman" w:hint="default"/>
          <w:lang w:eastAsia="cs-CZ"/>
        </w:rPr>
        <w:t xml:space="preserve"> podľ</w:t>
      </w:r>
      <w:r w:rsidR="008A5CD2">
        <w:rPr>
          <w:rFonts w:ascii="Times New Roman" w:eastAsia="EUAlbertina-Bold-Identity-H" w:hAnsi="Times New Roman" w:hint="default"/>
          <w:lang w:eastAsia="cs-CZ"/>
        </w:rPr>
        <w:t>a ná</w:t>
      </w:r>
      <w:r w:rsidR="008A5CD2">
        <w:rPr>
          <w:rFonts w:ascii="Times New Roman" w:eastAsia="EUAlbertina-Bold-Identity-H" w:hAnsi="Times New Roman" w:hint="default"/>
          <w:lang w:eastAsia="cs-CZ"/>
        </w:rPr>
        <w:t>vrhu zá</w:t>
      </w:r>
      <w:r w:rsidR="008A5CD2">
        <w:rPr>
          <w:rFonts w:ascii="Times New Roman" w:eastAsia="EUAlbertina-Bold-Identity-H" w:hAnsi="Times New Roman" w:hint="default"/>
          <w:lang w:eastAsia="cs-CZ"/>
        </w:rPr>
        <w:t>kona spočí</w:t>
      </w:r>
      <w:r w:rsidR="008A5CD2">
        <w:rPr>
          <w:rFonts w:ascii="Times New Roman" w:eastAsia="EUAlbertina-Bold-Identity-H" w:hAnsi="Times New Roman" w:hint="default"/>
          <w:lang w:eastAsia="cs-CZ"/>
        </w:rPr>
        <w:t>va v </w:t>
      </w:r>
      <w:r w:rsidR="008A5CD2">
        <w:rPr>
          <w:rFonts w:ascii="Times New Roman" w:eastAsia="EUAlbertina-Bold-Identity-H" w:hAnsi="Times New Roman" w:hint="default"/>
          <w:lang w:eastAsia="cs-CZ"/>
        </w:rPr>
        <w:t>podpore pô</w:t>
      </w:r>
      <w:r w:rsidR="008A5CD2">
        <w:rPr>
          <w:rFonts w:ascii="Times New Roman" w:eastAsia="EUAlbertina-Bold-Identity-H" w:hAnsi="Times New Roman" w:hint="default"/>
          <w:lang w:eastAsia="cs-CZ"/>
        </w:rPr>
        <w:t>vodný</w:t>
      </w:r>
      <w:r w:rsidR="008A5CD2">
        <w:rPr>
          <w:rFonts w:ascii="Times New Roman" w:eastAsia="EUAlbertina-Bold-Identity-H" w:hAnsi="Times New Roman" w:hint="default"/>
          <w:lang w:eastAsia="cs-CZ"/>
        </w:rPr>
        <w:t>ch hudobný</w:t>
      </w:r>
      <w:r w:rsidR="008A5CD2">
        <w:rPr>
          <w:rFonts w:ascii="Times New Roman" w:eastAsia="EUAlbertina-Bold-Identity-H" w:hAnsi="Times New Roman" w:hint="default"/>
          <w:lang w:eastAsia="cs-CZ"/>
        </w:rPr>
        <w:t>ch diel v slovens</w:t>
      </w:r>
      <w:r w:rsidR="008A5CD2">
        <w:rPr>
          <w:rFonts w:ascii="Times New Roman" w:eastAsia="EUAlbertina-Bold-Identity-H" w:hAnsi="Times New Roman" w:hint="default"/>
          <w:lang w:eastAsia="cs-CZ"/>
        </w:rPr>
        <w:t>kom jazyku, v </w:t>
      </w:r>
      <w:r w:rsidR="008A5CD2">
        <w:rPr>
          <w:rFonts w:ascii="Times New Roman" w:eastAsia="EUAlbertina-Bold-Identity-H" w:hAnsi="Times New Roman" w:hint="default"/>
          <w:lang w:eastAsia="cs-CZ"/>
        </w:rPr>
        <w:t>podpore nový</w:t>
      </w:r>
      <w:r w:rsidR="008A5CD2">
        <w:rPr>
          <w:rFonts w:ascii="Times New Roman" w:eastAsia="EUAlbertina-Bold-Identity-H" w:hAnsi="Times New Roman" w:hint="default"/>
          <w:lang w:eastAsia="cs-CZ"/>
        </w:rPr>
        <w:t>ch autorov taký</w:t>
      </w:r>
      <w:r w:rsidR="008A5CD2">
        <w:rPr>
          <w:rFonts w:ascii="Times New Roman" w:eastAsia="EUAlbertina-Bold-Identity-H" w:hAnsi="Times New Roman" w:hint="default"/>
          <w:lang w:eastAsia="cs-CZ"/>
        </w:rPr>
        <w:t>chto diel a v </w:t>
      </w:r>
      <w:r w:rsidR="008A5CD2">
        <w:rPr>
          <w:rFonts w:ascii="Times New Roman" w:eastAsia="EUAlbertina-Bold-Identity-H" w:hAnsi="Times New Roman" w:hint="default"/>
          <w:lang w:eastAsia="cs-CZ"/>
        </w:rPr>
        <w:t>podpore novej tvorby taký</w:t>
      </w:r>
      <w:r w:rsidR="008A5CD2">
        <w:rPr>
          <w:rFonts w:ascii="Times New Roman" w:eastAsia="EUAlbertina-Bold-Identity-H" w:hAnsi="Times New Roman" w:hint="default"/>
          <w:lang w:eastAsia="cs-CZ"/>
        </w:rPr>
        <w:t xml:space="preserve">chto diel. </w:t>
      </w:r>
      <w:r w:rsidRPr="001B5A18" w:rsidR="008A5CD2">
        <w:rPr>
          <w:rFonts w:ascii="Times New Roman" w:eastAsia="EUAlbertina-Bold-Identity-H" w:hAnsi="Times New Roman" w:hint="default"/>
          <w:b/>
          <w:lang w:eastAsia="cs-CZ"/>
        </w:rPr>
        <w:t>Pô</w:t>
      </w:r>
      <w:r w:rsidRPr="001B5A18" w:rsidR="008A5CD2">
        <w:rPr>
          <w:rFonts w:ascii="Times New Roman" w:eastAsia="EUAlbertina-Bold-Identity-H" w:hAnsi="Times New Roman" w:hint="default"/>
          <w:b/>
          <w:lang w:eastAsia="cs-CZ"/>
        </w:rPr>
        <w:t>vodné</w:t>
      </w:r>
      <w:r w:rsidRPr="001B5A18" w:rsidR="008A5CD2">
        <w:rPr>
          <w:rFonts w:ascii="Times New Roman" w:eastAsia="EUAlbertina-Bold-Identity-H" w:hAnsi="Times New Roman" w:hint="default"/>
          <w:b/>
          <w:lang w:eastAsia="cs-CZ"/>
        </w:rPr>
        <w:t xml:space="preserve"> systé</w:t>
      </w:r>
      <w:r w:rsidRPr="001B5A18" w:rsidR="008A5CD2">
        <w:rPr>
          <w:rFonts w:ascii="Times New Roman" w:eastAsia="EUAlbertina-Bold-Identity-H" w:hAnsi="Times New Roman" w:hint="default"/>
          <w:b/>
          <w:lang w:eastAsia="cs-CZ"/>
        </w:rPr>
        <w:t>my kvó</w:t>
      </w:r>
      <w:r w:rsidRPr="001B5A18" w:rsidR="008A5CD2">
        <w:rPr>
          <w:rFonts w:ascii="Times New Roman" w:eastAsia="EUAlbertina-Bold-Identity-H" w:hAnsi="Times New Roman" w:hint="default"/>
          <w:b/>
          <w:lang w:eastAsia="cs-CZ"/>
        </w:rPr>
        <w:t>t v </w:t>
      </w:r>
      <w:r w:rsidRPr="001B5A18" w:rsidR="008A5CD2">
        <w:rPr>
          <w:rFonts w:ascii="Times New Roman" w:eastAsia="EUAlbertina-Bold-Identity-H" w:hAnsi="Times New Roman" w:hint="default"/>
          <w:b/>
          <w:lang w:eastAsia="cs-CZ"/>
        </w:rPr>
        <w:t>iný</w:t>
      </w:r>
      <w:r w:rsidRPr="001B5A18" w:rsidR="008A5CD2">
        <w:rPr>
          <w:rFonts w:ascii="Times New Roman" w:eastAsia="EUAlbertina-Bold-Identity-H" w:hAnsi="Times New Roman" w:hint="default"/>
          <w:b/>
          <w:lang w:eastAsia="cs-CZ"/>
        </w:rPr>
        <w:t>ch š</w:t>
      </w:r>
      <w:r w:rsidRPr="001B5A18" w:rsidR="008A5CD2">
        <w:rPr>
          <w:rFonts w:ascii="Times New Roman" w:eastAsia="EUAlbertina-Bold-Identity-H" w:hAnsi="Times New Roman" w:hint="default"/>
          <w:b/>
          <w:lang w:eastAsia="cs-CZ"/>
        </w:rPr>
        <w:t>tá</w:t>
      </w:r>
      <w:r w:rsidRPr="001B5A18" w:rsidR="008A5CD2">
        <w:rPr>
          <w:rFonts w:ascii="Times New Roman" w:eastAsia="EUAlbertina-Bold-Identity-H" w:hAnsi="Times New Roman" w:hint="default"/>
          <w:b/>
          <w:lang w:eastAsia="cs-CZ"/>
        </w:rPr>
        <w:t>toch</w:t>
      </w:r>
      <w:r w:rsidR="00656716">
        <w:rPr>
          <w:rFonts w:ascii="Times New Roman" w:eastAsia="EUAlbertina-Bold-Identity-H" w:hAnsi="Times New Roman"/>
          <w:lang w:eastAsia="cs-CZ"/>
        </w:rPr>
        <w:t xml:space="preserve"> (napr. F</w:t>
      </w:r>
      <w:r w:rsidR="008A5CD2">
        <w:rPr>
          <w:rFonts w:ascii="Times New Roman" w:eastAsia="EUAlbertina-Bold-Identity-H" w:hAnsi="Times New Roman" w:hint="default"/>
          <w:lang w:eastAsia="cs-CZ"/>
        </w:rPr>
        <w:t>rancú</w:t>
      </w:r>
      <w:r w:rsidR="008A5CD2">
        <w:rPr>
          <w:rFonts w:ascii="Times New Roman" w:eastAsia="EUAlbertina-Bold-Identity-H" w:hAnsi="Times New Roman" w:hint="default"/>
          <w:lang w:eastAsia="cs-CZ"/>
        </w:rPr>
        <w:t xml:space="preserve">zsko) </w:t>
      </w:r>
      <w:r w:rsidRPr="001B5A18" w:rsidR="008A5CD2">
        <w:rPr>
          <w:rFonts w:ascii="Times New Roman" w:eastAsia="EUAlbertina-Bold-Identity-H" w:hAnsi="Times New Roman"/>
          <w:b/>
          <w:lang w:eastAsia="cs-CZ"/>
        </w:rPr>
        <w:t>boli</w:t>
      </w:r>
      <w:r w:rsidR="008A5CD2">
        <w:rPr>
          <w:rFonts w:ascii="Times New Roman" w:eastAsia="EUAlbertina-Bold-Identity-H" w:hAnsi="Times New Roman" w:hint="default"/>
          <w:lang w:eastAsia="cs-CZ"/>
        </w:rPr>
        <w:t xml:space="preserve"> totiž</w:t>
      </w:r>
      <w:r w:rsidR="008A5CD2">
        <w:rPr>
          <w:rFonts w:ascii="Times New Roman" w:eastAsia="EUAlbertina-Bold-Identity-H" w:hAnsi="Times New Roman" w:hint="default"/>
          <w:lang w:eastAsia="cs-CZ"/>
        </w:rPr>
        <w:t xml:space="preserve"> </w:t>
      </w:r>
      <w:r w:rsidRPr="001B5A18" w:rsidR="008A5CD2">
        <w:rPr>
          <w:rFonts w:ascii="Times New Roman" w:eastAsia="EUAlbertina-Bold-Identity-H" w:hAnsi="Times New Roman" w:hint="default"/>
          <w:b/>
          <w:lang w:eastAsia="cs-CZ"/>
        </w:rPr>
        <w:t>nastavené</w:t>
      </w:r>
      <w:r w:rsidRPr="001B5A18" w:rsidR="008A5CD2">
        <w:rPr>
          <w:rFonts w:ascii="Times New Roman" w:eastAsia="EUAlbertina-Bold-Identity-H" w:hAnsi="Times New Roman" w:hint="default"/>
          <w:b/>
          <w:lang w:eastAsia="cs-CZ"/>
        </w:rPr>
        <w:t xml:space="preserve"> len na podporu hudobný</w:t>
      </w:r>
      <w:r w:rsidRPr="001B5A18" w:rsidR="008A5CD2">
        <w:rPr>
          <w:rFonts w:ascii="Times New Roman" w:eastAsia="EUAlbertina-Bold-Identity-H" w:hAnsi="Times New Roman" w:hint="default"/>
          <w:b/>
          <w:lang w:eastAsia="cs-CZ"/>
        </w:rPr>
        <w:t>ch diel v </w:t>
      </w:r>
      <w:r w:rsidRPr="001B5A18" w:rsidR="00591A2A">
        <w:rPr>
          <w:rFonts w:ascii="Times New Roman" w:eastAsia="EUAlbertina-Bold-Identity-H" w:hAnsi="Times New Roman" w:hint="default"/>
          <w:b/>
          <w:lang w:eastAsia="cs-CZ"/>
        </w:rPr>
        <w:t>š</w:t>
      </w:r>
      <w:r w:rsidRPr="001B5A18" w:rsidR="00591A2A">
        <w:rPr>
          <w:rFonts w:ascii="Times New Roman" w:eastAsia="EUAlbertina-Bold-Identity-H" w:hAnsi="Times New Roman" w:hint="default"/>
          <w:b/>
          <w:lang w:eastAsia="cs-CZ"/>
        </w:rPr>
        <w:t>tá</w:t>
      </w:r>
      <w:r w:rsidRPr="001B5A18" w:rsidR="00591A2A">
        <w:rPr>
          <w:rFonts w:ascii="Times New Roman" w:eastAsia="EUAlbertina-Bold-Identity-H" w:hAnsi="Times New Roman" w:hint="default"/>
          <w:b/>
          <w:lang w:eastAsia="cs-CZ"/>
        </w:rPr>
        <w:t>tnom</w:t>
      </w:r>
      <w:r w:rsidRPr="001B5A18" w:rsidR="008A5CD2">
        <w:rPr>
          <w:rFonts w:ascii="Times New Roman" w:eastAsia="EUAlbertina-Bold-Identity-H" w:hAnsi="Times New Roman"/>
          <w:b/>
          <w:lang w:eastAsia="cs-CZ"/>
        </w:rPr>
        <w:t xml:space="preserve"> jazyku alebo jazykoch, vysielatelia</w:t>
      </w:r>
      <w:r w:rsidR="008A5CD2">
        <w:rPr>
          <w:rFonts w:ascii="Times New Roman" w:eastAsia="EUAlbertina-Bold-Identity-H" w:hAnsi="Times New Roman" w:hint="default"/>
          <w:lang w:eastAsia="cs-CZ"/>
        </w:rPr>
        <w:t xml:space="preserve"> vš</w:t>
      </w:r>
      <w:r w:rsidR="008A5CD2">
        <w:rPr>
          <w:rFonts w:ascii="Times New Roman" w:eastAsia="EUAlbertina-Bold-Identity-H" w:hAnsi="Times New Roman" w:hint="default"/>
          <w:lang w:eastAsia="cs-CZ"/>
        </w:rPr>
        <w:t>ak postupn</w:t>
      </w:r>
      <w:r w:rsidR="008A5CD2">
        <w:rPr>
          <w:rFonts w:ascii="Times New Roman" w:eastAsia="EUAlbertina-Bold-Identity-H" w:hAnsi="Times New Roman" w:hint="default"/>
          <w:lang w:eastAsia="cs-CZ"/>
        </w:rPr>
        <w:t xml:space="preserve">e </w:t>
      </w:r>
      <w:r w:rsidRPr="001B5A18" w:rsidR="008A5CD2">
        <w:rPr>
          <w:rFonts w:ascii="Times New Roman" w:eastAsia="EUAlbertina-Bold-Identity-H" w:hAnsi="Times New Roman" w:hint="default"/>
          <w:b/>
          <w:lang w:eastAsia="cs-CZ"/>
        </w:rPr>
        <w:t>zač</w:t>
      </w:r>
      <w:r w:rsidRPr="001B5A18" w:rsidR="008A5CD2">
        <w:rPr>
          <w:rFonts w:ascii="Times New Roman" w:eastAsia="EUAlbertina-Bold-Identity-H" w:hAnsi="Times New Roman" w:hint="default"/>
          <w:b/>
          <w:lang w:eastAsia="cs-CZ"/>
        </w:rPr>
        <w:t>ali taký</w:t>
      </w:r>
      <w:r w:rsidRPr="001B5A18" w:rsidR="008A5CD2">
        <w:rPr>
          <w:rFonts w:ascii="Times New Roman" w:eastAsia="EUAlbertina-Bold-Identity-H" w:hAnsi="Times New Roman" w:hint="default"/>
          <w:b/>
          <w:lang w:eastAsia="cs-CZ"/>
        </w:rPr>
        <w:t>to systé</w:t>
      </w:r>
      <w:r w:rsidRPr="001B5A18" w:rsidR="008A5CD2">
        <w:rPr>
          <w:rFonts w:ascii="Times New Roman" w:eastAsia="EUAlbertina-Bold-Identity-H" w:hAnsi="Times New Roman" w:hint="default"/>
          <w:b/>
          <w:lang w:eastAsia="cs-CZ"/>
        </w:rPr>
        <w:t>m obchá</w:t>
      </w:r>
      <w:r w:rsidRPr="001B5A18" w:rsidR="008A5CD2">
        <w:rPr>
          <w:rFonts w:ascii="Times New Roman" w:eastAsia="EUAlbertina-Bold-Identity-H" w:hAnsi="Times New Roman" w:hint="default"/>
          <w:b/>
          <w:lang w:eastAsia="cs-CZ"/>
        </w:rPr>
        <w:t>dzať</w:t>
      </w:r>
      <w:r w:rsidR="008A5CD2">
        <w:rPr>
          <w:rFonts w:ascii="Times New Roman" w:eastAsia="EUAlbertina-Bold-Identity-H" w:hAnsi="Times New Roman" w:hint="default"/>
          <w:lang w:eastAsia="cs-CZ"/>
        </w:rPr>
        <w:t xml:space="preserve"> prá</w:t>
      </w:r>
      <w:r w:rsidR="008A5CD2">
        <w:rPr>
          <w:rFonts w:ascii="Times New Roman" w:eastAsia="EUAlbertina-Bold-Identity-H" w:hAnsi="Times New Roman" w:hint="default"/>
          <w:lang w:eastAsia="cs-CZ"/>
        </w:rPr>
        <w:t>ve tý</w:t>
      </w:r>
      <w:r w:rsidR="008A5CD2">
        <w:rPr>
          <w:rFonts w:ascii="Times New Roman" w:eastAsia="EUAlbertina-Bold-Identity-H" w:hAnsi="Times New Roman" w:hint="default"/>
          <w:lang w:eastAsia="cs-CZ"/>
        </w:rPr>
        <w:t>m, ž</w:t>
      </w:r>
      <w:r w:rsidR="008A5CD2">
        <w:rPr>
          <w:rFonts w:ascii="Times New Roman" w:eastAsia="EUAlbertina-Bold-Identity-H" w:hAnsi="Times New Roman" w:hint="default"/>
          <w:lang w:eastAsia="cs-CZ"/>
        </w:rPr>
        <w:t>e opakovane vysielali tie isté</w:t>
      </w:r>
      <w:r w:rsidR="008A5CD2">
        <w:rPr>
          <w:rFonts w:ascii="Times New Roman" w:eastAsia="EUAlbertina-Bold-Identity-H" w:hAnsi="Times New Roman" w:hint="default"/>
          <w:lang w:eastAsia="cs-CZ"/>
        </w:rPr>
        <w:t xml:space="preserve"> hudobné</w:t>
      </w:r>
      <w:r w:rsidR="008A5CD2">
        <w:rPr>
          <w:rFonts w:ascii="Times New Roman" w:eastAsia="EUAlbertina-Bold-Identity-H" w:hAnsi="Times New Roman" w:hint="default"/>
          <w:lang w:eastAsia="cs-CZ"/>
        </w:rPr>
        <w:t xml:space="preserve"> diela urč</w:t>
      </w:r>
      <w:r w:rsidR="008A5CD2">
        <w:rPr>
          <w:rFonts w:ascii="Times New Roman" w:eastAsia="EUAlbertina-Bold-Identity-H" w:hAnsi="Times New Roman" w:hint="default"/>
          <w:lang w:eastAsia="cs-CZ"/>
        </w:rPr>
        <w:t>itý</w:t>
      </w:r>
      <w:r w:rsidR="008A5CD2">
        <w:rPr>
          <w:rFonts w:ascii="Times New Roman" w:eastAsia="EUAlbertina-Bold-Identity-H" w:hAnsi="Times New Roman" w:hint="default"/>
          <w:lang w:eastAsia="cs-CZ"/>
        </w:rPr>
        <w:t>ch autorov, čí</w:t>
      </w:r>
      <w:r w:rsidR="008A5CD2">
        <w:rPr>
          <w:rFonts w:ascii="Times New Roman" w:eastAsia="EUAlbertina-Bold-Identity-H" w:hAnsi="Times New Roman" w:hint="default"/>
          <w:lang w:eastAsia="cs-CZ"/>
        </w:rPr>
        <w:t>m sí</w:t>
      </w:r>
      <w:r w:rsidR="008A5CD2">
        <w:rPr>
          <w:rFonts w:ascii="Times New Roman" w:eastAsia="EUAlbertina-Bold-Identity-H" w:hAnsi="Times New Roman" w:hint="default"/>
          <w:lang w:eastAsia="cs-CZ"/>
        </w:rPr>
        <w:t>ce formá</w:t>
      </w:r>
      <w:r w:rsidR="008A5CD2">
        <w:rPr>
          <w:rFonts w:ascii="Times New Roman" w:eastAsia="EUAlbertina-Bold-Identity-H" w:hAnsi="Times New Roman" w:hint="default"/>
          <w:lang w:eastAsia="cs-CZ"/>
        </w:rPr>
        <w:t xml:space="preserve">lne naplnili </w:t>
      </w:r>
      <w:r w:rsidR="00656716">
        <w:rPr>
          <w:rFonts w:ascii="Times New Roman" w:eastAsia="EUAlbertina-Bold-Identity-H" w:hAnsi="Times New Roman" w:hint="default"/>
          <w:lang w:eastAsia="cs-CZ"/>
        </w:rPr>
        <w:t>stanovenú</w:t>
      </w:r>
      <w:r w:rsidR="00656716">
        <w:rPr>
          <w:rFonts w:ascii="Times New Roman" w:eastAsia="EUAlbertina-Bold-Identity-H" w:hAnsi="Times New Roman" w:hint="default"/>
          <w:lang w:eastAsia="cs-CZ"/>
        </w:rPr>
        <w:t xml:space="preserve"> </w:t>
      </w:r>
      <w:r w:rsidR="008A5CD2">
        <w:rPr>
          <w:rFonts w:ascii="Times New Roman" w:eastAsia="EUAlbertina-Bold-Identity-H" w:hAnsi="Times New Roman" w:hint="default"/>
          <w:lang w:eastAsia="cs-CZ"/>
        </w:rPr>
        <w:t>kvó</w:t>
      </w:r>
      <w:r w:rsidR="008A5CD2">
        <w:rPr>
          <w:rFonts w:ascii="Times New Roman" w:eastAsia="EUAlbertina-Bold-Identity-H" w:hAnsi="Times New Roman" w:hint="default"/>
          <w:lang w:eastAsia="cs-CZ"/>
        </w:rPr>
        <w:t>tu, ale zamýšľ</w:t>
      </w:r>
      <w:r w:rsidR="008A5CD2">
        <w:rPr>
          <w:rFonts w:ascii="Times New Roman" w:eastAsia="EUAlbertina-Bold-Identity-H" w:hAnsi="Times New Roman" w:hint="default"/>
          <w:lang w:eastAsia="cs-CZ"/>
        </w:rPr>
        <w:t>aný</w:t>
      </w:r>
      <w:r w:rsidR="008A5CD2">
        <w:rPr>
          <w:rFonts w:ascii="Times New Roman" w:eastAsia="EUAlbertina-Bold-Identity-H" w:hAnsi="Times New Roman" w:hint="default"/>
          <w:lang w:eastAsia="cs-CZ"/>
        </w:rPr>
        <w:t xml:space="preserve"> cieľ</w:t>
      </w:r>
      <w:r w:rsidR="008A5CD2">
        <w:rPr>
          <w:rFonts w:ascii="Times New Roman" w:eastAsia="EUAlbertina-Bold-Identity-H" w:hAnsi="Times New Roman" w:hint="default"/>
          <w:lang w:eastAsia="cs-CZ"/>
        </w:rPr>
        <w:t xml:space="preserve"> </w:t>
      </w:r>
      <w:r w:rsidR="00656716">
        <w:rPr>
          <w:rFonts w:ascii="Times New Roman" w:eastAsia="EUAlbertina-Bold-Identity-H" w:hAnsi="Times New Roman" w:hint="default"/>
          <w:lang w:eastAsia="cs-CZ"/>
        </w:rPr>
        <w:t>zá</w:t>
      </w:r>
      <w:r w:rsidR="00656716">
        <w:rPr>
          <w:rFonts w:ascii="Times New Roman" w:eastAsia="EUAlbertina-Bold-Identity-H" w:hAnsi="Times New Roman" w:hint="default"/>
          <w:lang w:eastAsia="cs-CZ"/>
        </w:rPr>
        <w:t xml:space="preserve">konodarcu </w:t>
      </w:r>
      <w:r w:rsidR="008A5CD2">
        <w:rPr>
          <w:rFonts w:ascii="Times New Roman" w:eastAsia="EUAlbertina-Bold-Identity-H" w:hAnsi="Times New Roman"/>
          <w:lang w:eastAsia="cs-CZ"/>
        </w:rPr>
        <w:t xml:space="preserve">sa nedosiahol. </w:t>
      </w:r>
      <w:r w:rsidRPr="001B5A18" w:rsidR="00656716">
        <w:rPr>
          <w:rFonts w:ascii="Times New Roman" w:eastAsia="EUAlbertina-Bold-Identity-H" w:hAnsi="Times New Roman" w:hint="default"/>
          <w:b/>
          <w:lang w:eastAsia="cs-CZ"/>
        </w:rPr>
        <w:t>Moderné</w:t>
      </w:r>
      <w:r w:rsidRPr="001B5A18" w:rsidR="00656716">
        <w:rPr>
          <w:rFonts w:ascii="Times New Roman" w:eastAsia="EUAlbertina-Bold-Identity-H" w:hAnsi="Times New Roman" w:hint="default"/>
          <w:b/>
          <w:lang w:eastAsia="cs-CZ"/>
        </w:rPr>
        <w:t xml:space="preserve"> systé</w:t>
      </w:r>
      <w:r w:rsidRPr="001B5A18" w:rsidR="00656716">
        <w:rPr>
          <w:rFonts w:ascii="Times New Roman" w:eastAsia="EUAlbertina-Bold-Identity-H" w:hAnsi="Times New Roman" w:hint="default"/>
          <w:b/>
          <w:lang w:eastAsia="cs-CZ"/>
        </w:rPr>
        <w:t>my kvó</w:t>
      </w:r>
      <w:r w:rsidRPr="001B5A18" w:rsidR="00656716">
        <w:rPr>
          <w:rFonts w:ascii="Times New Roman" w:eastAsia="EUAlbertina-Bold-Identity-H" w:hAnsi="Times New Roman" w:hint="default"/>
          <w:b/>
          <w:lang w:eastAsia="cs-CZ"/>
        </w:rPr>
        <w:t>t preto už</w:t>
      </w:r>
      <w:r w:rsidRPr="001B5A18" w:rsidR="00656716">
        <w:rPr>
          <w:rFonts w:ascii="Times New Roman" w:eastAsia="EUAlbertina-Bold-Identity-H" w:hAnsi="Times New Roman" w:hint="default"/>
          <w:b/>
          <w:lang w:eastAsia="cs-CZ"/>
        </w:rPr>
        <w:t xml:space="preserve"> v </w:t>
      </w:r>
      <w:r w:rsidRPr="001B5A18" w:rsidR="00656716">
        <w:rPr>
          <w:rFonts w:ascii="Times New Roman" w:eastAsia="EUAlbertina-Bold-Identity-H" w:hAnsi="Times New Roman" w:hint="default"/>
          <w:b/>
          <w:lang w:eastAsia="cs-CZ"/>
        </w:rPr>
        <w:t>súč</w:t>
      </w:r>
      <w:r w:rsidRPr="001B5A18" w:rsidR="00656716">
        <w:rPr>
          <w:rFonts w:ascii="Times New Roman" w:eastAsia="EUAlbertina-Bold-Identity-H" w:hAnsi="Times New Roman" w:hint="default"/>
          <w:b/>
          <w:lang w:eastAsia="cs-CZ"/>
        </w:rPr>
        <w:t>asnosti myslia tiež</w:t>
      </w:r>
      <w:r w:rsidRPr="001B5A18" w:rsidR="00656716">
        <w:rPr>
          <w:rFonts w:ascii="Times New Roman" w:eastAsia="EUAlbertina-Bold-Identity-H" w:hAnsi="Times New Roman" w:hint="default"/>
          <w:b/>
          <w:lang w:eastAsia="cs-CZ"/>
        </w:rPr>
        <w:t xml:space="preserve"> na </w:t>
      </w:r>
      <w:r w:rsidRPr="001B5A18" w:rsidR="00656716">
        <w:rPr>
          <w:rFonts w:ascii="Times New Roman" w:eastAsia="EUAlbertina-Bold-Identity-H" w:hAnsi="Times New Roman" w:hint="default"/>
          <w:b/>
          <w:lang w:eastAsia="cs-CZ"/>
        </w:rPr>
        <w:t>nový</w:t>
      </w:r>
      <w:r w:rsidRPr="001B5A18" w:rsidR="00656716">
        <w:rPr>
          <w:rFonts w:ascii="Times New Roman" w:eastAsia="EUAlbertina-Bold-Identity-H" w:hAnsi="Times New Roman" w:hint="default"/>
          <w:b/>
          <w:lang w:eastAsia="cs-CZ"/>
        </w:rPr>
        <w:t>ch autorov a </w:t>
      </w:r>
      <w:r w:rsidRPr="001B5A18" w:rsidR="00656716">
        <w:rPr>
          <w:rFonts w:ascii="Times New Roman" w:eastAsia="EUAlbertina-Bold-Identity-H" w:hAnsi="Times New Roman" w:hint="default"/>
          <w:b/>
          <w:lang w:eastAsia="cs-CZ"/>
        </w:rPr>
        <w:t>novú</w:t>
      </w:r>
      <w:r w:rsidRPr="001B5A18" w:rsidR="00656716">
        <w:rPr>
          <w:rFonts w:ascii="Times New Roman" w:eastAsia="EUAlbertina-Bold-Identity-H" w:hAnsi="Times New Roman" w:hint="default"/>
          <w:b/>
          <w:lang w:eastAsia="cs-CZ"/>
        </w:rPr>
        <w:t xml:space="preserve"> tvorbu, ako je to aj v </w:t>
      </w:r>
      <w:r w:rsidRPr="001B5A18" w:rsidR="00656716">
        <w:rPr>
          <w:rFonts w:ascii="Times New Roman" w:eastAsia="EUAlbertina-Bold-Identity-H" w:hAnsi="Times New Roman" w:hint="default"/>
          <w:b/>
          <w:lang w:eastAsia="cs-CZ"/>
        </w:rPr>
        <w:t>prí</w:t>
      </w:r>
      <w:r w:rsidRPr="001B5A18" w:rsidR="00656716">
        <w:rPr>
          <w:rFonts w:ascii="Times New Roman" w:eastAsia="EUAlbertina-Bold-Identity-H" w:hAnsi="Times New Roman" w:hint="default"/>
          <w:b/>
          <w:lang w:eastAsia="cs-CZ"/>
        </w:rPr>
        <w:t>pade predkladané</w:t>
      </w:r>
      <w:r w:rsidRPr="001B5A18" w:rsidR="00656716">
        <w:rPr>
          <w:rFonts w:ascii="Times New Roman" w:eastAsia="EUAlbertina-Bold-Identity-H" w:hAnsi="Times New Roman" w:hint="default"/>
          <w:b/>
          <w:lang w:eastAsia="cs-CZ"/>
        </w:rPr>
        <w:t>ho ná</w:t>
      </w:r>
      <w:r w:rsidRPr="001B5A18" w:rsidR="00656716">
        <w:rPr>
          <w:rFonts w:ascii="Times New Roman" w:eastAsia="EUAlbertina-Bold-Identity-H" w:hAnsi="Times New Roman" w:hint="default"/>
          <w:b/>
          <w:lang w:eastAsia="cs-CZ"/>
        </w:rPr>
        <w:t>vrhu zá</w:t>
      </w:r>
      <w:r w:rsidRPr="001B5A18" w:rsidR="00656716">
        <w:rPr>
          <w:rFonts w:ascii="Times New Roman" w:eastAsia="EUAlbertina-Bold-Identity-H" w:hAnsi="Times New Roman" w:hint="default"/>
          <w:b/>
          <w:lang w:eastAsia="cs-CZ"/>
        </w:rPr>
        <w:t>kona.</w:t>
      </w:r>
    </w:p>
    <w:p w:rsidR="00656716" w:rsidP="008E7F5D">
      <w:pPr>
        <w:pStyle w:val="NormalWeb"/>
        <w:bidi w:val="0"/>
        <w:spacing w:line="276" w:lineRule="auto"/>
        <w:ind w:firstLine="708"/>
        <w:jc w:val="both"/>
        <w:rPr>
          <w:rFonts w:ascii="Times New Roman" w:hAnsi="Times New Roman"/>
        </w:rPr>
      </w:pPr>
      <w:r>
        <w:rPr>
          <w:rFonts w:ascii="Times New Roman" w:eastAsia="EUAlbertina-Bold-Identity-H" w:hAnsi="Times New Roman" w:hint="default"/>
          <w:lang w:eastAsia="cs-CZ"/>
        </w:rPr>
        <w:t>Vymedzenie pojmov „</w:t>
      </w:r>
      <w:r>
        <w:rPr>
          <w:rFonts w:ascii="Times New Roman" w:eastAsia="EUAlbertina-Bold-Identity-H" w:hAnsi="Times New Roman" w:hint="default"/>
          <w:lang w:eastAsia="cs-CZ"/>
        </w:rPr>
        <w:t>pô</w:t>
      </w:r>
      <w:r>
        <w:rPr>
          <w:rFonts w:ascii="Times New Roman" w:eastAsia="EUAlbertina-Bold-Identity-H" w:hAnsi="Times New Roman" w:hint="default"/>
          <w:lang w:eastAsia="cs-CZ"/>
        </w:rPr>
        <w:t>vodné</w:t>
      </w:r>
      <w:r>
        <w:rPr>
          <w:rFonts w:ascii="Times New Roman" w:eastAsia="EUAlbertina-Bold-Identity-H" w:hAnsi="Times New Roman" w:hint="default"/>
          <w:lang w:eastAsia="cs-CZ"/>
        </w:rPr>
        <w:t xml:space="preserve"> hudobné</w:t>
      </w:r>
      <w:r>
        <w:rPr>
          <w:rFonts w:ascii="Times New Roman" w:eastAsia="EUAlbertina-Bold-Identity-H" w:hAnsi="Times New Roman" w:hint="default"/>
          <w:lang w:eastAsia="cs-CZ"/>
        </w:rPr>
        <w:t xml:space="preserve"> dielo v </w:t>
      </w:r>
      <w:r>
        <w:rPr>
          <w:rFonts w:ascii="Times New Roman" w:eastAsia="EUAlbertina-Bold-Identity-H" w:hAnsi="Times New Roman" w:hint="default"/>
          <w:lang w:eastAsia="cs-CZ"/>
        </w:rPr>
        <w:t>slovenskom jazyku“</w:t>
      </w:r>
      <w:r>
        <w:rPr>
          <w:rFonts w:ascii="Times New Roman" w:eastAsia="EUAlbertina-Bold-Identity-H" w:hAnsi="Times New Roman" w:hint="default"/>
          <w:lang w:eastAsia="cs-CZ"/>
        </w:rPr>
        <w:t>, „</w:t>
      </w:r>
      <w:r>
        <w:rPr>
          <w:rFonts w:ascii="Times New Roman" w:eastAsia="EUAlbertina-Bold-Identity-H" w:hAnsi="Times New Roman" w:hint="default"/>
          <w:lang w:eastAsia="cs-CZ"/>
        </w:rPr>
        <w:t>nový</w:t>
      </w:r>
      <w:r>
        <w:rPr>
          <w:rFonts w:ascii="Times New Roman" w:eastAsia="EUAlbertina-Bold-Identity-H" w:hAnsi="Times New Roman" w:hint="default"/>
          <w:lang w:eastAsia="cs-CZ"/>
        </w:rPr>
        <w:t xml:space="preserve"> autor“</w:t>
      </w:r>
      <w:r>
        <w:rPr>
          <w:rFonts w:ascii="Times New Roman" w:eastAsia="EUAlbertina-Bold-Identity-H" w:hAnsi="Times New Roman" w:hint="default"/>
          <w:lang w:eastAsia="cs-CZ"/>
        </w:rPr>
        <w:t xml:space="preserve"> a „</w:t>
      </w:r>
      <w:r>
        <w:rPr>
          <w:rFonts w:ascii="Times New Roman" w:eastAsia="EUAlbertina-Bold-Identity-H" w:hAnsi="Times New Roman" w:hint="default"/>
          <w:lang w:eastAsia="cs-CZ"/>
        </w:rPr>
        <w:t>nová</w:t>
      </w:r>
      <w:r>
        <w:rPr>
          <w:rFonts w:ascii="Times New Roman" w:eastAsia="EUAlbertina-Bold-Identity-H" w:hAnsi="Times New Roman" w:hint="default"/>
          <w:lang w:eastAsia="cs-CZ"/>
        </w:rPr>
        <w:t xml:space="preserve"> tvorba“</w:t>
      </w:r>
      <w:r>
        <w:rPr>
          <w:rFonts w:ascii="Times New Roman" w:eastAsia="EUAlbertina-Bold-Identity-H" w:hAnsi="Times New Roman" w:hint="default"/>
          <w:lang w:eastAsia="cs-CZ"/>
        </w:rPr>
        <w:t xml:space="preserve"> je upravené</w:t>
      </w:r>
      <w:r>
        <w:rPr>
          <w:rFonts w:ascii="Times New Roman" w:eastAsia="EUAlbertina-Bold-Identity-H" w:hAnsi="Times New Roman" w:hint="default"/>
          <w:lang w:eastAsia="cs-CZ"/>
        </w:rPr>
        <w:t xml:space="preserve"> v §</w:t>
      </w:r>
      <w:r>
        <w:rPr>
          <w:rFonts w:ascii="Times New Roman" w:eastAsia="EUAlbertina-Bold-Identity-H" w:hAnsi="Times New Roman" w:hint="default"/>
          <w:lang w:eastAsia="cs-CZ"/>
        </w:rPr>
        <w:t xml:space="preserve"> 27b ná</w:t>
      </w:r>
      <w:r>
        <w:rPr>
          <w:rFonts w:ascii="Times New Roman" w:eastAsia="EUAlbertina-Bold-Identity-H" w:hAnsi="Times New Roman" w:hint="default"/>
          <w:lang w:eastAsia="cs-CZ"/>
        </w:rPr>
        <w:t>vrhu zá</w:t>
      </w:r>
      <w:r>
        <w:rPr>
          <w:rFonts w:ascii="Times New Roman" w:eastAsia="EUAlbertina-Bold-Identity-H" w:hAnsi="Times New Roman" w:hint="default"/>
          <w:lang w:eastAsia="cs-CZ"/>
        </w:rPr>
        <w:t>kona. Obsah tý</w:t>
      </w:r>
      <w:r>
        <w:rPr>
          <w:rFonts w:ascii="Times New Roman" w:eastAsia="EUAlbertina-Bold-Identity-H" w:hAnsi="Times New Roman" w:hint="default"/>
          <w:lang w:eastAsia="cs-CZ"/>
        </w:rPr>
        <w:t>chto pojmov je ú</w:t>
      </w:r>
      <w:r>
        <w:rPr>
          <w:rFonts w:ascii="Times New Roman" w:eastAsia="EUAlbertina-Bold-Identity-H" w:hAnsi="Times New Roman" w:hint="default"/>
          <w:lang w:eastAsia="cs-CZ"/>
        </w:rPr>
        <w:t>zko previazaný</w:t>
      </w:r>
      <w:r>
        <w:rPr>
          <w:rFonts w:ascii="Times New Roman" w:eastAsia="EUAlbertina-Bold-Identity-H" w:hAnsi="Times New Roman" w:hint="default"/>
          <w:lang w:eastAsia="cs-CZ"/>
        </w:rPr>
        <w:t xml:space="preserve"> s pojmam</w:t>
      </w:r>
      <w:r>
        <w:rPr>
          <w:rFonts w:ascii="Times New Roman" w:eastAsia="EUAlbertina-Bold-Identity-H" w:hAnsi="Times New Roman" w:hint="default"/>
          <w:lang w:eastAsia="cs-CZ"/>
        </w:rPr>
        <w:t xml:space="preserve">i </w:t>
      </w:r>
      <w:r>
        <w:rPr>
          <w:rFonts w:ascii="Times New Roman" w:hAnsi="Times New Roman"/>
        </w:rPr>
        <w:t>zákona č. 618/2003 Z. z. o autorskom práve a právach súvisiacich s autorským právom (autorský zákon) v znení neskorších predpisov (ďalej len „autorský zákon“).</w:t>
      </w:r>
    </w:p>
    <w:p w:rsidR="008946B0" w:rsidP="008E7F5D">
      <w:pPr>
        <w:pStyle w:val="NormalWeb"/>
        <w:bidi w:val="0"/>
        <w:spacing w:line="276" w:lineRule="auto"/>
        <w:ind w:firstLine="708"/>
        <w:jc w:val="both"/>
        <w:rPr>
          <w:rFonts w:ascii="Times New Roman" w:hAnsi="Times New Roman"/>
        </w:rPr>
      </w:pPr>
      <w:r w:rsidRPr="008F5298" w:rsidR="00656716">
        <w:rPr>
          <w:rFonts w:ascii="Times New Roman" w:hAnsi="Times New Roman"/>
          <w:b/>
        </w:rPr>
        <w:t>Pôvodné hudobné dielo v slovenskom jazyku je</w:t>
      </w:r>
      <w:r w:rsidR="00656716">
        <w:rPr>
          <w:rFonts w:ascii="Times New Roman" w:hAnsi="Times New Roman"/>
        </w:rPr>
        <w:t xml:space="preserve"> v návrhu zákona </w:t>
      </w:r>
      <w:r w:rsidRPr="008F5298" w:rsidR="00656716">
        <w:rPr>
          <w:rFonts w:ascii="Times New Roman" w:hAnsi="Times New Roman"/>
          <w:b/>
        </w:rPr>
        <w:t>definované ako hudobné dielo s textom</w:t>
      </w:r>
      <w:r w:rsidR="00656716">
        <w:rPr>
          <w:rFonts w:ascii="Times New Roman" w:hAnsi="Times New Roman"/>
        </w:rPr>
        <w:t xml:space="preserve"> podľa autorského zákona, ktorý rozlišuje v prípade hudobných diel – hudobné diela s textom alebo hudobné diela bez textu</w:t>
      </w:r>
      <w:r w:rsidR="00960859">
        <w:rPr>
          <w:rFonts w:ascii="Times New Roman" w:hAnsi="Times New Roman"/>
        </w:rPr>
        <w:t xml:space="preserve"> (</w:t>
      </w:r>
      <w:r>
        <w:rPr>
          <w:rFonts w:ascii="Times New Roman" w:hAnsi="Times New Roman"/>
        </w:rPr>
        <w:t>§ 7 ods. 1 písm. d) autorského zákona)</w:t>
      </w:r>
      <w:r w:rsidR="00656716">
        <w:rPr>
          <w:rFonts w:ascii="Times New Roman" w:hAnsi="Times New Roman"/>
        </w:rPr>
        <w:t xml:space="preserve">. Návrh zákona vylučuje z definície takéhoto diela hudobné diela bez textu, čo je porovnateľné s právnou úpravou iných štátov (napr. Kanada). </w:t>
      </w:r>
      <w:r w:rsidRPr="001B5A18" w:rsidR="00656716">
        <w:rPr>
          <w:rFonts w:ascii="Times New Roman" w:hAnsi="Times New Roman"/>
          <w:b/>
        </w:rPr>
        <w:t>Návrh zákona je v súvislosti s požiadavkami na autora diela, producenta diela alebo ich zamestnancov, ako aj miesto vytvorenia diela, oveľa liberálnejší než smernica o audiovizuálnych mediálnych službách</w:t>
      </w:r>
      <w:r w:rsidR="00656716">
        <w:rPr>
          <w:rFonts w:ascii="Times New Roman" w:hAnsi="Times New Roman"/>
        </w:rPr>
        <w:t xml:space="preserve">, ktorá pre tieto kategórie stanovuje množstvo </w:t>
      </w:r>
      <w:r w:rsidR="00D02F0B">
        <w:rPr>
          <w:rFonts w:ascii="Times New Roman" w:hAnsi="Times New Roman"/>
        </w:rPr>
        <w:t xml:space="preserve">požiadaviek a </w:t>
      </w:r>
      <w:r w:rsidR="00656716">
        <w:rPr>
          <w:rFonts w:ascii="Times New Roman" w:hAnsi="Times New Roman"/>
        </w:rPr>
        <w:t xml:space="preserve">podrobných špecifikácií. </w:t>
      </w:r>
    </w:p>
    <w:p w:rsidR="00656716" w:rsidP="008E7F5D">
      <w:pPr>
        <w:pStyle w:val="NormalWeb"/>
        <w:bidi w:val="0"/>
        <w:spacing w:line="276" w:lineRule="auto"/>
        <w:ind w:firstLine="708"/>
        <w:jc w:val="both"/>
        <w:rPr>
          <w:rFonts w:ascii="Times New Roman" w:hAnsi="Times New Roman"/>
        </w:rPr>
      </w:pPr>
      <w:r>
        <w:rPr>
          <w:rFonts w:ascii="Times New Roman" w:hAnsi="Times New Roman"/>
        </w:rPr>
        <w:t xml:space="preserve">Z pohľadu podpory domácej tvorby v slovenskom jazyku </w:t>
      </w:r>
      <w:r w:rsidRPr="001B5A18">
        <w:rPr>
          <w:rFonts w:ascii="Times New Roman" w:hAnsi="Times New Roman"/>
          <w:b/>
        </w:rPr>
        <w:t>nie je dôležité, či hudbu vytvorí osoba slovenského pôvodu</w:t>
      </w:r>
      <w:r w:rsidRPr="001B5A18" w:rsidR="00AC3178">
        <w:rPr>
          <w:rFonts w:ascii="Times New Roman" w:hAnsi="Times New Roman"/>
          <w:b/>
        </w:rPr>
        <w:t>, v ktorom štáte autor, producent alebo ich zamestnanec dielo vytvorí alebo z ktorého štátu takáto osoba pochádza.</w:t>
      </w:r>
      <w:r w:rsidR="00AC3178">
        <w:rPr>
          <w:rFonts w:ascii="Times New Roman" w:hAnsi="Times New Roman"/>
        </w:rPr>
        <w:t xml:space="preserve"> Tým sa na jednej strane odstraňuje akákoľvek možná diskriminácia na základe štátnej príslušnosti a sekundárne </w:t>
      </w:r>
      <w:r w:rsidR="00D02F0B">
        <w:rPr>
          <w:rFonts w:ascii="Times New Roman" w:hAnsi="Times New Roman"/>
        </w:rPr>
        <w:t xml:space="preserve">sa podporuje </w:t>
      </w:r>
      <w:r w:rsidR="00AC3178">
        <w:rPr>
          <w:rFonts w:ascii="Times New Roman" w:hAnsi="Times New Roman"/>
        </w:rPr>
        <w:t>aj tvorba Slovákov žijúcich a tvoriacich v zahraničí, čo je v súlade s článkom 7a Ústavy SR, keďže sa tým podporuje udržiavanie a rozvoj ich národného povedomia a kultúrnej identity a úzke vzťahy s ich materskou krajinou.</w:t>
      </w:r>
    </w:p>
    <w:p w:rsidR="00AC3178" w:rsidP="008E7F5D">
      <w:pPr>
        <w:pStyle w:val="NormalWeb"/>
        <w:bidi w:val="0"/>
        <w:spacing w:line="276" w:lineRule="auto"/>
        <w:ind w:firstLine="708"/>
        <w:jc w:val="both"/>
        <w:rPr>
          <w:rFonts w:ascii="Times New Roman" w:hAnsi="Times New Roman"/>
          <w:bCs/>
        </w:rPr>
      </w:pPr>
      <w:r>
        <w:rPr>
          <w:rFonts w:ascii="Times New Roman" w:eastAsia="EUAlbertina-Bold-Identity-H" w:hAnsi="Times New Roman" w:hint="default"/>
          <w:lang w:eastAsia="cs-CZ"/>
        </w:rPr>
        <w:t>Vý</w:t>
      </w:r>
      <w:r>
        <w:rPr>
          <w:rFonts w:ascii="Times New Roman" w:eastAsia="EUAlbertina-Bold-Identity-H" w:hAnsi="Times New Roman" w:hint="default"/>
          <w:lang w:eastAsia="cs-CZ"/>
        </w:rPr>
        <w:t>znamnou súč</w:t>
      </w:r>
      <w:r>
        <w:rPr>
          <w:rFonts w:ascii="Times New Roman" w:eastAsia="EUAlbertina-Bold-Identity-H" w:hAnsi="Times New Roman" w:hint="default"/>
          <w:lang w:eastAsia="cs-CZ"/>
        </w:rPr>
        <w:t>asť</w:t>
      </w:r>
      <w:r>
        <w:rPr>
          <w:rFonts w:ascii="Times New Roman" w:eastAsia="EUAlbertina-Bold-Identity-H" w:hAnsi="Times New Roman" w:hint="default"/>
          <w:lang w:eastAsia="cs-CZ"/>
        </w:rPr>
        <w:t>ou definí</w:t>
      </w:r>
      <w:r>
        <w:rPr>
          <w:rFonts w:ascii="Times New Roman" w:eastAsia="EUAlbertina-Bold-Identity-H" w:hAnsi="Times New Roman" w:hint="default"/>
          <w:lang w:eastAsia="cs-CZ"/>
        </w:rPr>
        <w:t>cie pojmu „</w:t>
      </w:r>
      <w:r>
        <w:rPr>
          <w:rFonts w:ascii="Times New Roman" w:eastAsia="EUAlbertina-Bold-Identity-H" w:hAnsi="Times New Roman" w:hint="default"/>
          <w:lang w:eastAsia="cs-CZ"/>
        </w:rPr>
        <w:t>pô</w:t>
      </w:r>
      <w:r>
        <w:rPr>
          <w:rFonts w:ascii="Times New Roman" w:eastAsia="EUAlbertina-Bold-Identity-H" w:hAnsi="Times New Roman" w:hint="default"/>
          <w:lang w:eastAsia="cs-CZ"/>
        </w:rPr>
        <w:t>vodné</w:t>
      </w:r>
      <w:r>
        <w:rPr>
          <w:rFonts w:ascii="Times New Roman" w:eastAsia="EUAlbertina-Bold-Identity-H" w:hAnsi="Times New Roman" w:hint="default"/>
          <w:lang w:eastAsia="cs-CZ"/>
        </w:rPr>
        <w:t xml:space="preserve"> hudobné</w:t>
      </w:r>
      <w:r>
        <w:rPr>
          <w:rFonts w:ascii="Times New Roman" w:eastAsia="EUAlbertina-Bold-Identity-H" w:hAnsi="Times New Roman" w:hint="default"/>
          <w:lang w:eastAsia="cs-CZ"/>
        </w:rPr>
        <w:t xml:space="preserve"> dielo v </w:t>
      </w:r>
      <w:r>
        <w:rPr>
          <w:rFonts w:ascii="Times New Roman" w:eastAsia="EUAlbertina-Bold-Identity-H" w:hAnsi="Times New Roman" w:hint="default"/>
          <w:lang w:eastAsia="cs-CZ"/>
        </w:rPr>
        <w:t>slovenskom jazyku“</w:t>
      </w:r>
      <w:r>
        <w:rPr>
          <w:rFonts w:ascii="Times New Roman" w:eastAsia="EUAlbertina-Bold-Identity-H" w:hAnsi="Times New Roman" w:hint="default"/>
          <w:lang w:eastAsia="cs-CZ"/>
        </w:rPr>
        <w:t xml:space="preserve"> je podmienenie uplatň</w:t>
      </w:r>
      <w:r>
        <w:rPr>
          <w:rFonts w:ascii="Times New Roman" w:eastAsia="EUAlbertina-Bold-Identity-H" w:hAnsi="Times New Roman" w:hint="default"/>
          <w:lang w:eastAsia="cs-CZ"/>
        </w:rPr>
        <w:t>ovania tejto</w:t>
      </w:r>
      <w:r>
        <w:rPr>
          <w:rFonts w:ascii="Times New Roman" w:eastAsia="EUAlbertina-Bold-Identity-H" w:hAnsi="Times New Roman" w:hint="default"/>
          <w:lang w:eastAsia="cs-CZ"/>
        </w:rPr>
        <w:t xml:space="preserve"> definí</w:t>
      </w:r>
      <w:r>
        <w:rPr>
          <w:rFonts w:ascii="Times New Roman" w:eastAsia="EUAlbertina-Bold-Identity-H" w:hAnsi="Times New Roman" w:hint="default"/>
          <w:lang w:eastAsia="cs-CZ"/>
        </w:rPr>
        <w:t>cie a </w:t>
      </w:r>
      <w:r>
        <w:rPr>
          <w:rFonts w:ascii="Times New Roman" w:eastAsia="EUAlbertina-Bold-Identity-H" w:hAnsi="Times New Roman" w:hint="default"/>
          <w:lang w:eastAsia="cs-CZ"/>
        </w:rPr>
        <w:t>tý</w:t>
      </w:r>
      <w:r>
        <w:rPr>
          <w:rFonts w:ascii="Times New Roman" w:eastAsia="EUAlbertina-Bold-Identity-H" w:hAnsi="Times New Roman" w:hint="default"/>
          <w:lang w:eastAsia="cs-CZ"/>
        </w:rPr>
        <w:t>m aj povinnosti dodrž</w:t>
      </w:r>
      <w:r>
        <w:rPr>
          <w:rFonts w:ascii="Times New Roman" w:eastAsia="EUAlbertina-Bold-Identity-H" w:hAnsi="Times New Roman" w:hint="default"/>
          <w:lang w:eastAsia="cs-CZ"/>
        </w:rPr>
        <w:t>ať</w:t>
      </w:r>
      <w:r>
        <w:rPr>
          <w:rFonts w:ascii="Times New Roman" w:eastAsia="EUAlbertina-Bold-Identity-H" w:hAnsi="Times New Roman" w:hint="default"/>
          <w:lang w:eastAsia="cs-CZ"/>
        </w:rPr>
        <w:t xml:space="preserve"> stanovenú</w:t>
      </w:r>
      <w:r>
        <w:rPr>
          <w:rFonts w:ascii="Times New Roman" w:eastAsia="EUAlbertina-Bold-Identity-H" w:hAnsi="Times New Roman" w:hint="default"/>
          <w:lang w:eastAsia="cs-CZ"/>
        </w:rPr>
        <w:t xml:space="preserve"> kvó</w:t>
      </w:r>
      <w:r>
        <w:rPr>
          <w:rFonts w:ascii="Times New Roman" w:eastAsia="EUAlbertina-Bold-Identity-H" w:hAnsi="Times New Roman" w:hint="default"/>
          <w:lang w:eastAsia="cs-CZ"/>
        </w:rPr>
        <w:t>tu zo strany vysielateľ</w:t>
      </w:r>
      <w:r>
        <w:rPr>
          <w:rFonts w:ascii="Times New Roman" w:eastAsia="EUAlbertina-Bold-Identity-H" w:hAnsi="Times New Roman" w:hint="default"/>
          <w:lang w:eastAsia="cs-CZ"/>
        </w:rPr>
        <w:t>ov zastú</w:t>
      </w:r>
      <w:r>
        <w:rPr>
          <w:rFonts w:ascii="Times New Roman" w:eastAsia="EUAlbertina-Bold-Identity-H" w:hAnsi="Times New Roman" w:hint="default"/>
          <w:lang w:eastAsia="cs-CZ"/>
        </w:rPr>
        <w:t>pení</w:t>
      </w:r>
      <w:r>
        <w:rPr>
          <w:rFonts w:ascii="Times New Roman" w:eastAsia="EUAlbertina-Bold-Identity-H" w:hAnsi="Times New Roman" w:hint="default"/>
          <w:lang w:eastAsia="cs-CZ"/>
        </w:rPr>
        <w:t>m nositeľ</w:t>
      </w:r>
      <w:r>
        <w:rPr>
          <w:rFonts w:ascii="Times New Roman" w:eastAsia="EUAlbertina-Bold-Identity-H" w:hAnsi="Times New Roman" w:hint="default"/>
          <w:lang w:eastAsia="cs-CZ"/>
        </w:rPr>
        <w:t>a prá</w:t>
      </w:r>
      <w:r>
        <w:rPr>
          <w:rFonts w:ascii="Times New Roman" w:eastAsia="EUAlbertina-Bold-Identity-H" w:hAnsi="Times New Roman" w:hint="default"/>
          <w:lang w:eastAsia="cs-CZ"/>
        </w:rPr>
        <w:t>v k </w:t>
      </w:r>
      <w:r>
        <w:rPr>
          <w:rFonts w:ascii="Times New Roman" w:eastAsia="EUAlbertina-Bold-Identity-H" w:hAnsi="Times New Roman" w:hint="default"/>
          <w:lang w:eastAsia="cs-CZ"/>
        </w:rPr>
        <w:t>dielu pri vý</w:t>
      </w:r>
      <w:r>
        <w:rPr>
          <w:rFonts w:ascii="Times New Roman" w:eastAsia="EUAlbertina-Bold-Identity-H" w:hAnsi="Times New Roman" w:hint="default"/>
          <w:lang w:eastAsia="cs-CZ"/>
        </w:rPr>
        <w:t>kone jeho prá</w:t>
      </w:r>
      <w:r>
        <w:rPr>
          <w:rFonts w:ascii="Times New Roman" w:eastAsia="EUAlbertina-Bold-Identity-H" w:hAnsi="Times New Roman" w:hint="default"/>
          <w:lang w:eastAsia="cs-CZ"/>
        </w:rPr>
        <w:t>va podľ</w:t>
      </w:r>
      <w:r>
        <w:rPr>
          <w:rFonts w:ascii="Times New Roman" w:eastAsia="EUAlbertina-Bold-Identity-H" w:hAnsi="Times New Roman" w:hint="default"/>
          <w:lang w:eastAsia="cs-CZ"/>
        </w:rPr>
        <w:t>a autorské</w:t>
      </w:r>
      <w:r>
        <w:rPr>
          <w:rFonts w:ascii="Times New Roman" w:eastAsia="EUAlbertina-Bold-Identity-H" w:hAnsi="Times New Roman" w:hint="default"/>
          <w:lang w:eastAsia="cs-CZ"/>
        </w:rPr>
        <w:t>ho zá</w:t>
      </w:r>
      <w:r>
        <w:rPr>
          <w:rFonts w:ascii="Times New Roman" w:eastAsia="EUAlbertina-Bold-Identity-H" w:hAnsi="Times New Roman" w:hint="default"/>
          <w:lang w:eastAsia="cs-CZ"/>
        </w:rPr>
        <w:t xml:space="preserve">kona </w:t>
      </w:r>
      <w:r>
        <w:rPr>
          <w:rFonts w:ascii="Times New Roman" w:hAnsi="Times New Roman"/>
          <w:bCs/>
        </w:rPr>
        <w:t>právnickou osobou, ktorej bolo udelené oprávnenie na výkon kolektívnej správy podľa autorského zákona. Keďže ide o slovenský autorský zákon, takáto právnická osoba musí mať sídlo na Slovensk</w:t>
      </w:r>
      <w:r w:rsidR="00591A2A">
        <w:rPr>
          <w:rFonts w:ascii="Times New Roman" w:hAnsi="Times New Roman"/>
          <w:bCs/>
        </w:rPr>
        <w:t>u</w:t>
      </w:r>
      <w:r>
        <w:rPr>
          <w:rFonts w:ascii="Times New Roman" w:hAnsi="Times New Roman"/>
          <w:bCs/>
        </w:rPr>
        <w:t xml:space="preserve"> a musí spĺňať ďalšie podmienky ustanovené týmto zákonom. </w:t>
      </w:r>
      <w:r w:rsidRPr="001B5A18">
        <w:rPr>
          <w:rFonts w:ascii="Times New Roman" w:hAnsi="Times New Roman"/>
          <w:b/>
          <w:bCs/>
        </w:rPr>
        <w:t xml:space="preserve">Je </w:t>
      </w:r>
      <w:r w:rsidRPr="001B5A18">
        <w:rPr>
          <w:rFonts w:ascii="Times New Roman" w:hAnsi="Times New Roman"/>
          <w:bCs/>
        </w:rPr>
        <w:t>však</w:t>
      </w:r>
      <w:r w:rsidRPr="001B5A18">
        <w:rPr>
          <w:rFonts w:ascii="Times New Roman" w:hAnsi="Times New Roman"/>
          <w:b/>
          <w:bCs/>
        </w:rPr>
        <w:t xml:space="preserve"> zrejmé, že väčšina autorov pôvodných hudobných diel v slovenskom jazyku bude pochádzať zo Slovenska a budú zastúpen</w:t>
      </w:r>
      <w:r w:rsidRPr="001B5A18" w:rsidR="00591A2A">
        <w:rPr>
          <w:rFonts w:ascii="Times New Roman" w:hAnsi="Times New Roman"/>
          <w:b/>
          <w:bCs/>
        </w:rPr>
        <w:t>í</w:t>
      </w:r>
      <w:r w:rsidRPr="001B5A18">
        <w:rPr>
          <w:rFonts w:ascii="Times New Roman" w:hAnsi="Times New Roman"/>
          <w:b/>
          <w:bCs/>
        </w:rPr>
        <w:t xml:space="preserve"> niektorou zo slovenských organizácií kolektívnej správy, čím sa dosiahne zamýšľaný účinok návrhu zákona, ktorým je finančný prínos systému kvót pre domácu tvorbu a tvorcov – autorov samotných, a to práve prostredníctvom odmien,</w:t>
      </w:r>
      <w:r>
        <w:rPr>
          <w:rFonts w:ascii="Times New Roman" w:hAnsi="Times New Roman"/>
          <w:bCs/>
        </w:rPr>
        <w:t xml:space="preserve"> ktoré im organizácie kolektívnej správy poukazujú za vysielanie ich hudobných diel v rozhlasovej programovej službe.</w:t>
      </w:r>
    </w:p>
    <w:p w:rsidR="00AC3178" w:rsidP="008E7F5D">
      <w:pPr>
        <w:pStyle w:val="NormalWeb"/>
        <w:bidi w:val="0"/>
        <w:spacing w:line="276" w:lineRule="auto"/>
        <w:ind w:firstLine="708"/>
        <w:jc w:val="both"/>
        <w:rPr>
          <w:rFonts w:ascii="Times New Roman" w:hAnsi="Times New Roman"/>
          <w:color w:val="000000"/>
        </w:rPr>
      </w:pPr>
      <w:r>
        <w:rPr>
          <w:rFonts w:ascii="Times New Roman" w:hAnsi="Times New Roman"/>
          <w:bCs/>
        </w:rPr>
        <w:t>Ustanovenie § 81 ods. 2 v spojení s § 81 ods. 1 písm. a) a b)</w:t>
      </w:r>
      <w:r w:rsidR="006E4836">
        <w:rPr>
          <w:rFonts w:ascii="Times New Roman" w:hAnsi="Times New Roman"/>
          <w:bCs/>
        </w:rPr>
        <w:t xml:space="preserve"> autorského zákona ukladá občanom Slovenskej republiky alebo osobám, ktoré majú na jej území trvalý pobyt alebo sídlo, ak sú nositeľmi práv, povinnosť byť zastúpení slovenskou organizáciou kolektívnej správy. Iné osoby môžu byť týmito organizáciami zastúpené na báze dobrovoľnosti a na základe dohody s takouto organizáciou. Takýto systém nie je v rozpore s právom EÚ, čo dokazuje aj návrh </w:t>
      </w:r>
      <w:r w:rsidRPr="006E4836" w:rsidR="006E4836">
        <w:rPr>
          <w:rFonts w:ascii="Times New Roman" w:hAnsi="Times New Roman"/>
          <w:color w:val="000000"/>
        </w:rPr>
        <w:t>smernice Európskeho parlamentu a Rady o kolektívnej správe autorských práv a súvisiacich práv a o poskytovaní multiteritoriálnych licencií na práva na využívanie hudobných diel online na vnútornom trhu</w:t>
      </w:r>
      <w:r w:rsidR="00960859">
        <w:rPr>
          <w:rFonts w:ascii="Times New Roman" w:hAnsi="Times New Roman"/>
          <w:color w:val="000000"/>
        </w:rPr>
        <w:t xml:space="preserve"> (KOM (2012) 372)</w:t>
      </w:r>
      <w:r w:rsidR="006E4836">
        <w:rPr>
          <w:rFonts w:ascii="Times New Roman" w:hAnsi="Times New Roman"/>
          <w:color w:val="000000"/>
        </w:rPr>
        <w:t>, ktorá by mala zaviesť oprávnenie pre nositeľov práv vybrať si, ktorou organizáciou kolektívnej správy budú zastúpení bez ohľadu na ich občianstvo, pobyt alebo sídlo. Ak sa tak stane, táto požiadavka bude mať dopad na autorský zákon, nie však na systém kvót zavedený zákonom o vysielaní a retransmisii, pretože samotné previazanie definície pôvodného hudobného diela v slovenskom jazyku na slovenskú organizáciu kolektívnej správy sa nejaví byť v rozpore s právom EÚ.</w:t>
      </w:r>
    </w:p>
    <w:p w:rsidR="006E4836" w:rsidRPr="006E4836" w:rsidP="008E7F5D">
      <w:pPr>
        <w:pStyle w:val="NormalWeb"/>
        <w:bidi w:val="0"/>
        <w:spacing w:line="276" w:lineRule="auto"/>
        <w:ind w:firstLine="708"/>
        <w:jc w:val="both"/>
        <w:rPr>
          <w:rFonts w:ascii="Times New Roman" w:eastAsia="EUAlbertina-Bold-Identity-H" w:hAnsi="Times New Roman"/>
          <w:lang w:eastAsia="cs-CZ"/>
        </w:rPr>
      </w:pPr>
      <w:r>
        <w:rPr>
          <w:rFonts w:ascii="Times New Roman" w:hAnsi="Times New Roman"/>
          <w:color w:val="000000"/>
        </w:rPr>
        <w:t xml:space="preserve">Na pojem „pôvodné hudobné dielo v slovenskom jazyku“ sú bezprostredne naviazané pojmy </w:t>
      </w:r>
      <w:r w:rsidR="00D02F0B">
        <w:rPr>
          <w:rFonts w:ascii="Times New Roman" w:hAnsi="Times New Roman"/>
          <w:color w:val="000000"/>
        </w:rPr>
        <w:t>„</w:t>
      </w:r>
      <w:r>
        <w:rPr>
          <w:rFonts w:ascii="Times New Roman" w:hAnsi="Times New Roman"/>
          <w:color w:val="000000"/>
        </w:rPr>
        <w:t>nový autor</w:t>
      </w:r>
      <w:r w:rsidR="00D02F0B">
        <w:rPr>
          <w:rFonts w:ascii="Times New Roman" w:hAnsi="Times New Roman"/>
          <w:color w:val="000000"/>
        </w:rPr>
        <w:t>“</w:t>
      </w:r>
      <w:r>
        <w:rPr>
          <w:rFonts w:ascii="Times New Roman" w:hAnsi="Times New Roman"/>
          <w:color w:val="000000"/>
        </w:rPr>
        <w:t xml:space="preserve"> a </w:t>
      </w:r>
      <w:r w:rsidR="00D02F0B">
        <w:rPr>
          <w:rFonts w:ascii="Times New Roman" w:hAnsi="Times New Roman"/>
          <w:color w:val="000000"/>
        </w:rPr>
        <w:t>„</w:t>
      </w:r>
      <w:r>
        <w:rPr>
          <w:rFonts w:ascii="Times New Roman" w:hAnsi="Times New Roman"/>
          <w:color w:val="000000"/>
        </w:rPr>
        <w:t>nová tvorba</w:t>
      </w:r>
      <w:r w:rsidR="00D02F0B">
        <w:rPr>
          <w:rFonts w:ascii="Times New Roman" w:hAnsi="Times New Roman"/>
          <w:color w:val="000000"/>
        </w:rPr>
        <w:t>“</w:t>
      </w:r>
      <w:r>
        <w:rPr>
          <w:rFonts w:ascii="Times New Roman" w:hAnsi="Times New Roman"/>
          <w:color w:val="000000"/>
        </w:rPr>
        <w:t>, keďže tak v prípade nového autora ide v systéme kvót o autora pôvodného hudobného diela v slovenskom jazyku a rovnako aj nová tvorba sa týka tvorby pôvodných hudobných diel v slovenskom jazyku.</w:t>
      </w:r>
    </w:p>
    <w:p w:rsidR="007E6DAF" w:rsidP="00960859">
      <w:pPr>
        <w:pStyle w:val="NormalWeb"/>
        <w:bidi w:val="0"/>
        <w:spacing w:before="0" w:beforeAutospacing="0" w:after="0" w:afterAutospacing="0" w:line="276" w:lineRule="auto"/>
        <w:ind w:firstLine="708"/>
        <w:jc w:val="both"/>
        <w:rPr>
          <w:rFonts w:ascii="Times New Roman" w:hAnsi="Times New Roman"/>
          <w:bCs/>
        </w:rPr>
      </w:pPr>
      <w:r w:rsidRPr="001B5A18" w:rsidR="00960859">
        <w:rPr>
          <w:rFonts w:ascii="Times New Roman" w:hAnsi="Times New Roman"/>
          <w:b/>
          <w:bCs/>
        </w:rPr>
        <w:t>Novým autorom</w:t>
      </w:r>
      <w:r w:rsidR="00960859">
        <w:rPr>
          <w:rFonts w:ascii="Times New Roman" w:hAnsi="Times New Roman"/>
          <w:bCs/>
        </w:rPr>
        <w:t xml:space="preserve"> na účely tohto </w:t>
      </w:r>
      <w:r w:rsidR="00D02F0B">
        <w:rPr>
          <w:rFonts w:ascii="Times New Roman" w:hAnsi="Times New Roman"/>
          <w:bCs/>
        </w:rPr>
        <w:t xml:space="preserve">návrhu </w:t>
      </w:r>
      <w:r w:rsidR="00960859">
        <w:rPr>
          <w:rFonts w:ascii="Times New Roman" w:hAnsi="Times New Roman"/>
          <w:bCs/>
        </w:rPr>
        <w:t xml:space="preserve">zákona </w:t>
      </w:r>
      <w:r w:rsidRPr="001B5A18" w:rsidR="00960859">
        <w:rPr>
          <w:rFonts w:ascii="Times New Roman" w:hAnsi="Times New Roman"/>
          <w:b/>
          <w:bCs/>
        </w:rPr>
        <w:t>je každý autor pôvodného hudobného diela v slovenskom jazyku s pobytom v ktoromkoľvek štáte až dovtedy, kým nie je</w:t>
      </w:r>
      <w:r w:rsidR="00960859">
        <w:rPr>
          <w:rFonts w:ascii="Times New Roman" w:hAnsi="Times New Roman"/>
          <w:bCs/>
        </w:rPr>
        <w:t xml:space="preserve"> takéto jeho </w:t>
      </w:r>
      <w:r w:rsidRPr="008F5298" w:rsidR="00960859">
        <w:rPr>
          <w:rFonts w:ascii="Times New Roman" w:hAnsi="Times New Roman"/>
          <w:b/>
          <w:bCs/>
        </w:rPr>
        <w:t>dielo</w:t>
      </w:r>
      <w:r w:rsidR="00960859">
        <w:rPr>
          <w:rFonts w:ascii="Times New Roman" w:hAnsi="Times New Roman"/>
          <w:bCs/>
        </w:rPr>
        <w:t xml:space="preserve"> alebo súborné dielo pozostávajúce z takýchto diel </w:t>
      </w:r>
      <w:r w:rsidRPr="008F5298" w:rsidR="00960859">
        <w:rPr>
          <w:rFonts w:ascii="Times New Roman" w:hAnsi="Times New Roman"/>
          <w:b/>
          <w:bCs/>
        </w:rPr>
        <w:t>ocenené v Slovenskej republike platinovou platňou</w:t>
      </w:r>
      <w:r w:rsidR="00960859">
        <w:rPr>
          <w:rFonts w:ascii="Times New Roman" w:hAnsi="Times New Roman"/>
          <w:bCs/>
        </w:rPr>
        <w:t xml:space="preserve"> (6 000 certifikovaných predajov diela) </w:t>
      </w:r>
      <w:r w:rsidRPr="008F5298" w:rsidR="00960859">
        <w:rPr>
          <w:rFonts w:ascii="Times New Roman" w:hAnsi="Times New Roman"/>
          <w:b/>
          <w:bCs/>
        </w:rPr>
        <w:t>alebo kým neuplynú dva roky od prvého zverejnenia alebo vydania</w:t>
      </w:r>
      <w:r w:rsidR="00960859">
        <w:rPr>
          <w:rFonts w:ascii="Times New Roman" w:hAnsi="Times New Roman"/>
          <w:bCs/>
        </w:rPr>
        <w:t xml:space="preserve"> takéhoto diela alebo súborného diela podľa toho, ktorá z týchto skutočností nastane skôr.</w:t>
      </w:r>
      <w:r w:rsidR="008946B0">
        <w:rPr>
          <w:rFonts w:ascii="Times New Roman" w:hAnsi="Times New Roman"/>
          <w:bCs/>
        </w:rPr>
        <w:t xml:space="preserve"> </w:t>
      </w:r>
      <w:r w:rsidRPr="008F5298" w:rsidR="008946B0">
        <w:rPr>
          <w:rFonts w:ascii="Times New Roman" w:hAnsi="Times New Roman"/>
          <w:b/>
          <w:bCs/>
        </w:rPr>
        <w:t>Vymedzenie tohto pojmu je kombináciou platnej francúzskej a kanadskej právnej úpravy</w:t>
      </w:r>
      <w:r w:rsidR="008946B0">
        <w:rPr>
          <w:rFonts w:ascii="Times New Roman" w:hAnsi="Times New Roman"/>
          <w:bCs/>
        </w:rPr>
        <w:t xml:space="preserve"> s prihliadnutím na slovenské pomery a</w:t>
      </w:r>
      <w:r w:rsidR="00D02F0B">
        <w:rPr>
          <w:rFonts w:ascii="Times New Roman" w:hAnsi="Times New Roman"/>
          <w:bCs/>
        </w:rPr>
        <w:t> </w:t>
      </w:r>
      <w:r w:rsidR="008946B0">
        <w:rPr>
          <w:rFonts w:ascii="Times New Roman" w:hAnsi="Times New Roman"/>
          <w:bCs/>
        </w:rPr>
        <w:t>pravidlá</w:t>
      </w:r>
      <w:r w:rsidR="00D02F0B">
        <w:rPr>
          <w:rFonts w:ascii="Times New Roman" w:hAnsi="Times New Roman"/>
          <w:bCs/>
        </w:rPr>
        <w:t>,</w:t>
      </w:r>
      <w:r w:rsidR="008946B0">
        <w:rPr>
          <w:rFonts w:ascii="Times New Roman" w:hAnsi="Times New Roman"/>
          <w:bCs/>
        </w:rPr>
        <w:t xml:space="preserve"> v zmysle ktorých je dielo v Slovenskej republike oceňované platinovou platňou v prípade, ak dosiahne 6 000 certifikovaných predajov. </w:t>
      </w:r>
    </w:p>
    <w:p w:rsidR="007E6DAF" w:rsidP="00960859">
      <w:pPr>
        <w:pStyle w:val="NormalWeb"/>
        <w:bidi w:val="0"/>
        <w:spacing w:before="0" w:beforeAutospacing="0" w:after="0" w:afterAutospacing="0" w:line="276" w:lineRule="auto"/>
        <w:ind w:firstLine="708"/>
        <w:jc w:val="both"/>
        <w:rPr>
          <w:rFonts w:ascii="Times New Roman" w:hAnsi="Times New Roman"/>
          <w:bCs/>
        </w:rPr>
      </w:pPr>
    </w:p>
    <w:p w:rsidR="00A0246A" w:rsidP="00960859">
      <w:pPr>
        <w:pStyle w:val="NormalWeb"/>
        <w:bidi w:val="0"/>
        <w:spacing w:before="0" w:beforeAutospacing="0" w:after="0" w:afterAutospacing="0" w:line="276" w:lineRule="auto"/>
        <w:ind w:firstLine="708"/>
        <w:jc w:val="both"/>
        <w:rPr>
          <w:rFonts w:ascii="Times New Roman" w:hAnsi="Times New Roman"/>
        </w:rPr>
      </w:pPr>
      <w:r w:rsidR="008946B0">
        <w:rPr>
          <w:rFonts w:ascii="Times New Roman" w:hAnsi="Times New Roman"/>
          <w:bCs/>
        </w:rPr>
        <w:t xml:space="preserve">Vo Francúzsku je nové autorstvo naviazané na 2 albumy, ktoré boli ocenené zlatou platňou (vo Francúzsku je to 50 000 certifikovaných predajov) a v Kanade alternatívne buď na obdobie 6 mesiacov, ktoré uplynú od momentu, kedy je autor diela ocenený </w:t>
      </w:r>
      <w:r w:rsidR="007E6DAF">
        <w:rPr>
          <w:rFonts w:ascii="Times New Roman" w:hAnsi="Times New Roman"/>
          <w:bCs/>
        </w:rPr>
        <w:t>zlatou platňou (nahrávkou) alebo obdobie 48 mesiacov, odkedy takýto autor vydal alebo zverejnil svoj album na komerčné účely. Alternatívne vymedzenie pojmu sa javí ako vhodnejšie a preto ho obsahuje aj návrh zákona. Pojmy „dielo“, „súborné dielo“, „vydanie“ a „zverejnenie“ je potrebné vysvetľovať v zmysle autorského zákona, konkrétne § 7 a § 13 tohto zákona. Rovnako ako v prípade pojmu „pôvodné hudobné dielo v slovenskom jazyku“ ani poje</w:t>
      </w:r>
      <w:r w:rsidR="00591A2A">
        <w:rPr>
          <w:rFonts w:ascii="Times New Roman" w:hAnsi="Times New Roman"/>
          <w:bCs/>
        </w:rPr>
        <w:t>m „nový autor“ nie je podmienený</w:t>
      </w:r>
      <w:r w:rsidR="007E6DAF">
        <w:rPr>
          <w:rFonts w:ascii="Times New Roman" w:hAnsi="Times New Roman"/>
          <w:bCs/>
        </w:rPr>
        <w:t xml:space="preserve"> pobytom autora na Slovensku, v EÚ alebo v ktoromkoľvek inom štáte</w:t>
      </w:r>
      <w:r w:rsidR="00D02F0B">
        <w:rPr>
          <w:rFonts w:ascii="Times New Roman" w:hAnsi="Times New Roman"/>
          <w:bCs/>
        </w:rPr>
        <w:t xml:space="preserve"> alebo pôvodom autora</w:t>
      </w:r>
      <w:r w:rsidR="007E6DAF">
        <w:rPr>
          <w:rFonts w:ascii="Times New Roman" w:hAnsi="Times New Roman"/>
          <w:bCs/>
        </w:rPr>
        <w:t>, čím nehrozí diskriminácia na základe štátnej príslušnosti.</w:t>
      </w:r>
    </w:p>
    <w:p w:rsidR="00A0246A" w:rsidP="005C0C47">
      <w:pPr>
        <w:pStyle w:val="NormalWeb"/>
        <w:bidi w:val="0"/>
        <w:spacing w:before="0" w:beforeAutospacing="0" w:after="0" w:afterAutospacing="0" w:line="276" w:lineRule="auto"/>
        <w:jc w:val="both"/>
        <w:rPr>
          <w:rFonts w:ascii="Times New Roman" w:hAnsi="Times New Roman"/>
        </w:rPr>
      </w:pPr>
    </w:p>
    <w:p w:rsidR="00CD2033" w:rsidRPr="008F5298" w:rsidP="005C0C47">
      <w:pPr>
        <w:pStyle w:val="NormalWeb"/>
        <w:bidi w:val="0"/>
        <w:spacing w:before="0" w:beforeAutospacing="0" w:after="0" w:afterAutospacing="0" w:line="276" w:lineRule="auto"/>
        <w:jc w:val="both"/>
        <w:rPr>
          <w:rFonts w:ascii="Times New Roman" w:hAnsi="Times New Roman"/>
          <w:b/>
          <w:bCs/>
        </w:rPr>
      </w:pPr>
      <w:r w:rsidR="007E6DAF">
        <w:rPr>
          <w:rFonts w:ascii="Times New Roman" w:hAnsi="Times New Roman"/>
        </w:rPr>
        <w:tab/>
      </w:r>
      <w:r w:rsidR="001818EB">
        <w:rPr>
          <w:rFonts w:ascii="Times New Roman" w:hAnsi="Times New Roman"/>
        </w:rPr>
        <w:t xml:space="preserve">S cieľom vyhnúť sa negatívnym skúsenostiam, ktoré mali iné štáty pri uplatňovaní systému kvót, zohľadňuje vymedzenie pojmu „nová tvorba“ niektoré špecifiká, ktoré sa v priebehu vývoja takýchto systémov v iných štátoch osvedčili a zabraňujú najmä jeho obchádzaniu. </w:t>
      </w:r>
      <w:r w:rsidRPr="008F5298" w:rsidR="001818EB">
        <w:rPr>
          <w:rFonts w:ascii="Times New Roman" w:hAnsi="Times New Roman"/>
          <w:b/>
        </w:rPr>
        <w:t>Pojem „nová tvorba“ je</w:t>
      </w:r>
      <w:r w:rsidR="001818EB">
        <w:rPr>
          <w:rFonts w:ascii="Times New Roman" w:hAnsi="Times New Roman"/>
        </w:rPr>
        <w:t xml:space="preserve"> v návrhu zákona </w:t>
      </w:r>
      <w:r w:rsidRPr="008F5298" w:rsidR="001818EB">
        <w:rPr>
          <w:rFonts w:ascii="Times New Roman" w:hAnsi="Times New Roman"/>
          <w:b/>
        </w:rPr>
        <w:t xml:space="preserve">vymedzený ako </w:t>
      </w:r>
      <w:r w:rsidRPr="008F5298" w:rsidR="001818EB">
        <w:rPr>
          <w:rFonts w:ascii="Times New Roman" w:hAnsi="Times New Roman"/>
          <w:b/>
          <w:bCs/>
        </w:rPr>
        <w:t>vlastná tvorivá duševná činnosť autora, ktorej výsledkom je pôvodné hudobné dielo v slovenskom jazyku, ktoré je zaradené do vysielania rozhlasovej programovej služby najmenej počas šiestich mesiacov odo dňa jeho prvého zverejnenia alebo vydania za podmienky, že bolo počas tohto obdobia vysielané opakovane a pravidelne v čase od 6.00 hod do 22.00 hod.</w:t>
      </w:r>
      <w:r w:rsidRPr="008F5298">
        <w:rPr>
          <w:rFonts w:ascii="Times New Roman" w:hAnsi="Times New Roman"/>
          <w:b/>
          <w:bCs/>
        </w:rPr>
        <w:t xml:space="preserve"> </w:t>
      </w:r>
    </w:p>
    <w:p w:rsidR="00CD2033" w:rsidP="005C0C47">
      <w:pPr>
        <w:pStyle w:val="NormalWeb"/>
        <w:bidi w:val="0"/>
        <w:spacing w:before="0" w:beforeAutospacing="0" w:after="0" w:afterAutospacing="0" w:line="276" w:lineRule="auto"/>
        <w:jc w:val="both"/>
        <w:rPr>
          <w:rFonts w:ascii="Times New Roman" w:hAnsi="Times New Roman"/>
          <w:bCs/>
        </w:rPr>
      </w:pPr>
    </w:p>
    <w:p w:rsidR="006603E1" w:rsidP="006603E1">
      <w:pPr>
        <w:pStyle w:val="NormalWeb"/>
        <w:bidi w:val="0"/>
        <w:spacing w:before="0" w:beforeAutospacing="0" w:after="0" w:afterAutospacing="0" w:line="276" w:lineRule="auto"/>
        <w:ind w:firstLine="708"/>
        <w:jc w:val="both"/>
        <w:rPr>
          <w:rFonts w:ascii="Times New Roman" w:hAnsi="Times New Roman"/>
          <w:bCs/>
        </w:rPr>
      </w:pPr>
      <w:r w:rsidR="00CD2033">
        <w:rPr>
          <w:rFonts w:ascii="Times New Roman" w:hAnsi="Times New Roman"/>
          <w:bCs/>
        </w:rPr>
        <w:t>Predovšetkým,</w:t>
      </w:r>
      <w:r w:rsidR="001818EB">
        <w:rPr>
          <w:rFonts w:ascii="Times New Roman" w:hAnsi="Times New Roman"/>
          <w:bCs/>
        </w:rPr>
        <w:t xml:space="preserve"> určité </w:t>
      </w:r>
      <w:r w:rsidRPr="008F5298" w:rsidR="001818EB">
        <w:rPr>
          <w:rFonts w:ascii="Times New Roman" w:hAnsi="Times New Roman"/>
          <w:b/>
          <w:bCs/>
        </w:rPr>
        <w:t>vymedzené obdobie, čas vysielania diela a jeho pravidelné a opakované vysielanie vo vymedzenom čase a období zabraňujú tomu, aby vysielatelia systém kvót</w:t>
      </w:r>
      <w:r w:rsidR="001818EB">
        <w:rPr>
          <w:rFonts w:ascii="Times New Roman" w:hAnsi="Times New Roman"/>
          <w:bCs/>
        </w:rPr>
        <w:t xml:space="preserve"> v prípade novej tvorby </w:t>
      </w:r>
      <w:r w:rsidRPr="008F5298" w:rsidR="001818EB">
        <w:rPr>
          <w:rFonts w:ascii="Times New Roman" w:hAnsi="Times New Roman"/>
          <w:b/>
          <w:bCs/>
        </w:rPr>
        <w:t xml:space="preserve">obchádzali </w:t>
      </w:r>
      <w:r w:rsidR="001818EB">
        <w:rPr>
          <w:rFonts w:ascii="Times New Roman" w:hAnsi="Times New Roman"/>
          <w:bCs/>
        </w:rPr>
        <w:t>napríklad</w:t>
      </w:r>
      <w:r w:rsidR="00CD2033">
        <w:rPr>
          <w:rFonts w:ascii="Times New Roman" w:hAnsi="Times New Roman"/>
          <w:bCs/>
        </w:rPr>
        <w:t xml:space="preserve"> tak, že takúto tvorbu budú vysielať len v nočných hodinách alebo menej hodnotných vysielacích časoch. Pravidlo vysielania v určitom presne vymedzenom čase by sa dalo vztiahnuť na všetky pôvodné hudobné diela v slovenskom jazyku, návrh zákona je v tomto prípade miernejší a dáva priestor určitej samoregulácii zo strany vysielateľov keďže v zmysle § 27c ods. 3 sa toto pravidlo bude dotýkať len </w:t>
      </w:r>
      <w:r w:rsidR="00CD2033">
        <w:rPr>
          <w:rFonts w:ascii="Times New Roman" w:hAnsi="Times New Roman"/>
          <w:bCs/>
        </w:rPr>
        <w:t>¼ celkovej kvóty</w:t>
      </w:r>
      <w:r w:rsidRPr="008F5298" w:rsidR="00CD2033">
        <w:rPr>
          <w:rFonts w:ascii="Times New Roman" w:hAnsi="Times New Roman"/>
          <w:b/>
          <w:bCs/>
        </w:rPr>
        <w:t>. Takéto pravidlá</w:t>
      </w:r>
      <w:r w:rsidR="00CD2033">
        <w:rPr>
          <w:rFonts w:ascii="Times New Roman" w:hAnsi="Times New Roman"/>
          <w:bCs/>
        </w:rPr>
        <w:t>, neraz zavedené na všetky hudobné diela</w:t>
      </w:r>
      <w:r w:rsidRPr="008F5298" w:rsidR="00CD2033">
        <w:rPr>
          <w:rFonts w:ascii="Times New Roman" w:hAnsi="Times New Roman"/>
          <w:b/>
          <w:bCs/>
        </w:rPr>
        <w:t xml:space="preserve">, </w:t>
      </w:r>
      <w:r w:rsidRPr="008F5298" w:rsidR="00591A2A">
        <w:rPr>
          <w:rFonts w:ascii="Times New Roman" w:hAnsi="Times New Roman"/>
          <w:b/>
          <w:bCs/>
        </w:rPr>
        <w:t>sú</w:t>
      </w:r>
      <w:r w:rsidRPr="008F5298" w:rsidR="00CD2033">
        <w:rPr>
          <w:rFonts w:ascii="Times New Roman" w:hAnsi="Times New Roman"/>
          <w:b/>
          <w:bCs/>
        </w:rPr>
        <w:t xml:space="preserve"> súčasťou právnych noriem aj v iných štátoch</w:t>
      </w:r>
      <w:r w:rsidR="00CD2033">
        <w:rPr>
          <w:rFonts w:ascii="Times New Roman" w:hAnsi="Times New Roman"/>
          <w:bCs/>
        </w:rPr>
        <w:t>, napr. Kanada a Austrália (od 6.00 hod. do 18.00 hod.), Holandsko (od 7.00 hod. do 19.00 hod.), Portugalsko (obdobie 12 mesiacov), Južná Afrika (od 5.00 hod. do 23.00 hod.) alebo Venezuela (od 7.00 hod. do 23.00 hod.).</w:t>
      </w:r>
      <w:r>
        <w:rPr>
          <w:rFonts w:ascii="Times New Roman" w:hAnsi="Times New Roman"/>
          <w:bCs/>
        </w:rPr>
        <w:t xml:space="preserve"> </w:t>
      </w:r>
      <w:r w:rsidR="004D4B2A">
        <w:rPr>
          <w:rFonts w:ascii="Times New Roman" w:hAnsi="Times New Roman"/>
          <w:bCs/>
        </w:rPr>
        <w:t xml:space="preserve">Existujú aj prísnejšie pravidlá – napríklad na Filipínach je povinnosť vysielateľa odvysielať 4 domáce piesne každú hodinu denne. </w:t>
      </w:r>
      <w:r>
        <w:rPr>
          <w:rFonts w:ascii="Times New Roman" w:hAnsi="Times New Roman"/>
          <w:bCs/>
        </w:rPr>
        <w:t xml:space="preserve">Pojmy „vydanie“ a „zverejnenie“ diela </w:t>
      </w:r>
      <w:r w:rsidR="00742F2A">
        <w:rPr>
          <w:rFonts w:ascii="Times New Roman" w:hAnsi="Times New Roman"/>
          <w:bCs/>
        </w:rPr>
        <w:t xml:space="preserve">uvedené v návrhu zákona je </w:t>
      </w:r>
      <w:r>
        <w:rPr>
          <w:rFonts w:ascii="Times New Roman" w:hAnsi="Times New Roman"/>
          <w:bCs/>
        </w:rPr>
        <w:t>potrebné vysvetľovať v súlade s § 13 autorského zákona.</w:t>
      </w:r>
    </w:p>
    <w:p w:rsidR="006603E1" w:rsidP="006603E1">
      <w:pPr>
        <w:pStyle w:val="NormalWeb"/>
        <w:bidi w:val="0"/>
        <w:spacing w:before="0" w:beforeAutospacing="0" w:after="0" w:afterAutospacing="0" w:line="276" w:lineRule="auto"/>
        <w:ind w:firstLine="708"/>
        <w:jc w:val="both"/>
        <w:rPr>
          <w:rFonts w:ascii="Times New Roman" w:hAnsi="Times New Roman"/>
          <w:bCs/>
        </w:rPr>
      </w:pPr>
    </w:p>
    <w:p w:rsidR="006603E1" w:rsidP="006603E1">
      <w:pPr>
        <w:pStyle w:val="NormalWeb"/>
        <w:bidi w:val="0"/>
        <w:spacing w:before="0" w:beforeAutospacing="0" w:after="0" w:afterAutospacing="0" w:line="276" w:lineRule="auto"/>
        <w:ind w:firstLine="708"/>
        <w:jc w:val="both"/>
        <w:rPr>
          <w:rFonts w:ascii="Times New Roman" w:hAnsi="Times New Roman"/>
          <w:bCs/>
        </w:rPr>
      </w:pPr>
      <w:r>
        <w:rPr>
          <w:rFonts w:ascii="Times New Roman" w:hAnsi="Times New Roman"/>
          <w:bCs/>
        </w:rPr>
        <w:t xml:space="preserve">Povinnosť vysielateľa dodržať určitú kvótu vo vysielaní rozhlasovej programovej služby, a to každej takejto služby osobitne, pokiaľ vysielateľ prevádzkuje viacero takýchto služieb, je upravená v § 27c návrhu zákona. Táto povinnosť </w:t>
      </w:r>
      <w:r w:rsidR="004D4B2A">
        <w:rPr>
          <w:rFonts w:ascii="Times New Roman" w:hAnsi="Times New Roman"/>
          <w:bCs/>
        </w:rPr>
        <w:t xml:space="preserve">sa týka nielen pôvodných hudobných diel v slovenskom jazyku, ale aj nových autorov a novej tvorby takýchto diel, pričom v oboch naposledy menovaných prípadoch je stanovená ako určitý podiel z celkovej kvóty pôvodných hudobných diel v slovenskom jazyku a tieto podiely uvedené v percentách v § 27c ods. 2 a 3 môžu byť predmetom diskusie s cieľom </w:t>
      </w:r>
      <w:r w:rsidR="00742F2A">
        <w:rPr>
          <w:rFonts w:ascii="Times New Roman" w:hAnsi="Times New Roman"/>
          <w:bCs/>
        </w:rPr>
        <w:t xml:space="preserve">nastaviť ich čo najvhodnejšie </w:t>
      </w:r>
      <w:r w:rsidR="004D4B2A">
        <w:rPr>
          <w:rFonts w:ascii="Times New Roman" w:hAnsi="Times New Roman"/>
          <w:bCs/>
        </w:rPr>
        <w:t>na slovenské pomery.</w:t>
      </w:r>
    </w:p>
    <w:p w:rsidR="004D4B2A" w:rsidP="006603E1">
      <w:pPr>
        <w:pStyle w:val="NormalWeb"/>
        <w:bidi w:val="0"/>
        <w:spacing w:before="0" w:beforeAutospacing="0" w:after="0" w:afterAutospacing="0" w:line="276" w:lineRule="auto"/>
        <w:ind w:firstLine="708"/>
        <w:jc w:val="both"/>
        <w:rPr>
          <w:rFonts w:ascii="Times New Roman" w:hAnsi="Times New Roman"/>
          <w:bCs/>
        </w:rPr>
      </w:pPr>
    </w:p>
    <w:p w:rsidR="004D4B2A" w:rsidP="006603E1">
      <w:pPr>
        <w:pStyle w:val="NormalWeb"/>
        <w:bidi w:val="0"/>
        <w:spacing w:before="0" w:beforeAutospacing="0" w:after="0" w:afterAutospacing="0" w:line="276" w:lineRule="auto"/>
        <w:ind w:firstLine="708"/>
        <w:jc w:val="both"/>
        <w:rPr>
          <w:rFonts w:ascii="Times New Roman" w:hAnsi="Times New Roman"/>
          <w:bCs/>
        </w:rPr>
      </w:pPr>
      <w:r w:rsidRPr="008F5298">
        <w:rPr>
          <w:rFonts w:ascii="Times New Roman" w:hAnsi="Times New Roman"/>
          <w:b/>
          <w:bCs/>
        </w:rPr>
        <w:t>Systém kvót je v princípe možné nastaviť viacerými spôsobmi. Najčastejšie sa tak deje spôsobom, ktorý upravuje predložený návrh zákona</w:t>
      </w:r>
      <w:r>
        <w:rPr>
          <w:rFonts w:ascii="Times New Roman" w:hAnsi="Times New Roman"/>
          <w:bCs/>
        </w:rPr>
        <w:t xml:space="preserve">, ale môže ísť o rôzne parametre, akými sú opatrenia na hodinovej, dennej, týždennej alebo ročnej báze, variabilné kvóty na určité typy vysielania alebo programov, progresívne zavádzanie kvót počas určitého obdobia alebo kombináciu týchto parametrov. Smernica o audiovizuálnych mediálnych službách transponovaná do ustanovení § 22 až 28 zákona o vysielaní a retransmisii zaviedla výpočet kvóty </w:t>
      </w:r>
      <w:r w:rsidR="00784E53">
        <w:rPr>
          <w:rFonts w:ascii="Times New Roman" w:hAnsi="Times New Roman"/>
          <w:bCs/>
        </w:rPr>
        <w:t xml:space="preserve">na báze podielu z celkového času vysielania, a to vo vysielaní každej programovej služby. Následne však bolo potrebné vylúčiť určité typy programov, ktoré by sa nemali zarátavať do stanovenej kvóty (napr. spravodajstvo, športové prenosy, reklama a pod. - § 25 ods. 1 zákona o vysielaní a retransmisii). Model upravený v návrhu zákona </w:t>
      </w:r>
      <w:r w:rsidRPr="008F5298" w:rsidR="00784E53">
        <w:rPr>
          <w:rFonts w:ascii="Times New Roman" w:hAnsi="Times New Roman"/>
          <w:b/>
          <w:bCs/>
        </w:rPr>
        <w:t>stanovuje výpočet kvóty na báze podielu pôvodných hudobných diel v slovenskom jazyku na celkovom počte hudobných diel vysielaných v konkrétnej rozhlasovej programovej službe,</w:t>
      </w:r>
      <w:r w:rsidR="00784E53">
        <w:rPr>
          <w:rFonts w:ascii="Times New Roman" w:hAnsi="Times New Roman"/>
          <w:bCs/>
        </w:rPr>
        <w:t xml:space="preserve"> čo je jednoznačnejšie ako v prípade celkového vysielacieho času, ktorý sa uplatňuje na európske diela vo vysielaní televíznej programovej služby.</w:t>
      </w:r>
    </w:p>
    <w:p w:rsidR="00784E53" w:rsidP="006603E1">
      <w:pPr>
        <w:pStyle w:val="NormalWeb"/>
        <w:bidi w:val="0"/>
        <w:spacing w:before="0" w:beforeAutospacing="0" w:after="0" w:afterAutospacing="0" w:line="276" w:lineRule="auto"/>
        <w:ind w:firstLine="708"/>
        <w:jc w:val="both"/>
        <w:rPr>
          <w:rFonts w:ascii="Times New Roman" w:hAnsi="Times New Roman"/>
          <w:bCs/>
        </w:rPr>
      </w:pPr>
    </w:p>
    <w:p w:rsidR="00784E53" w:rsidP="006603E1">
      <w:pPr>
        <w:pStyle w:val="NormalWeb"/>
        <w:bidi w:val="0"/>
        <w:spacing w:before="0" w:beforeAutospacing="0" w:after="0" w:afterAutospacing="0" w:line="276" w:lineRule="auto"/>
        <w:ind w:firstLine="708"/>
        <w:jc w:val="both"/>
        <w:rPr>
          <w:rFonts w:ascii="Times New Roman" w:hAnsi="Times New Roman"/>
          <w:bCs/>
        </w:rPr>
      </w:pPr>
      <w:r w:rsidRPr="008F5298">
        <w:rPr>
          <w:rFonts w:ascii="Times New Roman" w:hAnsi="Times New Roman"/>
          <w:b/>
          <w:bCs/>
        </w:rPr>
        <w:t xml:space="preserve">Významným prínosom, ktorý odporúčajú aj </w:t>
      </w:r>
      <w:r w:rsidRPr="004F025E">
        <w:rPr>
          <w:rFonts w:ascii="Times New Roman" w:hAnsi="Times New Roman"/>
          <w:bCs/>
        </w:rPr>
        <w:t>príslušné</w:t>
      </w:r>
      <w:r w:rsidRPr="008F5298">
        <w:rPr>
          <w:rFonts w:ascii="Times New Roman" w:hAnsi="Times New Roman"/>
          <w:b/>
          <w:bCs/>
        </w:rPr>
        <w:t xml:space="preserve"> medzinárodné štandardy</w:t>
      </w:r>
      <w:r>
        <w:rPr>
          <w:rFonts w:ascii="Times New Roman" w:hAnsi="Times New Roman"/>
          <w:bCs/>
        </w:rPr>
        <w:t xml:space="preserve"> v tejto oblasti, </w:t>
      </w:r>
      <w:r w:rsidRPr="008F5298">
        <w:rPr>
          <w:rFonts w:ascii="Times New Roman" w:hAnsi="Times New Roman"/>
          <w:b/>
          <w:bCs/>
        </w:rPr>
        <w:t>je progresívne zavádzanie kvót</w:t>
      </w:r>
      <w:r>
        <w:rPr>
          <w:rFonts w:ascii="Times New Roman" w:hAnsi="Times New Roman"/>
          <w:bCs/>
        </w:rPr>
        <w:t xml:space="preserve"> tak, </w:t>
      </w:r>
      <w:r w:rsidRPr="008F5298">
        <w:rPr>
          <w:rFonts w:ascii="Times New Roman" w:hAnsi="Times New Roman"/>
          <w:b/>
          <w:bCs/>
        </w:rPr>
        <w:t>aby to ekonomicky ani inak neohrozilo vysielateľov a ďalšie subjekty zúčastňujúce sa audiovizuálneho trhu</w:t>
      </w:r>
      <w:r>
        <w:rPr>
          <w:rFonts w:ascii="Times New Roman" w:hAnsi="Times New Roman"/>
          <w:bCs/>
        </w:rPr>
        <w:t>. Rovnako samotné stanovenie kvóty musí byť uskutočnené tak, aby zohľadňovali pomery domáceho audiovizuálneho trhu v Slovenskej republike a neohrozilo existenciu subjektov tohto trhu, inak by zavedenie kvót mohlo byť kontraproduktívne. V tejto súvislosti možno uviesť príklad Ukrajiny, ktorá pôvodne stanovil</w:t>
      </w:r>
      <w:r w:rsidR="00742F2A">
        <w:rPr>
          <w:rFonts w:ascii="Times New Roman" w:hAnsi="Times New Roman"/>
          <w:bCs/>
        </w:rPr>
        <w:t>a kvótu na 50%, v praxi sa však preukázalo</w:t>
      </w:r>
      <w:r>
        <w:rPr>
          <w:rFonts w:ascii="Times New Roman" w:hAnsi="Times New Roman"/>
          <w:bCs/>
        </w:rPr>
        <w:t>, že vysielatelia nie sú schopní túto kvótu naplniť kvôli nedostatku pôvodných hudobných diel v </w:t>
      </w:r>
      <w:r w:rsidR="00591A2A">
        <w:rPr>
          <w:rFonts w:ascii="Times New Roman" w:hAnsi="Times New Roman"/>
          <w:bCs/>
        </w:rPr>
        <w:t>štá</w:t>
      </w:r>
      <w:r w:rsidR="00742F2A">
        <w:rPr>
          <w:rFonts w:ascii="Times New Roman" w:hAnsi="Times New Roman"/>
          <w:bCs/>
        </w:rPr>
        <w:t>t</w:t>
      </w:r>
      <w:r w:rsidR="00591A2A">
        <w:rPr>
          <w:rFonts w:ascii="Times New Roman" w:hAnsi="Times New Roman"/>
          <w:bCs/>
        </w:rPr>
        <w:t>nom</w:t>
      </w:r>
      <w:r>
        <w:rPr>
          <w:rFonts w:ascii="Times New Roman" w:hAnsi="Times New Roman"/>
          <w:bCs/>
        </w:rPr>
        <w:t xml:space="preserve"> jazyku a následne boli nútení aj legislatívne túto kvótu znížiť na súčasných 25%.</w:t>
      </w:r>
    </w:p>
    <w:p w:rsidR="00784E53" w:rsidP="006603E1">
      <w:pPr>
        <w:pStyle w:val="NormalWeb"/>
        <w:bidi w:val="0"/>
        <w:spacing w:before="0" w:beforeAutospacing="0" w:after="0" w:afterAutospacing="0" w:line="276" w:lineRule="auto"/>
        <w:ind w:firstLine="708"/>
        <w:jc w:val="both"/>
        <w:rPr>
          <w:rFonts w:ascii="Times New Roman" w:hAnsi="Times New Roman"/>
          <w:bCs/>
        </w:rPr>
      </w:pPr>
    </w:p>
    <w:p w:rsidR="00C86F58" w:rsidP="00C86F58">
      <w:pPr>
        <w:pStyle w:val="NormalWeb"/>
        <w:bidi w:val="0"/>
        <w:spacing w:before="0" w:beforeAutospacing="0" w:after="0" w:afterAutospacing="0" w:line="276" w:lineRule="auto"/>
        <w:ind w:firstLine="708"/>
        <w:jc w:val="both"/>
        <w:rPr>
          <w:rFonts w:ascii="Times New Roman" w:hAnsi="Times New Roman"/>
          <w:bCs/>
        </w:rPr>
      </w:pPr>
      <w:r w:rsidRPr="008F5298" w:rsidR="00784E53">
        <w:rPr>
          <w:rFonts w:ascii="Times New Roman" w:hAnsi="Times New Roman"/>
          <w:b/>
          <w:bCs/>
        </w:rPr>
        <w:t>Referenčná kvóta najmenej 30%, ktorú by mali všetci vysielatelia</w:t>
      </w:r>
      <w:r w:rsidR="00F94BCD">
        <w:rPr>
          <w:rFonts w:ascii="Times New Roman" w:hAnsi="Times New Roman"/>
          <w:b/>
          <w:bCs/>
        </w:rPr>
        <w:t xml:space="preserve"> dosiahnuť najneskôr v roku 2016</w:t>
      </w:r>
      <w:r w:rsidRPr="008F5298" w:rsidR="00784E53">
        <w:rPr>
          <w:rFonts w:ascii="Times New Roman" w:hAnsi="Times New Roman"/>
          <w:b/>
          <w:bCs/>
        </w:rPr>
        <w:t xml:space="preserve"> vychádza z verejne dostupných informácií, podľa ktorých verejnoprávny rozhlasový vysielateľ na Slovensku už v súčasnosti túto kvótu spĺňa</w:t>
      </w:r>
      <w:r w:rsidR="00784E53">
        <w:rPr>
          <w:rFonts w:ascii="Times New Roman" w:hAnsi="Times New Roman"/>
          <w:bCs/>
        </w:rPr>
        <w:t xml:space="preserve">, čo preukazuje, že podiel 30% je možné </w:t>
      </w:r>
      <w:r w:rsidR="00742F2A">
        <w:rPr>
          <w:rFonts w:ascii="Times New Roman" w:hAnsi="Times New Roman"/>
          <w:bCs/>
        </w:rPr>
        <w:t xml:space="preserve">v praxi </w:t>
      </w:r>
      <w:r w:rsidR="00784E53">
        <w:rPr>
          <w:rFonts w:ascii="Times New Roman" w:hAnsi="Times New Roman"/>
          <w:bCs/>
        </w:rPr>
        <w:t>obsahovo naplniť</w:t>
      </w:r>
      <w:r>
        <w:rPr>
          <w:rFonts w:ascii="Times New Roman" w:hAnsi="Times New Roman"/>
          <w:bCs/>
        </w:rPr>
        <w:t>. Tieto verejne dostupné zdroje zároveň uvádzajú, že súkromní rozhlasoví vysielatelia v súčasnosti vysielajú od 3% do 21% pôvodných hudobných diel v slovenskom jazyku, pričom väčšina z nich sa už teraz nachádza v pásme od 8% do 14% a preto by sa ich návrh zákona nemal v ro</w:t>
      </w:r>
      <w:r w:rsidR="00F94BCD">
        <w:rPr>
          <w:rFonts w:ascii="Times New Roman" w:hAnsi="Times New Roman"/>
          <w:bCs/>
        </w:rPr>
        <w:t>ku 2014</w:t>
      </w:r>
      <w:r>
        <w:rPr>
          <w:rFonts w:ascii="Times New Roman" w:hAnsi="Times New Roman"/>
          <w:bCs/>
        </w:rPr>
        <w:t xml:space="preserve"> výraznejšie dotknúť. Otázka zavedenia kvót je však vždy otázkou citlivého vyváženia záujmov všetkých relevantných subjektov na audiovizuálnom trhu a záujmu zákonodarcu a ako taká môže byť vždy predmetom diskusie.</w:t>
      </w:r>
    </w:p>
    <w:p w:rsidR="00C86F58" w:rsidP="00C86F58">
      <w:pPr>
        <w:pStyle w:val="NormalWeb"/>
        <w:bidi w:val="0"/>
        <w:spacing w:before="0" w:beforeAutospacing="0" w:after="0" w:afterAutospacing="0" w:line="276" w:lineRule="auto"/>
        <w:ind w:firstLine="708"/>
        <w:jc w:val="both"/>
        <w:rPr>
          <w:rFonts w:ascii="Times New Roman" w:hAnsi="Times New Roman"/>
          <w:bCs/>
        </w:rPr>
      </w:pPr>
    </w:p>
    <w:p w:rsidR="00C86F58" w:rsidP="00C86F58">
      <w:pPr>
        <w:pStyle w:val="NormalWeb"/>
        <w:bidi w:val="0"/>
        <w:spacing w:before="0" w:beforeAutospacing="0" w:after="0" w:afterAutospacing="0" w:line="276" w:lineRule="auto"/>
        <w:ind w:firstLine="708"/>
        <w:jc w:val="both"/>
        <w:rPr>
          <w:rFonts w:ascii="Times New Roman" w:hAnsi="Times New Roman"/>
        </w:rPr>
      </w:pPr>
      <w:r>
        <w:rPr>
          <w:rFonts w:ascii="Times New Roman" w:hAnsi="Times New Roman"/>
          <w:bCs/>
        </w:rPr>
        <w:t xml:space="preserve">Prehľad kvót stanovených právnymi poriadkami niektorých iných štátov je nasledovný: </w:t>
      </w:r>
      <w:r>
        <w:rPr>
          <w:rFonts w:ascii="Times New Roman" w:hAnsi="Times New Roman"/>
        </w:rPr>
        <w:t xml:space="preserve">Austrália (rádio 25%), Bulharsko (rádio: 50 % EÚ a bulharskej produkcie), Kanada (rádio: 35%), </w:t>
      </w:r>
      <w:r w:rsidRPr="00C86F58">
        <w:rPr>
          <w:rFonts w:ascii="Times New Roman" w:hAnsi="Times New Roman"/>
        </w:rPr>
        <w:t>Francúzsko</w:t>
      </w:r>
      <w:r>
        <w:rPr>
          <w:rFonts w:ascii="Times New Roman" w:hAnsi="Times New Roman"/>
        </w:rPr>
        <w:t xml:space="preserve"> (40% francúzskej produkcie, 20 % z nej je nová tvorba), Írsko (30% írskej hudby), Malajzia (rádio 80% domácej produkcie), Holandsko (50 % EU produkcie, od 2011 rádio: 25% holandskej hudby), Nigéria (80% domácej hudby), </w:t>
      </w:r>
      <w:r w:rsidRPr="00C86F58">
        <w:rPr>
          <w:rFonts w:ascii="Times New Roman" w:hAnsi="Times New Roman"/>
        </w:rPr>
        <w:t>Poľsko</w:t>
      </w:r>
      <w:r>
        <w:rPr>
          <w:rFonts w:ascii="Times New Roman" w:hAnsi="Times New Roman"/>
        </w:rPr>
        <w:t xml:space="preserve"> (rádio: 30% poľskej produkcie), Filipíny (rádio má povinnosť hrať 4 filipínske kompozície za hodinu), Portugalsko (rádio: 25%-40% v portugalčine, minimum 35% musí tvoriť hudba produkovaná za posledných 12 mesiacov), Rumunsko (rádio: viac ako 50% EÚ produkcie, ktorej 40% musí byť rumunskej), Slovinsko (rádio: 55% EÚ produkcie), Južná Afrika (verejnoprávne rádio: 40%  a komerčné rádio 25% juhoafrickej produkcie), Španielsko (rádio: 25% produkcie v katalánčine), Švédsko (rádio: 33% vysielania musí byť venované lokálnym programom), Uruguay (domáca hudba 30%)</w:t>
      </w:r>
      <w:r>
        <w:rPr>
          <w:rFonts w:ascii="Times New Roman" w:hAnsi="Times New Roman"/>
          <w:bCs/>
        </w:rPr>
        <w:t xml:space="preserve"> alebo </w:t>
      </w:r>
      <w:r>
        <w:rPr>
          <w:rFonts w:ascii="Times New Roman" w:hAnsi="Times New Roman"/>
        </w:rPr>
        <w:t>Venezuela (</w:t>
      </w:r>
      <w:r w:rsidR="00D15062">
        <w:rPr>
          <w:rFonts w:ascii="Times New Roman" w:hAnsi="Times New Roman"/>
        </w:rPr>
        <w:t xml:space="preserve">rádio: </w:t>
      </w:r>
      <w:r>
        <w:rPr>
          <w:rFonts w:ascii="Times New Roman" w:hAnsi="Times New Roman"/>
        </w:rPr>
        <w:t xml:space="preserve">70% </w:t>
      </w:r>
      <w:r w:rsidR="00D15062">
        <w:rPr>
          <w:rFonts w:ascii="Times New Roman" w:hAnsi="Times New Roman"/>
        </w:rPr>
        <w:t xml:space="preserve">domácej hudby, </w:t>
      </w:r>
      <w:r>
        <w:rPr>
          <w:rFonts w:ascii="Times New Roman" w:hAnsi="Times New Roman"/>
        </w:rPr>
        <w:t>minimum 50% musí byť hudba venezuelskej tradície, 10% medzinárodnej hudb</w:t>
      </w:r>
      <w:r w:rsidR="00D15062">
        <w:rPr>
          <w:rFonts w:ascii="Times New Roman" w:hAnsi="Times New Roman"/>
        </w:rPr>
        <w:t>y má byť od umelca z ostatných l</w:t>
      </w:r>
      <w:r>
        <w:rPr>
          <w:rFonts w:ascii="Times New Roman" w:hAnsi="Times New Roman"/>
        </w:rPr>
        <w:t>atinsko-amerických krajín alebo Karibiku)</w:t>
      </w:r>
      <w:r w:rsidR="00D15062">
        <w:rPr>
          <w:rFonts w:ascii="Times New Roman" w:hAnsi="Times New Roman"/>
        </w:rPr>
        <w:t>.</w:t>
      </w:r>
    </w:p>
    <w:p w:rsidR="00500F5B" w:rsidP="00C86F58">
      <w:pPr>
        <w:pStyle w:val="NormalWeb"/>
        <w:bidi w:val="0"/>
        <w:spacing w:before="0" w:beforeAutospacing="0" w:after="0" w:afterAutospacing="0" w:line="276" w:lineRule="auto"/>
        <w:ind w:firstLine="708"/>
        <w:jc w:val="both"/>
        <w:rPr>
          <w:rFonts w:ascii="Times New Roman" w:hAnsi="Times New Roman"/>
        </w:rPr>
      </w:pPr>
    </w:p>
    <w:p w:rsidR="00500F5B" w:rsidP="00C86F58">
      <w:pPr>
        <w:pStyle w:val="NormalWeb"/>
        <w:bidi w:val="0"/>
        <w:spacing w:before="0" w:beforeAutospacing="0" w:after="0" w:afterAutospacing="0" w:line="276" w:lineRule="auto"/>
        <w:ind w:firstLine="708"/>
        <w:jc w:val="both"/>
        <w:rPr>
          <w:rFonts w:ascii="Times New Roman" w:hAnsi="Times New Roman"/>
          <w:bCs/>
        </w:rPr>
      </w:pPr>
      <w:r w:rsidRPr="008F5298">
        <w:rPr>
          <w:rFonts w:ascii="Times New Roman" w:hAnsi="Times New Roman"/>
          <w:b/>
        </w:rPr>
        <w:t>Systém kvót, ktorý zavádza návrh zákona sa týka tak vysielania rozhlasovej programovej služby, ako aj vysielania prostredníctvom internetu</w:t>
      </w:r>
      <w:r>
        <w:rPr>
          <w:rFonts w:ascii="Times New Roman" w:hAnsi="Times New Roman"/>
        </w:rPr>
        <w:t>. Praktické skúsenosti z iných štátov totiž preukázali, že ak sa systém kvót nevzťahoval aj na vysielanie prostredníctvom internetu, spôsobilo to vážne ekonomické až existenčné problémy vysielateľom rozhlasovej progr</w:t>
      </w:r>
      <w:r w:rsidR="00792FA0">
        <w:rPr>
          <w:rFonts w:ascii="Times New Roman" w:hAnsi="Times New Roman"/>
        </w:rPr>
        <w:t>amovej služby (napr. Austrália), ktorí zabezpečujú toto vysielanie terestriálne.</w:t>
      </w:r>
    </w:p>
    <w:p w:rsidR="006603E1" w:rsidP="006603E1">
      <w:pPr>
        <w:pStyle w:val="NormalWeb"/>
        <w:bidi w:val="0"/>
        <w:spacing w:before="0" w:beforeAutospacing="0" w:after="0" w:afterAutospacing="0" w:line="276" w:lineRule="auto"/>
        <w:ind w:firstLine="708"/>
        <w:jc w:val="both"/>
        <w:rPr>
          <w:rFonts w:ascii="Times New Roman" w:hAnsi="Times New Roman"/>
          <w:bCs/>
        </w:rPr>
      </w:pPr>
    </w:p>
    <w:p w:rsidR="00BC4758" w:rsidP="00742F2A">
      <w:pPr>
        <w:pStyle w:val="NormalWeb"/>
        <w:bidi w:val="0"/>
        <w:spacing w:before="0" w:beforeAutospacing="0" w:after="0" w:afterAutospacing="0" w:line="276" w:lineRule="auto"/>
        <w:ind w:firstLine="708"/>
        <w:jc w:val="both"/>
        <w:rPr>
          <w:rFonts w:ascii="Times New Roman" w:hAnsi="Times New Roman"/>
          <w:bCs/>
        </w:rPr>
      </w:pPr>
      <w:r w:rsidRPr="008F5298" w:rsidR="003E1A70">
        <w:rPr>
          <w:rFonts w:ascii="Times New Roman" w:hAnsi="Times New Roman"/>
          <w:b/>
          <w:bCs/>
        </w:rPr>
        <w:t>Ak má systém kvót riadne fungovať, vyžaduje si to k</w:t>
      </w:r>
      <w:r w:rsidR="00742F2A">
        <w:rPr>
          <w:rFonts w:ascii="Times New Roman" w:hAnsi="Times New Roman"/>
          <w:b/>
          <w:bCs/>
        </w:rPr>
        <w:t>omplexnú úpravu tohto systému</w:t>
      </w:r>
      <w:r w:rsidRPr="008F5298" w:rsidR="003E1A70">
        <w:rPr>
          <w:rFonts w:ascii="Times New Roman" w:hAnsi="Times New Roman"/>
          <w:b/>
          <w:bCs/>
        </w:rPr>
        <w:t xml:space="preserve"> vrátane mechanizmov kontroly a sankcií, a to v súlade s platnými medzinárodnými štandardmi</w:t>
      </w:r>
      <w:r w:rsidR="003E1A70">
        <w:rPr>
          <w:rFonts w:ascii="Times New Roman" w:hAnsi="Times New Roman"/>
          <w:bCs/>
        </w:rPr>
        <w:t xml:space="preserve">, ktoré požadujú, aby takúto kontrolu vykonával nezávislý orgán, ktorým je na Slovensku Rada pre vysielanie a retransmisiu v zmysle § 4 až 14a zákona o vysielaní a retransmisii. </w:t>
      </w:r>
      <w:r w:rsidRPr="008F5298" w:rsidR="003E1A70">
        <w:rPr>
          <w:rFonts w:ascii="Times New Roman" w:hAnsi="Times New Roman"/>
          <w:b/>
          <w:bCs/>
        </w:rPr>
        <w:t>Návrh zákona pritom nezavádza nový kontrolný mechanizmus</w:t>
      </w:r>
      <w:r w:rsidR="003E1A70">
        <w:rPr>
          <w:rFonts w:ascii="Times New Roman" w:hAnsi="Times New Roman"/>
          <w:bCs/>
        </w:rPr>
        <w:t xml:space="preserve"> v podobe informačnej povinnosti vysielateľa, </w:t>
      </w:r>
      <w:r w:rsidRPr="008F5298" w:rsidR="003E1A70">
        <w:rPr>
          <w:rFonts w:ascii="Times New Roman" w:hAnsi="Times New Roman"/>
          <w:b/>
          <w:bCs/>
        </w:rPr>
        <w:t>ale len využíva už zavedený mechanizmus,</w:t>
      </w:r>
      <w:r w:rsidR="003E1A70">
        <w:rPr>
          <w:rFonts w:ascii="Times New Roman" w:hAnsi="Times New Roman"/>
          <w:bCs/>
        </w:rPr>
        <w:t xml:space="preserve"> ktorý sa uplatňuje vo vzťahu k televíznemu vysielaniu a podpore európskych diel a nezávislej produkcie. Ustanovenie § 27d je preto takmer identické s platným ustanovením § 27 zákona o vysielaní a retransmisii.</w:t>
      </w:r>
      <w:r>
        <w:rPr>
          <w:rFonts w:ascii="Times New Roman" w:hAnsi="Times New Roman"/>
          <w:bCs/>
        </w:rPr>
        <w:t xml:space="preserve"> Pôsobnosť Rady pre vysielanie a retransmisiu nie je potrebné osobitne zakotviť aj vo vzťahu ku kontrole dodržiavania tejto novej povinnosti, keďže </w:t>
      </w:r>
      <w:r w:rsidR="00742F2A">
        <w:rPr>
          <w:rFonts w:ascii="Times New Roman" w:hAnsi="Times New Roman"/>
          <w:bCs/>
        </w:rPr>
        <w:t>takáto právomoc (povinnosť) Rade pre vysielanie a retransmisiu</w:t>
      </w:r>
      <w:r>
        <w:rPr>
          <w:rFonts w:ascii="Times New Roman" w:hAnsi="Times New Roman"/>
          <w:bCs/>
        </w:rPr>
        <w:t xml:space="preserve"> vyplýva už z platného ustanovenia § 5 ods. 1 písm. g) zákona o vysielaní a retransmisii.</w:t>
      </w:r>
    </w:p>
    <w:p w:rsidR="00742F2A" w:rsidRPr="00742F2A" w:rsidP="00742F2A">
      <w:pPr>
        <w:pStyle w:val="NormalWeb"/>
        <w:bidi w:val="0"/>
        <w:spacing w:before="0" w:beforeAutospacing="0" w:after="0" w:afterAutospacing="0" w:line="276" w:lineRule="auto"/>
        <w:ind w:firstLine="708"/>
        <w:jc w:val="both"/>
        <w:rPr>
          <w:rFonts w:ascii="Times New Roman" w:hAnsi="Times New Roman"/>
          <w:bCs/>
        </w:rPr>
      </w:pPr>
    </w:p>
    <w:p w:rsidR="00340E33" w:rsidP="005C0C47">
      <w:pPr>
        <w:pStyle w:val="NormalWeb"/>
        <w:bidi w:val="0"/>
        <w:spacing w:before="0" w:beforeAutospacing="0" w:after="0" w:afterAutospacing="0" w:line="276" w:lineRule="auto"/>
        <w:jc w:val="both"/>
        <w:rPr>
          <w:rFonts w:ascii="Times New Roman" w:hAnsi="Times New Roman"/>
          <w:u w:val="single"/>
        </w:rPr>
      </w:pPr>
      <w:r w:rsidRPr="00DB333B" w:rsidR="003E1A70">
        <w:rPr>
          <w:rFonts w:ascii="Times New Roman" w:hAnsi="Times New Roman"/>
          <w:u w:val="single"/>
        </w:rPr>
        <w:t xml:space="preserve">K bodu </w:t>
      </w:r>
      <w:r w:rsidR="003E1A70">
        <w:rPr>
          <w:rFonts w:ascii="Times New Roman" w:hAnsi="Times New Roman"/>
          <w:u w:val="single"/>
        </w:rPr>
        <w:t>3</w:t>
      </w:r>
    </w:p>
    <w:p w:rsidR="003E1A70" w:rsidP="005C0C47">
      <w:pPr>
        <w:pStyle w:val="NormalWeb"/>
        <w:bidi w:val="0"/>
        <w:spacing w:before="0" w:beforeAutospacing="0" w:after="0" w:afterAutospacing="0" w:line="276" w:lineRule="auto"/>
        <w:jc w:val="both"/>
        <w:rPr>
          <w:rFonts w:ascii="Times New Roman" w:hAnsi="Times New Roman"/>
          <w:u w:val="single"/>
        </w:rPr>
      </w:pPr>
    </w:p>
    <w:p w:rsidR="003E1A70" w:rsidRPr="003E1A70" w:rsidP="005C0C47">
      <w:pPr>
        <w:pStyle w:val="NormalWeb"/>
        <w:bidi w:val="0"/>
        <w:spacing w:before="0" w:beforeAutospacing="0" w:after="0" w:afterAutospacing="0" w:line="276" w:lineRule="auto"/>
        <w:jc w:val="both"/>
        <w:rPr>
          <w:rFonts w:ascii="Times New Roman" w:hAnsi="Times New Roman"/>
        </w:rPr>
      </w:pPr>
      <w:r>
        <w:rPr>
          <w:rFonts w:ascii="Times New Roman" w:hAnsi="Times New Roman"/>
        </w:rPr>
        <w:t xml:space="preserve">Podobne, ako § 28 zákona o vysielaní a retransmisii ustanovuje výnimky, na ktoré sa nevzťahuje systém kvót na podporu európskych diel a nezávislej produkcie vo vysielaní televíznej programovej služby, aj návrh zákona v ďalšej – novej vete tohto ustanovenia spresňuje, že </w:t>
      </w:r>
      <w:r w:rsidRPr="008F5298">
        <w:rPr>
          <w:rFonts w:ascii="Times New Roman" w:hAnsi="Times New Roman"/>
          <w:b/>
        </w:rPr>
        <w:t>systém kvót</w:t>
      </w:r>
      <w:r>
        <w:rPr>
          <w:rFonts w:ascii="Times New Roman" w:hAnsi="Times New Roman"/>
        </w:rPr>
        <w:t xml:space="preserve"> na podporu pôvodných hudobných diel v slovenskom jazyku </w:t>
      </w:r>
      <w:r w:rsidRPr="008F5298">
        <w:rPr>
          <w:rFonts w:ascii="Times New Roman" w:hAnsi="Times New Roman"/>
          <w:b/>
        </w:rPr>
        <w:t xml:space="preserve">by sa nemal vzťahovať </w:t>
      </w:r>
      <w:r w:rsidRPr="008F5298">
        <w:rPr>
          <w:rFonts w:ascii="Times New Roman" w:hAnsi="Times New Roman"/>
          <w:b/>
          <w:bCs/>
        </w:rPr>
        <w:t>na rozhlasovú programovú službu a vysielanie prostredníctvom internetu,</w:t>
      </w:r>
      <w:r w:rsidR="00F94BCD">
        <w:rPr>
          <w:rFonts w:ascii="Times New Roman" w:hAnsi="Times New Roman"/>
          <w:b/>
          <w:bCs/>
        </w:rPr>
        <w:t xml:space="preserve"> ktorých obsah tvorí v roku 2014 najmenej 90%, v roku 2015 najmenej 80% a v roku 2016</w:t>
      </w:r>
      <w:r w:rsidRPr="008F5298">
        <w:rPr>
          <w:rFonts w:ascii="Times New Roman" w:hAnsi="Times New Roman"/>
          <w:b/>
          <w:bCs/>
        </w:rPr>
        <w:t xml:space="preserve"> najmenej 70% hudobných diel bez textu.</w:t>
      </w:r>
      <w:r>
        <w:rPr>
          <w:rFonts w:ascii="Times New Roman" w:hAnsi="Times New Roman"/>
          <w:bCs/>
        </w:rPr>
        <w:t xml:space="preserve"> </w:t>
      </w:r>
      <w:r w:rsidRPr="008F5298">
        <w:rPr>
          <w:rFonts w:ascii="Times New Roman" w:hAnsi="Times New Roman"/>
          <w:b/>
          <w:bCs/>
        </w:rPr>
        <w:t>V týchto prípadoch by</w:t>
      </w:r>
      <w:r>
        <w:rPr>
          <w:rFonts w:ascii="Times New Roman" w:hAnsi="Times New Roman"/>
          <w:bCs/>
        </w:rPr>
        <w:t xml:space="preserve"> totiž </w:t>
      </w:r>
      <w:r w:rsidRPr="008F5298">
        <w:rPr>
          <w:rFonts w:ascii="Times New Roman" w:hAnsi="Times New Roman"/>
          <w:b/>
          <w:bCs/>
        </w:rPr>
        <w:t>povinnosť vysielateľa</w:t>
      </w:r>
      <w:r>
        <w:rPr>
          <w:rFonts w:ascii="Times New Roman" w:hAnsi="Times New Roman"/>
          <w:bCs/>
        </w:rPr>
        <w:t xml:space="preserve"> uvedenú v § 27c návrhu zákona </w:t>
      </w:r>
      <w:r w:rsidRPr="008F5298">
        <w:rPr>
          <w:rFonts w:ascii="Times New Roman" w:hAnsi="Times New Roman"/>
          <w:b/>
          <w:bCs/>
        </w:rPr>
        <w:t>nebolo možné objektívne dodržať.</w:t>
      </w:r>
      <w:r>
        <w:rPr>
          <w:rFonts w:ascii="Times New Roman" w:hAnsi="Times New Roman"/>
          <w:bCs/>
        </w:rPr>
        <w:t xml:space="preserve"> Hudobné diela bez textu (§ 7 ods. 1 písm. d) autorského zákona) sú vyňaté zo systému kvót aj v iných štátoch (napr. Kanada) a ďalšie prípadné výnimky z tohto systému, resp. najvhodnejší percentuálny podiel</w:t>
      </w:r>
      <w:r w:rsidR="00E741F5">
        <w:rPr>
          <w:rFonts w:ascii="Times New Roman" w:hAnsi="Times New Roman"/>
          <w:bCs/>
        </w:rPr>
        <w:t>, môžu byť predmetom diskusie.</w:t>
      </w:r>
    </w:p>
    <w:p w:rsidR="00CF2B05" w:rsidRPr="00CB41A6" w:rsidP="00446F87">
      <w:pPr>
        <w:pStyle w:val="NormalWeb"/>
        <w:bidi w:val="0"/>
        <w:spacing w:before="0" w:beforeAutospacing="0" w:after="0" w:afterAutospacing="0" w:line="276" w:lineRule="auto"/>
        <w:jc w:val="both"/>
        <w:rPr>
          <w:rFonts w:ascii="Times New Roman" w:hAnsi="Times New Roman"/>
        </w:rPr>
      </w:pPr>
    </w:p>
    <w:p w:rsidR="00BE4F07" w:rsidP="005C0C47">
      <w:pPr>
        <w:pStyle w:val="NormalWeb"/>
        <w:bidi w:val="0"/>
        <w:spacing w:before="0" w:beforeAutospacing="0" w:after="0" w:afterAutospacing="0" w:line="276" w:lineRule="auto"/>
        <w:jc w:val="both"/>
        <w:rPr>
          <w:rFonts w:ascii="Times New Roman" w:hAnsi="Times New Roman"/>
          <w:u w:val="single"/>
        </w:rPr>
      </w:pPr>
      <w:r w:rsidRPr="00DB333B" w:rsidR="00E741F5">
        <w:rPr>
          <w:rFonts w:ascii="Times New Roman" w:hAnsi="Times New Roman"/>
          <w:u w:val="single"/>
        </w:rPr>
        <w:t>K</w:t>
      </w:r>
      <w:r w:rsidR="00E741F5">
        <w:rPr>
          <w:rFonts w:ascii="Times New Roman" w:hAnsi="Times New Roman"/>
          <w:u w:val="single"/>
        </w:rPr>
        <w:t> </w:t>
      </w:r>
      <w:r w:rsidRPr="00DB333B" w:rsidR="00E741F5">
        <w:rPr>
          <w:rFonts w:ascii="Times New Roman" w:hAnsi="Times New Roman"/>
          <w:u w:val="single"/>
        </w:rPr>
        <w:t>bod</w:t>
      </w:r>
      <w:r w:rsidR="00E741F5">
        <w:rPr>
          <w:rFonts w:ascii="Times New Roman" w:hAnsi="Times New Roman"/>
          <w:u w:val="single"/>
        </w:rPr>
        <w:t>om 4 a 5</w:t>
      </w:r>
    </w:p>
    <w:p w:rsidR="00E741F5" w:rsidP="005C0C47">
      <w:pPr>
        <w:pStyle w:val="NormalWeb"/>
        <w:bidi w:val="0"/>
        <w:spacing w:before="0" w:beforeAutospacing="0" w:after="0" w:afterAutospacing="0" w:line="276" w:lineRule="auto"/>
        <w:jc w:val="both"/>
        <w:rPr>
          <w:rFonts w:ascii="Times New Roman" w:hAnsi="Times New Roman"/>
          <w:u w:val="single"/>
        </w:rPr>
      </w:pPr>
    </w:p>
    <w:p w:rsidR="00E741F5" w:rsidRPr="00E741F5" w:rsidP="005C0C47">
      <w:pPr>
        <w:pStyle w:val="NormalWeb"/>
        <w:bidi w:val="0"/>
        <w:spacing w:before="0" w:beforeAutospacing="0" w:after="0" w:afterAutospacing="0" w:line="276" w:lineRule="auto"/>
        <w:jc w:val="both"/>
        <w:rPr>
          <w:rFonts w:ascii="Times New Roman" w:hAnsi="Times New Roman"/>
          <w:b/>
        </w:rPr>
      </w:pPr>
      <w:r>
        <w:rPr>
          <w:rFonts w:ascii="Times New Roman" w:hAnsi="Times New Roman"/>
        </w:rPr>
        <w:tab/>
        <w:t xml:space="preserve">Nielen dobre nastavený kontrolný mechanizmus, ale aj fungujúci sankčný mechanizmus je potrebný na riadne a komplexné fungovanie systému kvót. Takýto mechanizmus je už vytvorený v prípade televízneho vysielania a systému kvót na podporu európskych diel a nezávislej produkcie a predkladaný </w:t>
      </w:r>
      <w:r w:rsidRPr="008F5298">
        <w:rPr>
          <w:rFonts w:ascii="Times New Roman" w:hAnsi="Times New Roman"/>
          <w:b/>
        </w:rPr>
        <w:t>návrh zákona</w:t>
      </w:r>
      <w:r>
        <w:rPr>
          <w:rFonts w:ascii="Times New Roman" w:hAnsi="Times New Roman"/>
        </w:rPr>
        <w:t xml:space="preserve"> tento </w:t>
      </w:r>
      <w:r w:rsidRPr="008F5298">
        <w:rPr>
          <w:rFonts w:ascii="Times New Roman" w:hAnsi="Times New Roman"/>
          <w:b/>
        </w:rPr>
        <w:t>už vytvorený</w:t>
      </w:r>
      <w:r>
        <w:rPr>
          <w:rFonts w:ascii="Times New Roman" w:hAnsi="Times New Roman"/>
        </w:rPr>
        <w:t xml:space="preserve"> </w:t>
      </w:r>
      <w:r w:rsidRPr="008F5298">
        <w:rPr>
          <w:rFonts w:ascii="Times New Roman" w:hAnsi="Times New Roman"/>
          <w:b/>
        </w:rPr>
        <w:t>sankčný mechanizmus len využíva</w:t>
      </w:r>
      <w:r>
        <w:rPr>
          <w:rFonts w:ascii="Times New Roman" w:hAnsi="Times New Roman"/>
        </w:rPr>
        <w:t xml:space="preserve">, keď rovnako ako je tomu v prípade porušenia povinností zo strany vysielateľa televíznej programovej služby vrátane vysielania prostredníctvom internetu </w:t>
      </w:r>
      <w:r w:rsidRPr="008F5298">
        <w:rPr>
          <w:rFonts w:ascii="Times New Roman" w:hAnsi="Times New Roman"/>
          <w:b/>
        </w:rPr>
        <w:t xml:space="preserve">zavádza </w:t>
      </w:r>
      <w:r w:rsidRPr="008F5298">
        <w:rPr>
          <w:rFonts w:ascii="Times New Roman" w:hAnsi="Times New Roman"/>
        </w:rPr>
        <w:t>rovnocennú</w:t>
      </w:r>
      <w:r w:rsidRPr="008F5298">
        <w:rPr>
          <w:rFonts w:ascii="Times New Roman" w:hAnsi="Times New Roman"/>
          <w:b/>
        </w:rPr>
        <w:t xml:space="preserve"> sankciu – pokutu udelenú vysielateľovi Radou pre vysielanie a retransmisiu</w:t>
      </w:r>
      <w:r>
        <w:rPr>
          <w:rFonts w:ascii="Times New Roman" w:hAnsi="Times New Roman"/>
        </w:rPr>
        <w:t xml:space="preserve"> za nesplnenie si </w:t>
      </w:r>
      <w:r>
        <w:rPr>
          <w:rFonts w:ascii="Times New Roman" w:hAnsi="Times New Roman"/>
          <w:bCs/>
        </w:rPr>
        <w:t>povinnosti o vysielaní pôvodných hudobných diel v slovenskom jazyku, nových autorov alebo novej tvorby podľa § 27c návrhu</w:t>
      </w:r>
      <w:r w:rsidR="00742F2A">
        <w:rPr>
          <w:rFonts w:ascii="Times New Roman" w:hAnsi="Times New Roman"/>
          <w:bCs/>
        </w:rPr>
        <w:t xml:space="preserve"> zákona</w:t>
      </w:r>
      <w:r>
        <w:rPr>
          <w:rFonts w:ascii="Times New Roman" w:hAnsi="Times New Roman"/>
          <w:bCs/>
        </w:rPr>
        <w:t xml:space="preserve"> a</w:t>
      </w:r>
      <w:r w:rsidR="00742F2A">
        <w:rPr>
          <w:rFonts w:ascii="Times New Roman" w:hAnsi="Times New Roman"/>
          <w:bCs/>
        </w:rPr>
        <w:t>lebo za nesplnenie si informačnej povinnosti</w:t>
      </w:r>
      <w:r>
        <w:rPr>
          <w:rFonts w:ascii="Times New Roman" w:hAnsi="Times New Roman"/>
        </w:rPr>
        <w:t xml:space="preserve"> podľa § 27d návrhu zákona vo výške od 99 eur do 1 659 eur, ak ide o vysielateľa rozhlasovej programovej služby, a od 30 eur do 1 200 eur, ak ide o vysielateľa prostredníctvom internetu.</w:t>
      </w:r>
    </w:p>
    <w:p w:rsidR="00E741F5" w:rsidP="005C0C47">
      <w:pPr>
        <w:pStyle w:val="NormalWeb"/>
        <w:bidi w:val="0"/>
        <w:spacing w:before="0" w:beforeAutospacing="0" w:after="0" w:afterAutospacing="0" w:line="276" w:lineRule="auto"/>
        <w:jc w:val="both"/>
        <w:rPr>
          <w:rFonts w:ascii="Times New Roman" w:hAnsi="Times New Roman"/>
          <w:b/>
        </w:rPr>
      </w:pPr>
    </w:p>
    <w:p w:rsidR="00E741F5" w:rsidP="005C0C47">
      <w:pPr>
        <w:pStyle w:val="NormalWeb"/>
        <w:bidi w:val="0"/>
        <w:spacing w:before="0" w:beforeAutospacing="0" w:after="0" w:afterAutospacing="0" w:line="276" w:lineRule="auto"/>
        <w:jc w:val="both"/>
        <w:rPr>
          <w:rFonts w:ascii="Times New Roman" w:hAnsi="Times New Roman"/>
          <w:b/>
        </w:rPr>
      </w:pPr>
    </w:p>
    <w:p w:rsidR="00AC4B4D" w:rsidP="005C0C47">
      <w:pPr>
        <w:pStyle w:val="NormalWeb"/>
        <w:bidi w:val="0"/>
        <w:spacing w:before="0" w:beforeAutospacing="0" w:after="0" w:afterAutospacing="0" w:line="276" w:lineRule="auto"/>
        <w:jc w:val="both"/>
        <w:rPr>
          <w:rFonts w:ascii="Times New Roman" w:hAnsi="Times New Roman"/>
          <w:b/>
          <w:bCs/>
        </w:rPr>
      </w:pPr>
      <w:r w:rsidR="00BE4F07">
        <w:rPr>
          <w:rFonts w:ascii="Times New Roman" w:hAnsi="Times New Roman"/>
          <w:b/>
        </w:rPr>
        <w:t>K Čl. II</w:t>
      </w:r>
    </w:p>
    <w:p w:rsidR="00AC4B4D" w:rsidP="005C0C47">
      <w:pPr>
        <w:pStyle w:val="NormalWeb"/>
        <w:bidi w:val="0"/>
        <w:spacing w:before="0" w:beforeAutospacing="0" w:after="0" w:afterAutospacing="0" w:line="276" w:lineRule="auto"/>
        <w:ind w:firstLine="708"/>
        <w:jc w:val="both"/>
        <w:rPr>
          <w:rFonts w:ascii="Times New Roman" w:hAnsi="Times New Roman"/>
        </w:rPr>
      </w:pPr>
    </w:p>
    <w:p w:rsidR="00A013BF" w:rsidRPr="00C6443C" w:rsidP="005C0C47">
      <w:pPr>
        <w:pStyle w:val="NormalWeb"/>
        <w:bidi w:val="0"/>
        <w:spacing w:before="0" w:beforeAutospacing="0" w:after="0" w:afterAutospacing="0" w:line="276" w:lineRule="auto"/>
        <w:ind w:firstLine="708"/>
        <w:jc w:val="both"/>
        <w:rPr>
          <w:rFonts w:ascii="Times New Roman" w:hAnsi="Times New Roman"/>
          <w:b/>
          <w:bCs/>
        </w:rPr>
      </w:pPr>
      <w:r w:rsidRPr="00C6443C" w:rsidR="00DB333B">
        <w:rPr>
          <w:rFonts w:ascii="Times New Roman" w:hAnsi="Times New Roman"/>
        </w:rPr>
        <w:t>Navrhuje sa účinnosť predkladaného zákona</w:t>
      </w:r>
      <w:r w:rsidRPr="00C6443C" w:rsidR="009662F8">
        <w:rPr>
          <w:rFonts w:ascii="Times New Roman" w:hAnsi="Times New Roman"/>
        </w:rPr>
        <w:t xml:space="preserve"> so zohľadnením legisvakančnej lehoty, </w:t>
      </w:r>
      <w:r w:rsidRPr="00C6443C" w:rsidR="00DB333B">
        <w:rPr>
          <w:rFonts w:ascii="Times New Roman" w:hAnsi="Times New Roman"/>
        </w:rPr>
        <w:t xml:space="preserve">a to od 1. </w:t>
      </w:r>
      <w:r w:rsidR="00F94BCD">
        <w:rPr>
          <w:rFonts w:ascii="Times New Roman" w:hAnsi="Times New Roman"/>
        </w:rPr>
        <w:t>januára</w:t>
      </w:r>
      <w:r w:rsidRPr="00C6443C" w:rsidR="00422097">
        <w:rPr>
          <w:rFonts w:ascii="Times New Roman" w:hAnsi="Times New Roman"/>
        </w:rPr>
        <w:t xml:space="preserve"> </w:t>
      </w:r>
      <w:r w:rsidR="00F94BCD">
        <w:rPr>
          <w:rFonts w:ascii="Times New Roman" w:hAnsi="Times New Roman"/>
        </w:rPr>
        <w:t>2014</w:t>
      </w:r>
      <w:r w:rsidR="00C6443C">
        <w:rPr>
          <w:rFonts w:ascii="Times New Roman" w:hAnsi="Times New Roman"/>
        </w:rPr>
        <w:t>.</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Bold-Identity-H">
    <w:altName w:val="MS Mincho"/>
    <w:panose1 w:val="00000000000000000000"/>
    <w:charset w:val="80"/>
    <w:family w:val="auto"/>
    <w:pitch w:val="default"/>
    <w:sig w:usb0="00000000" w:usb1="00000000" w:usb2="00000000" w:usb3="00000000" w:csb0="00020000" w:csb1="00000000"/>
  </w:font>
  <w:font w:name="EUAlbertina">
    <w:altName w:val="Times New Roman"/>
    <w:panose1 w:val="00000000000000000000"/>
    <w:charset w:val="EE"/>
    <w:family w:val="roman"/>
    <w:pitch w:val="default"/>
    <w:sig w:usb0="00000000" w:usb1="00000000" w:usb2="00000000" w:usb3="00000000" w:csb0="00000003" w:csb1="00000000"/>
  </w:font>
  <w:font w:name="@EUAlbertina-Bold-Identity-H">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5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86F58"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5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04532">
      <w:rPr>
        <w:rStyle w:val="PageNumber"/>
        <w:rFonts w:ascii="Times New Roman" w:hAnsi="Times New Roman"/>
        <w:noProof/>
      </w:rPr>
      <w:t>1</w:t>
    </w:r>
    <w:r>
      <w:rPr>
        <w:rStyle w:val="PageNumber"/>
        <w:rFonts w:ascii="Times New Roman" w:hAnsi="Times New Roman"/>
      </w:rPr>
      <w:fldChar w:fldCharType="end"/>
    </w:r>
  </w:p>
  <w:p w:rsidR="00C86F58"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E4200E1"/>
    <w:multiLevelType w:val="hybridMultilevel"/>
    <w:tmpl w:val="F9164B4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4">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3467EA1"/>
    <w:multiLevelType w:val="hybridMultilevel"/>
    <w:tmpl w:val="5B96F8B2"/>
    <w:lvl w:ilvl="0">
      <w:start w:val="1"/>
      <w:numFmt w:val="bullet"/>
      <w:lvlText w:val=""/>
      <w:lvlJc w:val="left"/>
      <w:pPr>
        <w:ind w:left="855" w:hanging="360"/>
      </w:pPr>
      <w:rPr>
        <w:rFonts w:ascii="Symbol" w:hAnsi="Symbol" w:hint="default"/>
      </w:rPr>
    </w:lvl>
    <w:lvl w:ilvl="1">
      <w:start w:val="1"/>
      <w:numFmt w:val="bullet"/>
      <w:lvlText w:val="o"/>
      <w:lvlJc w:val="left"/>
      <w:pPr>
        <w:ind w:left="1575" w:hanging="360"/>
      </w:pPr>
      <w:rPr>
        <w:rFonts w:ascii="Courier New" w:hAnsi="Courier New" w:hint="default"/>
      </w:rPr>
    </w:lvl>
    <w:lvl w:ilvl="2">
      <w:start w:val="1"/>
      <w:numFmt w:val="bullet"/>
      <w:lvlText w:val=""/>
      <w:lvlJc w:val="left"/>
      <w:pPr>
        <w:ind w:left="2295" w:hanging="360"/>
      </w:pPr>
      <w:rPr>
        <w:rFonts w:ascii="Wingdings" w:hAnsi="Wingdings" w:hint="default"/>
      </w:rPr>
    </w:lvl>
    <w:lvl w:ilvl="3">
      <w:start w:val="1"/>
      <w:numFmt w:val="bullet"/>
      <w:lvlText w:val=""/>
      <w:lvlJc w:val="left"/>
      <w:pPr>
        <w:ind w:left="3015" w:hanging="360"/>
      </w:pPr>
      <w:rPr>
        <w:rFonts w:ascii="Symbol" w:hAnsi="Symbol" w:hint="default"/>
      </w:rPr>
    </w:lvl>
    <w:lvl w:ilvl="4">
      <w:start w:val="1"/>
      <w:numFmt w:val="bullet"/>
      <w:lvlText w:val="o"/>
      <w:lvlJc w:val="left"/>
      <w:pPr>
        <w:ind w:left="3735" w:hanging="360"/>
      </w:pPr>
      <w:rPr>
        <w:rFonts w:ascii="Courier New" w:hAnsi="Courier New" w:hint="default"/>
      </w:rPr>
    </w:lvl>
    <w:lvl w:ilvl="5">
      <w:start w:val="1"/>
      <w:numFmt w:val="bullet"/>
      <w:lvlText w:val=""/>
      <w:lvlJc w:val="left"/>
      <w:pPr>
        <w:ind w:left="4455" w:hanging="360"/>
      </w:pPr>
      <w:rPr>
        <w:rFonts w:ascii="Wingdings" w:hAnsi="Wingdings" w:hint="default"/>
      </w:rPr>
    </w:lvl>
    <w:lvl w:ilvl="6">
      <w:start w:val="1"/>
      <w:numFmt w:val="bullet"/>
      <w:lvlText w:val=""/>
      <w:lvlJc w:val="left"/>
      <w:pPr>
        <w:ind w:left="5175" w:hanging="360"/>
      </w:pPr>
      <w:rPr>
        <w:rFonts w:ascii="Symbol" w:hAnsi="Symbol" w:hint="default"/>
      </w:rPr>
    </w:lvl>
    <w:lvl w:ilvl="7">
      <w:start w:val="1"/>
      <w:numFmt w:val="bullet"/>
      <w:lvlText w:val="o"/>
      <w:lvlJc w:val="left"/>
      <w:pPr>
        <w:ind w:left="5895" w:hanging="360"/>
      </w:pPr>
      <w:rPr>
        <w:rFonts w:ascii="Courier New" w:hAnsi="Courier New" w:hint="default"/>
      </w:rPr>
    </w:lvl>
    <w:lvl w:ilvl="8">
      <w:start w:val="1"/>
      <w:numFmt w:val="bullet"/>
      <w:lvlText w:val=""/>
      <w:lvlJc w:val="left"/>
      <w:pPr>
        <w:ind w:left="6615" w:hanging="360"/>
      </w:pPr>
      <w:rPr>
        <w:rFonts w:ascii="Wingdings" w:hAnsi="Wingdings" w:hint="default"/>
      </w:rPr>
    </w:lvl>
  </w:abstractNum>
  <w:abstractNum w:abstractNumId="9">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57C61527"/>
    <w:multiLevelType w:val="hybridMultilevel"/>
    <w:tmpl w:val="8D3249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0D31E18"/>
    <w:multiLevelType w:val="hybridMultilevel"/>
    <w:tmpl w:val="48AC5CFC"/>
    <w:lvl w:ilvl="0">
      <w:start w:val="2"/>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7">
    <w:nsid w:val="7130013D"/>
    <w:multiLevelType w:val="hybridMultilevel"/>
    <w:tmpl w:val="C3AC1F3A"/>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8">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4"/>
  </w:num>
  <w:num w:numId="2">
    <w:abstractNumId w:val="5"/>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4"/>
  </w:num>
  <w:num w:numId="10">
    <w:abstractNumId w:val="9"/>
  </w:num>
  <w:num w:numId="11">
    <w:abstractNumId w:val="0"/>
  </w:num>
  <w:num w:numId="12">
    <w:abstractNumId w:val="12"/>
  </w:num>
  <w:num w:numId="13">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6"/>
  </w:num>
  <w:num w:numId="19">
    <w:abstractNumId w:val="17"/>
  </w:num>
  <w:num w:numId="20">
    <w:abstractNumId w:val="8"/>
    <w:lvlOverride w:ilvl="0"/>
    <w:lvlOverride w:ilvl="1"/>
    <w:lvlOverride w:ilvl="2"/>
    <w:lvlOverride w:ilvl="3"/>
    <w:lvlOverride w:ilvl="4"/>
    <w:lvlOverride w:ilvl="5"/>
    <w:lvlOverride w:ilvl="6"/>
    <w:lvlOverride w:ilvl="7"/>
    <w:lvlOverride w:ilvl="8"/>
  </w:num>
  <w:num w:numId="21">
    <w:abstractNumId w:val="16"/>
  </w:num>
  <w:num w:numId="22">
    <w:abstractNumId w:val="2"/>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26D7"/>
    <w:rsid w:val="000037B6"/>
    <w:rsid w:val="00006C64"/>
    <w:rsid w:val="00006E0B"/>
    <w:rsid w:val="00007DC8"/>
    <w:rsid w:val="00012FDB"/>
    <w:rsid w:val="0001344B"/>
    <w:rsid w:val="000158BB"/>
    <w:rsid w:val="00016083"/>
    <w:rsid w:val="00016D42"/>
    <w:rsid w:val="000175B8"/>
    <w:rsid w:val="00021F4A"/>
    <w:rsid w:val="0002213A"/>
    <w:rsid w:val="00024AFB"/>
    <w:rsid w:val="000257C0"/>
    <w:rsid w:val="00026901"/>
    <w:rsid w:val="00027AD6"/>
    <w:rsid w:val="00030B47"/>
    <w:rsid w:val="00030F61"/>
    <w:rsid w:val="00032906"/>
    <w:rsid w:val="000336B4"/>
    <w:rsid w:val="0003739D"/>
    <w:rsid w:val="000424F6"/>
    <w:rsid w:val="0004294C"/>
    <w:rsid w:val="00044C49"/>
    <w:rsid w:val="00046A4F"/>
    <w:rsid w:val="00047B6C"/>
    <w:rsid w:val="000500B0"/>
    <w:rsid w:val="0005071E"/>
    <w:rsid w:val="00051E09"/>
    <w:rsid w:val="00053359"/>
    <w:rsid w:val="000533A0"/>
    <w:rsid w:val="0005359A"/>
    <w:rsid w:val="000538AE"/>
    <w:rsid w:val="00053BE5"/>
    <w:rsid w:val="0005472A"/>
    <w:rsid w:val="00056D9D"/>
    <w:rsid w:val="00056E84"/>
    <w:rsid w:val="00057F7B"/>
    <w:rsid w:val="0006094B"/>
    <w:rsid w:val="00060E68"/>
    <w:rsid w:val="00062DDF"/>
    <w:rsid w:val="00063EEF"/>
    <w:rsid w:val="00064401"/>
    <w:rsid w:val="00064495"/>
    <w:rsid w:val="00064722"/>
    <w:rsid w:val="00064DF8"/>
    <w:rsid w:val="00065992"/>
    <w:rsid w:val="00066067"/>
    <w:rsid w:val="000661C4"/>
    <w:rsid w:val="000667A8"/>
    <w:rsid w:val="000676D1"/>
    <w:rsid w:val="000679A1"/>
    <w:rsid w:val="00067B97"/>
    <w:rsid w:val="0007055D"/>
    <w:rsid w:val="00072AE8"/>
    <w:rsid w:val="00075BD2"/>
    <w:rsid w:val="000767D6"/>
    <w:rsid w:val="0007684A"/>
    <w:rsid w:val="0008122C"/>
    <w:rsid w:val="000829E5"/>
    <w:rsid w:val="00082FF8"/>
    <w:rsid w:val="00083166"/>
    <w:rsid w:val="00084078"/>
    <w:rsid w:val="000844AA"/>
    <w:rsid w:val="000845D1"/>
    <w:rsid w:val="00085F9C"/>
    <w:rsid w:val="000863A1"/>
    <w:rsid w:val="0009204C"/>
    <w:rsid w:val="00092BC1"/>
    <w:rsid w:val="0009371B"/>
    <w:rsid w:val="00093E3D"/>
    <w:rsid w:val="0009481E"/>
    <w:rsid w:val="00095FF4"/>
    <w:rsid w:val="0009621A"/>
    <w:rsid w:val="00096313"/>
    <w:rsid w:val="00096944"/>
    <w:rsid w:val="000A4CC4"/>
    <w:rsid w:val="000A6224"/>
    <w:rsid w:val="000A78A2"/>
    <w:rsid w:val="000B0848"/>
    <w:rsid w:val="000B1492"/>
    <w:rsid w:val="000B1F82"/>
    <w:rsid w:val="000B1F8C"/>
    <w:rsid w:val="000B321B"/>
    <w:rsid w:val="000B593D"/>
    <w:rsid w:val="000B6CE4"/>
    <w:rsid w:val="000C0119"/>
    <w:rsid w:val="000C02B9"/>
    <w:rsid w:val="000C13B7"/>
    <w:rsid w:val="000C2091"/>
    <w:rsid w:val="000C28A0"/>
    <w:rsid w:val="000C322E"/>
    <w:rsid w:val="000C3685"/>
    <w:rsid w:val="000C3C29"/>
    <w:rsid w:val="000C4608"/>
    <w:rsid w:val="000C4AE3"/>
    <w:rsid w:val="000C7F3C"/>
    <w:rsid w:val="000D121E"/>
    <w:rsid w:val="000D3088"/>
    <w:rsid w:val="000D34B3"/>
    <w:rsid w:val="000D3AAF"/>
    <w:rsid w:val="000D44CB"/>
    <w:rsid w:val="000D4782"/>
    <w:rsid w:val="000D48C0"/>
    <w:rsid w:val="000D5F74"/>
    <w:rsid w:val="000D76DB"/>
    <w:rsid w:val="000E16DB"/>
    <w:rsid w:val="000E45B0"/>
    <w:rsid w:val="000E59B4"/>
    <w:rsid w:val="000E5C47"/>
    <w:rsid w:val="000E69F1"/>
    <w:rsid w:val="000E7383"/>
    <w:rsid w:val="000E7C58"/>
    <w:rsid w:val="000E7FF6"/>
    <w:rsid w:val="000F12A7"/>
    <w:rsid w:val="000F336F"/>
    <w:rsid w:val="000F3991"/>
    <w:rsid w:val="000F65F6"/>
    <w:rsid w:val="000F7968"/>
    <w:rsid w:val="00102CAF"/>
    <w:rsid w:val="00103D4C"/>
    <w:rsid w:val="00106800"/>
    <w:rsid w:val="00106C80"/>
    <w:rsid w:val="00106E57"/>
    <w:rsid w:val="00107BCA"/>
    <w:rsid w:val="001114DA"/>
    <w:rsid w:val="001139FB"/>
    <w:rsid w:val="00117635"/>
    <w:rsid w:val="0011778D"/>
    <w:rsid w:val="0012197D"/>
    <w:rsid w:val="001243A6"/>
    <w:rsid w:val="00125137"/>
    <w:rsid w:val="00125D8B"/>
    <w:rsid w:val="001311D0"/>
    <w:rsid w:val="00134BAE"/>
    <w:rsid w:val="00135B00"/>
    <w:rsid w:val="00136113"/>
    <w:rsid w:val="001373C0"/>
    <w:rsid w:val="001409E3"/>
    <w:rsid w:val="00141C50"/>
    <w:rsid w:val="0014240D"/>
    <w:rsid w:val="00143A97"/>
    <w:rsid w:val="00144031"/>
    <w:rsid w:val="001445B0"/>
    <w:rsid w:val="001445C1"/>
    <w:rsid w:val="00145EAE"/>
    <w:rsid w:val="0014639E"/>
    <w:rsid w:val="00146A88"/>
    <w:rsid w:val="00147EE9"/>
    <w:rsid w:val="001501A8"/>
    <w:rsid w:val="0015072F"/>
    <w:rsid w:val="001509A7"/>
    <w:rsid w:val="00150C20"/>
    <w:rsid w:val="00150EB8"/>
    <w:rsid w:val="00151269"/>
    <w:rsid w:val="001515CA"/>
    <w:rsid w:val="00151E27"/>
    <w:rsid w:val="001542DF"/>
    <w:rsid w:val="001547FC"/>
    <w:rsid w:val="00155854"/>
    <w:rsid w:val="00157609"/>
    <w:rsid w:val="00160E88"/>
    <w:rsid w:val="0016193D"/>
    <w:rsid w:val="001630CE"/>
    <w:rsid w:val="00163198"/>
    <w:rsid w:val="00164B2D"/>
    <w:rsid w:val="00166A39"/>
    <w:rsid w:val="00170F6A"/>
    <w:rsid w:val="001733E7"/>
    <w:rsid w:val="001752F0"/>
    <w:rsid w:val="001756DF"/>
    <w:rsid w:val="0017583D"/>
    <w:rsid w:val="0017615E"/>
    <w:rsid w:val="00176733"/>
    <w:rsid w:val="00176822"/>
    <w:rsid w:val="00176947"/>
    <w:rsid w:val="00176BD1"/>
    <w:rsid w:val="001818EB"/>
    <w:rsid w:val="00181DBD"/>
    <w:rsid w:val="00184A60"/>
    <w:rsid w:val="00186F91"/>
    <w:rsid w:val="00186F98"/>
    <w:rsid w:val="00187D59"/>
    <w:rsid w:val="0019026A"/>
    <w:rsid w:val="001939DC"/>
    <w:rsid w:val="00195450"/>
    <w:rsid w:val="0019554A"/>
    <w:rsid w:val="00195B0C"/>
    <w:rsid w:val="00196CD3"/>
    <w:rsid w:val="001971E3"/>
    <w:rsid w:val="00197FD6"/>
    <w:rsid w:val="001A0177"/>
    <w:rsid w:val="001A0454"/>
    <w:rsid w:val="001A05DC"/>
    <w:rsid w:val="001A0BE2"/>
    <w:rsid w:val="001A22C4"/>
    <w:rsid w:val="001A506D"/>
    <w:rsid w:val="001A5515"/>
    <w:rsid w:val="001A70B0"/>
    <w:rsid w:val="001A7533"/>
    <w:rsid w:val="001B1585"/>
    <w:rsid w:val="001B254C"/>
    <w:rsid w:val="001B264C"/>
    <w:rsid w:val="001B4854"/>
    <w:rsid w:val="001B5A18"/>
    <w:rsid w:val="001B71F3"/>
    <w:rsid w:val="001B72AE"/>
    <w:rsid w:val="001C0218"/>
    <w:rsid w:val="001C0543"/>
    <w:rsid w:val="001C0E63"/>
    <w:rsid w:val="001C3DC6"/>
    <w:rsid w:val="001C46F6"/>
    <w:rsid w:val="001C6D8B"/>
    <w:rsid w:val="001C71FC"/>
    <w:rsid w:val="001C738C"/>
    <w:rsid w:val="001D2393"/>
    <w:rsid w:val="001D3276"/>
    <w:rsid w:val="001D3425"/>
    <w:rsid w:val="001D342A"/>
    <w:rsid w:val="001D3F46"/>
    <w:rsid w:val="001D58FE"/>
    <w:rsid w:val="001D6094"/>
    <w:rsid w:val="001D6B9A"/>
    <w:rsid w:val="001D70F9"/>
    <w:rsid w:val="001E0241"/>
    <w:rsid w:val="001E1E18"/>
    <w:rsid w:val="001E228B"/>
    <w:rsid w:val="001E255B"/>
    <w:rsid w:val="001E5F4A"/>
    <w:rsid w:val="001E7BB6"/>
    <w:rsid w:val="001F155C"/>
    <w:rsid w:val="001F4A40"/>
    <w:rsid w:val="001F63A9"/>
    <w:rsid w:val="002008E3"/>
    <w:rsid w:val="002045C2"/>
    <w:rsid w:val="00205456"/>
    <w:rsid w:val="00205BD8"/>
    <w:rsid w:val="00212D14"/>
    <w:rsid w:val="002147AA"/>
    <w:rsid w:val="00214A76"/>
    <w:rsid w:val="00215D24"/>
    <w:rsid w:val="0021710F"/>
    <w:rsid w:val="002171D3"/>
    <w:rsid w:val="00223CE0"/>
    <w:rsid w:val="00224801"/>
    <w:rsid w:val="002255C7"/>
    <w:rsid w:val="002267F3"/>
    <w:rsid w:val="00226E94"/>
    <w:rsid w:val="00231C2F"/>
    <w:rsid w:val="00231E87"/>
    <w:rsid w:val="002327D5"/>
    <w:rsid w:val="00234331"/>
    <w:rsid w:val="00240DC2"/>
    <w:rsid w:val="002415D2"/>
    <w:rsid w:val="0024185F"/>
    <w:rsid w:val="002441C1"/>
    <w:rsid w:val="00246E89"/>
    <w:rsid w:val="00246EF4"/>
    <w:rsid w:val="00250AF0"/>
    <w:rsid w:val="00252307"/>
    <w:rsid w:val="00253581"/>
    <w:rsid w:val="002538F4"/>
    <w:rsid w:val="00254AFE"/>
    <w:rsid w:val="002555BD"/>
    <w:rsid w:val="00257D64"/>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5CE6"/>
    <w:rsid w:val="002774B3"/>
    <w:rsid w:val="00282C42"/>
    <w:rsid w:val="00282F64"/>
    <w:rsid w:val="0028345D"/>
    <w:rsid w:val="00284095"/>
    <w:rsid w:val="00284DEC"/>
    <w:rsid w:val="00286D66"/>
    <w:rsid w:val="002903A3"/>
    <w:rsid w:val="00292267"/>
    <w:rsid w:val="002924B6"/>
    <w:rsid w:val="002931F7"/>
    <w:rsid w:val="00293E0C"/>
    <w:rsid w:val="00294324"/>
    <w:rsid w:val="00296BCC"/>
    <w:rsid w:val="00296F76"/>
    <w:rsid w:val="002975FA"/>
    <w:rsid w:val="002A04BA"/>
    <w:rsid w:val="002A2F1D"/>
    <w:rsid w:val="002A522B"/>
    <w:rsid w:val="002A59B0"/>
    <w:rsid w:val="002B0E69"/>
    <w:rsid w:val="002B1F28"/>
    <w:rsid w:val="002B6C2A"/>
    <w:rsid w:val="002C1C9C"/>
    <w:rsid w:val="002C315B"/>
    <w:rsid w:val="002C3C47"/>
    <w:rsid w:val="002C428D"/>
    <w:rsid w:val="002C48BD"/>
    <w:rsid w:val="002C5FA3"/>
    <w:rsid w:val="002C613E"/>
    <w:rsid w:val="002C61B0"/>
    <w:rsid w:val="002C7348"/>
    <w:rsid w:val="002D2423"/>
    <w:rsid w:val="002D3EF8"/>
    <w:rsid w:val="002D44BF"/>
    <w:rsid w:val="002D4709"/>
    <w:rsid w:val="002D5316"/>
    <w:rsid w:val="002E23B3"/>
    <w:rsid w:val="002E24DE"/>
    <w:rsid w:val="002E51C2"/>
    <w:rsid w:val="002E58CC"/>
    <w:rsid w:val="002E5BC4"/>
    <w:rsid w:val="002E6075"/>
    <w:rsid w:val="002F0DCE"/>
    <w:rsid w:val="002F18FE"/>
    <w:rsid w:val="002F22CB"/>
    <w:rsid w:val="002F5AD1"/>
    <w:rsid w:val="002F6D80"/>
    <w:rsid w:val="0030098B"/>
    <w:rsid w:val="003017FB"/>
    <w:rsid w:val="00303D37"/>
    <w:rsid w:val="00307ED8"/>
    <w:rsid w:val="003122D2"/>
    <w:rsid w:val="00313024"/>
    <w:rsid w:val="00314D7B"/>
    <w:rsid w:val="00314E97"/>
    <w:rsid w:val="003150C6"/>
    <w:rsid w:val="0031512B"/>
    <w:rsid w:val="00315C72"/>
    <w:rsid w:val="00321029"/>
    <w:rsid w:val="003226C4"/>
    <w:rsid w:val="00322E35"/>
    <w:rsid w:val="0032340A"/>
    <w:rsid w:val="003275C4"/>
    <w:rsid w:val="00330208"/>
    <w:rsid w:val="00330F0A"/>
    <w:rsid w:val="00330F99"/>
    <w:rsid w:val="0033280A"/>
    <w:rsid w:val="00333A25"/>
    <w:rsid w:val="00340E33"/>
    <w:rsid w:val="00343F24"/>
    <w:rsid w:val="003449B3"/>
    <w:rsid w:val="003452A8"/>
    <w:rsid w:val="0034726E"/>
    <w:rsid w:val="003511E9"/>
    <w:rsid w:val="003513A4"/>
    <w:rsid w:val="00353A05"/>
    <w:rsid w:val="00354D5E"/>
    <w:rsid w:val="00357882"/>
    <w:rsid w:val="003604B7"/>
    <w:rsid w:val="0036171B"/>
    <w:rsid w:val="003619C5"/>
    <w:rsid w:val="00363774"/>
    <w:rsid w:val="00364763"/>
    <w:rsid w:val="00364D7E"/>
    <w:rsid w:val="00367CFE"/>
    <w:rsid w:val="003725AB"/>
    <w:rsid w:val="00373CE6"/>
    <w:rsid w:val="003772B5"/>
    <w:rsid w:val="00377EEE"/>
    <w:rsid w:val="00380562"/>
    <w:rsid w:val="0038342B"/>
    <w:rsid w:val="00384124"/>
    <w:rsid w:val="0038430E"/>
    <w:rsid w:val="003866A3"/>
    <w:rsid w:val="00390172"/>
    <w:rsid w:val="003906C1"/>
    <w:rsid w:val="00391795"/>
    <w:rsid w:val="00392EBB"/>
    <w:rsid w:val="00393261"/>
    <w:rsid w:val="003940FC"/>
    <w:rsid w:val="00395FEB"/>
    <w:rsid w:val="003A09A3"/>
    <w:rsid w:val="003A0A1B"/>
    <w:rsid w:val="003A265F"/>
    <w:rsid w:val="003A2BF8"/>
    <w:rsid w:val="003A49BF"/>
    <w:rsid w:val="003A55B3"/>
    <w:rsid w:val="003A75AD"/>
    <w:rsid w:val="003B1A35"/>
    <w:rsid w:val="003B28C4"/>
    <w:rsid w:val="003B488E"/>
    <w:rsid w:val="003B5B5B"/>
    <w:rsid w:val="003B6A09"/>
    <w:rsid w:val="003B7478"/>
    <w:rsid w:val="003B7B88"/>
    <w:rsid w:val="003C05F0"/>
    <w:rsid w:val="003C1A94"/>
    <w:rsid w:val="003C1DCB"/>
    <w:rsid w:val="003C2EAF"/>
    <w:rsid w:val="003C3E36"/>
    <w:rsid w:val="003C4A0B"/>
    <w:rsid w:val="003C4A46"/>
    <w:rsid w:val="003C4F21"/>
    <w:rsid w:val="003C5F42"/>
    <w:rsid w:val="003D0C29"/>
    <w:rsid w:val="003D43D9"/>
    <w:rsid w:val="003D57A6"/>
    <w:rsid w:val="003D77CE"/>
    <w:rsid w:val="003E0FD0"/>
    <w:rsid w:val="003E1A70"/>
    <w:rsid w:val="003E1D42"/>
    <w:rsid w:val="003E3D06"/>
    <w:rsid w:val="003E42E2"/>
    <w:rsid w:val="003E43DA"/>
    <w:rsid w:val="003E4842"/>
    <w:rsid w:val="003E6638"/>
    <w:rsid w:val="003E7598"/>
    <w:rsid w:val="003E7912"/>
    <w:rsid w:val="003E7CDE"/>
    <w:rsid w:val="003F0C3D"/>
    <w:rsid w:val="003F1187"/>
    <w:rsid w:val="003F2BE1"/>
    <w:rsid w:val="003F4175"/>
    <w:rsid w:val="003F71BA"/>
    <w:rsid w:val="00400C4C"/>
    <w:rsid w:val="004019AE"/>
    <w:rsid w:val="00404839"/>
    <w:rsid w:val="004051F9"/>
    <w:rsid w:val="004138A4"/>
    <w:rsid w:val="00414F00"/>
    <w:rsid w:val="004154D1"/>
    <w:rsid w:val="00416BF3"/>
    <w:rsid w:val="004175F3"/>
    <w:rsid w:val="004179AD"/>
    <w:rsid w:val="004207D0"/>
    <w:rsid w:val="004212CF"/>
    <w:rsid w:val="00422097"/>
    <w:rsid w:val="00422AB0"/>
    <w:rsid w:val="00423520"/>
    <w:rsid w:val="004237E0"/>
    <w:rsid w:val="004262A2"/>
    <w:rsid w:val="00426311"/>
    <w:rsid w:val="00427138"/>
    <w:rsid w:val="00427480"/>
    <w:rsid w:val="0043057A"/>
    <w:rsid w:val="004315DC"/>
    <w:rsid w:val="00437E14"/>
    <w:rsid w:val="00441968"/>
    <w:rsid w:val="00443FD9"/>
    <w:rsid w:val="004447BE"/>
    <w:rsid w:val="00444D84"/>
    <w:rsid w:val="00445779"/>
    <w:rsid w:val="0044689A"/>
    <w:rsid w:val="00446DE3"/>
    <w:rsid w:val="00446F01"/>
    <w:rsid w:val="00446F87"/>
    <w:rsid w:val="00447C56"/>
    <w:rsid w:val="004502C9"/>
    <w:rsid w:val="00450442"/>
    <w:rsid w:val="00451A6A"/>
    <w:rsid w:val="0045279D"/>
    <w:rsid w:val="00453175"/>
    <w:rsid w:val="0045382B"/>
    <w:rsid w:val="00454A93"/>
    <w:rsid w:val="00454DA0"/>
    <w:rsid w:val="00460718"/>
    <w:rsid w:val="0046123B"/>
    <w:rsid w:val="00461E07"/>
    <w:rsid w:val="00463000"/>
    <w:rsid w:val="0046475D"/>
    <w:rsid w:val="00465DB5"/>
    <w:rsid w:val="004667D4"/>
    <w:rsid w:val="004672E5"/>
    <w:rsid w:val="00467B73"/>
    <w:rsid w:val="0047195D"/>
    <w:rsid w:val="0047343C"/>
    <w:rsid w:val="00473756"/>
    <w:rsid w:val="00473F90"/>
    <w:rsid w:val="00475E32"/>
    <w:rsid w:val="00476B31"/>
    <w:rsid w:val="004771BB"/>
    <w:rsid w:val="00477800"/>
    <w:rsid w:val="004813B1"/>
    <w:rsid w:val="00481683"/>
    <w:rsid w:val="004829D4"/>
    <w:rsid w:val="004834A5"/>
    <w:rsid w:val="00483515"/>
    <w:rsid w:val="00483544"/>
    <w:rsid w:val="00483C52"/>
    <w:rsid w:val="00484F8F"/>
    <w:rsid w:val="00485419"/>
    <w:rsid w:val="0049214B"/>
    <w:rsid w:val="004934F7"/>
    <w:rsid w:val="00494987"/>
    <w:rsid w:val="0049570C"/>
    <w:rsid w:val="00495BA0"/>
    <w:rsid w:val="004A1F78"/>
    <w:rsid w:val="004A5E06"/>
    <w:rsid w:val="004A5E43"/>
    <w:rsid w:val="004A6C94"/>
    <w:rsid w:val="004A7809"/>
    <w:rsid w:val="004B03D6"/>
    <w:rsid w:val="004B173A"/>
    <w:rsid w:val="004B1F09"/>
    <w:rsid w:val="004B2D72"/>
    <w:rsid w:val="004B31C7"/>
    <w:rsid w:val="004B4740"/>
    <w:rsid w:val="004B47EF"/>
    <w:rsid w:val="004B50C4"/>
    <w:rsid w:val="004B52C0"/>
    <w:rsid w:val="004B5F5F"/>
    <w:rsid w:val="004B6B70"/>
    <w:rsid w:val="004C0721"/>
    <w:rsid w:val="004C1E67"/>
    <w:rsid w:val="004C455E"/>
    <w:rsid w:val="004C5FFF"/>
    <w:rsid w:val="004D1049"/>
    <w:rsid w:val="004D13B5"/>
    <w:rsid w:val="004D2A2C"/>
    <w:rsid w:val="004D40FA"/>
    <w:rsid w:val="004D4147"/>
    <w:rsid w:val="004D4B2A"/>
    <w:rsid w:val="004D660D"/>
    <w:rsid w:val="004D71C9"/>
    <w:rsid w:val="004D7819"/>
    <w:rsid w:val="004D7EBE"/>
    <w:rsid w:val="004E1CAD"/>
    <w:rsid w:val="004E361C"/>
    <w:rsid w:val="004E3B8B"/>
    <w:rsid w:val="004E53E9"/>
    <w:rsid w:val="004E5504"/>
    <w:rsid w:val="004E55FB"/>
    <w:rsid w:val="004E5720"/>
    <w:rsid w:val="004E67D5"/>
    <w:rsid w:val="004E7CC6"/>
    <w:rsid w:val="004F025E"/>
    <w:rsid w:val="004F1A3A"/>
    <w:rsid w:val="004F2E15"/>
    <w:rsid w:val="004F3704"/>
    <w:rsid w:val="004F3C5A"/>
    <w:rsid w:val="004F4A2D"/>
    <w:rsid w:val="00500261"/>
    <w:rsid w:val="00500DA4"/>
    <w:rsid w:val="00500DAA"/>
    <w:rsid w:val="00500F5B"/>
    <w:rsid w:val="005029A0"/>
    <w:rsid w:val="00502EAA"/>
    <w:rsid w:val="005031E4"/>
    <w:rsid w:val="005043E9"/>
    <w:rsid w:val="00506310"/>
    <w:rsid w:val="0050713F"/>
    <w:rsid w:val="00507794"/>
    <w:rsid w:val="0050793D"/>
    <w:rsid w:val="00510AB5"/>
    <w:rsid w:val="0051204B"/>
    <w:rsid w:val="00512DBE"/>
    <w:rsid w:val="00513426"/>
    <w:rsid w:val="00513B5E"/>
    <w:rsid w:val="00513E26"/>
    <w:rsid w:val="00515137"/>
    <w:rsid w:val="00515BEF"/>
    <w:rsid w:val="00516B56"/>
    <w:rsid w:val="0051726D"/>
    <w:rsid w:val="0051753F"/>
    <w:rsid w:val="00520223"/>
    <w:rsid w:val="00521CC4"/>
    <w:rsid w:val="00521F2F"/>
    <w:rsid w:val="00523734"/>
    <w:rsid w:val="00524A12"/>
    <w:rsid w:val="00526FDE"/>
    <w:rsid w:val="00530DC0"/>
    <w:rsid w:val="00531BD1"/>
    <w:rsid w:val="0053418B"/>
    <w:rsid w:val="005360F6"/>
    <w:rsid w:val="005364C2"/>
    <w:rsid w:val="00536ABC"/>
    <w:rsid w:val="005378B1"/>
    <w:rsid w:val="005412CE"/>
    <w:rsid w:val="0054344D"/>
    <w:rsid w:val="00543D31"/>
    <w:rsid w:val="00544AEB"/>
    <w:rsid w:val="00544ECE"/>
    <w:rsid w:val="0054518A"/>
    <w:rsid w:val="0054574B"/>
    <w:rsid w:val="005459BD"/>
    <w:rsid w:val="00546B9A"/>
    <w:rsid w:val="0054754A"/>
    <w:rsid w:val="0055153A"/>
    <w:rsid w:val="005515DC"/>
    <w:rsid w:val="00551E49"/>
    <w:rsid w:val="00552119"/>
    <w:rsid w:val="005534F2"/>
    <w:rsid w:val="00554528"/>
    <w:rsid w:val="00555DF5"/>
    <w:rsid w:val="005560DA"/>
    <w:rsid w:val="0055649A"/>
    <w:rsid w:val="005572DF"/>
    <w:rsid w:val="005574BE"/>
    <w:rsid w:val="005603C6"/>
    <w:rsid w:val="00561D27"/>
    <w:rsid w:val="0056237D"/>
    <w:rsid w:val="00565AC9"/>
    <w:rsid w:val="005678E8"/>
    <w:rsid w:val="005715EE"/>
    <w:rsid w:val="005716F5"/>
    <w:rsid w:val="00572AC4"/>
    <w:rsid w:val="0057446E"/>
    <w:rsid w:val="00574E53"/>
    <w:rsid w:val="00575595"/>
    <w:rsid w:val="005756D2"/>
    <w:rsid w:val="0057750D"/>
    <w:rsid w:val="00583186"/>
    <w:rsid w:val="00583B5B"/>
    <w:rsid w:val="00583FB4"/>
    <w:rsid w:val="00584B07"/>
    <w:rsid w:val="0058581B"/>
    <w:rsid w:val="00585FCF"/>
    <w:rsid w:val="00586D79"/>
    <w:rsid w:val="00587634"/>
    <w:rsid w:val="00590B63"/>
    <w:rsid w:val="00591A2A"/>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E86"/>
    <w:rsid w:val="005B2199"/>
    <w:rsid w:val="005B2793"/>
    <w:rsid w:val="005B3070"/>
    <w:rsid w:val="005B3126"/>
    <w:rsid w:val="005B3475"/>
    <w:rsid w:val="005B62E0"/>
    <w:rsid w:val="005B6F8D"/>
    <w:rsid w:val="005B747C"/>
    <w:rsid w:val="005B7927"/>
    <w:rsid w:val="005C06E5"/>
    <w:rsid w:val="005C0C47"/>
    <w:rsid w:val="005C508B"/>
    <w:rsid w:val="005C530F"/>
    <w:rsid w:val="005C53D0"/>
    <w:rsid w:val="005C53E8"/>
    <w:rsid w:val="005C6368"/>
    <w:rsid w:val="005C6565"/>
    <w:rsid w:val="005C6B0C"/>
    <w:rsid w:val="005D0843"/>
    <w:rsid w:val="005D122B"/>
    <w:rsid w:val="005D4908"/>
    <w:rsid w:val="005D55DC"/>
    <w:rsid w:val="005D6C75"/>
    <w:rsid w:val="005E2EBE"/>
    <w:rsid w:val="005E382C"/>
    <w:rsid w:val="005E3C49"/>
    <w:rsid w:val="005E4212"/>
    <w:rsid w:val="005E4567"/>
    <w:rsid w:val="005E4B4D"/>
    <w:rsid w:val="005E7B0E"/>
    <w:rsid w:val="005F332C"/>
    <w:rsid w:val="005F460B"/>
    <w:rsid w:val="005F608B"/>
    <w:rsid w:val="005F79E1"/>
    <w:rsid w:val="00601126"/>
    <w:rsid w:val="006016ED"/>
    <w:rsid w:val="00602063"/>
    <w:rsid w:val="006032D5"/>
    <w:rsid w:val="006046D2"/>
    <w:rsid w:val="00605536"/>
    <w:rsid w:val="00605927"/>
    <w:rsid w:val="00607830"/>
    <w:rsid w:val="006079C2"/>
    <w:rsid w:val="00610414"/>
    <w:rsid w:val="00610BAE"/>
    <w:rsid w:val="00610E13"/>
    <w:rsid w:val="0061136F"/>
    <w:rsid w:val="00612415"/>
    <w:rsid w:val="00612CAC"/>
    <w:rsid w:val="00623378"/>
    <w:rsid w:val="0062339E"/>
    <w:rsid w:val="00623471"/>
    <w:rsid w:val="00624779"/>
    <w:rsid w:val="00624E1E"/>
    <w:rsid w:val="006253DD"/>
    <w:rsid w:val="006309E9"/>
    <w:rsid w:val="00630D9A"/>
    <w:rsid w:val="006317A5"/>
    <w:rsid w:val="00632CF6"/>
    <w:rsid w:val="00632DA5"/>
    <w:rsid w:val="006335F1"/>
    <w:rsid w:val="00634101"/>
    <w:rsid w:val="006343F2"/>
    <w:rsid w:val="006344CA"/>
    <w:rsid w:val="00635BFB"/>
    <w:rsid w:val="00636686"/>
    <w:rsid w:val="00636EEB"/>
    <w:rsid w:val="00640402"/>
    <w:rsid w:val="00641670"/>
    <w:rsid w:val="0064179F"/>
    <w:rsid w:val="00641CE2"/>
    <w:rsid w:val="00643C66"/>
    <w:rsid w:val="00644CAD"/>
    <w:rsid w:val="00645402"/>
    <w:rsid w:val="00645F71"/>
    <w:rsid w:val="006462EC"/>
    <w:rsid w:val="00646CBD"/>
    <w:rsid w:val="006478B7"/>
    <w:rsid w:val="00650DD4"/>
    <w:rsid w:val="0065102C"/>
    <w:rsid w:val="006516B4"/>
    <w:rsid w:val="006524AB"/>
    <w:rsid w:val="006529D3"/>
    <w:rsid w:val="00652A1C"/>
    <w:rsid w:val="0065392B"/>
    <w:rsid w:val="006541C3"/>
    <w:rsid w:val="00655C22"/>
    <w:rsid w:val="00655F70"/>
    <w:rsid w:val="00656716"/>
    <w:rsid w:val="00656944"/>
    <w:rsid w:val="00657EAE"/>
    <w:rsid w:val="006603E1"/>
    <w:rsid w:val="00660430"/>
    <w:rsid w:val="00660529"/>
    <w:rsid w:val="006611D9"/>
    <w:rsid w:val="00661736"/>
    <w:rsid w:val="00661910"/>
    <w:rsid w:val="00661A73"/>
    <w:rsid w:val="00663010"/>
    <w:rsid w:val="00663515"/>
    <w:rsid w:val="00663A51"/>
    <w:rsid w:val="0067021C"/>
    <w:rsid w:val="00671866"/>
    <w:rsid w:val="0067195B"/>
    <w:rsid w:val="0067301B"/>
    <w:rsid w:val="0067688E"/>
    <w:rsid w:val="00676D48"/>
    <w:rsid w:val="006808BB"/>
    <w:rsid w:val="0068091D"/>
    <w:rsid w:val="00681281"/>
    <w:rsid w:val="00681395"/>
    <w:rsid w:val="00683810"/>
    <w:rsid w:val="0068454E"/>
    <w:rsid w:val="00685520"/>
    <w:rsid w:val="006858A3"/>
    <w:rsid w:val="00685903"/>
    <w:rsid w:val="006910CB"/>
    <w:rsid w:val="00692213"/>
    <w:rsid w:val="00693BCE"/>
    <w:rsid w:val="00694412"/>
    <w:rsid w:val="00695295"/>
    <w:rsid w:val="00695978"/>
    <w:rsid w:val="0069643B"/>
    <w:rsid w:val="006A44CF"/>
    <w:rsid w:val="006A524F"/>
    <w:rsid w:val="006A52CC"/>
    <w:rsid w:val="006A581E"/>
    <w:rsid w:val="006A6FC8"/>
    <w:rsid w:val="006A7D20"/>
    <w:rsid w:val="006B2456"/>
    <w:rsid w:val="006B42EB"/>
    <w:rsid w:val="006B7C31"/>
    <w:rsid w:val="006C095F"/>
    <w:rsid w:val="006C2689"/>
    <w:rsid w:val="006C3E74"/>
    <w:rsid w:val="006C45C0"/>
    <w:rsid w:val="006C523F"/>
    <w:rsid w:val="006C5629"/>
    <w:rsid w:val="006C6062"/>
    <w:rsid w:val="006C6671"/>
    <w:rsid w:val="006C6F12"/>
    <w:rsid w:val="006C727A"/>
    <w:rsid w:val="006C75CF"/>
    <w:rsid w:val="006D469F"/>
    <w:rsid w:val="006D4907"/>
    <w:rsid w:val="006D52F7"/>
    <w:rsid w:val="006D53E9"/>
    <w:rsid w:val="006E0301"/>
    <w:rsid w:val="006E0CEC"/>
    <w:rsid w:val="006E2D3D"/>
    <w:rsid w:val="006E2F08"/>
    <w:rsid w:val="006E4836"/>
    <w:rsid w:val="006E7515"/>
    <w:rsid w:val="006F004E"/>
    <w:rsid w:val="006F141E"/>
    <w:rsid w:val="006F2DB7"/>
    <w:rsid w:val="006F3C78"/>
    <w:rsid w:val="006F6C38"/>
    <w:rsid w:val="006F7B2E"/>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489A"/>
    <w:rsid w:val="00726C6E"/>
    <w:rsid w:val="007274D2"/>
    <w:rsid w:val="00730592"/>
    <w:rsid w:val="007305C1"/>
    <w:rsid w:val="00730C46"/>
    <w:rsid w:val="00731243"/>
    <w:rsid w:val="00732A9A"/>
    <w:rsid w:val="0073394E"/>
    <w:rsid w:val="0073423A"/>
    <w:rsid w:val="00734B49"/>
    <w:rsid w:val="00734C20"/>
    <w:rsid w:val="00735807"/>
    <w:rsid w:val="007370BA"/>
    <w:rsid w:val="00737DAE"/>
    <w:rsid w:val="00740C32"/>
    <w:rsid w:val="0074100F"/>
    <w:rsid w:val="00741448"/>
    <w:rsid w:val="00742F2A"/>
    <w:rsid w:val="00743A58"/>
    <w:rsid w:val="00743D90"/>
    <w:rsid w:val="00745C3A"/>
    <w:rsid w:val="00746ED9"/>
    <w:rsid w:val="007475EE"/>
    <w:rsid w:val="00747A64"/>
    <w:rsid w:val="00750128"/>
    <w:rsid w:val="0075552C"/>
    <w:rsid w:val="00755704"/>
    <w:rsid w:val="00755C2F"/>
    <w:rsid w:val="00760837"/>
    <w:rsid w:val="00765623"/>
    <w:rsid w:val="00765FF4"/>
    <w:rsid w:val="0076697E"/>
    <w:rsid w:val="0077355E"/>
    <w:rsid w:val="007737DE"/>
    <w:rsid w:val="00776A11"/>
    <w:rsid w:val="00776A54"/>
    <w:rsid w:val="00776F49"/>
    <w:rsid w:val="0077789F"/>
    <w:rsid w:val="007814D5"/>
    <w:rsid w:val="00783A2B"/>
    <w:rsid w:val="00783C72"/>
    <w:rsid w:val="00784E53"/>
    <w:rsid w:val="00792FA0"/>
    <w:rsid w:val="00793265"/>
    <w:rsid w:val="007A1363"/>
    <w:rsid w:val="007A1A13"/>
    <w:rsid w:val="007A211F"/>
    <w:rsid w:val="007A22A8"/>
    <w:rsid w:val="007A31E2"/>
    <w:rsid w:val="007A4097"/>
    <w:rsid w:val="007A4561"/>
    <w:rsid w:val="007A5D79"/>
    <w:rsid w:val="007B03DB"/>
    <w:rsid w:val="007B40DF"/>
    <w:rsid w:val="007B51B7"/>
    <w:rsid w:val="007B6331"/>
    <w:rsid w:val="007B6E8C"/>
    <w:rsid w:val="007B7B9B"/>
    <w:rsid w:val="007C0E0F"/>
    <w:rsid w:val="007C10A3"/>
    <w:rsid w:val="007C3326"/>
    <w:rsid w:val="007C3C61"/>
    <w:rsid w:val="007C4A1C"/>
    <w:rsid w:val="007C549A"/>
    <w:rsid w:val="007C68E3"/>
    <w:rsid w:val="007C74B5"/>
    <w:rsid w:val="007C755B"/>
    <w:rsid w:val="007C791E"/>
    <w:rsid w:val="007D0283"/>
    <w:rsid w:val="007D0DE5"/>
    <w:rsid w:val="007D10D8"/>
    <w:rsid w:val="007D278B"/>
    <w:rsid w:val="007D2F8E"/>
    <w:rsid w:val="007D4A0A"/>
    <w:rsid w:val="007D4AB4"/>
    <w:rsid w:val="007D5EA7"/>
    <w:rsid w:val="007D6ECF"/>
    <w:rsid w:val="007D6FAA"/>
    <w:rsid w:val="007E0474"/>
    <w:rsid w:val="007E0F03"/>
    <w:rsid w:val="007E40E5"/>
    <w:rsid w:val="007E4223"/>
    <w:rsid w:val="007E5961"/>
    <w:rsid w:val="007E5F24"/>
    <w:rsid w:val="007E6796"/>
    <w:rsid w:val="007E6DAF"/>
    <w:rsid w:val="007E6EBC"/>
    <w:rsid w:val="007F0325"/>
    <w:rsid w:val="007F0444"/>
    <w:rsid w:val="007F31DE"/>
    <w:rsid w:val="007F5FB7"/>
    <w:rsid w:val="007F6EE8"/>
    <w:rsid w:val="007F7C34"/>
    <w:rsid w:val="007F7E13"/>
    <w:rsid w:val="008003FB"/>
    <w:rsid w:val="0080227F"/>
    <w:rsid w:val="00802F7D"/>
    <w:rsid w:val="008032BA"/>
    <w:rsid w:val="00804532"/>
    <w:rsid w:val="008074EE"/>
    <w:rsid w:val="00812DFE"/>
    <w:rsid w:val="00813E24"/>
    <w:rsid w:val="00814D4B"/>
    <w:rsid w:val="0081581B"/>
    <w:rsid w:val="00816D7A"/>
    <w:rsid w:val="0081704E"/>
    <w:rsid w:val="008179B2"/>
    <w:rsid w:val="00817AD5"/>
    <w:rsid w:val="008218B8"/>
    <w:rsid w:val="0082311B"/>
    <w:rsid w:val="008244CA"/>
    <w:rsid w:val="00831734"/>
    <w:rsid w:val="008330DA"/>
    <w:rsid w:val="00833BD1"/>
    <w:rsid w:val="00835C63"/>
    <w:rsid w:val="00836C3D"/>
    <w:rsid w:val="008402E7"/>
    <w:rsid w:val="0084123D"/>
    <w:rsid w:val="008431E0"/>
    <w:rsid w:val="00843556"/>
    <w:rsid w:val="00843831"/>
    <w:rsid w:val="008441AE"/>
    <w:rsid w:val="00844445"/>
    <w:rsid w:val="008512EF"/>
    <w:rsid w:val="00851EA3"/>
    <w:rsid w:val="00852745"/>
    <w:rsid w:val="00852B07"/>
    <w:rsid w:val="00855F65"/>
    <w:rsid w:val="00856243"/>
    <w:rsid w:val="00856F81"/>
    <w:rsid w:val="0085777C"/>
    <w:rsid w:val="008623FA"/>
    <w:rsid w:val="008624BC"/>
    <w:rsid w:val="008625DB"/>
    <w:rsid w:val="008636DD"/>
    <w:rsid w:val="00864651"/>
    <w:rsid w:val="0086475C"/>
    <w:rsid w:val="00864DED"/>
    <w:rsid w:val="008659F3"/>
    <w:rsid w:val="00865FAE"/>
    <w:rsid w:val="00866E6E"/>
    <w:rsid w:val="0087061A"/>
    <w:rsid w:val="00873A66"/>
    <w:rsid w:val="00873C73"/>
    <w:rsid w:val="008802A3"/>
    <w:rsid w:val="008806CA"/>
    <w:rsid w:val="00881703"/>
    <w:rsid w:val="008818EB"/>
    <w:rsid w:val="00882ABA"/>
    <w:rsid w:val="00882EE0"/>
    <w:rsid w:val="00883DAE"/>
    <w:rsid w:val="0088411C"/>
    <w:rsid w:val="0088427B"/>
    <w:rsid w:val="008850A4"/>
    <w:rsid w:val="00885D25"/>
    <w:rsid w:val="00885E8E"/>
    <w:rsid w:val="0088611C"/>
    <w:rsid w:val="00886203"/>
    <w:rsid w:val="0088657F"/>
    <w:rsid w:val="008866E7"/>
    <w:rsid w:val="0088691C"/>
    <w:rsid w:val="0088755F"/>
    <w:rsid w:val="00891C39"/>
    <w:rsid w:val="00891D52"/>
    <w:rsid w:val="00891EE0"/>
    <w:rsid w:val="00893C31"/>
    <w:rsid w:val="008946B0"/>
    <w:rsid w:val="00894A20"/>
    <w:rsid w:val="00895D56"/>
    <w:rsid w:val="00896DB0"/>
    <w:rsid w:val="00896DFA"/>
    <w:rsid w:val="00897118"/>
    <w:rsid w:val="008972CB"/>
    <w:rsid w:val="008976A1"/>
    <w:rsid w:val="008A3F53"/>
    <w:rsid w:val="008A4136"/>
    <w:rsid w:val="008A43CC"/>
    <w:rsid w:val="008A4E63"/>
    <w:rsid w:val="008A4F82"/>
    <w:rsid w:val="008A5CD2"/>
    <w:rsid w:val="008A68C0"/>
    <w:rsid w:val="008B0214"/>
    <w:rsid w:val="008B4208"/>
    <w:rsid w:val="008B4BC7"/>
    <w:rsid w:val="008B542F"/>
    <w:rsid w:val="008B6EE7"/>
    <w:rsid w:val="008B6FC6"/>
    <w:rsid w:val="008C0A79"/>
    <w:rsid w:val="008C26AC"/>
    <w:rsid w:val="008C2929"/>
    <w:rsid w:val="008C2975"/>
    <w:rsid w:val="008C2A4E"/>
    <w:rsid w:val="008C4328"/>
    <w:rsid w:val="008C5AAB"/>
    <w:rsid w:val="008C66E9"/>
    <w:rsid w:val="008C6850"/>
    <w:rsid w:val="008C7116"/>
    <w:rsid w:val="008D0170"/>
    <w:rsid w:val="008D0ED8"/>
    <w:rsid w:val="008D1164"/>
    <w:rsid w:val="008D1208"/>
    <w:rsid w:val="008D142F"/>
    <w:rsid w:val="008D1A02"/>
    <w:rsid w:val="008D1D0F"/>
    <w:rsid w:val="008D25F6"/>
    <w:rsid w:val="008D3C3B"/>
    <w:rsid w:val="008D4CA4"/>
    <w:rsid w:val="008D52BD"/>
    <w:rsid w:val="008E095C"/>
    <w:rsid w:val="008E27D4"/>
    <w:rsid w:val="008E3343"/>
    <w:rsid w:val="008E377F"/>
    <w:rsid w:val="008E38CD"/>
    <w:rsid w:val="008E57C4"/>
    <w:rsid w:val="008E7F5D"/>
    <w:rsid w:val="008F0292"/>
    <w:rsid w:val="008F1083"/>
    <w:rsid w:val="008F2C3E"/>
    <w:rsid w:val="008F3A31"/>
    <w:rsid w:val="008F5298"/>
    <w:rsid w:val="008F579C"/>
    <w:rsid w:val="008F65C0"/>
    <w:rsid w:val="008F67A3"/>
    <w:rsid w:val="008F7EFA"/>
    <w:rsid w:val="00901A18"/>
    <w:rsid w:val="0090338A"/>
    <w:rsid w:val="00903B8E"/>
    <w:rsid w:val="00904C6F"/>
    <w:rsid w:val="00905314"/>
    <w:rsid w:val="009065B3"/>
    <w:rsid w:val="00911293"/>
    <w:rsid w:val="009115A2"/>
    <w:rsid w:val="00911C8A"/>
    <w:rsid w:val="00912096"/>
    <w:rsid w:val="00913389"/>
    <w:rsid w:val="0091353D"/>
    <w:rsid w:val="009144C0"/>
    <w:rsid w:val="009149BF"/>
    <w:rsid w:val="009176CC"/>
    <w:rsid w:val="0092234C"/>
    <w:rsid w:val="009227F2"/>
    <w:rsid w:val="00924270"/>
    <w:rsid w:val="00925640"/>
    <w:rsid w:val="00925778"/>
    <w:rsid w:val="00926BFC"/>
    <w:rsid w:val="00931BA6"/>
    <w:rsid w:val="00931F9D"/>
    <w:rsid w:val="00932363"/>
    <w:rsid w:val="009328E4"/>
    <w:rsid w:val="00933D97"/>
    <w:rsid w:val="00934407"/>
    <w:rsid w:val="00934ADD"/>
    <w:rsid w:val="00935C75"/>
    <w:rsid w:val="00936381"/>
    <w:rsid w:val="009366FE"/>
    <w:rsid w:val="00936DD0"/>
    <w:rsid w:val="00940AAD"/>
    <w:rsid w:val="0094153F"/>
    <w:rsid w:val="00941543"/>
    <w:rsid w:val="009417A7"/>
    <w:rsid w:val="00941E5C"/>
    <w:rsid w:val="00942D4D"/>
    <w:rsid w:val="009435E6"/>
    <w:rsid w:val="009448E4"/>
    <w:rsid w:val="00945F78"/>
    <w:rsid w:val="00951574"/>
    <w:rsid w:val="009536D1"/>
    <w:rsid w:val="00953DF0"/>
    <w:rsid w:val="00955A9B"/>
    <w:rsid w:val="00956DD3"/>
    <w:rsid w:val="00957498"/>
    <w:rsid w:val="00960859"/>
    <w:rsid w:val="009609DD"/>
    <w:rsid w:val="00961044"/>
    <w:rsid w:val="009623B9"/>
    <w:rsid w:val="00963378"/>
    <w:rsid w:val="0096399A"/>
    <w:rsid w:val="00964D59"/>
    <w:rsid w:val="009662F8"/>
    <w:rsid w:val="00966775"/>
    <w:rsid w:val="00967517"/>
    <w:rsid w:val="00967C00"/>
    <w:rsid w:val="0097120B"/>
    <w:rsid w:val="009721C9"/>
    <w:rsid w:val="00972F0F"/>
    <w:rsid w:val="00973D12"/>
    <w:rsid w:val="0098100A"/>
    <w:rsid w:val="00981839"/>
    <w:rsid w:val="009826D7"/>
    <w:rsid w:val="00991DAF"/>
    <w:rsid w:val="009925F9"/>
    <w:rsid w:val="00993183"/>
    <w:rsid w:val="0099330E"/>
    <w:rsid w:val="0099489F"/>
    <w:rsid w:val="009953AB"/>
    <w:rsid w:val="00995988"/>
    <w:rsid w:val="00995E4B"/>
    <w:rsid w:val="009974B0"/>
    <w:rsid w:val="009A052E"/>
    <w:rsid w:val="009A0EC5"/>
    <w:rsid w:val="009A3295"/>
    <w:rsid w:val="009A3942"/>
    <w:rsid w:val="009A3F99"/>
    <w:rsid w:val="009A6B49"/>
    <w:rsid w:val="009A6BA0"/>
    <w:rsid w:val="009A7AA8"/>
    <w:rsid w:val="009B10B6"/>
    <w:rsid w:val="009B150A"/>
    <w:rsid w:val="009B1F2C"/>
    <w:rsid w:val="009B2267"/>
    <w:rsid w:val="009B31F4"/>
    <w:rsid w:val="009B4243"/>
    <w:rsid w:val="009B4C71"/>
    <w:rsid w:val="009B5CA8"/>
    <w:rsid w:val="009C253D"/>
    <w:rsid w:val="009C5F0C"/>
    <w:rsid w:val="009C60ED"/>
    <w:rsid w:val="009C6182"/>
    <w:rsid w:val="009D1A1A"/>
    <w:rsid w:val="009D43E0"/>
    <w:rsid w:val="009D5BC5"/>
    <w:rsid w:val="009D680E"/>
    <w:rsid w:val="009D7ECE"/>
    <w:rsid w:val="009E083C"/>
    <w:rsid w:val="009E2142"/>
    <w:rsid w:val="009E2586"/>
    <w:rsid w:val="009E4218"/>
    <w:rsid w:val="009E4354"/>
    <w:rsid w:val="009E4364"/>
    <w:rsid w:val="009E74EC"/>
    <w:rsid w:val="009E76D4"/>
    <w:rsid w:val="009E7809"/>
    <w:rsid w:val="009E795E"/>
    <w:rsid w:val="009E7BD1"/>
    <w:rsid w:val="009E7DA9"/>
    <w:rsid w:val="009F0DA4"/>
    <w:rsid w:val="009F1208"/>
    <w:rsid w:val="009F154D"/>
    <w:rsid w:val="009F2719"/>
    <w:rsid w:val="009F6C84"/>
    <w:rsid w:val="00A010C5"/>
    <w:rsid w:val="00A013BF"/>
    <w:rsid w:val="00A0246A"/>
    <w:rsid w:val="00A025C6"/>
    <w:rsid w:val="00A02746"/>
    <w:rsid w:val="00A10B7E"/>
    <w:rsid w:val="00A10EAB"/>
    <w:rsid w:val="00A116B9"/>
    <w:rsid w:val="00A11E56"/>
    <w:rsid w:val="00A12B8E"/>
    <w:rsid w:val="00A14597"/>
    <w:rsid w:val="00A147D6"/>
    <w:rsid w:val="00A16725"/>
    <w:rsid w:val="00A1741B"/>
    <w:rsid w:val="00A23817"/>
    <w:rsid w:val="00A2492A"/>
    <w:rsid w:val="00A25FA0"/>
    <w:rsid w:val="00A26E34"/>
    <w:rsid w:val="00A27D3B"/>
    <w:rsid w:val="00A30FDE"/>
    <w:rsid w:val="00A329AB"/>
    <w:rsid w:val="00A32B2D"/>
    <w:rsid w:val="00A33844"/>
    <w:rsid w:val="00A366A4"/>
    <w:rsid w:val="00A377D2"/>
    <w:rsid w:val="00A4170F"/>
    <w:rsid w:val="00A41E18"/>
    <w:rsid w:val="00A4331B"/>
    <w:rsid w:val="00A43BDB"/>
    <w:rsid w:val="00A4406A"/>
    <w:rsid w:val="00A44FD9"/>
    <w:rsid w:val="00A45EB1"/>
    <w:rsid w:val="00A46438"/>
    <w:rsid w:val="00A466E7"/>
    <w:rsid w:val="00A505A6"/>
    <w:rsid w:val="00A5086E"/>
    <w:rsid w:val="00A528D4"/>
    <w:rsid w:val="00A53A10"/>
    <w:rsid w:val="00A549C4"/>
    <w:rsid w:val="00A54A52"/>
    <w:rsid w:val="00A573C5"/>
    <w:rsid w:val="00A577B5"/>
    <w:rsid w:val="00A601B8"/>
    <w:rsid w:val="00A638EB"/>
    <w:rsid w:val="00A64745"/>
    <w:rsid w:val="00A7048D"/>
    <w:rsid w:val="00A71176"/>
    <w:rsid w:val="00A7418C"/>
    <w:rsid w:val="00A7490B"/>
    <w:rsid w:val="00A74FF0"/>
    <w:rsid w:val="00A75DF6"/>
    <w:rsid w:val="00A7776A"/>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558C"/>
    <w:rsid w:val="00A96B5A"/>
    <w:rsid w:val="00AA15FF"/>
    <w:rsid w:val="00AA182D"/>
    <w:rsid w:val="00AA2EFD"/>
    <w:rsid w:val="00AA5CDB"/>
    <w:rsid w:val="00AA67A7"/>
    <w:rsid w:val="00AB049C"/>
    <w:rsid w:val="00AB1638"/>
    <w:rsid w:val="00AB2209"/>
    <w:rsid w:val="00AB2B5D"/>
    <w:rsid w:val="00AB2CE9"/>
    <w:rsid w:val="00AB618C"/>
    <w:rsid w:val="00AB69F8"/>
    <w:rsid w:val="00AB7A5E"/>
    <w:rsid w:val="00AC0097"/>
    <w:rsid w:val="00AC0645"/>
    <w:rsid w:val="00AC3178"/>
    <w:rsid w:val="00AC4222"/>
    <w:rsid w:val="00AC4B4D"/>
    <w:rsid w:val="00AC5D33"/>
    <w:rsid w:val="00AC7F0F"/>
    <w:rsid w:val="00AC7F1E"/>
    <w:rsid w:val="00AD2C6F"/>
    <w:rsid w:val="00AD355A"/>
    <w:rsid w:val="00AD4529"/>
    <w:rsid w:val="00AD6349"/>
    <w:rsid w:val="00AD6527"/>
    <w:rsid w:val="00AD6A69"/>
    <w:rsid w:val="00AD6F5F"/>
    <w:rsid w:val="00AD761B"/>
    <w:rsid w:val="00AE0BB8"/>
    <w:rsid w:val="00AE3441"/>
    <w:rsid w:val="00AF09AD"/>
    <w:rsid w:val="00AF1B06"/>
    <w:rsid w:val="00AF3318"/>
    <w:rsid w:val="00AF4299"/>
    <w:rsid w:val="00AF4ED0"/>
    <w:rsid w:val="00AF5106"/>
    <w:rsid w:val="00AF624E"/>
    <w:rsid w:val="00AF68FC"/>
    <w:rsid w:val="00AF770A"/>
    <w:rsid w:val="00B00CE3"/>
    <w:rsid w:val="00B01CDE"/>
    <w:rsid w:val="00B03FDD"/>
    <w:rsid w:val="00B0731A"/>
    <w:rsid w:val="00B10F64"/>
    <w:rsid w:val="00B11F00"/>
    <w:rsid w:val="00B14B7B"/>
    <w:rsid w:val="00B16911"/>
    <w:rsid w:val="00B169E7"/>
    <w:rsid w:val="00B2088B"/>
    <w:rsid w:val="00B233CA"/>
    <w:rsid w:val="00B23C49"/>
    <w:rsid w:val="00B26CB2"/>
    <w:rsid w:val="00B279FD"/>
    <w:rsid w:val="00B3027B"/>
    <w:rsid w:val="00B30359"/>
    <w:rsid w:val="00B30F8C"/>
    <w:rsid w:val="00B31023"/>
    <w:rsid w:val="00B32F4A"/>
    <w:rsid w:val="00B33230"/>
    <w:rsid w:val="00B342ED"/>
    <w:rsid w:val="00B37073"/>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321"/>
    <w:rsid w:val="00B56F18"/>
    <w:rsid w:val="00B604E5"/>
    <w:rsid w:val="00B612F4"/>
    <w:rsid w:val="00B639B4"/>
    <w:rsid w:val="00B63A66"/>
    <w:rsid w:val="00B64106"/>
    <w:rsid w:val="00B64C34"/>
    <w:rsid w:val="00B64FB8"/>
    <w:rsid w:val="00B66D9D"/>
    <w:rsid w:val="00B709FE"/>
    <w:rsid w:val="00B733AD"/>
    <w:rsid w:val="00B73769"/>
    <w:rsid w:val="00B743F4"/>
    <w:rsid w:val="00B77055"/>
    <w:rsid w:val="00B77212"/>
    <w:rsid w:val="00B776BE"/>
    <w:rsid w:val="00B80142"/>
    <w:rsid w:val="00B80237"/>
    <w:rsid w:val="00B80D92"/>
    <w:rsid w:val="00B818F4"/>
    <w:rsid w:val="00B8253F"/>
    <w:rsid w:val="00B837BD"/>
    <w:rsid w:val="00B84E2C"/>
    <w:rsid w:val="00B863AD"/>
    <w:rsid w:val="00B8735C"/>
    <w:rsid w:val="00B913D0"/>
    <w:rsid w:val="00B916BB"/>
    <w:rsid w:val="00B92F4F"/>
    <w:rsid w:val="00B94328"/>
    <w:rsid w:val="00B94662"/>
    <w:rsid w:val="00B96853"/>
    <w:rsid w:val="00B96BDF"/>
    <w:rsid w:val="00B96EA1"/>
    <w:rsid w:val="00BA0707"/>
    <w:rsid w:val="00BA0C6E"/>
    <w:rsid w:val="00BA1AF5"/>
    <w:rsid w:val="00BA1B5E"/>
    <w:rsid w:val="00BA2038"/>
    <w:rsid w:val="00BA647A"/>
    <w:rsid w:val="00BA68CD"/>
    <w:rsid w:val="00BA6D43"/>
    <w:rsid w:val="00BB0433"/>
    <w:rsid w:val="00BB3DE4"/>
    <w:rsid w:val="00BB6F82"/>
    <w:rsid w:val="00BB76FE"/>
    <w:rsid w:val="00BB7F5C"/>
    <w:rsid w:val="00BC063C"/>
    <w:rsid w:val="00BC06CA"/>
    <w:rsid w:val="00BC0D67"/>
    <w:rsid w:val="00BC27CF"/>
    <w:rsid w:val="00BC2AFE"/>
    <w:rsid w:val="00BC2FC3"/>
    <w:rsid w:val="00BC31C3"/>
    <w:rsid w:val="00BC37F0"/>
    <w:rsid w:val="00BC3DB1"/>
    <w:rsid w:val="00BC4758"/>
    <w:rsid w:val="00BC6BF5"/>
    <w:rsid w:val="00BC6E6C"/>
    <w:rsid w:val="00BD34E1"/>
    <w:rsid w:val="00BD548F"/>
    <w:rsid w:val="00BD7CE7"/>
    <w:rsid w:val="00BE121F"/>
    <w:rsid w:val="00BE161C"/>
    <w:rsid w:val="00BE37CE"/>
    <w:rsid w:val="00BE3BDF"/>
    <w:rsid w:val="00BE3F07"/>
    <w:rsid w:val="00BE4F07"/>
    <w:rsid w:val="00BE5A2B"/>
    <w:rsid w:val="00BE5F23"/>
    <w:rsid w:val="00BF0990"/>
    <w:rsid w:val="00BF0C8F"/>
    <w:rsid w:val="00BF50D7"/>
    <w:rsid w:val="00BF7BF6"/>
    <w:rsid w:val="00C001E1"/>
    <w:rsid w:val="00C03CD3"/>
    <w:rsid w:val="00C04229"/>
    <w:rsid w:val="00C05F0A"/>
    <w:rsid w:val="00C06457"/>
    <w:rsid w:val="00C079BF"/>
    <w:rsid w:val="00C107C3"/>
    <w:rsid w:val="00C159B2"/>
    <w:rsid w:val="00C15D4D"/>
    <w:rsid w:val="00C15DEE"/>
    <w:rsid w:val="00C20809"/>
    <w:rsid w:val="00C213BF"/>
    <w:rsid w:val="00C21C54"/>
    <w:rsid w:val="00C2265F"/>
    <w:rsid w:val="00C22FFE"/>
    <w:rsid w:val="00C25213"/>
    <w:rsid w:val="00C25299"/>
    <w:rsid w:val="00C256D4"/>
    <w:rsid w:val="00C26E3B"/>
    <w:rsid w:val="00C276F3"/>
    <w:rsid w:val="00C27B1A"/>
    <w:rsid w:val="00C315B4"/>
    <w:rsid w:val="00C32E71"/>
    <w:rsid w:val="00C33456"/>
    <w:rsid w:val="00C335C4"/>
    <w:rsid w:val="00C34510"/>
    <w:rsid w:val="00C34CCB"/>
    <w:rsid w:val="00C34F6A"/>
    <w:rsid w:val="00C3502C"/>
    <w:rsid w:val="00C354B0"/>
    <w:rsid w:val="00C35E27"/>
    <w:rsid w:val="00C37727"/>
    <w:rsid w:val="00C4095B"/>
    <w:rsid w:val="00C437E2"/>
    <w:rsid w:val="00C43B39"/>
    <w:rsid w:val="00C45B7A"/>
    <w:rsid w:val="00C45EE8"/>
    <w:rsid w:val="00C46F55"/>
    <w:rsid w:val="00C50627"/>
    <w:rsid w:val="00C53981"/>
    <w:rsid w:val="00C53F64"/>
    <w:rsid w:val="00C54248"/>
    <w:rsid w:val="00C555CE"/>
    <w:rsid w:val="00C559B0"/>
    <w:rsid w:val="00C57EF1"/>
    <w:rsid w:val="00C62806"/>
    <w:rsid w:val="00C63065"/>
    <w:rsid w:val="00C6362E"/>
    <w:rsid w:val="00C6443C"/>
    <w:rsid w:val="00C65170"/>
    <w:rsid w:val="00C70646"/>
    <w:rsid w:val="00C70E00"/>
    <w:rsid w:val="00C735E6"/>
    <w:rsid w:val="00C74ACA"/>
    <w:rsid w:val="00C75513"/>
    <w:rsid w:val="00C765C0"/>
    <w:rsid w:val="00C76E82"/>
    <w:rsid w:val="00C77008"/>
    <w:rsid w:val="00C80106"/>
    <w:rsid w:val="00C8083B"/>
    <w:rsid w:val="00C81D85"/>
    <w:rsid w:val="00C827FE"/>
    <w:rsid w:val="00C82F49"/>
    <w:rsid w:val="00C83EDD"/>
    <w:rsid w:val="00C8415D"/>
    <w:rsid w:val="00C84EAB"/>
    <w:rsid w:val="00C852AB"/>
    <w:rsid w:val="00C868BE"/>
    <w:rsid w:val="00C86F58"/>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2F3B"/>
    <w:rsid w:val="00CA69DF"/>
    <w:rsid w:val="00CB077C"/>
    <w:rsid w:val="00CB0AEF"/>
    <w:rsid w:val="00CB1744"/>
    <w:rsid w:val="00CB41A6"/>
    <w:rsid w:val="00CB436F"/>
    <w:rsid w:val="00CB6F5D"/>
    <w:rsid w:val="00CC00B4"/>
    <w:rsid w:val="00CC0D7B"/>
    <w:rsid w:val="00CC0E0E"/>
    <w:rsid w:val="00CC1FCD"/>
    <w:rsid w:val="00CC2D5D"/>
    <w:rsid w:val="00CC38BC"/>
    <w:rsid w:val="00CC4A52"/>
    <w:rsid w:val="00CC6863"/>
    <w:rsid w:val="00CD2027"/>
    <w:rsid w:val="00CD2033"/>
    <w:rsid w:val="00CD2BB2"/>
    <w:rsid w:val="00CD2FEE"/>
    <w:rsid w:val="00CD399C"/>
    <w:rsid w:val="00CD412A"/>
    <w:rsid w:val="00CD4C5B"/>
    <w:rsid w:val="00CD62AA"/>
    <w:rsid w:val="00CE06DD"/>
    <w:rsid w:val="00CE1B51"/>
    <w:rsid w:val="00CE2127"/>
    <w:rsid w:val="00CE39DA"/>
    <w:rsid w:val="00CE4F0C"/>
    <w:rsid w:val="00CE6029"/>
    <w:rsid w:val="00CE62DD"/>
    <w:rsid w:val="00CE7D86"/>
    <w:rsid w:val="00CF2B05"/>
    <w:rsid w:val="00CF3D65"/>
    <w:rsid w:val="00CF5853"/>
    <w:rsid w:val="00CF60E9"/>
    <w:rsid w:val="00CF6102"/>
    <w:rsid w:val="00CF6B76"/>
    <w:rsid w:val="00D009C0"/>
    <w:rsid w:val="00D00CE1"/>
    <w:rsid w:val="00D01F45"/>
    <w:rsid w:val="00D02F0B"/>
    <w:rsid w:val="00D04796"/>
    <w:rsid w:val="00D04950"/>
    <w:rsid w:val="00D05E61"/>
    <w:rsid w:val="00D06B22"/>
    <w:rsid w:val="00D06D50"/>
    <w:rsid w:val="00D1103F"/>
    <w:rsid w:val="00D11C73"/>
    <w:rsid w:val="00D12543"/>
    <w:rsid w:val="00D12910"/>
    <w:rsid w:val="00D12C8C"/>
    <w:rsid w:val="00D15062"/>
    <w:rsid w:val="00D211A3"/>
    <w:rsid w:val="00D21962"/>
    <w:rsid w:val="00D2405A"/>
    <w:rsid w:val="00D2477E"/>
    <w:rsid w:val="00D24AEE"/>
    <w:rsid w:val="00D254B5"/>
    <w:rsid w:val="00D25A2D"/>
    <w:rsid w:val="00D2692F"/>
    <w:rsid w:val="00D26DC4"/>
    <w:rsid w:val="00D27375"/>
    <w:rsid w:val="00D3073F"/>
    <w:rsid w:val="00D30EDF"/>
    <w:rsid w:val="00D3128C"/>
    <w:rsid w:val="00D317C2"/>
    <w:rsid w:val="00D3391B"/>
    <w:rsid w:val="00D33ABF"/>
    <w:rsid w:val="00D346B3"/>
    <w:rsid w:val="00D35B68"/>
    <w:rsid w:val="00D35D30"/>
    <w:rsid w:val="00D37007"/>
    <w:rsid w:val="00D40418"/>
    <w:rsid w:val="00D40424"/>
    <w:rsid w:val="00D40C07"/>
    <w:rsid w:val="00D41F4F"/>
    <w:rsid w:val="00D42166"/>
    <w:rsid w:val="00D434FA"/>
    <w:rsid w:val="00D434FC"/>
    <w:rsid w:val="00D439B9"/>
    <w:rsid w:val="00D4718B"/>
    <w:rsid w:val="00D47F00"/>
    <w:rsid w:val="00D50E13"/>
    <w:rsid w:val="00D5328B"/>
    <w:rsid w:val="00D54961"/>
    <w:rsid w:val="00D554ED"/>
    <w:rsid w:val="00D56153"/>
    <w:rsid w:val="00D5665D"/>
    <w:rsid w:val="00D56975"/>
    <w:rsid w:val="00D57408"/>
    <w:rsid w:val="00D6067A"/>
    <w:rsid w:val="00D608F7"/>
    <w:rsid w:val="00D61A44"/>
    <w:rsid w:val="00D61DA3"/>
    <w:rsid w:val="00D62430"/>
    <w:rsid w:val="00D64891"/>
    <w:rsid w:val="00D656D8"/>
    <w:rsid w:val="00D70424"/>
    <w:rsid w:val="00D70C48"/>
    <w:rsid w:val="00D70E0C"/>
    <w:rsid w:val="00D71A76"/>
    <w:rsid w:val="00D7261A"/>
    <w:rsid w:val="00D73D5D"/>
    <w:rsid w:val="00D76741"/>
    <w:rsid w:val="00D7747C"/>
    <w:rsid w:val="00D811E6"/>
    <w:rsid w:val="00D8309C"/>
    <w:rsid w:val="00D84A3D"/>
    <w:rsid w:val="00D86DEC"/>
    <w:rsid w:val="00D87DC1"/>
    <w:rsid w:val="00D87FA7"/>
    <w:rsid w:val="00D9166F"/>
    <w:rsid w:val="00D9177D"/>
    <w:rsid w:val="00D9399E"/>
    <w:rsid w:val="00D95122"/>
    <w:rsid w:val="00D96E95"/>
    <w:rsid w:val="00D975DB"/>
    <w:rsid w:val="00DA0276"/>
    <w:rsid w:val="00DA09C1"/>
    <w:rsid w:val="00DA2A51"/>
    <w:rsid w:val="00DA57D9"/>
    <w:rsid w:val="00DA70E4"/>
    <w:rsid w:val="00DA736C"/>
    <w:rsid w:val="00DB0311"/>
    <w:rsid w:val="00DB127C"/>
    <w:rsid w:val="00DB1BB9"/>
    <w:rsid w:val="00DB333B"/>
    <w:rsid w:val="00DB7715"/>
    <w:rsid w:val="00DC4300"/>
    <w:rsid w:val="00DC4B40"/>
    <w:rsid w:val="00DC4CB0"/>
    <w:rsid w:val="00DC71B2"/>
    <w:rsid w:val="00DD05EB"/>
    <w:rsid w:val="00DD0D65"/>
    <w:rsid w:val="00DD2C96"/>
    <w:rsid w:val="00DD4060"/>
    <w:rsid w:val="00DD4679"/>
    <w:rsid w:val="00DD6031"/>
    <w:rsid w:val="00DD6C0F"/>
    <w:rsid w:val="00DE0A25"/>
    <w:rsid w:val="00DE1FE5"/>
    <w:rsid w:val="00DE32FC"/>
    <w:rsid w:val="00DE38CE"/>
    <w:rsid w:val="00DE4357"/>
    <w:rsid w:val="00DE492B"/>
    <w:rsid w:val="00DE5572"/>
    <w:rsid w:val="00DE58BF"/>
    <w:rsid w:val="00DE660B"/>
    <w:rsid w:val="00DE7480"/>
    <w:rsid w:val="00DF1AF3"/>
    <w:rsid w:val="00DF40EF"/>
    <w:rsid w:val="00DF5492"/>
    <w:rsid w:val="00DF70B3"/>
    <w:rsid w:val="00DF7F99"/>
    <w:rsid w:val="00E0158E"/>
    <w:rsid w:val="00E02CF2"/>
    <w:rsid w:val="00E03837"/>
    <w:rsid w:val="00E043E7"/>
    <w:rsid w:val="00E048B9"/>
    <w:rsid w:val="00E05442"/>
    <w:rsid w:val="00E12365"/>
    <w:rsid w:val="00E130D0"/>
    <w:rsid w:val="00E135DC"/>
    <w:rsid w:val="00E21320"/>
    <w:rsid w:val="00E222A9"/>
    <w:rsid w:val="00E23067"/>
    <w:rsid w:val="00E248C3"/>
    <w:rsid w:val="00E24A1B"/>
    <w:rsid w:val="00E25820"/>
    <w:rsid w:val="00E2659A"/>
    <w:rsid w:val="00E27C04"/>
    <w:rsid w:val="00E27EDD"/>
    <w:rsid w:val="00E304B6"/>
    <w:rsid w:val="00E31B44"/>
    <w:rsid w:val="00E32A70"/>
    <w:rsid w:val="00E32D61"/>
    <w:rsid w:val="00E3390D"/>
    <w:rsid w:val="00E3622E"/>
    <w:rsid w:val="00E37458"/>
    <w:rsid w:val="00E416F8"/>
    <w:rsid w:val="00E4215F"/>
    <w:rsid w:val="00E435E6"/>
    <w:rsid w:val="00E43981"/>
    <w:rsid w:val="00E45287"/>
    <w:rsid w:val="00E45D57"/>
    <w:rsid w:val="00E466CA"/>
    <w:rsid w:val="00E46742"/>
    <w:rsid w:val="00E46C2E"/>
    <w:rsid w:val="00E4791F"/>
    <w:rsid w:val="00E52B4B"/>
    <w:rsid w:val="00E534C6"/>
    <w:rsid w:val="00E53BDE"/>
    <w:rsid w:val="00E54100"/>
    <w:rsid w:val="00E54769"/>
    <w:rsid w:val="00E55F1A"/>
    <w:rsid w:val="00E57699"/>
    <w:rsid w:val="00E576F3"/>
    <w:rsid w:val="00E57E5A"/>
    <w:rsid w:val="00E60514"/>
    <w:rsid w:val="00E60DE8"/>
    <w:rsid w:val="00E63616"/>
    <w:rsid w:val="00E6544A"/>
    <w:rsid w:val="00E66404"/>
    <w:rsid w:val="00E66877"/>
    <w:rsid w:val="00E66FC2"/>
    <w:rsid w:val="00E677D1"/>
    <w:rsid w:val="00E67EF1"/>
    <w:rsid w:val="00E741F5"/>
    <w:rsid w:val="00E808E8"/>
    <w:rsid w:val="00E81B85"/>
    <w:rsid w:val="00E83C0B"/>
    <w:rsid w:val="00E83D6D"/>
    <w:rsid w:val="00E85BCA"/>
    <w:rsid w:val="00E85C76"/>
    <w:rsid w:val="00E86B88"/>
    <w:rsid w:val="00E93646"/>
    <w:rsid w:val="00E93938"/>
    <w:rsid w:val="00E94694"/>
    <w:rsid w:val="00E94DB9"/>
    <w:rsid w:val="00E95858"/>
    <w:rsid w:val="00E95880"/>
    <w:rsid w:val="00E97825"/>
    <w:rsid w:val="00EA0496"/>
    <w:rsid w:val="00EA074D"/>
    <w:rsid w:val="00EA0CD5"/>
    <w:rsid w:val="00EA25E9"/>
    <w:rsid w:val="00EA313B"/>
    <w:rsid w:val="00EA3348"/>
    <w:rsid w:val="00EA3F26"/>
    <w:rsid w:val="00EA42B7"/>
    <w:rsid w:val="00EA5631"/>
    <w:rsid w:val="00EA6791"/>
    <w:rsid w:val="00EA70B3"/>
    <w:rsid w:val="00EB0A1B"/>
    <w:rsid w:val="00EB12EA"/>
    <w:rsid w:val="00EB19CA"/>
    <w:rsid w:val="00EB4BB6"/>
    <w:rsid w:val="00EB6470"/>
    <w:rsid w:val="00EB70DA"/>
    <w:rsid w:val="00EC2891"/>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2B8"/>
    <w:rsid w:val="00EE5B13"/>
    <w:rsid w:val="00EE7C41"/>
    <w:rsid w:val="00EF1D3B"/>
    <w:rsid w:val="00EF2EC2"/>
    <w:rsid w:val="00EF310B"/>
    <w:rsid w:val="00EF46D0"/>
    <w:rsid w:val="00EF4C14"/>
    <w:rsid w:val="00EF5009"/>
    <w:rsid w:val="00EF50C1"/>
    <w:rsid w:val="00EF51B4"/>
    <w:rsid w:val="00EF591D"/>
    <w:rsid w:val="00EF6D20"/>
    <w:rsid w:val="00EF6E2B"/>
    <w:rsid w:val="00F029A8"/>
    <w:rsid w:val="00F04375"/>
    <w:rsid w:val="00F0472C"/>
    <w:rsid w:val="00F04922"/>
    <w:rsid w:val="00F063D1"/>
    <w:rsid w:val="00F07223"/>
    <w:rsid w:val="00F074F3"/>
    <w:rsid w:val="00F13052"/>
    <w:rsid w:val="00F14E78"/>
    <w:rsid w:val="00F20D09"/>
    <w:rsid w:val="00F21CD8"/>
    <w:rsid w:val="00F2481E"/>
    <w:rsid w:val="00F2647D"/>
    <w:rsid w:val="00F31275"/>
    <w:rsid w:val="00F31E02"/>
    <w:rsid w:val="00F34617"/>
    <w:rsid w:val="00F3599C"/>
    <w:rsid w:val="00F37AEC"/>
    <w:rsid w:val="00F40182"/>
    <w:rsid w:val="00F421CE"/>
    <w:rsid w:val="00F42A56"/>
    <w:rsid w:val="00F45D69"/>
    <w:rsid w:val="00F460BE"/>
    <w:rsid w:val="00F524B1"/>
    <w:rsid w:val="00F54317"/>
    <w:rsid w:val="00F55B0D"/>
    <w:rsid w:val="00F562AF"/>
    <w:rsid w:val="00F56E46"/>
    <w:rsid w:val="00F576A8"/>
    <w:rsid w:val="00F6231A"/>
    <w:rsid w:val="00F62868"/>
    <w:rsid w:val="00F63701"/>
    <w:rsid w:val="00F64B90"/>
    <w:rsid w:val="00F65FDD"/>
    <w:rsid w:val="00F6617D"/>
    <w:rsid w:val="00F665B4"/>
    <w:rsid w:val="00F67BFF"/>
    <w:rsid w:val="00F701CF"/>
    <w:rsid w:val="00F72740"/>
    <w:rsid w:val="00F74C7A"/>
    <w:rsid w:val="00F7544D"/>
    <w:rsid w:val="00F75FE0"/>
    <w:rsid w:val="00F75FF8"/>
    <w:rsid w:val="00F775E2"/>
    <w:rsid w:val="00F82B39"/>
    <w:rsid w:val="00F82E16"/>
    <w:rsid w:val="00F87049"/>
    <w:rsid w:val="00F9160D"/>
    <w:rsid w:val="00F92DFA"/>
    <w:rsid w:val="00F946BB"/>
    <w:rsid w:val="00F94BCD"/>
    <w:rsid w:val="00F94F4D"/>
    <w:rsid w:val="00F95ACA"/>
    <w:rsid w:val="00F95BDA"/>
    <w:rsid w:val="00F96C4F"/>
    <w:rsid w:val="00F96D82"/>
    <w:rsid w:val="00F97000"/>
    <w:rsid w:val="00F9729A"/>
    <w:rsid w:val="00F97544"/>
    <w:rsid w:val="00FA070D"/>
    <w:rsid w:val="00FA18BD"/>
    <w:rsid w:val="00FA3E18"/>
    <w:rsid w:val="00FA404C"/>
    <w:rsid w:val="00FA4EA1"/>
    <w:rsid w:val="00FA5D0D"/>
    <w:rsid w:val="00FA5F42"/>
    <w:rsid w:val="00FB2426"/>
    <w:rsid w:val="00FB2D5E"/>
    <w:rsid w:val="00FB4E4C"/>
    <w:rsid w:val="00FB5E8E"/>
    <w:rsid w:val="00FB73A5"/>
    <w:rsid w:val="00FC12A8"/>
    <w:rsid w:val="00FC1794"/>
    <w:rsid w:val="00FC2777"/>
    <w:rsid w:val="00FC5EE1"/>
    <w:rsid w:val="00FC7573"/>
    <w:rsid w:val="00FC7A66"/>
    <w:rsid w:val="00FD053A"/>
    <w:rsid w:val="00FD0964"/>
    <w:rsid w:val="00FD1A91"/>
    <w:rsid w:val="00FD1F74"/>
    <w:rsid w:val="00FD5AE5"/>
    <w:rsid w:val="00FE2E7F"/>
    <w:rsid w:val="00FE331F"/>
    <w:rsid w:val="00FE4FEA"/>
    <w:rsid w:val="00FF15C7"/>
    <w:rsid w:val="00FF3335"/>
    <w:rsid w:val="00FF3CED"/>
    <w:rsid w:val="00FF41AD"/>
    <w:rsid w:val="00FF4DB9"/>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link w:val="Footer"/>
    <w:uiPriority w:val="99"/>
    <w:semiHidden/>
    <w:locked/>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styleId="ListParagraph">
    <w:name w:val="List Paragraph"/>
    <w:basedOn w:val="Normal"/>
    <w:uiPriority w:val="34"/>
    <w:qFormat/>
    <w:rsid w:val="0051726D"/>
    <w:pPr>
      <w:ind w:left="708"/>
      <w:jc w:val="left"/>
    </w:pPr>
  </w:style>
  <w:style w:type="paragraph" w:customStyle="1" w:styleId="Normlny">
    <w:name w:val="_Normálny"/>
    <w:basedOn w:val="Normal"/>
    <w:link w:val="NormlnyChar"/>
    <w:rsid w:val="001E255B"/>
    <w:pPr>
      <w:autoSpaceDE w:val="0"/>
      <w:autoSpaceDN w:val="0"/>
      <w:jc w:val="left"/>
    </w:pPr>
    <w:rPr>
      <w:lang w:eastAsia="en-US"/>
    </w:rPr>
  </w:style>
  <w:style w:type="character" w:customStyle="1" w:styleId="NormlnyChar">
    <w:name w:val="_Normálny Char"/>
    <w:link w:val="Normlny"/>
    <w:locked/>
    <w:rsid w:val="001E255B"/>
    <w:rPr>
      <w:sz w:val="24"/>
      <w:lang w:val="x-none" w:eastAsia="en-US"/>
    </w:rPr>
  </w:style>
  <w:style w:type="paragraph" w:customStyle="1" w:styleId="Default">
    <w:name w:val="Default"/>
    <w:rsid w:val="0062339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FootnoteText">
    <w:name w:val="footnote text"/>
    <w:basedOn w:val="Normal"/>
    <w:link w:val="FootnoteTextChar"/>
    <w:uiPriority w:val="99"/>
    <w:unhideWhenUsed/>
    <w:rsid w:val="007370BA"/>
    <w:pPr>
      <w:jc w:val="left"/>
    </w:pPr>
    <w:rPr>
      <w:rFonts w:ascii="Calibri" w:eastAsia="Calibri" w:hAnsi="Calibri"/>
      <w:sz w:val="20"/>
      <w:szCs w:val="20"/>
      <w:lang w:eastAsia="en-US"/>
    </w:rPr>
  </w:style>
  <w:style w:type="character" w:customStyle="1" w:styleId="FootnoteTextChar">
    <w:name w:val="Footnote Text Char"/>
    <w:link w:val="FootnoteText"/>
    <w:uiPriority w:val="99"/>
    <w:locked/>
    <w:rsid w:val="007370BA"/>
    <w:rPr>
      <w:rFonts w:ascii="Calibri" w:eastAsia="Calibri" w:hAnsi="Calibri"/>
      <w:lang w:val="x-none" w:eastAsia="en-US"/>
    </w:rPr>
  </w:style>
  <w:style w:type="character" w:styleId="FootnoteReference">
    <w:name w:val="footnote reference"/>
    <w:uiPriority w:val="99"/>
    <w:unhideWhenUsed/>
    <w:rsid w:val="007370B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7632B-B632-4EFF-9FE2-F1C0AC67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13</Pages>
  <Words>5120</Words>
  <Characters>29185</Characters>
  <Application>Microsoft Office Word</Application>
  <DocSecurity>0</DocSecurity>
  <Lines>0</Lines>
  <Paragraphs>0</Paragraphs>
  <ScaleCrop>false</ScaleCrop>
  <Company>UVSR</Company>
  <LinksUpToDate>false</LinksUpToDate>
  <CharactersWithSpaces>34237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2012-11-17T12:19:00Z</cp:lastPrinted>
  <dcterms:created xsi:type="dcterms:W3CDTF">2013-02-05T15:12:00Z</dcterms:created>
  <dcterms:modified xsi:type="dcterms:W3CDTF">2013-02-05T15:12:00Z</dcterms:modified>
</cp:coreProperties>
</file>