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EE" w:rsidRDefault="006F71EE" w:rsidP="006F71EE">
      <w:pPr>
        <w:pStyle w:val="Nadpis1"/>
      </w:pPr>
      <w:r>
        <w:t>NÁRODNÁ RADA SLOVENSKEJ REPUBLIKY</w:t>
      </w:r>
    </w:p>
    <w:p w:rsidR="006F71EE" w:rsidRPr="00AC48CE" w:rsidRDefault="006F71EE" w:rsidP="006F71EE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B42EB1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6F71EE" w:rsidRPr="00EE5C4D" w:rsidRDefault="006F71EE" w:rsidP="006F71EE">
      <w:pPr>
        <w:pStyle w:val="Protokoln"/>
        <w:rPr>
          <w:sz w:val="18"/>
          <w:szCs w:val="18"/>
        </w:rPr>
      </w:pPr>
      <w:r w:rsidRPr="00EE5C4D">
        <w:rPr>
          <w:sz w:val="18"/>
          <w:szCs w:val="18"/>
        </w:rPr>
        <w:t>Číslo: CRD-</w:t>
      </w:r>
      <w:r w:rsidR="00460118">
        <w:rPr>
          <w:sz w:val="18"/>
          <w:szCs w:val="18"/>
        </w:rPr>
        <w:t>6</w:t>
      </w:r>
      <w:r w:rsidR="003D77EC">
        <w:rPr>
          <w:sz w:val="18"/>
          <w:szCs w:val="18"/>
        </w:rPr>
        <w:t>7</w:t>
      </w:r>
      <w:r w:rsidR="002C7808">
        <w:rPr>
          <w:sz w:val="18"/>
          <w:szCs w:val="18"/>
        </w:rPr>
        <w:t>/201</w:t>
      </w:r>
      <w:r w:rsidR="003D77EC">
        <w:rPr>
          <w:sz w:val="18"/>
          <w:szCs w:val="18"/>
        </w:rPr>
        <w:t>3</w:t>
      </w:r>
    </w:p>
    <w:p w:rsidR="006F71EE" w:rsidRDefault="006F71EE" w:rsidP="006F71EE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1EE" w:rsidRDefault="00AA7F23" w:rsidP="006F71EE">
      <w:pPr>
        <w:pStyle w:val="uznesenia"/>
      </w:pPr>
      <w:r>
        <w:t>405</w:t>
      </w:r>
    </w:p>
    <w:p w:rsidR="006F71EE" w:rsidRDefault="006F71EE" w:rsidP="006F71EE">
      <w:pPr>
        <w:pStyle w:val="Nadpis1"/>
      </w:pPr>
      <w:r>
        <w:t>UZNESENIE</w:t>
      </w:r>
    </w:p>
    <w:p w:rsidR="006F71EE" w:rsidRDefault="006F71EE" w:rsidP="006F71EE">
      <w:pPr>
        <w:pStyle w:val="Nadpis1"/>
      </w:pPr>
      <w:r>
        <w:t>NÁRODNEJ RADY SLOVENSKEJ REPUBLIKY</w:t>
      </w:r>
    </w:p>
    <w:p w:rsidR="006F71EE" w:rsidRDefault="006F71EE" w:rsidP="006F71EE">
      <w:pPr>
        <w:outlineLvl w:val="0"/>
      </w:pPr>
    </w:p>
    <w:p w:rsidR="006F71EE" w:rsidRDefault="002D2B96" w:rsidP="006F71EE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AA7F23">
        <w:rPr>
          <w:rFonts w:cs="Arial"/>
          <w:sz w:val="22"/>
          <w:szCs w:val="22"/>
        </w:rPr>
        <w:t xml:space="preserve"> 29. januára</w:t>
      </w:r>
      <w:r>
        <w:rPr>
          <w:rFonts w:cs="Arial"/>
          <w:sz w:val="22"/>
          <w:szCs w:val="22"/>
        </w:rPr>
        <w:t xml:space="preserve"> 201</w:t>
      </w:r>
      <w:r w:rsidR="00FF3654">
        <w:rPr>
          <w:rFonts w:cs="Arial"/>
          <w:sz w:val="22"/>
          <w:szCs w:val="22"/>
        </w:rPr>
        <w:t>3</w:t>
      </w:r>
    </w:p>
    <w:p w:rsidR="006F71EE" w:rsidRDefault="006F71EE" w:rsidP="006F71EE"/>
    <w:p w:rsidR="001676ED" w:rsidRPr="003D77EC" w:rsidRDefault="006D021D" w:rsidP="00F7091A">
      <w:pPr>
        <w:jc w:val="both"/>
        <w:rPr>
          <w:bCs/>
          <w:sz w:val="22"/>
          <w:szCs w:val="22"/>
        </w:rPr>
      </w:pPr>
      <w:r w:rsidRPr="003D77EC">
        <w:rPr>
          <w:rFonts w:cs="Arial"/>
          <w:noProof/>
          <w:sz w:val="22"/>
        </w:rPr>
        <w:t>k</w:t>
      </w:r>
      <w:r w:rsidR="0065121E" w:rsidRPr="003D77EC">
        <w:rPr>
          <w:sz w:val="22"/>
          <w:szCs w:val="22"/>
        </w:rPr>
        <w:t xml:space="preserve"> </w:t>
      </w:r>
      <w:r w:rsidR="003D77EC" w:rsidRPr="003D77EC">
        <w:rPr>
          <w:sz w:val="22"/>
          <w:szCs w:val="22"/>
        </w:rPr>
        <w:t>v</w:t>
      </w:r>
      <w:r w:rsidR="003D77EC" w:rsidRPr="003D77EC">
        <w:rPr>
          <w:sz w:val="22"/>
        </w:rPr>
        <w:t>ládnemu návrhu zákona, ktorým sa mení a dopĺňa zákon č. 476/2008 Z. z. o efektívnosti pri používaní energie (zákon o energetickej efektívnosti) a o zmene a doplnení zákona</w:t>
      </w:r>
      <w:r w:rsidR="003D77EC">
        <w:rPr>
          <w:sz w:val="22"/>
        </w:rPr>
        <w:br/>
      </w:r>
      <w:r w:rsidR="003D77EC" w:rsidRPr="003D77EC">
        <w:rPr>
          <w:sz w:val="22"/>
        </w:rPr>
        <w:t>č. 555/2005 Z. z. o energetickej hospodárnosti budov a o zmene a doplnení niektorých zákonov v znení zákona č. 17/2007 Z. z. v znení zákona č. 136/2010 Z. z. (tlač 340) –</w:t>
      </w:r>
      <w:r w:rsidR="003D77EC">
        <w:rPr>
          <w:sz w:val="22"/>
        </w:rPr>
        <w:t xml:space="preserve"> </w:t>
      </w:r>
      <w:r w:rsidR="003D77EC" w:rsidRPr="003D77EC">
        <w:rPr>
          <w:sz w:val="22"/>
        </w:rPr>
        <w:t>prvé čítanie</w:t>
      </w:r>
    </w:p>
    <w:p w:rsidR="006D021D" w:rsidRDefault="006D021D" w:rsidP="000B3666">
      <w:pPr>
        <w:ind w:left="340"/>
        <w:jc w:val="both"/>
        <w:rPr>
          <w:rFonts w:cs="Arial"/>
          <w:sz w:val="22"/>
          <w:szCs w:val="22"/>
        </w:rPr>
      </w:pPr>
    </w:p>
    <w:p w:rsidR="00AA7F23" w:rsidRDefault="00AA7F23" w:rsidP="000B3666">
      <w:pPr>
        <w:ind w:left="340"/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6D021D" w:rsidRDefault="006D021D" w:rsidP="006D021D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6D021D" w:rsidRDefault="006D021D" w:rsidP="006D021D">
      <w:pPr>
        <w:widowControl w:val="0"/>
        <w:jc w:val="both"/>
        <w:rPr>
          <w:rFonts w:cs="Arial"/>
          <w:b/>
          <w:sz w:val="18"/>
          <w:szCs w:val="18"/>
        </w:rPr>
      </w:pPr>
    </w:p>
    <w:p w:rsidR="006D021D" w:rsidRDefault="006D021D" w:rsidP="006D021D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D021D" w:rsidRDefault="006D021D" w:rsidP="006D021D">
      <w:pPr>
        <w:widowControl w:val="0"/>
        <w:jc w:val="both"/>
        <w:rPr>
          <w:rFonts w:cs="Arial"/>
          <w:b/>
          <w:sz w:val="18"/>
          <w:szCs w:val="18"/>
        </w:rPr>
      </w:pPr>
    </w:p>
    <w:p w:rsidR="006D021D" w:rsidRDefault="006D021D" w:rsidP="006D021D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6D021D" w:rsidRDefault="006D021D" w:rsidP="006D021D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6D021D" w:rsidRDefault="006D021D" w:rsidP="006D021D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6D021D" w:rsidRDefault="006D021D" w:rsidP="006D021D">
      <w:pPr>
        <w:widowControl w:val="0"/>
        <w:jc w:val="both"/>
        <w:rPr>
          <w:rFonts w:cs="Arial"/>
          <w:b/>
          <w:sz w:val="18"/>
          <w:szCs w:val="18"/>
        </w:rPr>
      </w:pPr>
    </w:p>
    <w:p w:rsidR="006D021D" w:rsidRDefault="006D021D" w:rsidP="006D021D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6D021D" w:rsidRDefault="006D021D" w:rsidP="006D021D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C3715A" w:rsidRDefault="006D021D" w:rsidP="006B7E93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</w:t>
      </w:r>
      <w:r w:rsidR="00EA0B4E">
        <w:rPr>
          <w:rFonts w:cs="Arial"/>
          <w:sz w:val="22"/>
          <w:szCs w:val="22"/>
        </w:rPr>
        <w:t>rodnej rady Slovenskej republiky</w:t>
      </w:r>
      <w:r w:rsidR="00C3715A">
        <w:rPr>
          <w:rFonts w:cs="Arial"/>
          <w:sz w:val="22"/>
          <w:szCs w:val="22"/>
        </w:rPr>
        <w:t xml:space="preserve"> </w:t>
      </w:r>
      <w:r w:rsidR="00EE6556">
        <w:rPr>
          <w:rFonts w:cs="Arial"/>
          <w:sz w:val="22"/>
          <w:szCs w:val="22"/>
        </w:rPr>
        <w:t xml:space="preserve"> a</w:t>
      </w:r>
    </w:p>
    <w:p w:rsidR="006D021D" w:rsidRDefault="00C3715A" w:rsidP="006D021D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F7091A">
        <w:rPr>
          <w:rFonts w:cs="Arial"/>
          <w:sz w:val="22"/>
          <w:szCs w:val="22"/>
        </w:rPr>
        <w:t>hospodárs</w:t>
      </w:r>
      <w:r w:rsidR="00460118">
        <w:rPr>
          <w:rFonts w:cs="Arial"/>
          <w:sz w:val="22"/>
          <w:szCs w:val="22"/>
        </w:rPr>
        <w:t>ke záležitosti</w:t>
      </w:r>
      <w:r w:rsidR="006D021D">
        <w:rPr>
          <w:rFonts w:cs="Arial"/>
          <w:sz w:val="22"/>
          <w:szCs w:val="22"/>
        </w:rPr>
        <w:t>;</w:t>
      </w:r>
    </w:p>
    <w:p w:rsidR="006D021D" w:rsidRDefault="006D021D" w:rsidP="006D021D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6D021D" w:rsidRDefault="006D021D" w:rsidP="006D021D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6D021D" w:rsidRDefault="006D021D" w:rsidP="006D021D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6D021D" w:rsidRDefault="006D021D" w:rsidP="006D021D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EE6556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ýbor Národnej rady Slovenskej republiky</w:t>
      </w:r>
      <w:r w:rsidR="00EE6556">
        <w:rPr>
          <w:rFonts w:cs="Arial"/>
          <w:sz w:val="22"/>
          <w:szCs w:val="22"/>
        </w:rPr>
        <w:t xml:space="preserve"> pre </w:t>
      </w:r>
      <w:r w:rsidR="00F7091A">
        <w:rPr>
          <w:rFonts w:cs="Arial"/>
          <w:sz w:val="22"/>
          <w:szCs w:val="22"/>
        </w:rPr>
        <w:t>hospodárs</w:t>
      </w:r>
      <w:r w:rsidR="00460118">
        <w:rPr>
          <w:rFonts w:cs="Arial"/>
          <w:sz w:val="22"/>
          <w:szCs w:val="22"/>
        </w:rPr>
        <w:t>ke záležitosti</w:t>
      </w:r>
      <w:r w:rsidR="00EA0B4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587D41">
        <w:rPr>
          <w:sz w:val="22"/>
          <w:szCs w:val="22"/>
        </w:rPr>
        <w:t>e</w:t>
      </w:r>
      <w:r>
        <w:rPr>
          <w:sz w:val="22"/>
          <w:szCs w:val="22"/>
        </w:rPr>
        <w:t xml:space="preserve"> do 30 dní</w:t>
      </w:r>
      <w:r w:rsidR="00F7091A">
        <w:rPr>
          <w:sz w:val="22"/>
          <w:szCs w:val="22"/>
        </w:rPr>
        <w:br/>
      </w:r>
      <w:r>
        <w:rPr>
          <w:sz w:val="22"/>
          <w:szCs w:val="22"/>
        </w:rPr>
        <w:t>a v gestorskom výbore</w:t>
      </w:r>
      <w:r w:rsidR="0065121E">
        <w:rPr>
          <w:sz w:val="22"/>
          <w:szCs w:val="22"/>
        </w:rPr>
        <w:t xml:space="preserve"> </w:t>
      </w:r>
      <w:r>
        <w:rPr>
          <w:sz w:val="22"/>
          <w:szCs w:val="22"/>
        </w:rPr>
        <w:t>do 32 dní odo dňa jeho pridelenia.</w:t>
      </w:r>
    </w:p>
    <w:p w:rsidR="004E211B" w:rsidRDefault="004E211B" w:rsidP="00B42EB1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270C04" w:rsidRDefault="00270C04" w:rsidP="00B42EB1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270C04" w:rsidRDefault="00270C04" w:rsidP="00B42EB1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1164AF" w:rsidRDefault="001164AF" w:rsidP="00B42EB1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42EB1" w:rsidRDefault="00823DA7" w:rsidP="00B42EB1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B42EB1">
        <w:rPr>
          <w:rFonts w:cs="Arial"/>
          <w:sz w:val="22"/>
          <w:szCs w:val="22"/>
        </w:rPr>
        <w:t>Pavol  P a š k a   v. r.</w:t>
      </w:r>
    </w:p>
    <w:p w:rsidR="00B42EB1" w:rsidRDefault="00B42EB1" w:rsidP="00B42EB1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B42EB1" w:rsidRDefault="00B42EB1" w:rsidP="00B42EB1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0502A9" w:rsidRDefault="000502A9" w:rsidP="008404B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270C04" w:rsidRDefault="00270C04" w:rsidP="008404B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270C04" w:rsidRDefault="00270C04" w:rsidP="008404B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404B7" w:rsidRPr="008D5378" w:rsidRDefault="008404B7" w:rsidP="008404B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864D2F" w:rsidRDefault="00864D2F" w:rsidP="00864D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Anna  V i t </w:t>
      </w:r>
      <w:proofErr w:type="spellStart"/>
      <w:r>
        <w:rPr>
          <w:rFonts w:cs="Arial"/>
          <w:sz w:val="22"/>
          <w:szCs w:val="22"/>
        </w:rPr>
        <w:t>t</w:t>
      </w:r>
      <w:proofErr w:type="spellEnd"/>
      <w:r>
        <w:rPr>
          <w:rFonts w:cs="Arial"/>
          <w:sz w:val="22"/>
          <w:szCs w:val="22"/>
        </w:rPr>
        <w:t xml:space="preserve"> e k o v á   v. r.</w:t>
      </w:r>
    </w:p>
    <w:p w:rsidR="00864D2F" w:rsidRDefault="00864D2F" w:rsidP="00864D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V i s k u p i č   v. r.</w:t>
      </w:r>
    </w:p>
    <w:p w:rsidR="00BA0725" w:rsidRDefault="00BA0725" w:rsidP="00864D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BA0725" w:rsidSect="001164AF">
      <w:footerReference w:type="even" r:id="rId9"/>
      <w:footerReference w:type="default" r:id="rId10"/>
      <w:pgSz w:w="11906" w:h="16838"/>
      <w:pgMar w:top="794" w:right="141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F0A" w:rsidRDefault="00784F0A">
      <w:r>
        <w:separator/>
      </w:r>
    </w:p>
  </w:endnote>
  <w:endnote w:type="continuationSeparator" w:id="0">
    <w:p w:rsidR="00784F0A" w:rsidRDefault="00784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F71EE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10FF3" w:rsidRDefault="00784F0A" w:rsidP="001572B2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F71EE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776645">
      <w:rPr>
        <w:rStyle w:val="slostrany"/>
        <w:noProof/>
      </w:rPr>
      <w:t>2</w:t>
    </w:r>
    <w:r>
      <w:rPr>
        <w:rStyle w:val="slostrany"/>
      </w:rPr>
      <w:fldChar w:fldCharType="end"/>
    </w:r>
  </w:p>
  <w:p w:rsidR="00610FF3" w:rsidRDefault="00784F0A" w:rsidP="001572B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F0A" w:rsidRDefault="00784F0A">
      <w:r>
        <w:separator/>
      </w:r>
    </w:p>
  </w:footnote>
  <w:footnote w:type="continuationSeparator" w:id="0">
    <w:p w:rsidR="00784F0A" w:rsidRDefault="00784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EE"/>
    <w:rsid w:val="000502A9"/>
    <w:rsid w:val="00074404"/>
    <w:rsid w:val="000776D5"/>
    <w:rsid w:val="000A1A6E"/>
    <w:rsid w:val="000A335E"/>
    <w:rsid w:val="000B3666"/>
    <w:rsid w:val="000B4FF9"/>
    <w:rsid w:val="000D089F"/>
    <w:rsid w:val="000D7498"/>
    <w:rsid w:val="000F1FDC"/>
    <w:rsid w:val="00105932"/>
    <w:rsid w:val="001164AF"/>
    <w:rsid w:val="00131862"/>
    <w:rsid w:val="001676ED"/>
    <w:rsid w:val="00184DD1"/>
    <w:rsid w:val="0019299B"/>
    <w:rsid w:val="00193367"/>
    <w:rsid w:val="00193980"/>
    <w:rsid w:val="001B79EF"/>
    <w:rsid w:val="0025313B"/>
    <w:rsid w:val="00270C04"/>
    <w:rsid w:val="002A52D4"/>
    <w:rsid w:val="002A5725"/>
    <w:rsid w:val="002C7808"/>
    <w:rsid w:val="002D2B96"/>
    <w:rsid w:val="00347E6F"/>
    <w:rsid w:val="003535CA"/>
    <w:rsid w:val="00382CB8"/>
    <w:rsid w:val="003A4B9A"/>
    <w:rsid w:val="003B2140"/>
    <w:rsid w:val="003B3750"/>
    <w:rsid w:val="003C58B7"/>
    <w:rsid w:val="003D77EC"/>
    <w:rsid w:val="00420857"/>
    <w:rsid w:val="00427504"/>
    <w:rsid w:val="00460118"/>
    <w:rsid w:val="00472C04"/>
    <w:rsid w:val="004A0EEF"/>
    <w:rsid w:val="004E211B"/>
    <w:rsid w:val="004E2D65"/>
    <w:rsid w:val="00511B74"/>
    <w:rsid w:val="005270B7"/>
    <w:rsid w:val="0056142C"/>
    <w:rsid w:val="00587D41"/>
    <w:rsid w:val="005D6042"/>
    <w:rsid w:val="005F0C88"/>
    <w:rsid w:val="005F76E7"/>
    <w:rsid w:val="00616ED3"/>
    <w:rsid w:val="00636611"/>
    <w:rsid w:val="00640DC4"/>
    <w:rsid w:val="0065121E"/>
    <w:rsid w:val="00685481"/>
    <w:rsid w:val="006B7E93"/>
    <w:rsid w:val="006D021D"/>
    <w:rsid w:val="006F71EE"/>
    <w:rsid w:val="00731A84"/>
    <w:rsid w:val="007548A5"/>
    <w:rsid w:val="0077280B"/>
    <w:rsid w:val="00776645"/>
    <w:rsid w:val="00784F0A"/>
    <w:rsid w:val="00785F50"/>
    <w:rsid w:val="007A16E2"/>
    <w:rsid w:val="007A57D6"/>
    <w:rsid w:val="007C3D09"/>
    <w:rsid w:val="007E2DEB"/>
    <w:rsid w:val="00823DA7"/>
    <w:rsid w:val="008404B7"/>
    <w:rsid w:val="0085217C"/>
    <w:rsid w:val="00864D2F"/>
    <w:rsid w:val="00866C88"/>
    <w:rsid w:val="00887781"/>
    <w:rsid w:val="008C482E"/>
    <w:rsid w:val="008C5F48"/>
    <w:rsid w:val="008D3BF2"/>
    <w:rsid w:val="00927124"/>
    <w:rsid w:val="009459A2"/>
    <w:rsid w:val="00954135"/>
    <w:rsid w:val="00956AC5"/>
    <w:rsid w:val="009711B3"/>
    <w:rsid w:val="009B499E"/>
    <w:rsid w:val="009D2C24"/>
    <w:rsid w:val="009D6ABD"/>
    <w:rsid w:val="00A0611F"/>
    <w:rsid w:val="00A326AC"/>
    <w:rsid w:val="00A32D64"/>
    <w:rsid w:val="00A876A2"/>
    <w:rsid w:val="00AA7F23"/>
    <w:rsid w:val="00AB0666"/>
    <w:rsid w:val="00AC3A9F"/>
    <w:rsid w:val="00AD58CF"/>
    <w:rsid w:val="00AF55B1"/>
    <w:rsid w:val="00AF6521"/>
    <w:rsid w:val="00B17813"/>
    <w:rsid w:val="00B253C5"/>
    <w:rsid w:val="00B42EB1"/>
    <w:rsid w:val="00B65F38"/>
    <w:rsid w:val="00B955F1"/>
    <w:rsid w:val="00BA0725"/>
    <w:rsid w:val="00BA2761"/>
    <w:rsid w:val="00BD489D"/>
    <w:rsid w:val="00BE3A2C"/>
    <w:rsid w:val="00C3715A"/>
    <w:rsid w:val="00CA14B8"/>
    <w:rsid w:val="00CD526D"/>
    <w:rsid w:val="00D02AB1"/>
    <w:rsid w:val="00D14F62"/>
    <w:rsid w:val="00D24FD5"/>
    <w:rsid w:val="00D515A7"/>
    <w:rsid w:val="00D67DD4"/>
    <w:rsid w:val="00DE05D6"/>
    <w:rsid w:val="00E052BA"/>
    <w:rsid w:val="00E26ABE"/>
    <w:rsid w:val="00E64293"/>
    <w:rsid w:val="00E800A3"/>
    <w:rsid w:val="00E82CC1"/>
    <w:rsid w:val="00EA0B4E"/>
    <w:rsid w:val="00EE6556"/>
    <w:rsid w:val="00EE6BEB"/>
    <w:rsid w:val="00EF6621"/>
    <w:rsid w:val="00F53DD1"/>
    <w:rsid w:val="00F54635"/>
    <w:rsid w:val="00F7091A"/>
    <w:rsid w:val="00FF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sz w:val="16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71EE"/>
    <w:pPr>
      <w:keepNext/>
      <w:keepLines/>
      <w:spacing w:after="0" w:line="240" w:lineRule="auto"/>
      <w:jc w:val="center"/>
    </w:pPr>
    <w:rPr>
      <w:rFonts w:eastAsia="Times New Roman" w:cs="Times New Roman"/>
      <w:bCs w:val="0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F71EE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6F71EE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6F71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6F71E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F71EE"/>
    <w:rPr>
      <w:rFonts w:eastAsia="Times New Roman" w:cs="Times New Roman"/>
      <w:bCs w:val="0"/>
      <w:spacing w:val="20"/>
      <w:kern w:val="32"/>
      <w:sz w:val="32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6F71EE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6F71EE"/>
    <w:rPr>
      <w:rFonts w:eastAsia="Times New Roman" w:cs="Times New Roman"/>
      <w:b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6F71EE"/>
    <w:rPr>
      <w:rFonts w:ascii="Times New Roman" w:eastAsia="Times New Roman" w:hAnsi="Times New Roman" w:cs="Times New Roman"/>
      <w:b/>
      <w:sz w:val="22"/>
      <w:szCs w:val="22"/>
      <w:lang w:eastAsia="sk-SK"/>
    </w:rPr>
  </w:style>
  <w:style w:type="paragraph" w:styleId="Zkladntext">
    <w:name w:val="Body Text"/>
    <w:basedOn w:val="Normlny"/>
    <w:link w:val="ZkladntextChar"/>
    <w:rsid w:val="006F71EE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6F71EE"/>
    <w:pPr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customStyle="1" w:styleId="Protokoln">
    <w:name w:val="Protokolné č."/>
    <w:basedOn w:val="Normlny"/>
    <w:rsid w:val="006F71EE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6F71EE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rsid w:val="006F71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F71EE"/>
    <w:rPr>
      <w:rFonts w:eastAsia="Times New Roman" w:cs="Times New Roman"/>
      <w:bCs w:val="0"/>
      <w:sz w:val="24"/>
      <w:szCs w:val="20"/>
      <w:lang w:eastAsia="sk-SK"/>
    </w:rPr>
  </w:style>
  <w:style w:type="character" w:styleId="slostrany">
    <w:name w:val="page number"/>
    <w:basedOn w:val="Predvolenpsmoodseku"/>
    <w:rsid w:val="006F71EE"/>
  </w:style>
  <w:style w:type="paragraph" w:styleId="Textbubliny">
    <w:name w:val="Balloon Text"/>
    <w:basedOn w:val="Normlny"/>
    <w:link w:val="TextbublinyChar"/>
    <w:uiPriority w:val="99"/>
    <w:semiHidden/>
    <w:unhideWhenUsed/>
    <w:rsid w:val="006F71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71EE"/>
    <w:rPr>
      <w:rFonts w:ascii="Tahoma" w:eastAsia="Times New Roman" w:hAnsi="Tahoma" w:cs="Tahoma"/>
      <w:bCs w:val="0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sz w:val="16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71EE"/>
    <w:pPr>
      <w:keepNext/>
      <w:keepLines/>
      <w:spacing w:after="0" w:line="240" w:lineRule="auto"/>
      <w:jc w:val="center"/>
    </w:pPr>
    <w:rPr>
      <w:rFonts w:eastAsia="Times New Roman" w:cs="Times New Roman"/>
      <w:bCs w:val="0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F71EE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6F71EE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6F71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6F71E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F71EE"/>
    <w:rPr>
      <w:rFonts w:eastAsia="Times New Roman" w:cs="Times New Roman"/>
      <w:bCs w:val="0"/>
      <w:spacing w:val="20"/>
      <w:kern w:val="32"/>
      <w:sz w:val="32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6F71EE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6F71EE"/>
    <w:rPr>
      <w:rFonts w:eastAsia="Times New Roman" w:cs="Times New Roman"/>
      <w:b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6F71EE"/>
    <w:rPr>
      <w:rFonts w:ascii="Times New Roman" w:eastAsia="Times New Roman" w:hAnsi="Times New Roman" w:cs="Times New Roman"/>
      <w:b/>
      <w:sz w:val="22"/>
      <w:szCs w:val="22"/>
      <w:lang w:eastAsia="sk-SK"/>
    </w:rPr>
  </w:style>
  <w:style w:type="paragraph" w:styleId="Zkladntext">
    <w:name w:val="Body Text"/>
    <w:basedOn w:val="Normlny"/>
    <w:link w:val="ZkladntextChar"/>
    <w:rsid w:val="006F71EE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6F71EE"/>
    <w:pPr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customStyle="1" w:styleId="Protokoln">
    <w:name w:val="Protokolné č."/>
    <w:basedOn w:val="Normlny"/>
    <w:rsid w:val="006F71EE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6F71EE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rsid w:val="006F71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F71EE"/>
    <w:rPr>
      <w:rFonts w:eastAsia="Times New Roman" w:cs="Times New Roman"/>
      <w:bCs w:val="0"/>
      <w:sz w:val="24"/>
      <w:szCs w:val="20"/>
      <w:lang w:eastAsia="sk-SK"/>
    </w:rPr>
  </w:style>
  <w:style w:type="character" w:styleId="slostrany">
    <w:name w:val="page number"/>
    <w:basedOn w:val="Predvolenpsmoodseku"/>
    <w:rsid w:val="006F71EE"/>
  </w:style>
  <w:style w:type="paragraph" w:styleId="Textbubliny">
    <w:name w:val="Balloon Text"/>
    <w:basedOn w:val="Normlny"/>
    <w:link w:val="TextbublinyChar"/>
    <w:uiPriority w:val="99"/>
    <w:semiHidden/>
    <w:unhideWhenUsed/>
    <w:rsid w:val="006F71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71EE"/>
    <w:rPr>
      <w:rFonts w:ascii="Tahoma" w:eastAsia="Times New Roman" w:hAnsi="Tahoma" w:cs="Tahoma"/>
      <w:bCs w:val="0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Kresáčová, Marta</dc:creator>
  <cp:lastModifiedBy>Kresáčová, Marta</cp:lastModifiedBy>
  <cp:revision>4</cp:revision>
  <cp:lastPrinted>2013-01-22T07:56:00Z</cp:lastPrinted>
  <dcterms:created xsi:type="dcterms:W3CDTF">2013-01-22T07:56:00Z</dcterms:created>
  <dcterms:modified xsi:type="dcterms:W3CDTF">2013-01-30T16:16:00Z</dcterms:modified>
</cp:coreProperties>
</file>