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A0903" w:rsidP="006A0903">
      <w:pPr>
        <w:pStyle w:val="Heading1"/>
        <w:bidi w:val="0"/>
        <w:rPr>
          <w:sz w:val="29"/>
          <w:szCs w:val="29"/>
        </w:rPr>
      </w:pPr>
      <w:r>
        <w:rPr>
          <w:sz w:val="29"/>
          <w:szCs w:val="29"/>
        </w:rPr>
        <w:t>Generálny prokurátor má byť podľa Gašparoviča nestranícky</w:t>
      </w:r>
    </w:p>
    <w:p w:rsidR="006A0903" w:rsidP="006A0903">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Po marcových predčasných parlamentných voľbách sa podľa prezidenta môže stať, že nový parlament zruší pôvodné uznesenie o voľbe Jozefa Čentéša.</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BRATISLAVA. V menovaní Jozefa Čentéša za generálneho prokurátora prekážajú prezidentovi</w:t>
      </w:r>
      <w:r>
        <w:rPr>
          <w:rStyle w:val="apple-converted-space"/>
          <w:rFonts w:ascii="Verdana" w:hAnsi="Verdana"/>
          <w:color w:val="000000"/>
          <w:sz w:val="14"/>
          <w:szCs w:val="14"/>
        </w:rPr>
        <w:t> </w:t>
      </w:r>
      <w:hyperlink r:id="rId4" w:history="1">
        <w:r>
          <w:rPr>
            <w:rStyle w:val="Hyperlink"/>
            <w:rFonts w:ascii="Verdana" w:hAnsi="Verdana"/>
            <w:strike w:val="0"/>
            <w:dstrike w:val="0"/>
            <w:sz w:val="14"/>
            <w:szCs w:val="14"/>
            <w:u w:val="none"/>
            <w:effect w:val="none"/>
          </w:rPr>
          <w:t>Ivanovi Gašparovičovi</w:t>
        </w:r>
      </w:hyperlink>
      <w:r>
        <w:rPr>
          <w:rStyle w:val="apple-converted-space"/>
          <w:rFonts w:ascii="Verdana" w:hAnsi="Verdana"/>
          <w:color w:val="000000"/>
          <w:sz w:val="14"/>
          <w:szCs w:val="14"/>
        </w:rPr>
        <w:t> </w:t>
      </w:r>
      <w:r>
        <w:rPr>
          <w:rFonts w:ascii="Verdana" w:hAnsi="Verdana"/>
          <w:color w:val="000000"/>
          <w:sz w:val="14"/>
          <w:szCs w:val="14"/>
        </w:rPr>
        <w:t>dva problémy.</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Prvým je nestraníckosť a druhým, že Čentéša zvolili v čase keď</w:t>
      </w:r>
      <w:r>
        <w:rPr>
          <w:rStyle w:val="apple-converted-space"/>
          <w:rFonts w:ascii="Verdana" w:hAnsi="Verdana"/>
          <w:color w:val="000000"/>
          <w:sz w:val="14"/>
          <w:szCs w:val="14"/>
        </w:rPr>
        <w:t> </w:t>
      </w:r>
      <w:hyperlink r:id="rId5" w:history="1">
        <w:r>
          <w:rPr>
            <w:rStyle w:val="Hyperlink"/>
            <w:rFonts w:ascii="Verdana" w:hAnsi="Verdana"/>
            <w:strike w:val="0"/>
            <w:dstrike w:val="0"/>
            <w:sz w:val="14"/>
            <w:szCs w:val="14"/>
            <w:u w:val="none"/>
            <w:effect w:val="none"/>
          </w:rPr>
          <w:t>Ústavný</w:t>
        </w:r>
      </w:hyperlink>
      <w:r>
        <w:rPr>
          <w:rStyle w:val="apple-converted-space"/>
          <w:rFonts w:ascii="Verdana" w:hAnsi="Verdana"/>
          <w:color w:val="000000"/>
          <w:sz w:val="14"/>
          <w:szCs w:val="14"/>
        </w:rPr>
        <w:t> </w:t>
      </w:r>
      <w:r>
        <w:rPr>
          <w:rFonts w:ascii="Verdana" w:hAnsi="Verdana"/>
          <w:color w:val="000000"/>
          <w:sz w:val="14"/>
          <w:szCs w:val="14"/>
        </w:rPr>
        <w:t>súd SR vyhlásil predbežné opatrenie o tom, že vo veci sa nesmie rozhodovať. Ivan Gašparovič však nespochybňuje, že kandidát na generálneho prokurátora, ktorého zvolila Národná rada SR v tajnej voľbe 17. júna, má právo byť menovaný.</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“Preto, že ho zvolili poslanci národnej rady. Ale na druhej strane treba vidieť za akých okolností a čo všetko sa udialo pri jeho voľbe,“ povedal v rozhovore pre agentúru SITA prezident.</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 marcových predčasných parlamentných voľbách sa zároveň podľa prezidenta môže stať, že nový parlament zruší pôvodné uznesenie o voľbe Jozefa Čentéša, alebo ho aj vymenuje. V prvom rade však hlave štátu musí Ústavný súd SR odpovedať na otázku, či vo voľbe šéfa generálnej prokuratúry bolo všetko v poriadku.</w:t>
      </w:r>
    </w:p>
    <w:p w:rsidR="006A0903" w:rsidP="006A0903">
      <w:pPr>
        <w:pStyle w:val="Heading3"/>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Dô</w:t>
      </w:r>
      <w:r>
        <w:rPr>
          <w:rFonts w:ascii="Trebuchet MS" w:hAnsi="Trebuchet MS" w:hint="default"/>
          <w:b w:val="0"/>
          <w:bCs w:val="0"/>
          <w:color w:val="990003"/>
          <w:sz w:val="20"/>
          <w:szCs w:val="20"/>
        </w:rPr>
        <w:t>vody nevymenovania</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Generálny prokurátor má byť podľa hlavy štátu nestranícky. “Voľba generálneho prokurátora na Slovensku prebehla pri tvrdom, tvrdom súboji politických strán. Ak si dobre pamätáte, ja som už vtedy - po prvom kole - povedal, že ani jeden z týchto pánov by nemal kandidovať, že si majú vybrať iných a iných navrhnúť,“ pripomenul Ivan Gašparovič, ktorý nepodporoval ani kandidatúru Dobroslava Trnku ani Jozefa Čentéša.</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Druhým dôvodom je, že spôsob voľby sa v priebehu voľby zmenil z verejnej na tajnú, na čo prišlo na Ústavný súd SR niekoľko sťažností.</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Ústavný súd vydal “predbežné opatrenie, že vo veci sa nesmie rozhodovať. Napriek tomu, že sa nesmelo rozhodovať, predseda národnej rady, hoci to bolo už verejne známe, rýchlo dal voľbu a v tejto voľbe sa zvolil nový generálny prokurátor“.</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Zároveň Jozef Čentéš počas tajnej voľby odstúpil pre podozrenie z kupovania hlasov a následne sa prihlásil, keď už bola možná aj verejná voľba, no napokon ho zvolili v tajnej voľbe.</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“Už vtedy som zase opakoval, ani jeden by sa nemal prihlásiť,“ zdôraznil prezident.</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Okolo tajnej voľby generálneho prokurátora je, ako tvrdí, stále veľa nevyjasnených vecí. Bodku za tým dal podľa prezidenta “sám kandidát, keď vypočúval pána Matoviča (</w:t>
      </w:r>
      <w:hyperlink r:id="rId6" w:history="1">
        <w:r>
          <w:rPr>
            <w:rStyle w:val="Hyperlink"/>
            <w:rFonts w:ascii="Verdana" w:hAnsi="Verdana"/>
            <w:strike w:val="0"/>
            <w:dstrike w:val="0"/>
            <w:sz w:val="14"/>
            <w:szCs w:val="14"/>
            <w:u w:val="none"/>
            <w:effect w:val="none"/>
          </w:rPr>
          <w:t>Igora Matoviča</w:t>
        </w:r>
      </w:hyperlink>
      <w:r>
        <w:rPr>
          <w:rFonts w:ascii="Verdana" w:hAnsi="Verdana"/>
          <w:color w:val="000000"/>
          <w:sz w:val="14"/>
          <w:szCs w:val="14"/>
        </w:rPr>
        <w:t>, lídra Obyčajných ľudí - pozn. SITA)“ a výpoveď skartoval.</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“Myslím, že tu je o čom rozmýšľať, či je tu dôveryhodnosť pre budúceho generálneho prokurátora, ktorý má byť nezávislý,“ dodal Ivan Gašparovič.</w:t>
      </w:r>
    </w:p>
    <w:p w:rsidR="006A0903" w:rsidP="006A0903">
      <w:pPr>
        <w:pStyle w:val="Heading3"/>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Termí</w:t>
      </w:r>
      <w:r>
        <w:rPr>
          <w:rFonts w:ascii="Trebuchet MS" w:hAnsi="Trebuchet MS" w:hint="default"/>
          <w:b w:val="0"/>
          <w:bCs w:val="0"/>
          <w:color w:val="990003"/>
          <w:sz w:val="20"/>
          <w:szCs w:val="20"/>
        </w:rPr>
        <w:t>n m</w:t>
      </w:r>
      <w:r>
        <w:rPr>
          <w:rFonts w:ascii="Trebuchet MS" w:hAnsi="Trebuchet MS" w:hint="default"/>
          <w:b w:val="0"/>
          <w:bCs w:val="0"/>
          <w:color w:val="990003"/>
          <w:sz w:val="20"/>
          <w:szCs w:val="20"/>
        </w:rPr>
        <w:t>ôž</w:t>
      </w:r>
      <w:r>
        <w:rPr>
          <w:rFonts w:ascii="Trebuchet MS" w:hAnsi="Trebuchet MS" w:hint="default"/>
          <w:b w:val="0"/>
          <w:bCs w:val="0"/>
          <w:color w:val="990003"/>
          <w:sz w:val="20"/>
          <w:szCs w:val="20"/>
        </w:rPr>
        <w:t>e priká</w:t>
      </w:r>
      <w:r>
        <w:rPr>
          <w:rFonts w:ascii="Trebuchet MS" w:hAnsi="Trebuchet MS" w:hint="default"/>
          <w:b w:val="0"/>
          <w:bCs w:val="0"/>
          <w:color w:val="990003"/>
          <w:sz w:val="20"/>
          <w:szCs w:val="20"/>
        </w:rPr>
        <w:t>zať</w:t>
      </w:r>
      <w:r>
        <w:rPr>
          <w:rFonts w:ascii="Trebuchet MS" w:hAnsi="Trebuchet MS" w:hint="default"/>
          <w:b w:val="0"/>
          <w:bCs w:val="0"/>
          <w:color w:val="990003"/>
          <w:sz w:val="20"/>
          <w:szCs w:val="20"/>
        </w:rPr>
        <w:t xml:space="preserve"> len sú</w:t>
      </w:r>
      <w:r>
        <w:rPr>
          <w:rFonts w:ascii="Trebuchet MS" w:hAnsi="Trebuchet MS" w:hint="default"/>
          <w:b w:val="0"/>
          <w:bCs w:val="0"/>
          <w:color w:val="990003"/>
          <w:sz w:val="20"/>
          <w:szCs w:val="20"/>
        </w:rPr>
        <w:t>d</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Formálne podľa prezidenta poslanci zvolili kandidáta na generálneho prokurátora. “Len ja som ho doteraz nepotvrdil, pretože ani mi to ústava neprikazuje, tak ako pri vláde - kedy mi hovorí, že prezident vymenuje. Tu len vymenúva, čiže mi dáva možnosť skúmať určité možnosti, ktoré môžem namietať. A to teraz v tomto momente rieši aj Ústavný súd SR. A ústavný súd mi musí dať odpoveď na podnet pána Trnku aj na podnet pána Čentéša. Ústavný súd by sa mal vyjadriť aj k tomu, či predseda parlamentu konal správne, ak dal voľbu, keď tu bol ústavný stop,“ tvrdí Ivan Gašparovič.</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Termín, kedy vymenuje generálneho prokurátora, nechce prezident komentovať.</w:t>
      </w:r>
    </w:p>
    <w:p w:rsidR="006A0903" w:rsidP="006A0903">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Podľa neho mu to nemôže prikázať ani Ústavný súd SR. Ten síce môže konštatovať, že by generálneho prokurátora mal vymenovať, no nemôže určiť termín, kedy tak má spraviť. Práci generálnej prokuratúry to neprekáža, má námestníka, ktorý má všetky práva a povinnosti generálneho prokurátora, dodal v rozhovore pre SITA prezident SR Ivan Gašparovič.</w:t>
      </w:r>
    </w:p>
    <w:p w:rsidR="006A0903" w:rsidP="006A0903">
      <w:pPr>
        <w:bidi w:val="0"/>
        <w:spacing w:line="408" w:lineRule="atLeast"/>
        <w:rPr>
          <w:rFonts w:ascii="Verdana" w:hAnsi="Verdana"/>
          <w:color w:val="000000"/>
          <w:sz w:val="14"/>
          <w:szCs w:val="14"/>
        </w:rPr>
      </w:pPr>
      <w:hyperlink r:id="rId7" w:history="1">
        <w:r>
          <w:rPr>
            <w:rFonts w:ascii="Verdana" w:hAnsi="Verdana"/>
            <w:noProof/>
            <w:color w:val="A7090C"/>
            <w:sz w:val="14"/>
            <w:szCs w:val="1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25" o:spid="_x0000_i1025" type="#_x0000_t75" alt="http://www.sme.sk/imgs/dalej_nasme.png" style="width:112.32pt;height:32.81pt;visibility:visible" o:button="t" filled="f" stroked="f">
              <v:fill o:detectmouseclick="t"/>
              <v:imagedata r:id="rId8" o:title=""/>
              <o:lock v:ext="edit" aspectratio="t"/>
            </v:shape>
          </w:pict>
        </w:r>
      </w:hyperlink>
    </w:p>
    <w:p w:rsidR="006A0903" w:rsidP="006A0903">
      <w:pPr>
        <w:pStyle w:val="autorline"/>
        <w:bidi w:val="0"/>
        <w:spacing w:before="115" w:after="115" w:line="408" w:lineRule="atLeast"/>
        <w:rPr>
          <w:rFonts w:ascii="Verdana" w:hAnsi="Verdana"/>
          <w:color w:val="777777"/>
          <w:sz w:val="14"/>
          <w:szCs w:val="14"/>
        </w:rPr>
      </w:pPr>
      <w:r>
        <w:rPr>
          <w:rFonts w:ascii="Verdana" w:hAnsi="Verdana"/>
          <w:b/>
          <w:bCs/>
          <w:color w:val="777777"/>
          <w:sz w:val="14"/>
          <w:szCs w:val="14"/>
        </w:rPr>
        <w:t>pondelok 26. 12. 2011 14:23</w:t>
      </w:r>
      <w:r>
        <w:rPr>
          <w:rStyle w:val="apple-converted-space"/>
          <w:rFonts w:ascii="Verdana" w:hAnsi="Verdana"/>
          <w:color w:val="777777"/>
          <w:sz w:val="14"/>
          <w:szCs w:val="14"/>
        </w:rPr>
        <w:t> </w:t>
      </w:r>
      <w:r>
        <w:rPr>
          <w:rFonts w:ascii="Verdana" w:hAnsi="Verdana"/>
          <w:color w:val="777777"/>
          <w:sz w:val="14"/>
          <w:szCs w:val="14"/>
        </w:rPr>
        <w:t>| sita</w:t>
        <w:br/>
      </w:r>
      <w:hyperlink r:id="rId9" w:history="1">
        <w:r>
          <w:rPr>
            <w:rStyle w:val="Hyperlink"/>
            <w:rFonts w:ascii="Verdana" w:hAnsi="Verdana"/>
            <w:strike w:val="0"/>
            <w:dstrike w:val="0"/>
            <w:color w:val="777777"/>
            <w:sz w:val="14"/>
            <w:szCs w:val="14"/>
            <w:u w:val="none"/>
            <w:effect w:val="none"/>
          </w:rPr>
          <w:t>© 2011 Petit Press. Autorské práva sú vyhradené a vykonáva ich vydavateľ. Spravodajská licencia vyhradená.</w:t>
        </w:r>
      </w:hyperlink>
    </w:p>
    <w:p w:rsidR="00F3219C" w:rsidRPr="006A0903" w:rsidP="006A0903">
      <w:pPr>
        <w:bidi w:val="0"/>
      </w:pPr>
      <w:r w:rsidR="006A0903">
        <w:rPr>
          <w:rFonts w:ascii="Trebuchet MS" w:hAnsi="Trebuchet MS"/>
          <w:color w:val="000000"/>
          <w:sz w:val="14"/>
          <w:szCs w:val="14"/>
        </w:rPr>
        <w:br/>
        <w:br/>
        <w:t>Čítajte viac:</w:t>
      </w:r>
      <w:hyperlink r:id="rId9" w:anchor="ixzz2I7kcwXI4" w:history="1">
        <w:r w:rsidR="006A0903">
          <w:rPr>
            <w:rStyle w:val="Hyperlink"/>
            <w:rFonts w:ascii="Trebuchet MS" w:hAnsi="Trebuchet MS" w:cstheme="minorBidi"/>
            <w:strike w:val="0"/>
            <w:dstrike w:val="0"/>
            <w:color w:val="003399"/>
            <w:sz w:val="14"/>
            <w:szCs w:val="14"/>
            <w:u w:val="none"/>
            <w:effect w:val="none"/>
          </w:rPr>
          <w:t>http://www.sme.sk/c/6195093/generalny-prokurator-ma-byt-podla-gasparovica-nestranicky.html#ixzz2I7kcwXI4</w:t>
        </w:r>
      </w:hyperlink>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7BF8"/>
    <w:multiLevelType w:val="multilevel"/>
    <w:tmpl w:val="525A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2C4652F"/>
    <w:multiLevelType w:val="multilevel"/>
    <w:tmpl w:val="ECC0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FE3279"/>
    <w:multiLevelType w:val="multilevel"/>
    <w:tmpl w:val="0F6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B606BCD"/>
    <w:multiLevelType w:val="multilevel"/>
    <w:tmpl w:val="E6CE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5B3581B"/>
    <w:multiLevelType w:val="multilevel"/>
    <w:tmpl w:val="8D76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3"/>
    <w:lvlOverride w:ilvl="0">
      <w:lvl w:ilvl="0">
        <w:start w:val="0"/>
        <w:numFmt w:val="bullet"/>
        <w:lvlText w:val=""/>
        <w:lvlJc w:val="left"/>
        <w:pPr>
          <w:tabs>
            <w:tab w:val="num" w:pos="1440"/>
          </w:tabs>
          <w:ind w:left="1440" w:hanging="360"/>
        </w:pPr>
        <w:rPr>
          <w:rFonts w:ascii="Symbol" w:hAnsi="Symbol" w:hint="default"/>
          <w:sz w:val="20"/>
        </w:rPr>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3F25AA"/>
    <w:rsid w:val="00044EDE"/>
    <w:rsid w:val="00077116"/>
    <w:rsid w:val="00230450"/>
    <w:rsid w:val="003F25AA"/>
    <w:rsid w:val="004204A2"/>
    <w:rsid w:val="005269D8"/>
    <w:rsid w:val="005F1D25"/>
    <w:rsid w:val="00671798"/>
    <w:rsid w:val="006A0903"/>
    <w:rsid w:val="007A1BEB"/>
    <w:rsid w:val="00902F83"/>
    <w:rsid w:val="009740F0"/>
    <w:rsid w:val="009A5E03"/>
    <w:rsid w:val="00A06A33"/>
    <w:rsid w:val="00B05EE2"/>
    <w:rsid w:val="00B4570D"/>
    <w:rsid w:val="00B5081B"/>
    <w:rsid w:val="00BF27AD"/>
    <w:rsid w:val="00C64993"/>
    <w:rsid w:val="00CC462F"/>
    <w:rsid w:val="00D7570C"/>
    <w:rsid w:val="00F321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A06A33"/>
    <w:pPr>
      <w:spacing w:after="0" w:line="240" w:lineRule="auto"/>
      <w:jc w:val="left"/>
      <w:outlineLvl w:val="0"/>
    </w:pPr>
    <w:rPr>
      <w:rFonts w:ascii="Trebuchet MS" w:hAnsi="Trebuchet MS" w:cs="Times New Roman"/>
      <w:b/>
      <w:bCs/>
      <w:color w:val="990003"/>
      <w:kern w:val="36"/>
      <w:sz w:val="38"/>
      <w:szCs w:val="38"/>
      <w:lang w:eastAsia="sk-SK"/>
    </w:rPr>
  </w:style>
  <w:style w:type="paragraph" w:styleId="Heading2">
    <w:name w:val="heading 2"/>
    <w:basedOn w:val="Normal"/>
    <w:next w:val="Normal"/>
    <w:link w:val="Heading2Char"/>
    <w:uiPriority w:val="9"/>
    <w:semiHidden/>
    <w:unhideWhenUsed/>
    <w:qFormat/>
    <w:rsid w:val="00B5081B"/>
    <w:pPr>
      <w:keepNext/>
      <w:keepLines/>
      <w:spacing w:before="200" w:after="0"/>
      <w:jc w:val="left"/>
      <w:outlineLvl w:val="1"/>
    </w:pPr>
    <w:rPr>
      <w:rFonts w:asciiTheme="majorHAnsi" w:eastAsiaTheme="majorEastAsia" w:hAnsiTheme="majorHAnsi" w:cstheme="majorBidi"/>
      <w:b/>
      <w:bCs/>
      <w:color w:val="4F81BD" w:themeColor="accent1" w:themeShade="FF"/>
      <w:sz w:val="26"/>
      <w:szCs w:val="26"/>
    </w:rPr>
  </w:style>
  <w:style w:type="paragraph" w:styleId="Heading3">
    <w:name w:val="heading 3"/>
    <w:basedOn w:val="Normal"/>
    <w:next w:val="Normal"/>
    <w:link w:val="Heading3Char"/>
    <w:uiPriority w:val="9"/>
    <w:semiHidden/>
    <w:unhideWhenUsed/>
    <w:qFormat/>
    <w:rsid w:val="005269D8"/>
    <w:pPr>
      <w:keepNext/>
      <w:keepLines/>
      <w:spacing w:before="200" w:after="0"/>
      <w:jc w:val="left"/>
      <w:outlineLvl w:val="2"/>
    </w:pPr>
    <w:rPr>
      <w:rFonts w:asciiTheme="majorHAnsi" w:eastAsiaTheme="majorEastAsia" w:hAnsiTheme="majorHAnsi" w:cstheme="majorBidi"/>
      <w:b/>
      <w:bCs/>
      <w:color w:val="4F81BD" w:themeColor="accent1" w:themeShade="FF"/>
    </w:rPr>
  </w:style>
  <w:style w:type="paragraph" w:styleId="Heading4">
    <w:name w:val="heading 4"/>
    <w:basedOn w:val="Normal"/>
    <w:next w:val="Normal"/>
    <w:link w:val="Heading4Char"/>
    <w:uiPriority w:val="9"/>
    <w:semiHidden/>
    <w:unhideWhenUsed/>
    <w:qFormat/>
    <w:rsid w:val="00B05EE2"/>
    <w:pPr>
      <w:keepNext/>
      <w:keepLines/>
      <w:spacing w:before="200" w:after="0"/>
      <w:jc w:val="left"/>
      <w:outlineLvl w:val="3"/>
    </w:pPr>
    <w:rPr>
      <w:rFonts w:asciiTheme="majorHAnsi" w:eastAsiaTheme="majorEastAsia" w:hAnsiTheme="majorHAnsi" w:cstheme="majorBidi"/>
      <w:b/>
      <w:bCs/>
      <w:i/>
      <w:iCs/>
      <w:color w:val="4F81BD" w:themeColor="accent1" w:themeShade="FF"/>
    </w:rPr>
  </w:style>
  <w:style w:type="paragraph" w:styleId="Heading5">
    <w:name w:val="heading 5"/>
    <w:basedOn w:val="Normal"/>
    <w:next w:val="Normal"/>
    <w:link w:val="Heading5Char"/>
    <w:uiPriority w:val="9"/>
    <w:semiHidden/>
    <w:unhideWhenUsed/>
    <w:qFormat/>
    <w:rsid w:val="00D7570C"/>
    <w:pPr>
      <w:keepNext/>
      <w:keepLines/>
      <w:spacing w:before="200" w:after="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3F25AA"/>
    <w:rPr>
      <w:rFonts w:cs="Times New Roman"/>
      <w:strike w:val="0"/>
      <w:dstrike w:val="0"/>
      <w:color w:val="A7090C"/>
      <w:u w:val="none"/>
      <w:effect w:val="none"/>
      <w:rtl w:val="0"/>
      <w:cs w:val="0"/>
    </w:rPr>
  </w:style>
  <w:style w:type="character" w:styleId="Emphasis">
    <w:name w:val="Emphasis"/>
    <w:basedOn w:val="DefaultParagraphFont"/>
    <w:uiPriority w:val="20"/>
    <w:qFormat/>
    <w:rsid w:val="003F25AA"/>
    <w:rPr>
      <w:rFonts w:cs="Times New Roman"/>
      <w:i/>
      <w:iCs/>
      <w:rtl w:val="0"/>
      <w:cs w:val="0"/>
    </w:rPr>
  </w:style>
  <w:style w:type="paragraph" w:styleId="NormalWeb">
    <w:name w:val="Normal (Web)"/>
    <w:basedOn w:val="Normal"/>
    <w:uiPriority w:val="99"/>
    <w:semiHidden/>
    <w:unhideWhenUsed/>
    <w:rsid w:val="003F25AA"/>
    <w:pPr>
      <w:spacing w:after="0" w:line="240" w:lineRule="auto"/>
      <w:jc w:val="left"/>
    </w:pPr>
    <w:rPr>
      <w:rFonts w:ascii="Times New Roman" w:hAnsi="Times New Roman" w:cs="Times New Roman"/>
      <w:sz w:val="24"/>
      <w:szCs w:val="24"/>
      <w:lang w:eastAsia="sk-SK"/>
    </w:rPr>
  </w:style>
  <w:style w:type="paragraph" w:customStyle="1" w:styleId="autorline">
    <w:name w:val="autor_line"/>
    <w:basedOn w:val="Normal"/>
    <w:rsid w:val="003F25AA"/>
    <w:pPr>
      <w:spacing w:after="0"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3F25AA"/>
    <w:rPr>
      <w:rFonts w:cs="Times New Roman"/>
      <w:b/>
      <w:bCs/>
      <w:rtl w:val="0"/>
      <w:cs w:val="0"/>
    </w:rPr>
  </w:style>
  <w:style w:type="paragraph" w:styleId="HTMLTopofForm">
    <w:name w:val="HTML Top of Form"/>
    <w:basedOn w:val="Normal"/>
    <w:next w:val="Normal"/>
    <w:link w:val="z-TopofFormChar"/>
    <w:hidden/>
    <w:uiPriority w:val="99"/>
    <w:semiHidden/>
    <w:unhideWhenUsed/>
    <w:rsid w:val="003F25AA"/>
    <w:pPr>
      <w:pBdr>
        <w:bottom w:val="single" w:sz="6" w:space="1" w:color="auto"/>
      </w:pBdr>
      <w:spacing w:after="0" w:line="240" w:lineRule="auto"/>
      <w:jc w:val="center"/>
    </w:pPr>
    <w:rPr>
      <w:rFonts w:ascii="Arial" w:hAnsi="Arial" w:cs="Arial"/>
      <w:vanish/>
      <w:sz w:val="16"/>
      <w:szCs w:val="16"/>
      <w:lang w:eastAsia="sk-SK"/>
    </w:rPr>
  </w:style>
  <w:style w:type="character" w:customStyle="1" w:styleId="z-TopofFormChar">
    <w:name w:val="z-Top of Form Char"/>
    <w:basedOn w:val="DefaultParagraphFont"/>
    <w:link w:val="HTMLTopofForm"/>
    <w:uiPriority w:val="99"/>
    <w:semiHidden/>
    <w:locked/>
    <w:rsid w:val="003F25AA"/>
    <w:rPr>
      <w:rFonts w:ascii="Arial" w:hAnsi="Arial" w:cs="Arial"/>
      <w:vanish/>
      <w:sz w:val="16"/>
      <w:szCs w:val="16"/>
      <w:rtl w:val="0"/>
      <w:cs w:val="0"/>
      <w:lang w:val="x-none" w:eastAsia="sk-SK"/>
    </w:rPr>
  </w:style>
  <w:style w:type="paragraph" w:styleId="HTMLBottomofForm">
    <w:name w:val="HTML Bottom of Form"/>
    <w:basedOn w:val="Normal"/>
    <w:next w:val="Normal"/>
    <w:link w:val="z-BottomofFormChar"/>
    <w:hidden/>
    <w:uiPriority w:val="99"/>
    <w:semiHidden/>
    <w:unhideWhenUsed/>
    <w:rsid w:val="003F25AA"/>
    <w:pPr>
      <w:pBdr>
        <w:top w:val="single" w:sz="6" w:space="1" w:color="auto"/>
      </w:pBdr>
      <w:spacing w:after="0" w:line="240" w:lineRule="auto"/>
      <w:jc w:val="center"/>
    </w:pPr>
    <w:rPr>
      <w:rFonts w:ascii="Arial" w:hAnsi="Arial" w:cs="Arial"/>
      <w:vanish/>
      <w:sz w:val="16"/>
      <w:szCs w:val="16"/>
      <w:lang w:eastAsia="sk-SK"/>
    </w:rPr>
  </w:style>
  <w:style w:type="character" w:customStyle="1" w:styleId="z-BottomofFormChar">
    <w:name w:val="z-Bottom of Form Char"/>
    <w:basedOn w:val="DefaultParagraphFont"/>
    <w:link w:val="HTMLBottomofForm"/>
    <w:uiPriority w:val="99"/>
    <w:semiHidden/>
    <w:locked/>
    <w:rsid w:val="003F25AA"/>
    <w:rPr>
      <w:rFonts w:ascii="Arial" w:hAnsi="Arial" w:cs="Arial"/>
      <w:vanish/>
      <w:sz w:val="16"/>
      <w:szCs w:val="16"/>
      <w:rtl w:val="0"/>
      <w:cs w:val="0"/>
      <w:lang w:val="x-none" w:eastAsia="sk-SK"/>
    </w:rPr>
  </w:style>
  <w:style w:type="paragraph" w:styleId="BalloonText">
    <w:name w:val="Balloon Text"/>
    <w:basedOn w:val="Normal"/>
    <w:link w:val="BalloonTextChar"/>
    <w:uiPriority w:val="99"/>
    <w:semiHidden/>
    <w:unhideWhenUsed/>
    <w:rsid w:val="003F25A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5AA"/>
    <w:rPr>
      <w:rFonts w:ascii="Tahoma" w:hAnsi="Tahoma" w:cs="Tahoma"/>
      <w:sz w:val="16"/>
      <w:szCs w:val="16"/>
      <w:rtl w:val="0"/>
      <w:cs w:val="0"/>
    </w:rPr>
  </w:style>
  <w:style w:type="character" w:customStyle="1" w:styleId="Heading1Char">
    <w:name w:val="Heading 1 Char"/>
    <w:basedOn w:val="DefaultParagraphFont"/>
    <w:link w:val="Heading1"/>
    <w:uiPriority w:val="9"/>
    <w:locked/>
    <w:rsid w:val="00A06A33"/>
    <w:rPr>
      <w:rFonts w:ascii="Trebuchet MS" w:hAnsi="Trebuchet MS" w:cs="Times New Roman"/>
      <w:b/>
      <w:bCs/>
      <w:color w:val="990003"/>
      <w:kern w:val="36"/>
      <w:sz w:val="38"/>
      <w:szCs w:val="38"/>
      <w:rtl w:val="0"/>
      <w:cs w:val="0"/>
      <w:lang w:val="x-none" w:eastAsia="sk-SK"/>
    </w:rPr>
  </w:style>
  <w:style w:type="character" w:customStyle="1" w:styleId="Heading5Char">
    <w:name w:val="Heading 5 Char"/>
    <w:basedOn w:val="DefaultParagraphFont"/>
    <w:link w:val="Heading5"/>
    <w:uiPriority w:val="9"/>
    <w:semiHidden/>
    <w:locked/>
    <w:rsid w:val="00D7570C"/>
    <w:rPr>
      <w:rFonts w:asciiTheme="majorHAnsi" w:eastAsiaTheme="majorEastAsia" w:hAnsiTheme="majorHAnsi" w:cstheme="majorBidi"/>
      <w:color w:val="243F60" w:themeColor="accent1" w:themeShade="7F"/>
      <w:rtl w:val="0"/>
      <w:cs w:val="0"/>
    </w:rPr>
  </w:style>
  <w:style w:type="character" w:customStyle="1" w:styleId="nadpis">
    <w:name w:val="nadpis"/>
    <w:basedOn w:val="DefaultParagraphFont"/>
    <w:rsid w:val="00BF27AD"/>
    <w:rPr>
      <w:rFonts w:cs="Times New Roman"/>
      <w:rtl w:val="0"/>
      <w:cs w:val="0"/>
    </w:rPr>
  </w:style>
  <w:style w:type="character" w:customStyle="1" w:styleId="datum">
    <w:name w:val="datum"/>
    <w:basedOn w:val="DefaultParagraphFont"/>
    <w:rsid w:val="00BF27AD"/>
    <w:rPr>
      <w:rFonts w:cs="Times New Roman"/>
      <w:rtl w:val="0"/>
      <w:cs w:val="0"/>
    </w:rPr>
  </w:style>
  <w:style w:type="character" w:customStyle="1" w:styleId="article-datetime2">
    <w:name w:val="article-datetime2"/>
    <w:basedOn w:val="DefaultParagraphFont"/>
    <w:rsid w:val="00BF27AD"/>
    <w:rPr>
      <w:rFonts w:cs="Times New Roman"/>
      <w:rtl w:val="0"/>
      <w:cs w:val="0"/>
    </w:rPr>
  </w:style>
  <w:style w:type="character" w:customStyle="1" w:styleId="article-datetime-act2">
    <w:name w:val="article-datetime-act2"/>
    <w:basedOn w:val="DefaultParagraphFont"/>
    <w:rsid w:val="00BF27AD"/>
    <w:rPr>
      <w:rFonts w:cs="Times New Roman"/>
      <w:rtl w:val="0"/>
      <w:cs w:val="0"/>
    </w:rPr>
  </w:style>
  <w:style w:type="paragraph" w:customStyle="1" w:styleId="article-perex2">
    <w:name w:val="article-perex2"/>
    <w:basedOn w:val="Normal"/>
    <w:rsid w:val="00BF27AD"/>
    <w:pPr>
      <w:spacing w:before="100" w:beforeAutospacing="1" w:after="115" w:line="384" w:lineRule="atLeast"/>
      <w:jc w:val="left"/>
    </w:pPr>
    <w:rPr>
      <w:rFonts w:ascii="Times New Roman" w:hAnsi="Times New Roman" w:cs="Times New Roman"/>
      <w:sz w:val="24"/>
      <w:szCs w:val="24"/>
      <w:lang w:eastAsia="sk-SK"/>
    </w:rPr>
  </w:style>
  <w:style w:type="character" w:customStyle="1" w:styleId="today">
    <w:name w:val="today"/>
    <w:basedOn w:val="DefaultParagraphFont"/>
    <w:rsid w:val="00BF27AD"/>
    <w:rPr>
      <w:rFonts w:cs="Times New Roman"/>
      <w:rtl w:val="0"/>
      <w:cs w:val="0"/>
    </w:rPr>
  </w:style>
  <w:style w:type="character" w:customStyle="1" w:styleId="name3">
    <w:name w:val="name3"/>
    <w:basedOn w:val="DefaultParagraphFont"/>
    <w:rsid w:val="00BF27AD"/>
    <w:rPr>
      <w:rFonts w:cs="Times New Roman"/>
      <w:rtl w:val="0"/>
      <w:cs w:val="0"/>
    </w:rPr>
  </w:style>
  <w:style w:type="character" w:customStyle="1" w:styleId="tomorrow">
    <w:name w:val="tomorrow"/>
    <w:basedOn w:val="DefaultParagraphFont"/>
    <w:rsid w:val="00BF27AD"/>
    <w:rPr>
      <w:rFonts w:cs="Times New Roman"/>
      <w:rtl w:val="0"/>
      <w:cs w:val="0"/>
    </w:rPr>
  </w:style>
  <w:style w:type="character" w:customStyle="1" w:styleId="namedayadvert3">
    <w:name w:val="namedayadvert3"/>
    <w:basedOn w:val="DefaultParagraphFont"/>
    <w:rsid w:val="00BF27AD"/>
    <w:rPr>
      <w:rFonts w:cs="Times New Roman"/>
      <w:rtl w:val="0"/>
      <w:cs w:val="0"/>
    </w:rPr>
  </w:style>
  <w:style w:type="character" w:customStyle="1" w:styleId="predplatneinfotxt">
    <w:name w:val="predplatneinfotxt"/>
    <w:basedOn w:val="DefaultParagraphFont"/>
    <w:rsid w:val="00BF27AD"/>
    <w:rPr>
      <w:rFonts w:cs="Times New Roman"/>
      <w:rtl w:val="0"/>
      <w:cs w:val="0"/>
    </w:rPr>
  </w:style>
  <w:style w:type="character" w:customStyle="1" w:styleId="domace">
    <w:name w:val="domace"/>
    <w:basedOn w:val="DefaultParagraphFont"/>
    <w:rsid w:val="00BF27AD"/>
    <w:rPr>
      <w:rFonts w:cs="Times New Roman"/>
      <w:rtl w:val="0"/>
      <w:cs w:val="0"/>
    </w:rPr>
  </w:style>
  <w:style w:type="character" w:customStyle="1" w:styleId="article-datetime-act-container">
    <w:name w:val="article-datetime-act-container"/>
    <w:basedOn w:val="DefaultParagraphFont"/>
    <w:rsid w:val="00BF27AD"/>
    <w:rPr>
      <w:rFonts w:cs="Times New Roman"/>
      <w:rtl w:val="0"/>
      <w:cs w:val="0"/>
    </w:rPr>
  </w:style>
  <w:style w:type="character" w:customStyle="1" w:styleId="recorded">
    <w:name w:val="recorded"/>
    <w:basedOn w:val="DefaultParagraphFont"/>
    <w:rsid w:val="00BF27AD"/>
    <w:rPr>
      <w:rFonts w:cs="Times New Roman"/>
      <w:rtl w:val="0"/>
      <w:cs w:val="0"/>
    </w:rPr>
  </w:style>
  <w:style w:type="character" w:customStyle="1" w:styleId="recordeddate">
    <w:name w:val="recordeddate"/>
    <w:basedOn w:val="DefaultParagraphFont"/>
    <w:rsid w:val="00BF27AD"/>
    <w:rPr>
      <w:rFonts w:cs="Times New Roman"/>
      <w:rtl w:val="0"/>
      <w:cs w:val="0"/>
    </w:rPr>
  </w:style>
  <w:style w:type="character" w:customStyle="1" w:styleId="Heading2Char">
    <w:name w:val="Heading 2 Char"/>
    <w:basedOn w:val="DefaultParagraphFont"/>
    <w:link w:val="Heading2"/>
    <w:uiPriority w:val="9"/>
    <w:semiHidden/>
    <w:locked/>
    <w:rsid w:val="00B5081B"/>
    <w:rPr>
      <w:rFonts w:asciiTheme="majorHAnsi" w:eastAsiaTheme="majorEastAsia" w:hAnsiTheme="majorHAnsi" w:cstheme="majorBidi"/>
      <w:b/>
      <w:bCs/>
      <w:color w:val="4F81BD" w:themeColor="accent1" w:themeShade="FF"/>
      <w:sz w:val="26"/>
      <w:szCs w:val="26"/>
      <w:rtl w:val="0"/>
      <w:cs w:val="0"/>
    </w:rPr>
  </w:style>
  <w:style w:type="character" w:customStyle="1" w:styleId="vlozene">
    <w:name w:val="vlozene"/>
    <w:basedOn w:val="DefaultParagraphFont"/>
    <w:rsid w:val="00B5081B"/>
    <w:rPr>
      <w:rFonts w:cs="Times New Roman"/>
      <w:rtl w:val="0"/>
      <w:cs w:val="0"/>
    </w:rPr>
  </w:style>
  <w:style w:type="character" w:customStyle="1" w:styleId="numberofcomment">
    <w:name w:val="numberofcomment"/>
    <w:basedOn w:val="DefaultParagraphFont"/>
    <w:rsid w:val="00B5081B"/>
    <w:rPr>
      <w:rFonts w:cs="Times New Roman"/>
      <w:rtl w:val="0"/>
      <w:cs w:val="0"/>
    </w:rPr>
  </w:style>
  <w:style w:type="character" w:customStyle="1" w:styleId="fbcommentscount">
    <w:name w:val="fb_comments_count"/>
    <w:basedOn w:val="DefaultParagraphFont"/>
    <w:rsid w:val="00B5081B"/>
    <w:rPr>
      <w:rFonts w:cs="Times New Roman"/>
      <w:rtl w:val="0"/>
      <w:cs w:val="0"/>
    </w:rPr>
  </w:style>
  <w:style w:type="paragraph" w:customStyle="1" w:styleId="perexdata">
    <w:name w:val="perexdata"/>
    <w:basedOn w:val="Normal"/>
    <w:rsid w:val="00B5081B"/>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autor">
    <w:name w:val="autor"/>
    <w:basedOn w:val="DefaultParagraphFont"/>
    <w:rsid w:val="00B5081B"/>
    <w:rPr>
      <w:rFonts w:cs="Times New Roman"/>
      <w:rtl w:val="0"/>
      <w:cs w:val="0"/>
    </w:rPr>
  </w:style>
  <w:style w:type="character" w:customStyle="1" w:styleId="zdroj">
    <w:name w:val="zdroj"/>
    <w:basedOn w:val="DefaultParagraphFont"/>
    <w:rsid w:val="00B5081B"/>
    <w:rPr>
      <w:rFonts w:cs="Times New Roman"/>
      <w:rtl w:val="0"/>
      <w:cs w:val="0"/>
    </w:rPr>
  </w:style>
  <w:style w:type="character" w:customStyle="1" w:styleId="apple-converted-space">
    <w:name w:val="apple-converted-space"/>
    <w:basedOn w:val="DefaultParagraphFont"/>
    <w:rsid w:val="00671798"/>
    <w:rPr>
      <w:rFonts w:cs="Times New Roman"/>
      <w:rtl w:val="0"/>
      <w:cs w:val="0"/>
    </w:rPr>
  </w:style>
  <w:style w:type="character" w:customStyle="1" w:styleId="red">
    <w:name w:val="red"/>
    <w:basedOn w:val="DefaultParagraphFont"/>
    <w:rsid w:val="00671798"/>
    <w:rPr>
      <w:rFonts w:cs="Times New Roman"/>
      <w:rtl w:val="0"/>
      <w:cs w:val="0"/>
    </w:rPr>
  </w:style>
  <w:style w:type="character" w:customStyle="1" w:styleId="Heading4Char">
    <w:name w:val="Heading 4 Char"/>
    <w:basedOn w:val="DefaultParagraphFont"/>
    <w:link w:val="Heading4"/>
    <w:uiPriority w:val="9"/>
    <w:semiHidden/>
    <w:locked/>
    <w:rsid w:val="00B05EE2"/>
    <w:rPr>
      <w:rFonts w:asciiTheme="majorHAnsi" w:eastAsiaTheme="majorEastAsia" w:hAnsiTheme="majorHAnsi" w:cstheme="majorBidi"/>
      <w:b/>
      <w:bCs/>
      <w:i/>
      <w:iCs/>
      <w:color w:val="4F81BD" w:themeColor="accent1" w:themeShade="FF"/>
      <w:rtl w:val="0"/>
      <w:cs w:val="0"/>
    </w:rPr>
  </w:style>
  <w:style w:type="paragraph" w:customStyle="1" w:styleId="aautor">
    <w:name w:val="aautor"/>
    <w:basedOn w:val="Normal"/>
    <w:rsid w:val="00B05EE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copyrsme">
    <w:name w:val="copyr_sme"/>
    <w:basedOn w:val="DefaultParagraphFont"/>
    <w:rsid w:val="00B05EE2"/>
    <w:rPr>
      <w:rFonts w:cs="Times New Roman"/>
      <w:rtl w:val="0"/>
      <w:cs w:val="0"/>
    </w:rPr>
  </w:style>
  <w:style w:type="character" w:customStyle="1" w:styleId="copyr">
    <w:name w:val="copyr"/>
    <w:basedOn w:val="DefaultParagraphFont"/>
    <w:rsid w:val="00B05EE2"/>
    <w:rPr>
      <w:rFonts w:cs="Times New Roman"/>
      <w:rtl w:val="0"/>
      <w:cs w:val="0"/>
    </w:rPr>
  </w:style>
  <w:style w:type="character" w:customStyle="1" w:styleId="Heading3Char">
    <w:name w:val="Heading 3 Char"/>
    <w:basedOn w:val="DefaultParagraphFont"/>
    <w:link w:val="Heading3"/>
    <w:uiPriority w:val="9"/>
    <w:semiHidden/>
    <w:locked/>
    <w:rsid w:val="005269D8"/>
    <w:rPr>
      <w:rFonts w:asciiTheme="majorHAnsi" w:eastAsiaTheme="majorEastAsia" w:hAnsiTheme="majorHAnsi" w:cstheme="majorBidi"/>
      <w:b/>
      <w:bCs/>
      <w:color w:val="4F81BD" w:themeColor="accent1" w:themeShade="FF"/>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me.sk/storm/itextg.asp?idh=9413774&amp;ids=6" TargetMode="External" /><Relationship Id="rId5" Type="http://schemas.openxmlformats.org/officeDocument/2006/relationships/hyperlink" Target="http://www.sme.sk/storm/itextg.asp?idh=9413778&amp;ids=6" TargetMode="External" /><Relationship Id="rId6" Type="http://schemas.openxmlformats.org/officeDocument/2006/relationships/hyperlink" Target="http://www.sme.sk/storm/itextg.asp?idh=9413777&amp;ids=5" TargetMode="External" /><Relationship Id="rId7" Type="http://schemas.openxmlformats.org/officeDocument/2006/relationships/hyperlink" Target="javascript:void();" TargetMode="External" /><Relationship Id="rId8" Type="http://schemas.openxmlformats.org/officeDocument/2006/relationships/image" Target="media/image1.png" /><Relationship Id="rId9" Type="http://schemas.openxmlformats.org/officeDocument/2006/relationships/hyperlink" Target="http://www.sme.sk/c/6195093/generalny-prokurator-ma-byt-podla-gasparovica-nestranicky.html"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648</Words>
  <Characters>3699</Characters>
  <Application>Microsoft Office Word</Application>
  <DocSecurity>0</DocSecurity>
  <Lines>0</Lines>
  <Paragraphs>0</Paragraphs>
  <ScaleCrop>false</ScaleCrop>
  <Company>Kancelaria NR SR</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cp:lastPrinted>2013-01-16T09:10:00Z</cp:lastPrinted>
  <dcterms:created xsi:type="dcterms:W3CDTF">2013-01-25T16:45:00Z</dcterms:created>
  <dcterms:modified xsi:type="dcterms:W3CDTF">2013-01-25T16:45:00Z</dcterms:modified>
</cp:coreProperties>
</file>