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7952" w:rsidRPr="00D6351F" w:rsidP="007A33CE">
      <w:pPr>
        <w:pBdr>
          <w:bottom w:val="single" w:sz="12" w:space="1" w:color="auto"/>
        </w:pBdr>
        <w:bidi w:val="0"/>
        <w:spacing w:line="360" w:lineRule="auto"/>
        <w:jc w:val="center"/>
        <w:rPr>
          <w:rFonts w:ascii="Book Antiqua" w:hAnsi="Book Antiqua"/>
          <w:b/>
          <w:spacing w:val="20"/>
        </w:rPr>
      </w:pPr>
      <w:r w:rsidRPr="00D6351F">
        <w:rPr>
          <w:rFonts w:ascii="Book Antiqua" w:hAnsi="Book Antiqua"/>
          <w:b/>
          <w:spacing w:val="20"/>
        </w:rPr>
        <w:t>NÁRODNÁ  RADA  SLOVENSKEJ  REPUBLIKY</w:t>
      </w:r>
    </w:p>
    <w:p w:rsidR="00F47952" w:rsidRPr="00D6351F" w:rsidP="007A33CE">
      <w:pPr>
        <w:bidi w:val="0"/>
        <w:spacing w:line="360" w:lineRule="auto"/>
        <w:jc w:val="center"/>
        <w:rPr>
          <w:rFonts w:ascii="Book Antiqua" w:hAnsi="Book Antiqua"/>
          <w:spacing w:val="20"/>
        </w:rPr>
      </w:pPr>
    </w:p>
    <w:p w:rsidR="00F47952" w:rsidRPr="00D6351F" w:rsidP="007A33CE">
      <w:pPr>
        <w:bidi w:val="0"/>
        <w:spacing w:line="360" w:lineRule="auto"/>
        <w:jc w:val="center"/>
        <w:rPr>
          <w:rFonts w:ascii="Book Antiqua" w:hAnsi="Book Antiqua"/>
          <w:spacing w:val="20"/>
        </w:rPr>
      </w:pPr>
      <w:r w:rsidRPr="00D6351F">
        <w:rPr>
          <w:rFonts w:ascii="Book Antiqua" w:hAnsi="Book Antiqua"/>
          <w:spacing w:val="20"/>
        </w:rPr>
        <w:t>VI. volebné obdobie</w:t>
      </w:r>
    </w:p>
    <w:p w:rsidR="00F47952" w:rsidRPr="00D6351F" w:rsidP="007A33CE">
      <w:pPr>
        <w:bidi w:val="0"/>
        <w:spacing w:line="360" w:lineRule="auto"/>
        <w:jc w:val="center"/>
        <w:rPr>
          <w:rFonts w:ascii="Book Antiqua" w:hAnsi="Book Antiqua"/>
          <w:b/>
          <w:spacing w:val="30"/>
        </w:rPr>
      </w:pPr>
    </w:p>
    <w:p w:rsidR="00F47952" w:rsidRPr="00D6351F" w:rsidP="007A33CE">
      <w:pPr>
        <w:bidi w:val="0"/>
        <w:spacing w:line="360" w:lineRule="auto"/>
        <w:jc w:val="center"/>
        <w:rPr>
          <w:rFonts w:ascii="Book Antiqua" w:hAnsi="Book Antiqua"/>
          <w:b/>
          <w:spacing w:val="30"/>
        </w:rPr>
      </w:pPr>
      <w:r w:rsidRPr="00D6351F">
        <w:rPr>
          <w:rFonts w:ascii="Book Antiqua" w:hAnsi="Book Antiqua"/>
          <w:b/>
          <w:spacing w:val="30"/>
        </w:rPr>
        <w:t>Návrh</w:t>
      </w:r>
    </w:p>
    <w:p w:rsidR="00FF25EA" w:rsidRPr="00D6351F" w:rsidP="007A33CE">
      <w:pPr>
        <w:bidi w:val="0"/>
        <w:spacing w:line="360" w:lineRule="auto"/>
        <w:jc w:val="center"/>
        <w:rPr>
          <w:rFonts w:ascii="Book Antiqua" w:hAnsi="Book Antiqua"/>
          <w:b/>
          <w:spacing w:val="30"/>
        </w:rPr>
      </w:pPr>
    </w:p>
    <w:p w:rsidR="00F47952" w:rsidRPr="00D6351F" w:rsidP="007A33CE">
      <w:pPr>
        <w:bidi w:val="0"/>
        <w:spacing w:line="360" w:lineRule="auto"/>
        <w:jc w:val="center"/>
        <w:rPr>
          <w:rFonts w:ascii="Book Antiqua" w:hAnsi="Book Antiqua"/>
          <w:b/>
          <w:caps/>
          <w:spacing w:val="30"/>
        </w:rPr>
      </w:pPr>
      <w:r w:rsidRPr="00D6351F">
        <w:rPr>
          <w:rFonts w:ascii="Book Antiqua" w:hAnsi="Book Antiqua"/>
          <w:b/>
          <w:caps/>
          <w:spacing w:val="30"/>
        </w:rPr>
        <w:t>zákon</w:t>
      </w:r>
    </w:p>
    <w:p w:rsidR="00FF25EA" w:rsidRPr="00D6351F" w:rsidP="007A33CE">
      <w:pPr>
        <w:bidi w:val="0"/>
        <w:spacing w:line="360" w:lineRule="auto"/>
        <w:jc w:val="center"/>
        <w:rPr>
          <w:rFonts w:ascii="Book Antiqua" w:hAnsi="Book Antiqua"/>
        </w:rPr>
      </w:pPr>
    </w:p>
    <w:p w:rsidR="00F47952" w:rsidRPr="00D6351F" w:rsidP="007A33CE">
      <w:pPr>
        <w:bidi w:val="0"/>
        <w:spacing w:line="360" w:lineRule="auto"/>
        <w:jc w:val="center"/>
        <w:rPr>
          <w:rFonts w:ascii="Book Antiqua" w:hAnsi="Book Antiqua"/>
        </w:rPr>
      </w:pPr>
      <w:r w:rsidRPr="00D6351F">
        <w:rPr>
          <w:rFonts w:ascii="Book Antiqua" w:hAnsi="Book Antiqua"/>
        </w:rPr>
        <w:t>z ... 2013,</w:t>
      </w:r>
    </w:p>
    <w:p w:rsidR="00F47952" w:rsidRPr="00D6351F" w:rsidP="007A33CE">
      <w:pPr>
        <w:bidi w:val="0"/>
        <w:spacing w:line="360" w:lineRule="auto"/>
        <w:jc w:val="center"/>
        <w:rPr>
          <w:rFonts w:ascii="Book Antiqua" w:hAnsi="Book Antiqua"/>
        </w:rPr>
      </w:pPr>
    </w:p>
    <w:p w:rsidR="00FF25EA" w:rsidRPr="00D6351F" w:rsidP="007A33CE">
      <w:pPr>
        <w:bidi w:val="0"/>
        <w:spacing w:line="360" w:lineRule="auto"/>
        <w:jc w:val="center"/>
        <w:rPr>
          <w:rFonts w:ascii="Book Antiqua" w:hAnsi="Book Antiqua"/>
        </w:rPr>
      </w:pPr>
    </w:p>
    <w:p w:rsidR="00F47952" w:rsidRPr="00D6351F" w:rsidP="007A33CE">
      <w:pPr>
        <w:bidi w:val="0"/>
        <w:spacing w:line="360" w:lineRule="auto"/>
        <w:jc w:val="center"/>
        <w:rPr>
          <w:rFonts w:ascii="Book Antiqua" w:hAnsi="Book Antiqua"/>
        </w:rPr>
      </w:pPr>
      <w:r w:rsidRPr="00D6351F">
        <w:rPr>
          <w:rFonts w:ascii="Book Antiqua" w:hAnsi="Book Antiqua"/>
          <w:b/>
        </w:rPr>
        <w:t>ktorým sa dopĺňa zákon č. 153/2001 Z. z. o prokuratúre v znení neskorších predpisov a ktorým sa dopĺňajú niektoré zákony </w:t>
      </w:r>
    </w:p>
    <w:p w:rsidR="00F47952" w:rsidRPr="00D6351F" w:rsidP="007A33CE">
      <w:pPr>
        <w:bidi w:val="0"/>
        <w:spacing w:line="360" w:lineRule="auto"/>
        <w:jc w:val="both"/>
        <w:rPr>
          <w:rFonts w:ascii="Book Antiqua" w:hAnsi="Book Antiqua"/>
        </w:rPr>
      </w:pPr>
    </w:p>
    <w:p w:rsidR="00FF25EA" w:rsidRPr="00D6351F" w:rsidP="007A33CE">
      <w:pPr>
        <w:bidi w:val="0"/>
        <w:spacing w:line="360" w:lineRule="auto"/>
        <w:jc w:val="both"/>
        <w:rPr>
          <w:rFonts w:ascii="Book Antiqua" w:hAnsi="Book Antiqua"/>
        </w:rPr>
      </w:pPr>
    </w:p>
    <w:p w:rsidR="00F47952" w:rsidRPr="00D6351F" w:rsidP="007A33CE">
      <w:pPr>
        <w:bidi w:val="0"/>
        <w:spacing w:line="360" w:lineRule="auto"/>
        <w:jc w:val="both"/>
        <w:rPr>
          <w:rFonts w:ascii="Book Antiqua" w:hAnsi="Book Antiqua"/>
        </w:rPr>
      </w:pPr>
      <w:r w:rsidRPr="00D6351F">
        <w:rPr>
          <w:rFonts w:ascii="Book Antiqua" w:hAnsi="Book Antiqua"/>
        </w:rPr>
        <w:t xml:space="preserve">Národná rada Slovenskej republiky sa uzniesla na tomto zákone: </w:t>
      </w:r>
    </w:p>
    <w:p w:rsidR="00FF25EA" w:rsidRPr="00D6351F" w:rsidP="007A33CE">
      <w:pPr>
        <w:bidi w:val="0"/>
        <w:spacing w:line="360" w:lineRule="auto"/>
        <w:jc w:val="both"/>
        <w:rPr>
          <w:rFonts w:ascii="Book Antiqua" w:hAnsi="Book Antiqua"/>
          <w:b/>
        </w:rPr>
      </w:pPr>
    </w:p>
    <w:p w:rsidR="00F47952" w:rsidRPr="00D6351F" w:rsidP="007A33CE">
      <w:pPr>
        <w:bidi w:val="0"/>
        <w:spacing w:line="360" w:lineRule="auto"/>
        <w:jc w:val="center"/>
        <w:rPr>
          <w:rFonts w:ascii="Book Antiqua" w:hAnsi="Book Antiqua"/>
          <w:b/>
        </w:rPr>
      </w:pPr>
      <w:r w:rsidRPr="00D6351F">
        <w:rPr>
          <w:rFonts w:ascii="Book Antiqua" w:hAnsi="Book Antiqua"/>
          <w:b/>
        </w:rPr>
        <w:t>Čl. I</w:t>
      </w:r>
    </w:p>
    <w:p w:rsidR="00F47952" w:rsidRPr="00D6351F" w:rsidP="007A33CE">
      <w:pPr>
        <w:bidi w:val="0"/>
        <w:spacing w:line="360" w:lineRule="auto"/>
        <w:jc w:val="both"/>
        <w:rPr>
          <w:rFonts w:ascii="Book Antiqua" w:hAnsi="Book Antiqua"/>
        </w:rPr>
      </w:pPr>
    </w:p>
    <w:p w:rsidR="00F47952" w:rsidRPr="00D6351F" w:rsidP="007A33CE">
      <w:pPr>
        <w:autoSpaceDE w:val="0"/>
        <w:autoSpaceDN w:val="0"/>
        <w:bidi w:val="0"/>
        <w:adjustRightInd w:val="0"/>
        <w:spacing w:line="360" w:lineRule="auto"/>
        <w:ind w:firstLine="360"/>
        <w:jc w:val="both"/>
        <w:rPr>
          <w:rFonts w:ascii="Book Antiqua" w:hAnsi="Book Antiqua"/>
        </w:rPr>
      </w:pPr>
      <w:r w:rsidRPr="00D6351F">
        <w:rPr>
          <w:rFonts w:ascii="Book Antiqua" w:eastAsia="Calibri" w:hAnsi="Book Antiqua" w:hint="default"/>
          <w:color w:val="231F20"/>
          <w:lang w:eastAsia="en-US"/>
        </w:rPr>
        <w:t>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153/2001 Z. z. o prokuratú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re v znení</w:t>
      </w:r>
      <w:r w:rsidRPr="00D6351F">
        <w:rPr>
          <w:rFonts w:ascii="Book Antiqua" w:eastAsia="Calibri" w:hAnsi="Book Antiqua" w:hint="default"/>
          <w:color w:val="231F20"/>
          <w:lang w:eastAsia="en-US"/>
        </w:rPr>
        <w:t xml:space="preserve">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458/2003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 xml:space="preserve">kona </w:t>
      </w:r>
      <w:r w:rsidRPr="00D6351F" w:rsidR="00581E37">
        <w:rPr>
          <w:rFonts w:ascii="Book Antiqua" w:eastAsia="Calibri" w:hAnsi="Book Antiqua"/>
          <w:color w:val="231F20"/>
          <w:lang w:eastAsia="en-US"/>
        </w:rPr>
        <w:t xml:space="preserve">               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36/2005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59/2009 Z. z., ná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lezu Ú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stavné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ho sú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du Slovenskej republiky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290/2009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291/2009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102/2010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403/2010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192/2011 Z. z. a z</w:t>
      </w:r>
      <w:r w:rsidRPr="00D6351F" w:rsidR="00581E37">
        <w:rPr>
          <w:rFonts w:ascii="Book Antiqua" w:eastAsia="Calibri" w:hAnsi="Book Antiqua" w:hint="default"/>
          <w:color w:val="231F20"/>
          <w:lang w:eastAsia="en-US"/>
        </w:rPr>
        <w:t>á</w:t>
      </w:r>
      <w:r w:rsidRPr="00D6351F" w:rsidR="00581E37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 w:rsidR="00581E37">
        <w:rPr>
          <w:rFonts w:ascii="Book Antiqua" w:eastAsia="Calibri" w:hAnsi="Book Antiqua" w:hint="default"/>
          <w:color w:val="231F20"/>
          <w:lang w:eastAsia="en-US"/>
        </w:rPr>
        <w:t xml:space="preserve">. 220/2011 Z. z. sa 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dopĺň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a takto:</w:t>
      </w:r>
    </w:p>
    <w:p w:rsidR="00F47952" w:rsidRPr="00D6351F" w:rsidP="007A33CE">
      <w:pPr>
        <w:pStyle w:val="ListParagraph"/>
        <w:bidi w:val="0"/>
        <w:spacing w:line="360" w:lineRule="auto"/>
        <w:jc w:val="both"/>
        <w:rPr>
          <w:rFonts w:ascii="Book Antiqua" w:hAnsi="Book Antiqua"/>
        </w:rPr>
      </w:pPr>
    </w:p>
    <w:p w:rsidR="00F47952" w:rsidRPr="00D6351F" w:rsidP="007A33CE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Book Antiqua" w:hAnsi="Book Antiqua"/>
        </w:rPr>
      </w:pPr>
      <w:r w:rsidRPr="00D6351F">
        <w:rPr>
          <w:rFonts w:ascii="Book Antiqua" w:hAnsi="Book Antiqua"/>
        </w:rPr>
        <w:t>V § 7 ods. 2 sa za prvú vetu vkladá nová druhá veta, ktorá znie: „</w:t>
      </w:r>
      <w:r w:rsidRPr="00D6351F">
        <w:rPr>
          <w:rFonts w:ascii="Book Antiqua" w:hAnsi="Book Antiqua"/>
          <w:bCs/>
        </w:rPr>
        <w:t xml:space="preserve">Ak do </w:t>
      </w:r>
      <w:r w:rsidRPr="00D6351F" w:rsidR="00590024">
        <w:rPr>
          <w:rFonts w:ascii="Book Antiqua" w:hAnsi="Book Antiqua"/>
          <w:bCs/>
        </w:rPr>
        <w:t>60</w:t>
      </w:r>
      <w:r w:rsidRPr="00D6351F">
        <w:rPr>
          <w:rFonts w:ascii="Book Antiqua" w:hAnsi="Book Antiqua"/>
          <w:bCs/>
        </w:rPr>
        <w:t xml:space="preserve"> dní odo dňa podania návrhu nedôjde k vymenovaniu osoby navrhnutej za generálneho prokurátora</w:t>
      </w:r>
      <w:r w:rsidRPr="00D6351F" w:rsidR="00F67ACF">
        <w:rPr>
          <w:rFonts w:ascii="Book Antiqua" w:hAnsi="Book Antiqua"/>
          <w:bCs/>
        </w:rPr>
        <w:t xml:space="preserve"> alebo ak </w:t>
      </w:r>
      <w:r w:rsidRPr="00D6351F" w:rsidR="003226B7">
        <w:rPr>
          <w:rFonts w:ascii="Book Antiqua" w:hAnsi="Book Antiqua"/>
          <w:bCs/>
        </w:rPr>
        <w:t xml:space="preserve">prezident </w:t>
      </w:r>
      <w:r w:rsidRPr="00D6351F" w:rsidR="00581E37">
        <w:rPr>
          <w:rFonts w:ascii="Book Antiqua" w:hAnsi="Book Antiqua"/>
          <w:bCs/>
        </w:rPr>
        <w:t>v tejto lehote neoznámi, že navrhnutú</w:t>
      </w:r>
      <w:r w:rsidRPr="00D6351F" w:rsidR="00F67ACF">
        <w:rPr>
          <w:rFonts w:ascii="Book Antiqua" w:hAnsi="Book Antiqua"/>
          <w:bCs/>
        </w:rPr>
        <w:t xml:space="preserve"> osobu nevymenuje,</w:t>
      </w:r>
      <w:r w:rsidRPr="00D6351F" w:rsidR="00581E37">
        <w:rPr>
          <w:rFonts w:ascii="Book Antiqua" w:hAnsi="Book Antiqua"/>
          <w:bCs/>
        </w:rPr>
        <w:t xml:space="preserve"> považuje sa t</w:t>
      </w:r>
      <w:r w:rsidRPr="00D6351F">
        <w:rPr>
          <w:rFonts w:ascii="Book Antiqua" w:hAnsi="Book Antiqua"/>
          <w:bCs/>
        </w:rPr>
        <w:t>áto osoba za vymenovanú dňom nasledujúcim po dni uplynutia tejto lehoty.“.</w:t>
      </w:r>
    </w:p>
    <w:p w:rsidR="00857CD1" w:rsidRPr="00D6351F" w:rsidP="007A33CE">
      <w:pPr>
        <w:pStyle w:val="ListParagraph"/>
        <w:bidi w:val="0"/>
        <w:spacing w:line="360" w:lineRule="auto"/>
        <w:jc w:val="both"/>
        <w:rPr>
          <w:rFonts w:ascii="Book Antiqua" w:hAnsi="Book Antiqua"/>
        </w:rPr>
      </w:pPr>
    </w:p>
    <w:p w:rsidR="00857CD1" w:rsidRPr="00D6351F" w:rsidP="007A33CE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Book Antiqua" w:hAnsi="Book Antiqua"/>
          <w:bCs/>
        </w:rPr>
      </w:pPr>
      <w:r w:rsidRPr="00D6351F">
        <w:rPr>
          <w:rFonts w:ascii="Book Antiqua" w:hAnsi="Book Antiqua"/>
          <w:bCs/>
        </w:rPr>
        <w:t xml:space="preserve">V § 7 ods. 4 úvodnej vete sa za slovo „republiky“ vkladajú slová „do </w:t>
      </w:r>
      <w:r w:rsidRPr="00D6351F" w:rsidR="00014AD4">
        <w:rPr>
          <w:rFonts w:ascii="Book Antiqua" w:hAnsi="Book Antiqua"/>
          <w:bCs/>
        </w:rPr>
        <w:t>30</w:t>
      </w:r>
      <w:r w:rsidRPr="00D6351F">
        <w:rPr>
          <w:rFonts w:ascii="Book Antiqua" w:hAnsi="Book Antiqua"/>
          <w:bCs/>
        </w:rPr>
        <w:t xml:space="preserve"> dní odo dňa vymenovania“.</w:t>
      </w:r>
    </w:p>
    <w:p w:rsidR="00F47952" w:rsidRPr="00D6351F" w:rsidP="007A33CE">
      <w:pPr>
        <w:bidi w:val="0"/>
        <w:spacing w:line="360" w:lineRule="auto"/>
        <w:jc w:val="center"/>
        <w:rPr>
          <w:rFonts w:ascii="Book Antiqua" w:hAnsi="Book Antiqua"/>
          <w:b/>
        </w:rPr>
      </w:pPr>
    </w:p>
    <w:p w:rsidR="00581E37" w:rsidRPr="00D6351F" w:rsidP="007A33CE">
      <w:pPr>
        <w:bidi w:val="0"/>
        <w:spacing w:line="360" w:lineRule="auto"/>
        <w:jc w:val="center"/>
        <w:rPr>
          <w:rFonts w:ascii="Book Antiqua" w:hAnsi="Book Antiqua"/>
          <w:b/>
        </w:rPr>
      </w:pPr>
    </w:p>
    <w:p w:rsidR="00F47952" w:rsidRPr="00D6351F" w:rsidP="007A33CE">
      <w:pPr>
        <w:bidi w:val="0"/>
        <w:spacing w:line="360" w:lineRule="auto"/>
        <w:jc w:val="center"/>
        <w:rPr>
          <w:rFonts w:ascii="Book Antiqua" w:hAnsi="Book Antiqua"/>
          <w:b/>
        </w:rPr>
      </w:pPr>
      <w:r w:rsidRPr="00D6351F">
        <w:rPr>
          <w:rFonts w:ascii="Book Antiqua" w:hAnsi="Book Antiqua"/>
          <w:b/>
        </w:rPr>
        <w:t>Čl. II</w:t>
      </w:r>
    </w:p>
    <w:p w:rsidR="00F47952" w:rsidRPr="00D6351F" w:rsidP="007A33CE">
      <w:pPr>
        <w:bidi w:val="0"/>
        <w:spacing w:line="360" w:lineRule="auto"/>
        <w:ind w:firstLine="708"/>
        <w:jc w:val="both"/>
        <w:rPr>
          <w:rFonts w:ascii="Book Antiqua" w:hAnsi="Book Antiqua"/>
          <w:b/>
        </w:rPr>
      </w:pPr>
      <w:r w:rsidRPr="00D6351F" w:rsidR="00FF25EA">
        <w:rPr>
          <w:rFonts w:ascii="Book Antiqua" w:hAnsi="Book Antiqua"/>
          <w:b/>
        </w:rPr>
        <w:tab/>
      </w:r>
    </w:p>
    <w:p w:rsidR="00F47952" w:rsidRPr="00D6351F" w:rsidP="007A33CE">
      <w:pPr>
        <w:autoSpaceDE w:val="0"/>
        <w:autoSpaceDN w:val="0"/>
        <w:bidi w:val="0"/>
        <w:adjustRightInd w:val="0"/>
        <w:spacing w:line="360" w:lineRule="auto"/>
        <w:ind w:firstLine="360"/>
        <w:jc w:val="both"/>
        <w:rPr>
          <w:rFonts w:ascii="Book Antiqua" w:eastAsia="Calibri" w:hAnsi="Book Antiqua" w:hint="default"/>
          <w:color w:val="231F20"/>
          <w:lang w:eastAsia="en-US"/>
        </w:rPr>
      </w:pPr>
      <w:r w:rsidRPr="00D6351F">
        <w:rPr>
          <w:rFonts w:ascii="Book Antiqua" w:eastAsia="Calibri" w:hAnsi="Book Antiqua" w:hint="default"/>
          <w:color w:val="231F20"/>
          <w:lang w:eastAsia="en-US"/>
        </w:rPr>
        <w:t>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385/2000 Z. z. o sudcoch a 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prí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sediacich a o zmene a doplnení</w:t>
      </w:r>
      <w:r w:rsidRPr="00D6351F">
        <w:rPr>
          <w:rFonts w:ascii="Book Antiqua" w:eastAsia="Calibri" w:hAnsi="Book Antiqua" w:hint="default"/>
          <w:color w:val="231F20"/>
          <w:lang w:eastAsia="en-US"/>
        </w:rPr>
        <w:t xml:space="preserve"> niektorý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ch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konov v znení</w:t>
      </w:r>
      <w:r w:rsidRPr="00D6351F">
        <w:rPr>
          <w:rFonts w:ascii="Book Antiqua" w:eastAsia="Calibri" w:hAnsi="Book Antiqua" w:hint="default"/>
          <w:color w:val="231F20"/>
          <w:lang w:eastAsia="en-US"/>
        </w:rPr>
        <w:t xml:space="preserve">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185/2002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670/2002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426/2003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458/2003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462/2003 Z. z., z</w:t>
      </w:r>
      <w:r w:rsidR="007A33CE">
        <w:rPr>
          <w:rFonts w:ascii="Book Antiqua" w:eastAsia="Calibri" w:hAnsi="Book Antiqua" w:hint="default"/>
          <w:color w:val="231F20"/>
          <w:lang w:eastAsia="en-US"/>
        </w:rPr>
        <w:t>á</w:t>
      </w:r>
      <w:r w:rsidR="007A33CE">
        <w:rPr>
          <w:rFonts w:ascii="Book Antiqua" w:eastAsia="Calibri" w:hAnsi="Book Antiqua" w:hint="default"/>
          <w:color w:val="231F20"/>
          <w:lang w:eastAsia="en-US"/>
        </w:rPr>
        <w:t>kona č</w:t>
      </w:r>
      <w:r w:rsidR="007A33CE">
        <w:rPr>
          <w:rFonts w:ascii="Book Antiqua" w:eastAsia="Calibri" w:hAnsi="Book Antiqua" w:hint="default"/>
          <w:color w:val="231F20"/>
          <w:lang w:eastAsia="en-US"/>
        </w:rPr>
        <w:t>. 505/2003 Z. z., zá</w:t>
      </w:r>
      <w:r w:rsidR="007A33CE">
        <w:rPr>
          <w:rFonts w:ascii="Book Antiqua" w:eastAsia="Calibri" w:hAnsi="Book Antiqua" w:hint="default"/>
          <w:color w:val="231F20"/>
          <w:lang w:eastAsia="en-US"/>
        </w:rPr>
        <w:t>kona</w:t>
      </w:r>
      <w:r w:rsidRPr="00D6351F" w:rsidR="00581E37">
        <w:rPr>
          <w:rFonts w:ascii="Book Antiqua" w:eastAsia="Calibri" w:hAnsi="Book Antiqua"/>
          <w:color w:val="231F20"/>
          <w:lang w:eastAsia="en-US"/>
        </w:rPr>
        <w:t xml:space="preserve"> 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514/2003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548/2003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267/2004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403/2004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530/2004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586/2004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609/2004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 xml:space="preserve">kona </w:t>
      </w:r>
      <w:r w:rsidR="007A33CE">
        <w:rPr>
          <w:rFonts w:ascii="Book Antiqua" w:eastAsia="Calibri" w:hAnsi="Book Antiqua" w:hint="default"/>
          <w:color w:val="231F20"/>
          <w:lang w:eastAsia="en-US"/>
        </w:rPr>
        <w:t>č</w:t>
      </w:r>
      <w:r w:rsidR="007A33CE">
        <w:rPr>
          <w:rFonts w:ascii="Book Antiqua" w:eastAsia="Calibri" w:hAnsi="Book Antiqua" w:hint="default"/>
          <w:color w:val="231F20"/>
          <w:lang w:eastAsia="en-US"/>
        </w:rPr>
        <w:t>. 757/2004 Z. z., zá</w:t>
      </w:r>
      <w:r w:rsidR="007A33CE">
        <w:rPr>
          <w:rFonts w:ascii="Book Antiqua" w:eastAsia="Calibri" w:hAnsi="Book Antiqua" w:hint="default"/>
          <w:color w:val="231F20"/>
          <w:lang w:eastAsia="en-US"/>
        </w:rPr>
        <w:t>k</w:t>
      </w:r>
      <w:r w:rsidR="007A33CE">
        <w:rPr>
          <w:rFonts w:ascii="Book Antiqua" w:eastAsia="Calibri" w:hAnsi="Book Antiqua" w:hint="default"/>
          <w:color w:val="231F20"/>
          <w:lang w:eastAsia="en-US"/>
        </w:rPr>
        <w:t>ona č</w:t>
      </w:r>
      <w:r w:rsidR="007A33CE">
        <w:rPr>
          <w:rFonts w:ascii="Book Antiqua" w:eastAsia="Calibri" w:hAnsi="Book Antiqua" w:hint="default"/>
          <w:color w:val="231F20"/>
          <w:lang w:eastAsia="en-US"/>
        </w:rPr>
        <w:t xml:space="preserve">. 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122/2005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622/2005 Z. z., ná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lezu Ú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stavné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ho sú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du Slovenskej republiky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15/2008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517/2008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520/2008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59/2009 Z. z., ná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lezu Ú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s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tavné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ho sú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du Slovenskej republiky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290/2009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291/2009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500/2010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543/2010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33/2011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100/2011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467/2011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503/2011 Z. z.,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 xml:space="preserve">. 79/2012 Z. 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z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,. 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355/2012 Z. z. a 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zá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. 392/2012 Z. z. sa 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dopĺň</w:t>
      </w:r>
      <w:r w:rsidRPr="00D6351F">
        <w:rPr>
          <w:rFonts w:ascii="Book Antiqua" w:eastAsia="Calibri" w:hAnsi="Book Antiqua" w:hint="default"/>
          <w:color w:val="231F20"/>
          <w:lang w:eastAsia="en-US"/>
        </w:rPr>
        <w:t>a takto:</w:t>
      </w:r>
    </w:p>
    <w:p w:rsidR="00F47952" w:rsidRPr="00D6351F" w:rsidP="007A33CE">
      <w:p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eastAsia="Calibri" w:hAnsi="Book Antiqua"/>
          <w:color w:val="231F20"/>
          <w:lang w:eastAsia="en-US"/>
        </w:rPr>
      </w:pPr>
    </w:p>
    <w:p w:rsidR="00F47952" w:rsidRPr="00D6351F" w:rsidP="007A33CE">
      <w:pPr>
        <w:pStyle w:val="ListParagraph"/>
        <w:numPr>
          <w:numId w:val="2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/>
          <w:b/>
        </w:rPr>
      </w:pPr>
      <w:r w:rsidRPr="00D6351F">
        <w:rPr>
          <w:rFonts w:ascii="Book Antiqua" w:hAnsi="Book Antiqua"/>
        </w:rPr>
        <w:t>V § 6 sa na konci pripája táto veta: „</w:t>
      </w:r>
      <w:r w:rsidRPr="00D6351F">
        <w:rPr>
          <w:rFonts w:ascii="Book Antiqua" w:hAnsi="Book Antiqua"/>
          <w:bCs/>
        </w:rPr>
        <w:t xml:space="preserve">Ak do </w:t>
      </w:r>
      <w:r w:rsidRPr="00D6351F" w:rsidR="00590024">
        <w:rPr>
          <w:rFonts w:ascii="Book Antiqua" w:hAnsi="Book Antiqua"/>
          <w:bCs/>
        </w:rPr>
        <w:t>60</w:t>
      </w:r>
      <w:r w:rsidRPr="00D6351F">
        <w:rPr>
          <w:rFonts w:ascii="Book Antiqua" w:hAnsi="Book Antiqua"/>
          <w:bCs/>
        </w:rPr>
        <w:t xml:space="preserve"> dní odo dňa podania návrhu nedôjde k vymenovaniu osoby navrhnutej za sudcu</w:t>
      </w:r>
      <w:r w:rsidRPr="00D6351F" w:rsidR="00F67ACF">
        <w:rPr>
          <w:rFonts w:ascii="Book Antiqua" w:hAnsi="Book Antiqua"/>
          <w:bCs/>
        </w:rPr>
        <w:t xml:space="preserve"> alebo ak </w:t>
      </w:r>
      <w:r w:rsidRPr="00D6351F" w:rsidR="003226B7">
        <w:rPr>
          <w:rFonts w:ascii="Book Antiqua" w:hAnsi="Book Antiqua"/>
          <w:bCs/>
        </w:rPr>
        <w:t xml:space="preserve">prezident </w:t>
      </w:r>
      <w:r w:rsidRPr="00D6351F" w:rsidR="00581E37">
        <w:rPr>
          <w:rFonts w:ascii="Book Antiqua" w:hAnsi="Book Antiqua"/>
          <w:bCs/>
        </w:rPr>
        <w:t>v tejto lehote neoznámi, že navrhnutú</w:t>
      </w:r>
      <w:r w:rsidRPr="00D6351F" w:rsidR="00F67ACF">
        <w:rPr>
          <w:rFonts w:ascii="Book Antiqua" w:hAnsi="Book Antiqua"/>
          <w:bCs/>
        </w:rPr>
        <w:t xml:space="preserve"> osobu nevymenuje,</w:t>
      </w:r>
      <w:r w:rsidRPr="00D6351F">
        <w:rPr>
          <w:rFonts w:ascii="Book Antiqua" w:hAnsi="Book Antiqua"/>
          <w:bCs/>
        </w:rPr>
        <w:t xml:space="preserve"> považu</w:t>
      </w:r>
      <w:r w:rsidRPr="00D6351F" w:rsidR="00581E37">
        <w:rPr>
          <w:rFonts w:ascii="Book Antiqua" w:hAnsi="Book Antiqua"/>
          <w:bCs/>
        </w:rPr>
        <w:t>je sa t</w:t>
      </w:r>
      <w:r w:rsidRPr="00D6351F">
        <w:rPr>
          <w:rFonts w:ascii="Book Antiqua" w:hAnsi="Book Antiqua"/>
          <w:bCs/>
        </w:rPr>
        <w:t>áto osoba za vymenovanú dňom nasledujúcim po dni uplynutia tejto lehoty.“.</w:t>
      </w:r>
    </w:p>
    <w:p w:rsidR="00857CD1" w:rsidRPr="00D6351F" w:rsidP="007A33CE">
      <w:pPr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Book Antiqua" w:hAnsi="Book Antiqua"/>
          <w:b/>
        </w:rPr>
      </w:pPr>
    </w:p>
    <w:p w:rsidR="00857CD1" w:rsidRPr="00D6351F" w:rsidP="007A33CE">
      <w:pPr>
        <w:pStyle w:val="ListParagraph"/>
        <w:numPr>
          <w:numId w:val="2"/>
        </w:numPr>
        <w:bidi w:val="0"/>
        <w:spacing w:line="360" w:lineRule="auto"/>
        <w:rPr>
          <w:rFonts w:ascii="Book Antiqua" w:hAnsi="Book Antiqua"/>
          <w:bCs/>
        </w:rPr>
      </w:pPr>
      <w:r w:rsidRPr="00D6351F">
        <w:rPr>
          <w:rFonts w:ascii="Book Antiqua" w:hAnsi="Book Antiqua"/>
          <w:bCs/>
        </w:rPr>
        <w:t xml:space="preserve">V § 10 ods. 1 úvodnej vete sa za slovo „prezidenta“ vkladajú slová „do </w:t>
      </w:r>
      <w:r w:rsidRPr="00D6351F" w:rsidR="00014AD4">
        <w:rPr>
          <w:rFonts w:ascii="Book Antiqua" w:hAnsi="Book Antiqua"/>
          <w:bCs/>
        </w:rPr>
        <w:t>30</w:t>
      </w:r>
      <w:r w:rsidRPr="00D6351F">
        <w:rPr>
          <w:rFonts w:ascii="Book Antiqua" w:hAnsi="Book Antiqua"/>
          <w:bCs/>
        </w:rPr>
        <w:t xml:space="preserve"> dní odo dňa vymenovania“.</w:t>
      </w:r>
    </w:p>
    <w:p w:rsidR="00857CD1" w:rsidRPr="00D6351F" w:rsidP="007A33CE">
      <w:pPr>
        <w:bidi w:val="0"/>
        <w:spacing w:line="360" w:lineRule="auto"/>
        <w:jc w:val="center"/>
        <w:rPr>
          <w:rFonts w:ascii="Book Antiqua" w:hAnsi="Book Antiqua"/>
          <w:b/>
        </w:rPr>
      </w:pPr>
    </w:p>
    <w:p w:rsidR="00581E37" w:rsidRPr="00D6351F" w:rsidP="007A33CE">
      <w:pPr>
        <w:bidi w:val="0"/>
        <w:spacing w:line="360" w:lineRule="auto"/>
        <w:jc w:val="center"/>
        <w:rPr>
          <w:rFonts w:ascii="Book Antiqua" w:hAnsi="Book Antiqua"/>
          <w:b/>
        </w:rPr>
      </w:pPr>
    </w:p>
    <w:p w:rsidR="00F47952" w:rsidRPr="00D6351F" w:rsidP="007A33CE">
      <w:pPr>
        <w:bidi w:val="0"/>
        <w:spacing w:line="360" w:lineRule="auto"/>
        <w:jc w:val="center"/>
        <w:rPr>
          <w:rFonts w:ascii="Book Antiqua" w:hAnsi="Book Antiqua"/>
          <w:b/>
        </w:rPr>
      </w:pPr>
      <w:r w:rsidRPr="00D6351F">
        <w:rPr>
          <w:rFonts w:ascii="Book Antiqua" w:hAnsi="Book Antiqua"/>
          <w:b/>
        </w:rPr>
        <w:t>Čl. III</w:t>
      </w:r>
    </w:p>
    <w:p w:rsidR="00F47952" w:rsidRPr="00D6351F" w:rsidP="007A33CE">
      <w:pPr>
        <w:bidi w:val="0"/>
        <w:spacing w:line="360" w:lineRule="auto"/>
        <w:jc w:val="center"/>
        <w:rPr>
          <w:rFonts w:ascii="Book Antiqua" w:hAnsi="Book Antiqua"/>
          <w:b/>
        </w:rPr>
      </w:pPr>
    </w:p>
    <w:p w:rsidR="00F47952" w:rsidRPr="00D6351F" w:rsidP="007A33CE">
      <w:pPr>
        <w:autoSpaceDE w:val="0"/>
        <w:autoSpaceDN w:val="0"/>
        <w:bidi w:val="0"/>
        <w:adjustRightInd w:val="0"/>
        <w:spacing w:line="360" w:lineRule="auto"/>
        <w:ind w:firstLine="708"/>
        <w:jc w:val="both"/>
        <w:rPr>
          <w:rFonts w:ascii="Book Antiqua" w:eastAsia="Calibri" w:hAnsi="Book Antiqua" w:hint="default"/>
          <w:lang w:eastAsia="en-US"/>
        </w:rPr>
      </w:pPr>
      <w:r w:rsidRPr="00D6351F">
        <w:rPr>
          <w:rFonts w:ascii="Book Antiqua" w:eastAsia="Calibri" w:hAnsi="Book Antiqua" w:hint="default"/>
          <w:lang w:eastAsia="en-US"/>
        </w:rPr>
        <w:t>Zá</w:t>
      </w:r>
      <w:r w:rsidRPr="00D6351F">
        <w:rPr>
          <w:rFonts w:ascii="Book Antiqua" w:eastAsia="Calibri" w:hAnsi="Book Antiqua" w:hint="default"/>
          <w:lang w:eastAsia="en-US"/>
        </w:rPr>
        <w:t>kon č</w:t>
      </w:r>
      <w:r w:rsidRPr="00D6351F">
        <w:rPr>
          <w:rFonts w:ascii="Book Antiqua" w:eastAsia="Calibri" w:hAnsi="Book Antiqua" w:hint="default"/>
          <w:lang w:eastAsia="en-US"/>
        </w:rPr>
        <w:t>. 185/2002 Z. z. o Sú</w:t>
      </w:r>
      <w:r w:rsidRPr="00D6351F">
        <w:rPr>
          <w:rFonts w:ascii="Book Antiqua" w:eastAsia="Calibri" w:hAnsi="Book Antiqua" w:hint="default"/>
          <w:lang w:eastAsia="en-US"/>
        </w:rPr>
        <w:t>dnej rade Slov</w:t>
      </w:r>
      <w:r w:rsidRPr="00D6351F">
        <w:rPr>
          <w:rFonts w:ascii="Book Antiqua" w:eastAsia="Calibri" w:hAnsi="Book Antiqua" w:hint="default"/>
          <w:lang w:eastAsia="en-US"/>
        </w:rPr>
        <w:t>enskej republiky a o zmene a doplnení</w:t>
      </w:r>
      <w:r w:rsidRPr="00D6351F">
        <w:rPr>
          <w:rFonts w:ascii="Book Antiqua" w:eastAsia="Calibri" w:hAnsi="Book Antiqua" w:hint="default"/>
          <w:lang w:eastAsia="en-US"/>
        </w:rPr>
        <w:t xml:space="preserve"> niektorý</w:t>
      </w:r>
      <w:r w:rsidRPr="00D6351F">
        <w:rPr>
          <w:rFonts w:ascii="Book Antiqua" w:eastAsia="Calibri" w:hAnsi="Book Antiqua" w:hint="default"/>
          <w:lang w:eastAsia="en-US"/>
        </w:rPr>
        <w:t>ch zá</w:t>
      </w:r>
      <w:r w:rsidRPr="00D6351F">
        <w:rPr>
          <w:rFonts w:ascii="Book Antiqua" w:eastAsia="Calibri" w:hAnsi="Book Antiqua" w:hint="default"/>
          <w:lang w:eastAsia="en-US"/>
        </w:rPr>
        <w:t>konov v </w:t>
      </w:r>
      <w:r w:rsidRPr="00D6351F">
        <w:rPr>
          <w:rFonts w:ascii="Book Antiqua" w:eastAsia="Calibri" w:hAnsi="Book Antiqua" w:hint="default"/>
          <w:lang w:eastAsia="en-US"/>
        </w:rPr>
        <w:t>znení</w:t>
      </w:r>
      <w:r w:rsidRPr="00D6351F">
        <w:rPr>
          <w:rFonts w:ascii="Book Antiqua" w:eastAsia="Calibri" w:hAnsi="Book Antiqua" w:hint="default"/>
          <w:lang w:eastAsia="en-US"/>
        </w:rPr>
        <w:t xml:space="preserve"> zá</w:t>
      </w:r>
      <w:r w:rsidRPr="00D6351F">
        <w:rPr>
          <w:rFonts w:ascii="Book Antiqua" w:eastAsia="Calibri" w:hAnsi="Book Antiqua" w:hint="default"/>
          <w:lang w:eastAsia="en-US"/>
        </w:rPr>
        <w:t>kona č</w:t>
      </w:r>
      <w:r w:rsidRPr="00D6351F">
        <w:rPr>
          <w:rFonts w:ascii="Book Antiqua" w:eastAsia="Calibri" w:hAnsi="Book Antiqua" w:hint="default"/>
          <w:lang w:eastAsia="en-US"/>
        </w:rPr>
        <w:t>. 267/2003 Z. z., zá</w:t>
      </w:r>
      <w:r w:rsidRPr="00D6351F">
        <w:rPr>
          <w:rFonts w:ascii="Book Antiqua" w:eastAsia="Calibri" w:hAnsi="Book Antiqua" w:hint="default"/>
          <w:lang w:eastAsia="en-US"/>
        </w:rPr>
        <w:t>kona č</w:t>
      </w:r>
      <w:r w:rsidRPr="00D6351F">
        <w:rPr>
          <w:rFonts w:ascii="Book Antiqua" w:eastAsia="Calibri" w:hAnsi="Book Antiqua" w:hint="default"/>
          <w:lang w:eastAsia="en-US"/>
        </w:rPr>
        <w:t>. 426/2003 Z. z., zá</w:t>
      </w:r>
      <w:r w:rsidRPr="00D6351F">
        <w:rPr>
          <w:rFonts w:ascii="Book Antiqua" w:eastAsia="Calibri" w:hAnsi="Book Antiqua" w:hint="default"/>
          <w:lang w:eastAsia="en-US"/>
        </w:rPr>
        <w:t>kona č</w:t>
      </w:r>
      <w:r w:rsidRPr="00D6351F">
        <w:rPr>
          <w:rFonts w:ascii="Book Antiqua" w:eastAsia="Calibri" w:hAnsi="Book Antiqua" w:hint="default"/>
          <w:lang w:eastAsia="en-US"/>
        </w:rPr>
        <w:t>. 458/2003 Z. z., zá</w:t>
      </w:r>
      <w:r w:rsidRPr="00D6351F">
        <w:rPr>
          <w:rFonts w:ascii="Book Antiqua" w:eastAsia="Calibri" w:hAnsi="Book Antiqua" w:hint="default"/>
          <w:lang w:eastAsia="en-US"/>
        </w:rPr>
        <w:t>kona č</w:t>
      </w:r>
      <w:r w:rsidRPr="00D6351F">
        <w:rPr>
          <w:rFonts w:ascii="Book Antiqua" w:eastAsia="Calibri" w:hAnsi="Book Antiqua" w:hint="default"/>
          <w:lang w:eastAsia="en-US"/>
        </w:rPr>
        <w:t>. 548/2003 Z. z., zá</w:t>
      </w:r>
      <w:r w:rsidRPr="00D6351F">
        <w:rPr>
          <w:rFonts w:ascii="Book Antiqua" w:eastAsia="Calibri" w:hAnsi="Book Antiqua" w:hint="default"/>
          <w:lang w:eastAsia="en-US"/>
        </w:rPr>
        <w:t>kona č</w:t>
      </w:r>
      <w:r w:rsidRPr="00D6351F">
        <w:rPr>
          <w:rFonts w:ascii="Book Antiqua" w:eastAsia="Calibri" w:hAnsi="Book Antiqua" w:hint="default"/>
          <w:lang w:eastAsia="en-US"/>
        </w:rPr>
        <w:t>. 523/2004 Z. z., zá</w:t>
      </w:r>
      <w:r w:rsidRPr="00D6351F">
        <w:rPr>
          <w:rFonts w:ascii="Book Antiqua" w:eastAsia="Calibri" w:hAnsi="Book Antiqua" w:hint="default"/>
          <w:lang w:eastAsia="en-US"/>
        </w:rPr>
        <w:t>kona č</w:t>
      </w:r>
      <w:r w:rsidRPr="00D6351F">
        <w:rPr>
          <w:rFonts w:ascii="Book Antiqua" w:eastAsia="Calibri" w:hAnsi="Book Antiqua" w:hint="default"/>
          <w:lang w:eastAsia="en-US"/>
        </w:rPr>
        <w:t>. 597/2008 Z. z., ná</w:t>
      </w:r>
      <w:r w:rsidRPr="00D6351F">
        <w:rPr>
          <w:rFonts w:ascii="Book Antiqua" w:eastAsia="Calibri" w:hAnsi="Book Antiqua" w:hint="default"/>
          <w:lang w:eastAsia="en-US"/>
        </w:rPr>
        <w:t>lezu Ú</w:t>
      </w:r>
      <w:r w:rsidRPr="00D6351F">
        <w:rPr>
          <w:rFonts w:ascii="Book Antiqua" w:eastAsia="Calibri" w:hAnsi="Book Antiqua" w:hint="default"/>
          <w:lang w:eastAsia="en-US"/>
        </w:rPr>
        <w:t>stavné</w:t>
      </w:r>
      <w:r w:rsidRPr="00D6351F">
        <w:rPr>
          <w:rFonts w:ascii="Book Antiqua" w:eastAsia="Calibri" w:hAnsi="Book Antiqua" w:hint="default"/>
          <w:lang w:eastAsia="en-US"/>
        </w:rPr>
        <w:t>ho sú</w:t>
      </w:r>
      <w:r w:rsidRPr="00D6351F">
        <w:rPr>
          <w:rFonts w:ascii="Book Antiqua" w:eastAsia="Calibri" w:hAnsi="Book Antiqua" w:hint="default"/>
          <w:lang w:eastAsia="en-US"/>
        </w:rPr>
        <w:t>du Slovenskej r</w:t>
      </w:r>
      <w:r w:rsidRPr="00D6351F">
        <w:rPr>
          <w:rFonts w:ascii="Book Antiqua" w:eastAsia="Calibri" w:hAnsi="Book Antiqua" w:hint="default"/>
          <w:lang w:eastAsia="en-US"/>
        </w:rPr>
        <w:t>e</w:t>
      </w:r>
      <w:r w:rsidRPr="00D6351F">
        <w:rPr>
          <w:rFonts w:ascii="Book Antiqua" w:eastAsia="Calibri" w:hAnsi="Book Antiqua" w:hint="default"/>
          <w:lang w:eastAsia="en-US"/>
        </w:rPr>
        <w:t>publiky č</w:t>
      </w:r>
      <w:r w:rsidRPr="00D6351F">
        <w:rPr>
          <w:rFonts w:ascii="Book Antiqua" w:eastAsia="Calibri" w:hAnsi="Book Antiqua" w:hint="default"/>
          <w:lang w:eastAsia="en-US"/>
        </w:rPr>
        <w:t>. 290/2009 Z. z., zá</w:t>
      </w:r>
      <w:r w:rsidRPr="00D6351F">
        <w:rPr>
          <w:rFonts w:ascii="Book Antiqua" w:eastAsia="Calibri" w:hAnsi="Book Antiqua" w:hint="default"/>
          <w:lang w:eastAsia="en-US"/>
        </w:rPr>
        <w:t>kona č</w:t>
      </w:r>
      <w:r w:rsidRPr="00D6351F">
        <w:rPr>
          <w:rFonts w:ascii="Book Antiqua" w:eastAsia="Calibri" w:hAnsi="Book Antiqua" w:hint="default"/>
          <w:lang w:eastAsia="en-US"/>
        </w:rPr>
        <w:t>. 291/2009 Z. z., zá</w:t>
      </w:r>
      <w:r w:rsidRPr="00D6351F">
        <w:rPr>
          <w:rFonts w:ascii="Book Antiqua" w:eastAsia="Calibri" w:hAnsi="Book Antiqua" w:hint="default"/>
          <w:lang w:eastAsia="en-US"/>
        </w:rPr>
        <w:t>kona č</w:t>
      </w:r>
      <w:r w:rsidRPr="00D6351F">
        <w:rPr>
          <w:rFonts w:ascii="Book Antiqua" w:eastAsia="Calibri" w:hAnsi="Book Antiqua" w:hint="default"/>
          <w:lang w:eastAsia="en-US"/>
        </w:rPr>
        <w:t>. 495/2010 Z. z., </w:t>
      </w:r>
      <w:r w:rsidRPr="00D6351F">
        <w:rPr>
          <w:rFonts w:ascii="Book Antiqua" w:eastAsia="Calibri" w:hAnsi="Book Antiqua" w:hint="default"/>
          <w:lang w:eastAsia="en-US"/>
        </w:rPr>
        <w:t>zá</w:t>
      </w:r>
      <w:r w:rsidRPr="00D6351F">
        <w:rPr>
          <w:rFonts w:ascii="Book Antiqua" w:eastAsia="Calibri" w:hAnsi="Book Antiqua" w:hint="default"/>
          <w:lang w:eastAsia="en-US"/>
        </w:rPr>
        <w:t>kona č</w:t>
      </w:r>
      <w:r w:rsidRPr="00D6351F">
        <w:rPr>
          <w:rFonts w:ascii="Book Antiqua" w:eastAsia="Calibri" w:hAnsi="Book Antiqua" w:hint="default"/>
          <w:lang w:eastAsia="en-US"/>
        </w:rPr>
        <w:t>. 467/2011 Z. z. a </w:t>
      </w:r>
      <w:r w:rsidRPr="00D6351F">
        <w:rPr>
          <w:rFonts w:ascii="Book Antiqua" w:eastAsia="Calibri" w:hAnsi="Book Antiqua" w:hint="default"/>
          <w:lang w:eastAsia="en-US"/>
        </w:rPr>
        <w:t>uznesenia Ú</w:t>
      </w:r>
      <w:r w:rsidRPr="00D6351F">
        <w:rPr>
          <w:rFonts w:ascii="Book Antiqua" w:eastAsia="Calibri" w:hAnsi="Book Antiqua" w:hint="default"/>
          <w:lang w:eastAsia="en-US"/>
        </w:rPr>
        <w:t>stavné</w:t>
      </w:r>
      <w:r w:rsidRPr="00D6351F">
        <w:rPr>
          <w:rFonts w:ascii="Book Antiqua" w:eastAsia="Calibri" w:hAnsi="Book Antiqua" w:hint="default"/>
          <w:lang w:eastAsia="en-US"/>
        </w:rPr>
        <w:t>ho sú</w:t>
      </w:r>
      <w:r w:rsidRPr="00D6351F">
        <w:rPr>
          <w:rFonts w:ascii="Book Antiqua" w:eastAsia="Calibri" w:hAnsi="Book Antiqua" w:hint="default"/>
          <w:lang w:eastAsia="en-US"/>
        </w:rPr>
        <w:t>du Slovenskej republiky č</w:t>
      </w:r>
      <w:r w:rsidRPr="00D6351F">
        <w:rPr>
          <w:rFonts w:ascii="Book Antiqua" w:eastAsia="Calibri" w:hAnsi="Book Antiqua" w:hint="default"/>
          <w:lang w:eastAsia="en-US"/>
        </w:rPr>
        <w:t xml:space="preserve">. 110/2012 Z. z. sa </w:t>
      </w:r>
      <w:bookmarkStart w:id="0" w:name="_GoBack"/>
      <w:bookmarkEnd w:id="0"/>
      <w:r w:rsidRPr="00D6351F">
        <w:rPr>
          <w:rFonts w:ascii="Book Antiqua" w:eastAsia="Calibri" w:hAnsi="Book Antiqua" w:hint="default"/>
          <w:lang w:eastAsia="en-US"/>
        </w:rPr>
        <w:t>dopĺň</w:t>
      </w:r>
      <w:r w:rsidRPr="00D6351F">
        <w:rPr>
          <w:rFonts w:ascii="Book Antiqua" w:eastAsia="Calibri" w:hAnsi="Book Antiqua" w:hint="default"/>
          <w:lang w:eastAsia="en-US"/>
        </w:rPr>
        <w:t>a takto:</w:t>
      </w:r>
    </w:p>
    <w:p w:rsidR="00F47952" w:rsidRPr="00D6351F" w:rsidP="007A33CE">
      <w:p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eastAsia="Calibri" w:hAnsi="Book Antiqua"/>
          <w:lang w:eastAsia="en-US"/>
        </w:rPr>
      </w:pPr>
    </w:p>
    <w:p w:rsidR="00F47952" w:rsidRPr="00D6351F" w:rsidP="007A33CE">
      <w:pPr>
        <w:autoSpaceDE w:val="0"/>
        <w:autoSpaceDN w:val="0"/>
        <w:bidi w:val="0"/>
        <w:adjustRightInd w:val="0"/>
        <w:spacing w:line="360" w:lineRule="auto"/>
        <w:ind w:firstLine="708"/>
        <w:jc w:val="both"/>
        <w:rPr>
          <w:rFonts w:ascii="Book Antiqua" w:eastAsia="Calibri" w:hAnsi="Book Antiqua"/>
          <w:lang w:eastAsia="en-US"/>
        </w:rPr>
      </w:pPr>
      <w:r w:rsidRPr="00D6351F">
        <w:rPr>
          <w:rFonts w:ascii="Book Antiqua" w:eastAsia="Calibri" w:hAnsi="Book Antiqua" w:hint="default"/>
          <w:lang w:eastAsia="en-US"/>
        </w:rPr>
        <w:t>V §</w:t>
      </w:r>
      <w:r w:rsidRPr="00D6351F">
        <w:rPr>
          <w:rFonts w:ascii="Book Antiqua" w:eastAsia="Calibri" w:hAnsi="Book Antiqua" w:hint="default"/>
          <w:lang w:eastAsia="en-US"/>
        </w:rPr>
        <w:t xml:space="preserve"> 27a ods. 1 sa na konci pripá</w:t>
      </w:r>
      <w:r w:rsidRPr="00D6351F">
        <w:rPr>
          <w:rFonts w:ascii="Book Antiqua" w:eastAsia="Calibri" w:hAnsi="Book Antiqua" w:hint="default"/>
          <w:lang w:eastAsia="en-US"/>
        </w:rPr>
        <w:t>ja tá</w:t>
      </w:r>
      <w:r w:rsidRPr="00D6351F">
        <w:rPr>
          <w:rFonts w:ascii="Book Antiqua" w:eastAsia="Calibri" w:hAnsi="Book Antiqua" w:hint="default"/>
          <w:lang w:eastAsia="en-US"/>
        </w:rPr>
        <w:t>to veta: „</w:t>
      </w:r>
      <w:r w:rsidRPr="00D6351F">
        <w:rPr>
          <w:rFonts w:ascii="Book Antiqua" w:hAnsi="Book Antiqua"/>
          <w:bCs/>
        </w:rPr>
        <w:t xml:space="preserve">Ak do </w:t>
      </w:r>
      <w:r w:rsidRPr="00D6351F" w:rsidR="00590024">
        <w:rPr>
          <w:rFonts w:ascii="Book Antiqua" w:hAnsi="Book Antiqua"/>
          <w:bCs/>
        </w:rPr>
        <w:t>60</w:t>
      </w:r>
      <w:r w:rsidRPr="00D6351F">
        <w:rPr>
          <w:rFonts w:ascii="Book Antiqua" w:hAnsi="Book Antiqua"/>
          <w:bCs/>
        </w:rPr>
        <w:t xml:space="preserve"> dní odo dňa podania návrhu nedôjde k vymenovaniu osoby navrhnutej za predsedu najvyššieho súdu alebo podpredsedu najvyššieho súdu</w:t>
      </w:r>
      <w:r w:rsidRPr="00D6351F" w:rsidR="00F67ACF">
        <w:rPr>
          <w:rFonts w:ascii="Book Antiqua" w:hAnsi="Book Antiqua"/>
          <w:bCs/>
        </w:rPr>
        <w:t xml:space="preserve"> alebo ak </w:t>
      </w:r>
      <w:r w:rsidRPr="00D6351F" w:rsidR="003226B7">
        <w:rPr>
          <w:rFonts w:ascii="Book Antiqua" w:hAnsi="Book Antiqua"/>
          <w:bCs/>
        </w:rPr>
        <w:t xml:space="preserve">prezident </w:t>
      </w:r>
      <w:r w:rsidRPr="00D6351F" w:rsidR="00545286">
        <w:rPr>
          <w:rFonts w:ascii="Book Antiqua" w:hAnsi="Book Antiqua"/>
          <w:bCs/>
        </w:rPr>
        <w:t>v tejto lehote neoznámi, že navrhnutú</w:t>
      </w:r>
      <w:r w:rsidRPr="00D6351F" w:rsidR="00F67ACF">
        <w:rPr>
          <w:rFonts w:ascii="Book Antiqua" w:hAnsi="Book Antiqua"/>
          <w:bCs/>
        </w:rPr>
        <w:t xml:space="preserve"> osobu nevymenuje, </w:t>
      </w:r>
      <w:r w:rsidRPr="00D6351F">
        <w:rPr>
          <w:rFonts w:ascii="Book Antiqua" w:hAnsi="Book Antiqua"/>
          <w:bCs/>
        </w:rPr>
        <w:t>považuje sa takáto osoba za vymenovanú dňom nasledujúcim po dni uplynutia tejto lehoty.“.</w:t>
      </w:r>
    </w:p>
    <w:p w:rsidR="00F47952" w:rsidRPr="00D6351F" w:rsidP="007A33CE">
      <w:pPr>
        <w:bidi w:val="0"/>
        <w:spacing w:line="360" w:lineRule="auto"/>
        <w:jc w:val="both"/>
        <w:rPr>
          <w:rFonts w:ascii="Book Antiqua" w:hAnsi="Book Antiqua"/>
          <w:bCs/>
        </w:rPr>
      </w:pPr>
    </w:p>
    <w:p w:rsidR="00581E37" w:rsidRPr="00D6351F" w:rsidP="007A33CE">
      <w:pPr>
        <w:bidi w:val="0"/>
        <w:spacing w:line="360" w:lineRule="auto"/>
        <w:jc w:val="center"/>
        <w:rPr>
          <w:rFonts w:ascii="Book Antiqua" w:hAnsi="Book Antiqua"/>
          <w:b/>
        </w:rPr>
      </w:pPr>
    </w:p>
    <w:p w:rsidR="00F47952" w:rsidRPr="00D6351F" w:rsidP="007A33CE">
      <w:pPr>
        <w:bidi w:val="0"/>
        <w:spacing w:line="360" w:lineRule="auto"/>
        <w:jc w:val="center"/>
        <w:rPr>
          <w:rFonts w:ascii="Book Antiqua" w:hAnsi="Book Antiqua"/>
          <w:b/>
        </w:rPr>
      </w:pPr>
      <w:r w:rsidRPr="00D6351F">
        <w:rPr>
          <w:rFonts w:ascii="Book Antiqua" w:hAnsi="Book Antiqua"/>
          <w:b/>
        </w:rPr>
        <w:t>Čl. IV</w:t>
      </w:r>
    </w:p>
    <w:p w:rsidR="00F47952" w:rsidRPr="00D6351F" w:rsidP="007A33CE">
      <w:pPr>
        <w:bidi w:val="0"/>
        <w:spacing w:line="360" w:lineRule="auto"/>
        <w:jc w:val="both"/>
        <w:rPr>
          <w:rFonts w:ascii="Book Antiqua" w:hAnsi="Book Antiqua"/>
          <w:bCs/>
        </w:rPr>
      </w:pPr>
    </w:p>
    <w:p w:rsidR="00F47952" w:rsidRPr="00D6351F" w:rsidP="007A33CE">
      <w:pPr>
        <w:bidi w:val="0"/>
        <w:spacing w:line="360" w:lineRule="auto"/>
        <w:ind w:firstLine="708"/>
        <w:jc w:val="both"/>
        <w:rPr>
          <w:rFonts w:ascii="Book Antiqua" w:hAnsi="Book Antiqua"/>
        </w:rPr>
      </w:pPr>
      <w:r w:rsidRPr="00D6351F">
        <w:rPr>
          <w:rFonts w:ascii="Book Antiqua" w:hAnsi="Book Antiqua"/>
        </w:rPr>
        <w:t>Tento zákon nadobúda účinnosť 1. mája 2013.</w:t>
      </w:r>
    </w:p>
    <w:p w:rsidR="00F47952" w:rsidRPr="00D6351F" w:rsidP="007A33CE">
      <w:pPr>
        <w:bidi w:val="0"/>
        <w:spacing w:line="360" w:lineRule="auto"/>
        <w:jc w:val="both"/>
        <w:rPr>
          <w:rFonts w:ascii="Book Antiqua" w:hAnsi="Book Antiqua"/>
        </w:rPr>
      </w:pPr>
    </w:p>
    <w:p w:rsidR="00F47952" w:rsidRPr="00D6351F" w:rsidP="007A33CE">
      <w:pPr>
        <w:bidi w:val="0"/>
        <w:spacing w:line="360" w:lineRule="auto"/>
        <w:rPr>
          <w:rFonts w:ascii="Book Antiqua" w:hAnsi="Book Antiqua"/>
        </w:rPr>
      </w:pPr>
    </w:p>
    <w:p w:rsidR="00026FF8" w:rsidRPr="00D6351F" w:rsidP="007A33CE">
      <w:pPr>
        <w:bidi w:val="0"/>
        <w:spacing w:line="360" w:lineRule="auto"/>
        <w:rPr>
          <w:rFonts w:ascii="Book Antiqua" w:hAnsi="Book Antiqua"/>
        </w:rPr>
      </w:pPr>
    </w:p>
    <w:sectPr w:rsidSect="00FF25E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26B"/>
    <w:multiLevelType w:val="hybridMultilevel"/>
    <w:tmpl w:val="A1A021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D362570"/>
    <w:multiLevelType w:val="hybridMultilevel"/>
    <w:tmpl w:val="E41CA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47952"/>
    <w:rsid w:val="00014AD4"/>
    <w:rsid w:val="00026FF8"/>
    <w:rsid w:val="001717B1"/>
    <w:rsid w:val="002637A5"/>
    <w:rsid w:val="003226B7"/>
    <w:rsid w:val="003A3B7B"/>
    <w:rsid w:val="00545286"/>
    <w:rsid w:val="00581E37"/>
    <w:rsid w:val="00590024"/>
    <w:rsid w:val="006E1465"/>
    <w:rsid w:val="00740E04"/>
    <w:rsid w:val="007A33CE"/>
    <w:rsid w:val="007F07D2"/>
    <w:rsid w:val="00857CD1"/>
    <w:rsid w:val="0094671B"/>
    <w:rsid w:val="00AB617C"/>
    <w:rsid w:val="00B16FB6"/>
    <w:rsid w:val="00BB4F21"/>
    <w:rsid w:val="00C210C5"/>
    <w:rsid w:val="00D6351F"/>
    <w:rsid w:val="00F47952"/>
    <w:rsid w:val="00F67ACF"/>
    <w:rsid w:val="00FC34C8"/>
    <w:rsid w:val="00FF25E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95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500</Words>
  <Characters>2852</Characters>
  <Application>Microsoft Office Word</Application>
  <DocSecurity>0</DocSecurity>
  <Lines>0</Lines>
  <Paragraphs>0</Paragraphs>
  <ScaleCrop>false</ScaleCrop>
  <Company>Kancelaria NR SR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Miroslav_Kaduc</dc:creator>
  <cp:lastModifiedBy>Gašparíková, Jarmila</cp:lastModifiedBy>
  <cp:revision>2</cp:revision>
  <cp:lastPrinted>2013-01-10T16:22:00Z</cp:lastPrinted>
  <dcterms:created xsi:type="dcterms:W3CDTF">2013-01-11T17:42:00Z</dcterms:created>
  <dcterms:modified xsi:type="dcterms:W3CDTF">2013-01-11T17:42:00Z</dcterms:modified>
</cp:coreProperties>
</file>