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62AB" w:rsidRPr="00AB5BBA" w:rsidP="004662A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NÁRODNÁ  RADA  SLOVENSKEJ  REPUBLIKY</w:t>
      </w:r>
    </w:p>
    <w:p w:rsidR="004662AB" w:rsidRPr="00AB5BBA" w:rsidP="004662A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VI. volebné obdobie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  <w:t xml:space="preserve">Návrh </w:t>
      </w:r>
    </w:p>
    <w:p w:rsidR="004662AB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  <w:t>ZÁKON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="00A54291">
        <w:rPr>
          <w:rFonts w:ascii="Times New Roman" w:hAnsi="Times New Roman" w:cs="Times New Roman"/>
          <w:sz w:val="24"/>
          <w:szCs w:val="24"/>
          <w:lang w:eastAsia="sk-SK"/>
        </w:rPr>
        <w:t>z ....... 2013</w:t>
      </w:r>
      <w:r w:rsidRPr="00AB5BB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461/2003 Z. z. o sociálnom poistení v znení neskorších predpisov </w:t>
      </w:r>
    </w:p>
    <w:p w:rsidR="004662AB" w:rsidRPr="00AB5BBA" w:rsidP="004662A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BB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4662AB" w:rsidRPr="00AB5BBA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62AB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BBA">
        <w:rPr>
          <w:rFonts w:ascii="Times New Roman" w:hAnsi="Times New Roman" w:cs="Times New Roman"/>
          <w:color w:val="000000"/>
          <w:sz w:val="24"/>
          <w:szCs w:val="24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B5BBA">
        <w:rPr>
          <w:rFonts w:ascii="Times New Roman" w:hAnsi="Times New Roman" w:cs="Times New Roman"/>
          <w:color w:val="000000"/>
          <w:sz w:val="24"/>
          <w:szCs w:val="24"/>
        </w:rPr>
        <w:t xml:space="preserve">zákona č. 252/2012 Z. z.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 zákona č. 413/2012 Z. z. </w:t>
      </w:r>
      <w:r w:rsidRPr="00AB5BBA">
        <w:rPr>
          <w:rFonts w:ascii="Times New Roman" w:hAnsi="Times New Roman" w:cs="Times New Roman"/>
          <w:color w:val="000000"/>
          <w:sz w:val="24"/>
          <w:szCs w:val="24"/>
        </w:rPr>
        <w:t>sa mení a dopĺňa takto:</w:t>
      </w:r>
    </w:p>
    <w:p w:rsidR="004662AB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CE7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16A5" w:rsidP="000C16A5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491967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hAnsi="Times New Roman" w:cs="Times New Roman"/>
          <w:color w:val="000000"/>
          <w:sz w:val="24"/>
          <w:szCs w:val="24"/>
        </w:rPr>
        <w:t>§ 15</w:t>
      </w:r>
      <w:r w:rsidR="00491967">
        <w:rPr>
          <w:rFonts w:ascii="Times New Roman" w:hAnsi="Times New Roman" w:cs="Times New Roman"/>
          <w:color w:val="000000"/>
          <w:sz w:val="24"/>
          <w:szCs w:val="24"/>
        </w:rPr>
        <w:t xml:space="preserve"> ods. 1 písm. c) sa slová „</w:t>
      </w:r>
      <w:r w:rsidR="00AB19BB">
        <w:rPr>
          <w:rFonts w:ascii="Times New Roman" w:hAnsi="Times New Roman" w:cs="Times New Roman"/>
          <w:color w:val="000000"/>
          <w:sz w:val="24"/>
          <w:szCs w:val="24"/>
        </w:rPr>
        <w:t xml:space="preserve">ak nie je dôchodkovo poistená </w:t>
      </w:r>
      <w:r w:rsidR="00491967">
        <w:rPr>
          <w:rFonts w:ascii="Times New Roman" w:hAnsi="Times New Roman" w:cs="Times New Roman"/>
          <w:color w:val="000000"/>
          <w:sz w:val="24"/>
          <w:szCs w:val="24"/>
        </w:rPr>
        <w:t>podľa písmen a) alebo b)</w:t>
      </w:r>
      <w:r w:rsidR="00AB19B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240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91967">
        <w:rPr>
          <w:rFonts w:ascii="Times New Roman" w:hAnsi="Times New Roman" w:cs="Times New Roman"/>
          <w:color w:val="000000"/>
          <w:sz w:val="24"/>
          <w:szCs w:val="24"/>
        </w:rPr>
        <w:t xml:space="preserve"> vypúšťajú.</w:t>
      </w:r>
    </w:p>
    <w:p w:rsidR="00491967" w:rsidP="00491967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967" w:rsidRPr="00AB19BB" w:rsidP="00AB19BB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§ 15 ods. 1 písm. d) sa slová „podľa písmen</w:t>
      </w:r>
      <w:r w:rsidRPr="00AB19BB">
        <w:rPr>
          <w:rFonts w:ascii="Times New Roman" w:hAnsi="Times New Roman" w:cs="Times New Roman"/>
          <w:color w:val="000000"/>
          <w:sz w:val="24"/>
          <w:szCs w:val="24"/>
        </w:rPr>
        <w:t xml:space="preserve"> a) až c)</w:t>
      </w:r>
      <w:r w:rsidRPr="00AB19BB" w:rsidR="002E240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B19BB">
        <w:rPr>
          <w:rFonts w:ascii="Times New Roman" w:hAnsi="Times New Roman" w:cs="Times New Roman"/>
          <w:color w:val="000000"/>
          <w:sz w:val="24"/>
          <w:szCs w:val="24"/>
        </w:rPr>
        <w:t xml:space="preserve"> nahrádzajú slovami „podľa písmena c“.</w:t>
      </w:r>
    </w:p>
    <w:p w:rsidR="00491967" w:rsidRPr="000B7AAC" w:rsidP="000B7A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967" w:rsidP="000C16A5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2E2407">
        <w:rPr>
          <w:rFonts w:ascii="Times New Roman" w:hAnsi="Times New Roman" w:cs="Times New Roman"/>
          <w:color w:val="000000"/>
          <w:sz w:val="24"/>
          <w:szCs w:val="24"/>
        </w:rPr>
        <w:t>V § 15 ods.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písm. e) </w:t>
      </w:r>
      <w:r w:rsidR="00C6491F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hAnsi="Times New Roman" w:cs="Times New Roman"/>
          <w:color w:val="000000"/>
          <w:sz w:val="24"/>
          <w:szCs w:val="24"/>
        </w:rPr>
        <w:t>slová „podľa písmen a) až d)“ nahrádzajú slovami „podľa písmen c) a d)“.</w:t>
      </w:r>
    </w:p>
    <w:p w:rsidR="000B7AAC" w:rsidRPr="000B7AAC" w:rsidP="000B7AAC">
      <w:pPr>
        <w:pStyle w:val="ListParagraph"/>
        <w:bidi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AAC" w:rsidRPr="00AB19BB" w:rsidP="00AB19BB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AB19BB">
        <w:rPr>
          <w:rFonts w:ascii="Times New Roman" w:hAnsi="Times New Roman" w:cs="Times New Roman"/>
          <w:color w:val="000000"/>
          <w:sz w:val="24"/>
          <w:szCs w:val="24"/>
        </w:rPr>
        <w:t>V § 30 písm.</w:t>
      </w:r>
      <w:r w:rsidRPr="00AB19BB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r w:rsidRPr="00AB19BB" w:rsidR="002E2407">
        <w:rPr>
          <w:rFonts w:ascii="Times New Roman" w:hAnsi="Times New Roman" w:cs="Times New Roman"/>
          <w:color w:val="000000"/>
          <w:sz w:val="24"/>
          <w:szCs w:val="24"/>
        </w:rPr>
        <w:t xml:space="preserve"> sa za slová „nemá príjem“ </w:t>
      </w:r>
      <w:r w:rsidRPr="00AB19BB">
        <w:rPr>
          <w:rFonts w:ascii="Times New Roman" w:hAnsi="Times New Roman" w:cs="Times New Roman"/>
          <w:color w:val="000000"/>
          <w:sz w:val="24"/>
          <w:szCs w:val="24"/>
        </w:rPr>
        <w:t>vkladajú slová „z nemocenského poistenia, z ktorého poberá nemocenskú dávku“.</w:t>
      </w:r>
    </w:p>
    <w:p w:rsidR="000B7AAC" w:rsidRPr="002E2407" w:rsidP="002E24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967" w:rsidP="00491967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967" w:rsidP="000C16A5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§ 108 </w:t>
      </w:r>
      <w:r w:rsidR="00AB19BB">
        <w:rPr>
          <w:rFonts w:ascii="Times New Roman" w:hAnsi="Times New Roman" w:cs="Times New Roman"/>
          <w:color w:val="000000"/>
          <w:sz w:val="24"/>
          <w:szCs w:val="24"/>
        </w:rPr>
        <w:t>ods.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 sa za druhú vetu vkladá nová veta, ktorá znie: „Ak v rozhodujúcom období podľa odseku 2 je aj obdobie poistenia v nezamestnanosti získané prerušením povinného poistenia v nezamestnanosti zamestnanca z dôvodu čerpania rodičovskej dovolenky, k dennému vymeriavaciemu základu zistenom v rozhodujúcom období podľa odseku 2 sa pripočíta denný vymeriavací základ zistený z rozhodujúceho obdobia dvoch rokov predchádzajúcich začiatku prerušenia povinného poistenia v nezamestnanosti zamestnanca z dôvodu čerpania rodičovskej dovolenky</w:t>
      </w:r>
      <w:r w:rsidR="00AB19B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0B7AAC" w:rsidP="00713E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967" w:rsidRPr="00491967" w:rsidP="00491967">
      <w:pPr>
        <w:pStyle w:val="ListParagraph"/>
        <w:bidi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967" w:rsidRPr="000B7AAC" w:rsidP="000B7AA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AAC" w:rsidR="000B7AAC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</w:p>
    <w:p w:rsidR="000B7AAC" w:rsidP="00726820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33" w:rsidRPr="00700CB7" w:rsidP="00700CB7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0B7AAC">
        <w:rPr>
          <w:rFonts w:ascii="Times New Roman" w:hAnsi="Times New Roman" w:cs="Times New Roman"/>
          <w:color w:val="000000"/>
          <w:sz w:val="24"/>
          <w:szCs w:val="24"/>
        </w:rPr>
        <w:t>Tento zákon nadobúda účinnosť 1. apríla 2013.</w:t>
      </w:r>
    </w:p>
    <w:sectPr w:rsidSect="00E41CB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447"/>
    <w:multiLevelType w:val="hybridMultilevel"/>
    <w:tmpl w:val="019AE4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1A650C9"/>
    <w:multiLevelType w:val="hybridMultilevel"/>
    <w:tmpl w:val="1B90E43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4662AB"/>
    <w:rsid w:val="000B7AAC"/>
    <w:rsid w:val="000C16A5"/>
    <w:rsid w:val="000F1A47"/>
    <w:rsid w:val="00104B46"/>
    <w:rsid w:val="00201666"/>
    <w:rsid w:val="0026745C"/>
    <w:rsid w:val="002E2407"/>
    <w:rsid w:val="00361E5C"/>
    <w:rsid w:val="00437C16"/>
    <w:rsid w:val="004662AB"/>
    <w:rsid w:val="00491967"/>
    <w:rsid w:val="005E2BAE"/>
    <w:rsid w:val="00700CB7"/>
    <w:rsid w:val="00713EE7"/>
    <w:rsid w:val="007209E0"/>
    <w:rsid w:val="00726820"/>
    <w:rsid w:val="007A0334"/>
    <w:rsid w:val="00857D29"/>
    <w:rsid w:val="00935EA4"/>
    <w:rsid w:val="00942F6B"/>
    <w:rsid w:val="00A54291"/>
    <w:rsid w:val="00AB19BB"/>
    <w:rsid w:val="00AB5BBA"/>
    <w:rsid w:val="00C43A1D"/>
    <w:rsid w:val="00C6491F"/>
    <w:rsid w:val="00C72331"/>
    <w:rsid w:val="00D30033"/>
    <w:rsid w:val="00D40E33"/>
    <w:rsid w:val="00E41CB4"/>
    <w:rsid w:val="00E62EA7"/>
    <w:rsid w:val="00F34ED3"/>
    <w:rsid w:val="00F35CE7"/>
    <w:rsid w:val="00F739B3"/>
    <w:rsid w:val="00FA0BE2"/>
    <w:rsid w:val="00FD2F8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A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link w:val="Heading5Char"/>
    <w:uiPriority w:val="9"/>
    <w:qFormat/>
    <w:rsid w:val="00A54291"/>
    <w:pPr>
      <w:spacing w:before="100" w:beforeAutospacing="1" w:after="100" w:afterAutospacing="1" w:line="240" w:lineRule="auto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2AB"/>
    <w:pPr>
      <w:ind w:left="720"/>
      <w:contextualSpacing/>
      <w:jc w:val="left"/>
    </w:pPr>
  </w:style>
  <w:style w:type="character" w:customStyle="1" w:styleId="Heading5Char">
    <w:name w:val="Heading 5 Char"/>
    <w:basedOn w:val="DefaultParagraphFont"/>
    <w:link w:val="Heading5"/>
    <w:uiPriority w:val="9"/>
    <w:locked/>
    <w:rsid w:val="00A54291"/>
    <w:rPr>
      <w:rFonts w:ascii="Arial" w:hAnsi="Arial" w:cs="Arial"/>
      <w:b/>
      <w:bCs/>
      <w:color w:val="303030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396</Words>
  <Characters>2260</Characters>
  <Application>Microsoft Office Word</Application>
  <DocSecurity>0</DocSecurity>
  <Lines>0</Lines>
  <Paragraphs>0</Paragraphs>
  <ScaleCrop>false</ScaleCrop>
  <Company>Kancelaria NR SR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2013-01-09T12:01:00Z</cp:lastPrinted>
  <dcterms:created xsi:type="dcterms:W3CDTF">2013-01-11T11:49:00Z</dcterms:created>
  <dcterms:modified xsi:type="dcterms:W3CDTF">2013-01-11T11:49:00Z</dcterms:modified>
</cp:coreProperties>
</file>