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3379" w:rsidRPr="00D63379" w:rsidP="00D63379">
      <w:pPr>
        <w:bidi w:val="0"/>
        <w:jc w:val="right"/>
        <w:rPr>
          <w:rFonts w:ascii="Times New Roman" w:hAnsi="Times New Roman"/>
          <w:lang w:val="sk-SK"/>
        </w:rPr>
      </w:pPr>
      <w:r w:rsidRPr="00D63379">
        <w:rPr>
          <w:rFonts w:ascii="Times New Roman" w:hAnsi="Times New Roman"/>
          <w:lang w:val="sk-SK"/>
        </w:rPr>
        <w:t>Príloha č. 3</w:t>
      </w:r>
    </w:p>
    <w:p w:rsidR="00D63379" w:rsidP="00D6337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02D1C" w:rsidP="00D6337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B02D1C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572"/>
        <w:gridCol w:w="5443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B02D1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domácností a špecifikujte ovplyvnené skupiny domácností, ktoré budú pozitívne/negatívne ovplyvnené.  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B51" w:rsidP="00C277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EC5F16">
              <w:rPr>
                <w:rFonts w:ascii="Times New Roman" w:hAnsi="Times New Roman"/>
                <w:lang w:val="sk-SK"/>
              </w:rPr>
              <w:t>K Čl. I</w:t>
            </w:r>
          </w:p>
          <w:p w:rsidR="00B02D1C" w:rsidP="00C277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C7E7B">
              <w:rPr>
                <w:rFonts w:ascii="Times New Roman" w:hAnsi="Times New Roman"/>
                <w:lang w:val="sk-SK"/>
              </w:rPr>
              <w:t>Návrh bude mať negatívny vplyv</w:t>
            </w:r>
            <w:r w:rsidR="00F96C12">
              <w:rPr>
                <w:rFonts w:ascii="Times New Roman" w:hAnsi="Times New Roman"/>
                <w:lang w:val="sk-SK"/>
              </w:rPr>
              <w:t xml:space="preserve"> aj</w:t>
            </w:r>
            <w:r w:rsidRPr="000C7E7B">
              <w:rPr>
                <w:rFonts w:ascii="Times New Roman" w:hAnsi="Times New Roman"/>
                <w:lang w:val="sk-SK"/>
              </w:rPr>
              <w:t xml:space="preserve"> na príjmy domácností</w:t>
            </w:r>
            <w:r w:rsidR="00754B51">
              <w:rPr>
                <w:rFonts w:ascii="Times New Roman" w:hAnsi="Times New Roman"/>
                <w:lang w:val="sk-SK"/>
              </w:rPr>
              <w:t xml:space="preserve"> s</w:t>
            </w:r>
            <w:r w:rsidR="00E13767">
              <w:rPr>
                <w:rFonts w:ascii="Times New Roman" w:hAnsi="Times New Roman"/>
                <w:lang w:val="sk-SK"/>
              </w:rPr>
              <w:t> uchádzačom o zamestnanie (</w:t>
            </w:r>
            <w:r w:rsidR="00754B51">
              <w:rPr>
                <w:rFonts w:ascii="Times New Roman" w:hAnsi="Times New Roman"/>
                <w:lang w:val="sk-SK"/>
              </w:rPr>
              <w:t>UoZ</w:t>
            </w:r>
            <w:r w:rsidR="00E13767">
              <w:rPr>
                <w:rFonts w:ascii="Times New Roman" w:hAnsi="Times New Roman"/>
                <w:lang w:val="sk-SK"/>
              </w:rPr>
              <w:t>)</w:t>
            </w:r>
            <w:r w:rsidRPr="000C7E7B">
              <w:rPr>
                <w:rFonts w:ascii="Times New Roman" w:hAnsi="Times New Roman"/>
                <w:lang w:val="sk-SK"/>
              </w:rPr>
              <w:t>, ktorí sa zúčastňujú vzdelávania a prípravy pre trh práce</w:t>
            </w:r>
            <w:r w:rsidR="00F96C12">
              <w:rPr>
                <w:rFonts w:ascii="Times New Roman" w:hAnsi="Times New Roman"/>
                <w:lang w:val="sk-SK"/>
              </w:rPr>
              <w:t xml:space="preserve"> podľa § 46 zákona,</w:t>
            </w:r>
            <w:r w:rsidRPr="000C7E7B">
              <w:rPr>
                <w:rFonts w:ascii="Times New Roman" w:hAnsi="Times New Roman"/>
                <w:lang w:val="sk-SK"/>
              </w:rPr>
              <w:t xml:space="preserve"> ako aj na príjmy domácností s</w:t>
            </w:r>
            <w:r w:rsidR="00F96C12">
              <w:rPr>
                <w:rFonts w:ascii="Times New Roman" w:hAnsi="Times New Roman"/>
                <w:lang w:val="sk-SK"/>
              </w:rPr>
              <w:t> </w:t>
            </w:r>
            <w:r w:rsidRPr="000C7E7B">
              <w:rPr>
                <w:rFonts w:ascii="Times New Roman" w:hAnsi="Times New Roman"/>
                <w:lang w:val="sk-SK"/>
              </w:rPr>
              <w:t>občanom</w:t>
            </w:r>
            <w:r w:rsidR="00F96C12">
              <w:rPr>
                <w:rFonts w:ascii="Times New Roman" w:hAnsi="Times New Roman"/>
                <w:lang w:val="sk-SK"/>
              </w:rPr>
              <w:t xml:space="preserve"> </w:t>
            </w:r>
            <w:r w:rsidRPr="000C7E7B">
              <w:rPr>
                <w:rFonts w:ascii="Times New Roman" w:hAnsi="Times New Roman"/>
                <w:lang w:val="sk-SK"/>
              </w:rPr>
              <w:t>so zdravotným postihnutím</w:t>
            </w:r>
            <w:r w:rsidR="00EC5F16">
              <w:rPr>
                <w:rFonts w:ascii="Times New Roman" w:hAnsi="Times New Roman"/>
                <w:lang w:val="sk-SK"/>
              </w:rPr>
              <w:t xml:space="preserve"> (ZP)</w:t>
            </w:r>
            <w:r w:rsidRPr="000C7E7B">
              <w:rPr>
                <w:rFonts w:ascii="Times New Roman" w:hAnsi="Times New Roman"/>
                <w:lang w:val="sk-SK"/>
              </w:rPr>
              <w:t xml:space="preserve">, ktorý je </w:t>
            </w:r>
            <w:r w:rsidR="00754B51">
              <w:rPr>
                <w:rFonts w:ascii="Times New Roman" w:hAnsi="Times New Roman"/>
                <w:lang w:val="sk-SK"/>
              </w:rPr>
              <w:t>UoZ</w:t>
            </w:r>
            <w:r w:rsidRPr="000C7E7B">
              <w:rPr>
                <w:rFonts w:ascii="Times New Roman" w:hAnsi="Times New Roman"/>
                <w:lang w:val="sk-SK"/>
              </w:rPr>
              <w:t xml:space="preserve"> a pripravuje sa na pracovné uplatnenie podľa § 55a</w:t>
            </w:r>
            <w:r w:rsidR="00F96C12">
              <w:rPr>
                <w:rFonts w:ascii="Times New Roman" w:hAnsi="Times New Roman"/>
                <w:lang w:val="sk-SK"/>
              </w:rPr>
              <w:t xml:space="preserve"> zákona</w:t>
            </w:r>
            <w:r w:rsidRPr="000C7E7B">
              <w:rPr>
                <w:rFonts w:ascii="Times New Roman" w:hAnsi="Times New Roman"/>
                <w:lang w:val="sk-SK"/>
              </w:rPr>
              <w:t>.</w:t>
            </w:r>
          </w:p>
          <w:p w:rsidR="00754B51" w:rsidP="00CC27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2D1C" w:rsidP="00CC27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C7E7B">
              <w:rPr>
                <w:rFonts w:ascii="Times New Roman" w:hAnsi="Times New Roman"/>
                <w:lang w:val="sk-SK"/>
              </w:rPr>
              <w:t xml:space="preserve">Zníženie príspevku počas vykonávania absolventskej praxe bude mať vplyv na zníženie príjmov domácností, ktorých člen vykonáva absolventskú prax. Cieľom návrhu bolo </w:t>
            </w:r>
            <w:r w:rsidR="00F96C12">
              <w:rPr>
                <w:rFonts w:ascii="Times New Roman" w:hAnsi="Times New Roman"/>
                <w:lang w:val="sk-SK"/>
              </w:rPr>
              <w:t>nastavenie</w:t>
            </w:r>
            <w:r w:rsidRPr="000C7E7B">
              <w:rPr>
                <w:rFonts w:ascii="Times New Roman" w:hAnsi="Times New Roman"/>
                <w:lang w:val="sk-SK"/>
              </w:rPr>
              <w:t xml:space="preserve"> výšk</w:t>
            </w:r>
            <w:r w:rsidR="00F96C12">
              <w:rPr>
                <w:rFonts w:ascii="Times New Roman" w:hAnsi="Times New Roman"/>
                <w:lang w:val="sk-SK"/>
              </w:rPr>
              <w:t>y</w:t>
            </w:r>
            <w:r w:rsidRPr="000C7E7B">
              <w:rPr>
                <w:rFonts w:ascii="Times New Roman" w:hAnsi="Times New Roman"/>
                <w:lang w:val="sk-SK"/>
              </w:rPr>
              <w:t xml:space="preserve"> príspevku</w:t>
            </w:r>
            <w:r w:rsidR="00F96C12">
              <w:rPr>
                <w:rFonts w:ascii="Times New Roman" w:hAnsi="Times New Roman"/>
                <w:lang w:val="sk-SK"/>
              </w:rPr>
              <w:t xml:space="preserve"> tak, aby nepresahoval príjem zamestnanca s rovnakým rozsahom pracovného času pracujúceho za </w:t>
            </w:r>
            <w:r w:rsidRPr="000C7E7B">
              <w:rPr>
                <w:rFonts w:ascii="Times New Roman" w:hAnsi="Times New Roman"/>
                <w:lang w:val="sk-SK"/>
              </w:rPr>
              <w:t>minimáln</w:t>
            </w:r>
            <w:r w:rsidR="00F96C12">
              <w:rPr>
                <w:rFonts w:ascii="Times New Roman" w:hAnsi="Times New Roman"/>
                <w:lang w:val="sk-SK"/>
              </w:rPr>
              <w:t>u</w:t>
            </w:r>
            <w:r w:rsidRPr="000C7E7B">
              <w:rPr>
                <w:rFonts w:ascii="Times New Roman" w:hAnsi="Times New Roman"/>
                <w:lang w:val="sk-SK"/>
              </w:rPr>
              <w:t xml:space="preserve"> mzd</w:t>
            </w:r>
            <w:r w:rsidR="00F96C12">
              <w:rPr>
                <w:rFonts w:ascii="Times New Roman" w:hAnsi="Times New Roman"/>
                <w:lang w:val="sk-SK"/>
              </w:rPr>
              <w:t>u</w:t>
            </w:r>
            <w:r w:rsidRPr="000C7E7B">
              <w:rPr>
                <w:rFonts w:ascii="Times New Roman" w:hAnsi="Times New Roman"/>
                <w:lang w:val="sk-SK"/>
              </w:rPr>
              <w:t>.</w:t>
            </w:r>
          </w:p>
          <w:p w:rsidR="00754B51" w:rsidP="00741315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3767" w:rsidP="00E03A43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  <w:p w:rsidR="00E13767" w:rsidP="00E13767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na priemerného obyvateľa</w:t>
            </w:r>
          </w:p>
          <w:p w:rsidR="00E13767" w:rsidP="00E13767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za jednotlivé ovplyvnené skupiny domácností</w:t>
            </w:r>
          </w:p>
          <w:p w:rsidR="00E13767" w:rsidP="00E13767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Celkový počet obyvateľstva / domácností ovplyvnených predkladaným materiálom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 Čl. I</w:t>
            </w: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Zrušením dávky počas vzdelávania a prípravy pre trh práce a počas prípravy na pracovné uplatnenie občana </w:t>
            </w:r>
            <w:r w:rsidRPr="00365E98">
              <w:rPr>
                <w:rFonts w:ascii="Times New Roman" w:hAnsi="Times New Roman"/>
                <w:lang w:val="sk-SK"/>
              </w:rPr>
              <w:t xml:space="preserve">so zdravotným postihnutím </w:t>
            </w:r>
            <w:r>
              <w:rPr>
                <w:rFonts w:ascii="Times New Roman" w:hAnsi="Times New Roman"/>
                <w:lang w:val="sk-SK"/>
              </w:rPr>
              <w:t xml:space="preserve">podľa § 48b zákona </w:t>
            </w:r>
            <w:r w:rsidRPr="00365E98">
              <w:rPr>
                <w:rFonts w:ascii="Times New Roman" w:hAnsi="Times New Roman"/>
                <w:lang w:val="sk-SK"/>
              </w:rPr>
              <w:t>sa znížia príjmy dotknutej skupiny o</w:t>
            </w:r>
            <w:r>
              <w:rPr>
                <w:rFonts w:ascii="Times New Roman" w:hAnsi="Times New Roman"/>
                <w:lang w:val="sk-SK"/>
              </w:rPr>
              <w:t xml:space="preserve"> 194,58 eur mesačne. V roku 2011 bola táto dávka priznaná 11 </w:t>
            </w:r>
            <w:r w:rsidRPr="00365E98">
              <w:rPr>
                <w:rFonts w:ascii="Times New Roman" w:hAnsi="Times New Roman"/>
                <w:lang w:val="sk-SK"/>
              </w:rPr>
              <w:t>UoZ.</w:t>
            </w: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Zmenou charakteru a nastavenia podmienok pre poskytovanie príspevku na samostatnú zárobkovú činnosť podľa § 49 sa v roku 2013 predpokladá podpora 9 723 UoZ. V roku 2011 bolo prostredníctvom tohto príspevku podporených 12 271 UoZ.</w:t>
            </w:r>
          </w:p>
          <w:p w:rsidR="00674F1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Zlúčením príspevkov podľa § 50, § 50a a 50c do jedného fakultatívneho príspevku na podporu zamestnávania znevýhodneného uchádzača o zamestnanie podľa § 50 sa v roku 2013 predpokladá podpora vytvorenia 6 665 pracovných miest (PM) pre znevýhodnených UoZ. V roku 2011 bolo prostredníctvom príspevku podľa § 50 podoprených 523 PM, prostredníctvom príspevku podľa § 50a 4 357 PM a prostredníctvom príspevku podľa § 50c 187 PM.</w:t>
            </w: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Úpravou podmienok pre poskytovanie príspevku na podporu rozvoja miestnej a regionálnej zamestnanosti podľa § 50j sa v roku 2013 predpokladá podpora vytvorenia 8 536 PM pre znevýhodnených UoZ. V roku 2011 bolo prostredníctvom tohto príspevku podporených 10 420 PM.</w:t>
            </w:r>
          </w:p>
          <w:p w:rsidR="00267C4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267C4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Zavedením nového príspevku na podporu udržania pracovných miest (§ 50k) sa v roku 2013 predpokladá podpora udržania cca 7 350 pracovných miest.</w:t>
            </w:r>
          </w:p>
          <w:p w:rsidR="00E1376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13767" w:rsidP="00C277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Znížením</w:t>
            </w:r>
            <w:r w:rsidRPr="0007505F">
              <w:rPr>
                <w:rFonts w:ascii="Times New Roman" w:hAnsi="Times New Roman"/>
                <w:lang w:val="sk-SK"/>
              </w:rPr>
              <w:t xml:space="preserve"> príspevku počas vykonávania absolventskej praxe </w:t>
            </w:r>
            <w:r>
              <w:rPr>
                <w:rFonts w:ascii="Times New Roman" w:hAnsi="Times New Roman"/>
                <w:lang w:val="sk-SK"/>
              </w:rPr>
              <w:t>sa znížia príjmy dotknutej skupiny približne o 68</w:t>
            </w:r>
            <w:r w:rsidRPr="00365E98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eur</w:t>
            </w:r>
            <w:r w:rsidRPr="00365E98">
              <w:rPr>
                <w:rFonts w:ascii="Times New Roman" w:hAnsi="Times New Roman"/>
                <w:lang w:val="sk-SK"/>
              </w:rPr>
              <w:t>. V roku 201</w:t>
            </w:r>
            <w:r>
              <w:rPr>
                <w:rFonts w:ascii="Times New Roman" w:hAnsi="Times New Roman"/>
                <w:lang w:val="sk-SK"/>
              </w:rPr>
              <w:t>1 bol</w:t>
            </w:r>
            <w:r w:rsidRPr="00365E98">
              <w:rPr>
                <w:rFonts w:ascii="Times New Roman" w:hAnsi="Times New Roman"/>
                <w:lang w:val="sk-SK"/>
              </w:rPr>
              <w:t xml:space="preserve"> príspevok </w:t>
            </w:r>
            <w:r>
              <w:rPr>
                <w:rFonts w:ascii="Times New Roman" w:hAnsi="Times New Roman"/>
                <w:lang w:val="sk-SK"/>
              </w:rPr>
              <w:t>poskytnutý</w:t>
            </w:r>
            <w:r w:rsidRPr="00365E98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 xml:space="preserve">17 953 </w:t>
            </w:r>
            <w:r w:rsidRPr="00365E98">
              <w:rPr>
                <w:rFonts w:ascii="Times New Roman" w:hAnsi="Times New Roman"/>
                <w:lang w:val="sk-SK"/>
              </w:rPr>
              <w:t>UoZ.</w:t>
            </w:r>
          </w:p>
          <w:p w:rsidR="0081059E" w:rsidP="00C277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74F17" w:rsidP="00E03A43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 roku 2011 bolo na aktivačnú činnosť formou dobrovoľníckej služby podľa § 52a zapojených 5 794 UoZ.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 roku 2011 bolo prostredníctvom príspevku na dochádzku za prácou podľa § 53 podporených 17 778 zamestnancov. V roku 2013 sa predpokladá podpora 19 064 zamestnancov.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 roku 2011 bolo v rámci p</w:t>
            </w:r>
            <w:r w:rsidRPr="00E13767">
              <w:rPr>
                <w:rFonts w:ascii="Times New Roman" w:hAnsi="Times New Roman"/>
                <w:lang w:val="sk-SK"/>
              </w:rPr>
              <w:t>ríprav</w:t>
            </w:r>
            <w:r>
              <w:rPr>
                <w:rFonts w:ascii="Times New Roman" w:hAnsi="Times New Roman"/>
                <w:lang w:val="sk-SK"/>
              </w:rPr>
              <w:t>y</w:t>
            </w:r>
            <w:r w:rsidRPr="00E13767">
              <w:rPr>
                <w:rFonts w:ascii="Times New Roman" w:hAnsi="Times New Roman"/>
                <w:lang w:val="sk-SK"/>
              </w:rPr>
              <w:t xml:space="preserve"> na pracovné uplatnenie občana  so zdravotným postihnutím</w:t>
            </w:r>
            <w:r>
              <w:rPr>
                <w:rFonts w:ascii="Times New Roman" w:hAnsi="Times New Roman"/>
                <w:lang w:val="sk-SK"/>
              </w:rPr>
              <w:t xml:space="preserve"> podľa § 55a podporených 21 občanov so ZP.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Zmenou charakteru a nastavenia podmienok pre poskytovanie príspevku na zriadenie chránenej dielne alebo chráneného pracoviska podľa § 56 sa v roku 2013 predpokladá podpora vytvorenia 1 926 PM pre občanov so ZP. V roku 2011 bolo prostredníctvom tohto príspevku podporených 2 014 PM.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Zmenou charakteru a nastavenia podmienok pre poskytovanie príspevku na udržanie občana so zdravotným postihnutím v zamestnaní podľa § 56a sa v roku 2013 predpokladá podpora udržania 642 PM pre občanov so ZP. V roku 2011 bolo prostredníctvom tohto príspevku podporených 305 občanov so ZP.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Zmenou charakteru a nastavenia podmienok pre poskytovanie príspevku občanovi so zdravotným postihnutím na samostatnú zárobkovú činnosť podľa § 57 sa v roku 2013 predpokladá podpora 495 UoZ so ZP. V roku 2011 bolo prostredníctvom tohto príspevku podporených 513 UoZ so ZP.</w:t>
            </w:r>
          </w:p>
          <w:p w:rsidR="00674F17" w:rsidP="00674F1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674F17" w:rsidP="0081059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Zmenou charakteru a nastavenia podmienok pre poskytovanie príspevku na činnosť pracovného asistenta podľa § 59 sa v roku 2013 predpokladá podpora 363 pracovných asistentov pre občanov so ZP. V roku 2011 bolo prostredníctvom tohto príspevku podporených 537 pracovných asistentov.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 Čl. I</w:t>
            </w:r>
          </w:p>
          <w:p w:rsidR="00B02D1C" w:rsidRPr="00365E9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C3DBB">
              <w:rPr>
                <w:rFonts w:ascii="Times New Roman" w:hAnsi="Times New Roman"/>
                <w:lang w:val="sk-SK"/>
              </w:rPr>
              <w:t>Zmeny v</w:t>
            </w:r>
            <w:r w:rsidR="00A46417">
              <w:rPr>
                <w:rFonts w:ascii="Times New Roman" w:hAnsi="Times New Roman"/>
                <w:lang w:val="sk-SK"/>
              </w:rPr>
              <w:t xml:space="preserve"> poskytovaní </w:t>
            </w:r>
            <w:r w:rsidRPr="006C3DBB">
              <w:rPr>
                <w:rFonts w:ascii="Times New Roman" w:hAnsi="Times New Roman"/>
                <w:lang w:val="sk-SK"/>
              </w:rPr>
              <w:t xml:space="preserve">príspevku na samostatnú zárobkovú činnosť môžu mať </w:t>
            </w:r>
            <w:r>
              <w:rPr>
                <w:rFonts w:ascii="Times New Roman" w:hAnsi="Times New Roman"/>
                <w:lang w:val="sk-SK"/>
              </w:rPr>
              <w:t xml:space="preserve">pozitívny </w:t>
            </w:r>
            <w:r w:rsidRPr="006C3DBB">
              <w:rPr>
                <w:rFonts w:ascii="Times New Roman" w:hAnsi="Times New Roman"/>
                <w:lang w:val="sk-SK"/>
              </w:rPr>
              <w:t>vplyv na zvýšenie motivácie podporených udržať si samostatnú zárobkovú činnosť</w:t>
            </w:r>
            <w:r w:rsidR="00890586">
              <w:rPr>
                <w:rFonts w:ascii="Times New Roman" w:hAnsi="Times New Roman"/>
                <w:lang w:val="sk-SK"/>
              </w:rPr>
              <w:t xml:space="preserve"> predkladaním ročných správ</w:t>
            </w:r>
            <w:r w:rsidRPr="006C3DBB">
              <w:rPr>
                <w:rFonts w:ascii="Times New Roman" w:hAnsi="Times New Roman"/>
                <w:lang w:val="sk-SK"/>
              </w:rPr>
              <w:t>.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Pr="00365E98">
              <w:rPr>
                <w:rFonts w:ascii="Times New Roman" w:hAnsi="Times New Roman"/>
                <w:lang w:val="sk-SK"/>
              </w:rPr>
              <w:t>Predpokladá sa, že vplyvom návrhu</w:t>
            </w:r>
            <w:r w:rsidR="00E848E7">
              <w:rPr>
                <w:rFonts w:ascii="Times New Roman" w:hAnsi="Times New Roman"/>
                <w:lang w:val="sk-SK"/>
              </w:rPr>
              <w:t xml:space="preserve"> (</w:t>
            </w:r>
            <w:r w:rsidRPr="00980D0F" w:rsidR="00E848E7">
              <w:rPr>
                <w:rFonts w:ascii="Times New Roman" w:hAnsi="Times New Roman"/>
                <w:bCs/>
                <w:lang w:val="sk-SK"/>
              </w:rPr>
              <w:t>sprís</w:t>
            </w:r>
            <w:r w:rsidR="00E848E7">
              <w:rPr>
                <w:rFonts w:ascii="Times New Roman" w:hAnsi="Times New Roman"/>
                <w:bCs/>
                <w:lang w:val="sk-SK"/>
              </w:rPr>
              <w:t>nenie</w:t>
            </w:r>
            <w:r w:rsidRPr="00980D0F" w:rsidR="00E848E7">
              <w:rPr>
                <w:rFonts w:ascii="Times New Roman" w:hAnsi="Times New Roman"/>
                <w:bCs/>
                <w:lang w:val="sk-SK"/>
              </w:rPr>
              <w:t xml:space="preserve"> </w:t>
            </w:r>
            <w:r w:rsidRPr="00980D0F" w:rsidR="00E848E7">
              <w:rPr>
                <w:rFonts w:ascii="Times New Roman" w:hAnsi="Times New Roman"/>
                <w:bCs/>
                <w:lang w:val="sk-SK"/>
              </w:rPr>
              <w:t>podmien</w:t>
            </w:r>
            <w:r w:rsidR="00E848E7">
              <w:rPr>
                <w:rFonts w:ascii="Times New Roman" w:hAnsi="Times New Roman"/>
                <w:bCs/>
                <w:lang w:val="sk-SK"/>
              </w:rPr>
              <w:t>ok</w:t>
            </w:r>
            <w:r w:rsidRPr="00980D0F" w:rsidR="00E848E7">
              <w:rPr>
                <w:rFonts w:ascii="Times New Roman" w:hAnsi="Times New Roman"/>
                <w:lang w:val="sk-SK"/>
              </w:rPr>
              <w:t xml:space="preserve"> pre poskytnutie príspevku</w:t>
            </w:r>
            <w:r w:rsidR="00E848E7">
              <w:rPr>
                <w:rFonts w:ascii="Times New Roman" w:hAnsi="Times New Roman"/>
                <w:lang w:val="sk-SK"/>
              </w:rPr>
              <w:t>)</w:t>
            </w:r>
            <w:r w:rsidRPr="00365E98">
              <w:rPr>
                <w:rFonts w:ascii="Times New Roman" w:hAnsi="Times New Roman"/>
                <w:lang w:val="sk-SK"/>
              </w:rPr>
              <w:t xml:space="preserve"> </w:t>
            </w:r>
            <w:r w:rsidRPr="00365E98" w:rsidR="00365E98">
              <w:rPr>
                <w:rFonts w:ascii="Times New Roman" w:hAnsi="Times New Roman"/>
                <w:lang w:val="sk-SK"/>
              </w:rPr>
              <w:t>sa počet pod</w:t>
            </w:r>
            <w:r w:rsidRPr="00365E98">
              <w:rPr>
                <w:rFonts w:ascii="Times New Roman" w:hAnsi="Times New Roman"/>
                <w:lang w:val="sk-SK"/>
              </w:rPr>
              <w:t>p</w:t>
            </w:r>
            <w:r w:rsidRPr="00365E98" w:rsidR="00365E98">
              <w:rPr>
                <w:rFonts w:ascii="Times New Roman" w:hAnsi="Times New Roman"/>
                <w:lang w:val="sk-SK"/>
              </w:rPr>
              <w:t>o</w:t>
            </w:r>
            <w:r w:rsidRPr="00365E98">
              <w:rPr>
                <w:rFonts w:ascii="Times New Roman" w:hAnsi="Times New Roman"/>
                <w:lang w:val="sk-SK"/>
              </w:rPr>
              <w:t xml:space="preserve">rených príspevkom zníži </w:t>
            </w:r>
            <w:r w:rsidR="00A46417">
              <w:rPr>
                <w:rFonts w:ascii="Times New Roman" w:hAnsi="Times New Roman"/>
                <w:lang w:val="sk-SK"/>
              </w:rPr>
              <w:t>z 12 271</w:t>
            </w:r>
            <w:r w:rsidRPr="00365E98">
              <w:rPr>
                <w:rFonts w:ascii="Times New Roman" w:hAnsi="Times New Roman"/>
                <w:lang w:val="sk-SK"/>
              </w:rPr>
              <w:t xml:space="preserve"> v roku 201</w:t>
            </w:r>
            <w:r w:rsidR="00A46417">
              <w:rPr>
                <w:rFonts w:ascii="Times New Roman" w:hAnsi="Times New Roman"/>
                <w:lang w:val="sk-SK"/>
              </w:rPr>
              <w:t>1</w:t>
            </w:r>
            <w:r w:rsidRPr="00365E98">
              <w:rPr>
                <w:rFonts w:ascii="Times New Roman" w:hAnsi="Times New Roman"/>
                <w:lang w:val="sk-SK"/>
              </w:rPr>
              <w:t xml:space="preserve"> na </w:t>
            </w:r>
            <w:r w:rsidR="00A46417">
              <w:rPr>
                <w:rFonts w:ascii="Times New Roman" w:hAnsi="Times New Roman"/>
                <w:lang w:val="sk-SK"/>
              </w:rPr>
              <w:t>9 723 ľudí v roku 2013</w:t>
            </w:r>
            <w:r w:rsidRPr="00365E98">
              <w:rPr>
                <w:rFonts w:ascii="Times New Roman" w:hAnsi="Times New Roman"/>
                <w:lang w:val="sk-SK"/>
              </w:rPr>
              <w:t>.</w:t>
            </w:r>
            <w:bookmarkStart w:id="0" w:name="_GoBack"/>
            <w:bookmarkEnd w:id="0"/>
          </w:p>
          <w:p w:rsidR="00754B5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65E98">
              <w:rPr>
                <w:rFonts w:ascii="Times New Roman" w:hAnsi="Times New Roman"/>
                <w:lang w:val="sk-SK"/>
              </w:rPr>
              <w:t xml:space="preserve">Upravuje sa prístup k vykonávaniu absolventskej praxe, vylučuje sa pre </w:t>
            </w:r>
            <w:r w:rsidR="00890586">
              <w:rPr>
                <w:rFonts w:ascii="Times New Roman" w:hAnsi="Times New Roman"/>
                <w:lang w:val="sk-SK"/>
              </w:rPr>
              <w:t>UoZ</w:t>
            </w:r>
            <w:r w:rsidRPr="00365E98">
              <w:rPr>
                <w:rFonts w:ascii="Times New Roman" w:hAnsi="Times New Roman"/>
                <w:lang w:val="sk-SK"/>
              </w:rPr>
              <w:t xml:space="preserve"> do 26 rokov, ktorí nie sú absolventmi (t.j. mladší ako 25 rokov veku a skončili sústavnú prípravu na povolanie v dennej forme štúdia pred menej ako dvomi rokmi a nezískal svoje prvé pravidelne p</w:t>
            </w:r>
            <w:r w:rsidR="00A46417">
              <w:rPr>
                <w:rFonts w:ascii="Times New Roman" w:hAnsi="Times New Roman"/>
                <w:lang w:val="sk-SK"/>
              </w:rPr>
              <w:t>latené zamestnanie). V roku 2011</w:t>
            </w:r>
            <w:r w:rsidRPr="00365E98">
              <w:rPr>
                <w:rFonts w:ascii="Times New Roman" w:hAnsi="Times New Roman"/>
                <w:lang w:val="sk-SK"/>
              </w:rPr>
              <w:t xml:space="preserve"> bolo takto podporených </w:t>
            </w:r>
            <w:r w:rsidR="00EC5F16">
              <w:rPr>
                <w:rFonts w:ascii="Times New Roman" w:hAnsi="Times New Roman"/>
                <w:lang w:val="sk-SK"/>
              </w:rPr>
              <w:t>17 953 UoZ</w:t>
            </w:r>
            <w:r w:rsidRPr="00365E98">
              <w:rPr>
                <w:rFonts w:ascii="Times New Roman" w:hAnsi="Times New Roman"/>
                <w:lang w:val="sk-SK"/>
              </w:rPr>
              <w:t>.</w:t>
            </w:r>
          </w:p>
          <w:p w:rsidR="00E92036" w:rsidP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65E9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B02D1C" w:rsidP="00EC5F16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E92036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267C47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 Čl. I</w:t>
            </w:r>
          </w:p>
          <w:p w:rsidR="00754B5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Navrhovaným zachovaním diferenciácie výšky jednotlivých príspevkov v závislosti od priemernej miery evidovanej nezamestnanosti sa podporí vytváranie pracovných miest a zamestnávanie UoZ v ekonomicky slabších regiónoch.</w:t>
            </w:r>
          </w:p>
          <w:p w:rsidR="00754B5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A46417">
              <w:rPr>
                <w:rFonts w:ascii="Times New Roman" w:hAnsi="Times New Roman"/>
                <w:lang w:val="sk-SK"/>
              </w:rPr>
              <w:t>Navrhované úpravy v rámci podpory</w:t>
            </w:r>
            <w:r w:rsidRPr="00765B79">
              <w:rPr>
                <w:rFonts w:ascii="Times New Roman" w:hAnsi="Times New Roman"/>
                <w:lang w:val="sk-SK"/>
              </w:rPr>
              <w:t xml:space="preserve"> samostatnej zárobkovej činnosti</w:t>
            </w:r>
            <w:r w:rsidR="00A46417">
              <w:rPr>
                <w:rFonts w:ascii="Times New Roman" w:hAnsi="Times New Roman"/>
                <w:lang w:val="sk-SK"/>
              </w:rPr>
              <w:t xml:space="preserve"> podľa § 49 a 57 zákona</w:t>
            </w:r>
            <w:r w:rsidRPr="00765B79">
              <w:rPr>
                <w:rFonts w:ascii="Times New Roman" w:hAnsi="Times New Roman"/>
                <w:lang w:val="sk-SK"/>
              </w:rPr>
              <w:t xml:space="preserve"> zakladá potenciálny vplyv na počet </w:t>
            </w:r>
            <w:r w:rsidR="00754B51">
              <w:rPr>
                <w:rFonts w:ascii="Times New Roman" w:hAnsi="Times New Roman"/>
                <w:lang w:val="sk-SK"/>
              </w:rPr>
              <w:t>UoZ</w:t>
            </w:r>
            <w:r w:rsidRPr="00765B79">
              <w:rPr>
                <w:rFonts w:ascii="Times New Roman" w:hAnsi="Times New Roman"/>
                <w:lang w:val="sk-SK"/>
              </w:rPr>
              <w:t>, ktorý sa môže zvýšiť.</w:t>
            </w:r>
          </w:p>
          <w:p w:rsidR="00267C4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267C4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Zavedenie nového príspevku na podporu udržania pracovných miest (§ 50k) bude mať pozitívny vplyv na udržanie pracovných miest u zamestnávateľa, ktorý z vážnych prevádzkových dôvodov nemôže zamestnancom prideľovať prácu.</w:t>
            </w:r>
          </w:p>
          <w:p w:rsidR="00890586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2D1C" w:rsidRPr="006C3DBB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A46417">
              <w:rPr>
                <w:rFonts w:ascii="Times New Roman" w:hAnsi="Times New Roman"/>
                <w:lang w:val="sk-SK"/>
              </w:rPr>
              <w:t>Predĺženie</w:t>
            </w:r>
            <w:r w:rsidRPr="006C3DBB">
              <w:rPr>
                <w:rFonts w:ascii="Times New Roman" w:hAnsi="Times New Roman"/>
                <w:lang w:val="sk-SK"/>
              </w:rPr>
              <w:t xml:space="preserve"> dĺžky zachovania pracovného miesta z troch na päť rokov v chránenej dielni alebo na chránenom pracovisku, ktoré bolo podporené príspevkom na zriadenie, môže mať pozitívny vplyv na zvýšenie udržateľnosti týchto pracovných miest a tým aj na zamestnanosť občanov so </w:t>
            </w:r>
            <w:r w:rsidR="00E13767">
              <w:rPr>
                <w:rFonts w:ascii="Times New Roman" w:hAnsi="Times New Roman"/>
                <w:lang w:val="sk-SK"/>
              </w:rPr>
              <w:t>ZP</w:t>
            </w:r>
            <w:r w:rsidRPr="006C3DBB">
              <w:rPr>
                <w:rFonts w:ascii="Times New Roman" w:hAnsi="Times New Roman"/>
                <w:lang w:val="sk-SK"/>
              </w:rPr>
              <w:t xml:space="preserve">. </w:t>
            </w:r>
          </w:p>
          <w:p w:rsidR="00890586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</w:p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A788F" w:rsidR="00E848E7">
              <w:rPr>
                <w:rFonts w:ascii="Times New Roman" w:hAnsi="Times New Roman"/>
                <w:lang w:val="pt-BR"/>
              </w:rPr>
              <w:t>Zníženie príspevku na zriadenie chránenej pracovnej dielne alebo chráneného pracoviska</w:t>
            </w:r>
            <w:r w:rsidR="00890586">
              <w:rPr>
                <w:rFonts w:ascii="Times New Roman" w:hAnsi="Times New Roman"/>
                <w:lang w:val="pt-BR"/>
              </w:rPr>
              <w:t>,</w:t>
            </w:r>
            <w:r w:rsidRPr="005A788F" w:rsidR="00E848E7">
              <w:rPr>
                <w:rFonts w:ascii="Times New Roman" w:hAnsi="Times New Roman"/>
                <w:lang w:val="pt-BR"/>
              </w:rPr>
              <w:t xml:space="preserve"> ako aj príspevku na úhradu prevádzkových nákladov a na úhradu nákladov na dopravu zamestnancov </w:t>
            </w:r>
            <w:r w:rsidR="00E848E7">
              <w:rPr>
                <w:rFonts w:ascii="Times New Roman" w:hAnsi="Times New Roman"/>
                <w:lang w:val="pt-BR"/>
              </w:rPr>
              <w:t>nepredpokladá</w:t>
            </w:r>
            <w:r w:rsidRPr="005A788F" w:rsidR="00E848E7">
              <w:rPr>
                <w:rFonts w:ascii="Times New Roman" w:hAnsi="Times New Roman"/>
                <w:lang w:val="pt-BR"/>
              </w:rPr>
              <w:t xml:space="preserve"> negatívny vplyv na počet novovytvorených</w:t>
            </w:r>
            <w:r w:rsidR="00E848E7">
              <w:rPr>
                <w:rFonts w:ascii="Times New Roman" w:hAnsi="Times New Roman"/>
                <w:lang w:val="pt-BR"/>
              </w:rPr>
              <w:t>, resp. udržaných</w:t>
            </w:r>
            <w:r w:rsidRPr="005A788F" w:rsidR="00E848E7">
              <w:rPr>
                <w:rFonts w:ascii="Times New Roman" w:hAnsi="Times New Roman"/>
                <w:lang w:val="pt-BR"/>
              </w:rPr>
              <w:t xml:space="preserve"> </w:t>
            </w:r>
            <w:r w:rsidR="00E13767">
              <w:rPr>
                <w:rFonts w:ascii="Times New Roman" w:hAnsi="Times New Roman"/>
                <w:lang w:val="pt-BR"/>
              </w:rPr>
              <w:t>PM</w:t>
            </w:r>
            <w:r w:rsidRPr="005A788F" w:rsidR="00E848E7">
              <w:rPr>
                <w:rFonts w:ascii="Times New Roman" w:hAnsi="Times New Roman"/>
                <w:lang w:val="pt-BR"/>
              </w:rPr>
              <w:t xml:space="preserve"> pre </w:t>
            </w:r>
            <w:r w:rsidR="00E13767">
              <w:rPr>
                <w:rFonts w:ascii="Times New Roman" w:hAnsi="Times New Roman"/>
                <w:lang w:val="pt-BR"/>
              </w:rPr>
              <w:t>UoZ</w:t>
            </w:r>
            <w:r w:rsidRPr="005A788F" w:rsidR="00E848E7">
              <w:rPr>
                <w:rFonts w:ascii="Times New Roman" w:hAnsi="Times New Roman"/>
                <w:lang w:val="pt-BR"/>
              </w:rPr>
              <w:t xml:space="preserve"> so </w:t>
            </w:r>
            <w:r w:rsidR="00E13767">
              <w:rPr>
                <w:rFonts w:ascii="Times New Roman" w:hAnsi="Times New Roman"/>
                <w:lang w:val="pt-BR"/>
              </w:rPr>
              <w:t>ZP</w:t>
            </w:r>
            <w:r w:rsidRPr="005A788F" w:rsidR="00E848E7">
              <w:rPr>
                <w:rFonts w:ascii="Times New Roman" w:hAnsi="Times New Roman"/>
                <w:lang w:val="pt-BR"/>
              </w:rPr>
              <w:t>,</w:t>
            </w:r>
            <w:r w:rsidR="00E848E7">
              <w:rPr>
                <w:rFonts w:ascii="Times New Roman" w:hAnsi="Times New Roman"/>
                <w:lang w:val="pt-BR"/>
              </w:rPr>
              <w:t xml:space="preserve"> nakoľko sa návrhom zabezpečuje kontinuálna podpora udržania pracovných miest v chránených dielňach a na chránených pracoviskách</w:t>
            </w:r>
            <w:r w:rsidR="00A46417">
              <w:rPr>
                <w:rFonts w:ascii="Times New Roman" w:hAnsi="Times New Roman"/>
                <w:lang w:val="pt-BR"/>
              </w:rPr>
              <w:t xml:space="preserve"> prostredníctvom prísepvkov podľa</w:t>
            </w:r>
            <w:r w:rsidR="00E848E7">
              <w:rPr>
                <w:rFonts w:ascii="Times New Roman" w:hAnsi="Times New Roman"/>
                <w:lang w:val="pt-BR"/>
              </w:rPr>
              <w:t xml:space="preserve"> § 56</w:t>
            </w:r>
            <w:r w:rsidR="00A46417">
              <w:rPr>
                <w:rFonts w:ascii="Times New Roman" w:hAnsi="Times New Roman"/>
                <w:lang w:val="pt-BR"/>
              </w:rPr>
              <w:t>a a 60</w:t>
            </w:r>
            <w:r w:rsidRPr="005A788F" w:rsidR="00E848E7">
              <w:rPr>
                <w:rFonts w:ascii="Times New Roman" w:hAnsi="Times New Roman"/>
                <w:lang w:val="pt-BR"/>
              </w:rPr>
              <w:t>.</w:t>
            </w:r>
          </w:p>
          <w:p w:rsidR="00B02D1C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Nie.</w:t>
            </w:r>
          </w:p>
        </w:tc>
      </w:tr>
    </w:tbl>
    <w:p w:rsidR="00B02D1C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B02D1C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 w:rsidSect="00E848E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67C4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7E"/>
    <w:multiLevelType w:val="hybridMultilevel"/>
    <w:tmpl w:val="892CF4BC"/>
    <w:lvl w:ilvl="0">
      <w:start w:val="0"/>
      <w:numFmt w:val="bullet"/>
      <w:lvlText w:val="-"/>
      <w:lvlJc w:val="left"/>
      <w:pPr>
        <w:tabs>
          <w:tab w:val="num" w:pos="1340"/>
        </w:tabs>
        <w:ind w:left="13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F05BA"/>
    <w:multiLevelType w:val="hybridMultilevel"/>
    <w:tmpl w:val="DC343658"/>
    <w:lvl w:ilvl="0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90808"/>
    <w:rsid w:val="00025C5F"/>
    <w:rsid w:val="00034B21"/>
    <w:rsid w:val="0007505F"/>
    <w:rsid w:val="000C7E7B"/>
    <w:rsid w:val="001317B1"/>
    <w:rsid w:val="001F4934"/>
    <w:rsid w:val="00206FC5"/>
    <w:rsid w:val="00210E17"/>
    <w:rsid w:val="002158E2"/>
    <w:rsid w:val="00267C47"/>
    <w:rsid w:val="00281615"/>
    <w:rsid w:val="002A2637"/>
    <w:rsid w:val="002A58B7"/>
    <w:rsid w:val="002F7430"/>
    <w:rsid w:val="0030358C"/>
    <w:rsid w:val="00350B47"/>
    <w:rsid w:val="00365E98"/>
    <w:rsid w:val="003A6C3C"/>
    <w:rsid w:val="003D02CC"/>
    <w:rsid w:val="004A132F"/>
    <w:rsid w:val="004A4B01"/>
    <w:rsid w:val="004C224C"/>
    <w:rsid w:val="005402CC"/>
    <w:rsid w:val="00556463"/>
    <w:rsid w:val="005A788F"/>
    <w:rsid w:val="005E4C9C"/>
    <w:rsid w:val="00635273"/>
    <w:rsid w:val="00674F17"/>
    <w:rsid w:val="006C3DBB"/>
    <w:rsid w:val="006D6514"/>
    <w:rsid w:val="00741315"/>
    <w:rsid w:val="0074299C"/>
    <w:rsid w:val="00754B51"/>
    <w:rsid w:val="00765B79"/>
    <w:rsid w:val="007847CC"/>
    <w:rsid w:val="0081059E"/>
    <w:rsid w:val="00841AA0"/>
    <w:rsid w:val="00880C6F"/>
    <w:rsid w:val="00890586"/>
    <w:rsid w:val="008D17C2"/>
    <w:rsid w:val="00916659"/>
    <w:rsid w:val="00941771"/>
    <w:rsid w:val="009543C8"/>
    <w:rsid w:val="00980D0F"/>
    <w:rsid w:val="00992D4F"/>
    <w:rsid w:val="009970B3"/>
    <w:rsid w:val="00A46417"/>
    <w:rsid w:val="00B02D1C"/>
    <w:rsid w:val="00B432C8"/>
    <w:rsid w:val="00B75380"/>
    <w:rsid w:val="00C277BB"/>
    <w:rsid w:val="00CA6BAA"/>
    <w:rsid w:val="00CB3557"/>
    <w:rsid w:val="00CB67F5"/>
    <w:rsid w:val="00CC27AB"/>
    <w:rsid w:val="00D07BFA"/>
    <w:rsid w:val="00D63379"/>
    <w:rsid w:val="00D90808"/>
    <w:rsid w:val="00E03A43"/>
    <w:rsid w:val="00E13767"/>
    <w:rsid w:val="00E56F15"/>
    <w:rsid w:val="00E8206F"/>
    <w:rsid w:val="00E848E7"/>
    <w:rsid w:val="00E92036"/>
    <w:rsid w:val="00E934AA"/>
    <w:rsid w:val="00EB3BE1"/>
    <w:rsid w:val="00EC5F16"/>
    <w:rsid w:val="00F36A35"/>
    <w:rsid w:val="00F96C12"/>
    <w:rsid w:val="00FB05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7BFA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D07BFA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D07BFA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D07BFA"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D07BF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07BFA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alloonText">
    <w:name w:val="Balloon Text"/>
    <w:basedOn w:val="Normal"/>
    <w:link w:val="TextbublinyChar"/>
    <w:uiPriority w:val="99"/>
    <w:rsid w:val="00CC27A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27AB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993</Words>
  <Characters>5891</Characters>
  <Application>Microsoft Office Word</Application>
  <DocSecurity>0</DocSecurity>
  <Lines>0</Lines>
  <Paragraphs>0</Paragraphs>
  <ScaleCrop>false</ScaleCrop>
  <Company>mhsr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lanakova</cp:lastModifiedBy>
  <cp:revision>2</cp:revision>
  <cp:lastPrinted>2011-12-28T17:50:00Z</cp:lastPrinted>
  <dcterms:created xsi:type="dcterms:W3CDTF">2012-12-27T08:42:00Z</dcterms:created>
  <dcterms:modified xsi:type="dcterms:W3CDTF">2012-12-27T08:42:00Z</dcterms:modified>
</cp:coreProperties>
</file>