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5294" w:rsidRPr="00EE4C3A" w:rsidP="006F3688">
      <w:pPr>
        <w:bidi w:val="0"/>
        <w:jc w:val="center"/>
        <w:rPr>
          <w:rFonts w:ascii="Times New Roman" w:hAnsi="Times New Roman"/>
          <w:b/>
          <w:bCs/>
        </w:rPr>
      </w:pPr>
      <w:r w:rsidRPr="00EE4C3A" w:rsidR="006F3688">
        <w:rPr>
          <w:rFonts w:ascii="Times New Roman" w:hAnsi="Times New Roman"/>
          <w:b/>
          <w:bCs/>
        </w:rPr>
        <w:t>Návrh</w:t>
      </w: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  <w:r w:rsidR="00F614C4">
        <w:rPr>
          <w:rFonts w:ascii="Times New Roman" w:hAnsi="Times New Roman"/>
          <w:b/>
          <w:bCs/>
        </w:rPr>
        <w:t>VYHLÁŠKA</w:t>
      </w:r>
    </w:p>
    <w:p w:rsidR="00F614C4" w:rsidP="006F3688">
      <w:pPr>
        <w:bidi w:val="0"/>
        <w:jc w:val="center"/>
        <w:rPr>
          <w:rFonts w:ascii="Times New Roman" w:hAnsi="Times New Roman"/>
          <w:b/>
          <w:bCs/>
        </w:rPr>
      </w:pPr>
      <w:r w:rsidRPr="00EE4C3A" w:rsidR="006F3688">
        <w:rPr>
          <w:rFonts w:ascii="Times New Roman" w:hAnsi="Times New Roman"/>
          <w:b/>
          <w:bCs/>
        </w:rPr>
        <w:t>Ministerstva práce, sociálnych vecí a rodiny Slovenskej republiky</w:t>
      </w:r>
    </w:p>
    <w:p w:rsidR="00F614C4" w:rsidRPr="00F614C4" w:rsidP="00F614C4">
      <w:pPr>
        <w:bidi w:val="0"/>
        <w:spacing w:before="120" w:after="120"/>
        <w:jc w:val="center"/>
        <w:rPr>
          <w:rFonts w:ascii="Times New Roman" w:hAnsi="Times New Roman"/>
          <w:bCs/>
        </w:rPr>
      </w:pPr>
      <w:r w:rsidRPr="00F614C4">
        <w:rPr>
          <w:rFonts w:ascii="Times New Roman" w:hAnsi="Times New Roman"/>
          <w:bCs/>
        </w:rPr>
        <w:t>z ........ 2013,</w:t>
      </w: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ktorou sa vykonáva § 69 zákona č. 5/2004 Z. z. o službách zamestnanosti a o zmene a doplnení niektorých zákonov v znení neskorších predpisov</w:t>
      </w: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</w:p>
    <w:p w:rsidR="006F3688" w:rsidRPr="00EE4C3A" w:rsidP="006F3688">
      <w:p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ab/>
        <w:t>Ministerstvo práce, sociálnych vecí a rodiny Slovenskej republiky podľa § 69 zákona č. 5/2004 Z. z. o službách zamestnanosti a o zmene a doplnení niektorých zákonov v znení neskorších predpisov (ďalej len „zákon“) ustanovuje:</w:t>
      </w:r>
    </w:p>
    <w:p w:rsidR="006F3688" w:rsidRPr="00EE4C3A" w:rsidP="006F3688">
      <w:pPr>
        <w:bidi w:val="0"/>
        <w:jc w:val="both"/>
        <w:rPr>
          <w:rFonts w:ascii="Times New Roman" w:hAnsi="Times New Roman"/>
        </w:rPr>
      </w:pP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§ 1</w:t>
      </w: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Predmet úpravy</w:t>
      </w:r>
    </w:p>
    <w:p w:rsidR="00806BB2" w:rsidRPr="00EE4C3A" w:rsidP="006F3688">
      <w:pPr>
        <w:bidi w:val="0"/>
        <w:jc w:val="center"/>
        <w:rPr>
          <w:rFonts w:ascii="Times New Roman" w:hAnsi="Times New Roman"/>
          <w:b/>
          <w:bCs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Táto vyhláška ustanovuje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FF6A70">
        <w:rPr>
          <w:rFonts w:ascii="Times New Roman" w:hAnsi="Times New Roman"/>
        </w:rPr>
        <w:t>a</w:t>
      </w:r>
      <w:r w:rsidRPr="00EE4C3A">
        <w:rPr>
          <w:rFonts w:ascii="Times New Roman" w:hAnsi="Times New Roman"/>
        </w:rPr>
        <w:t>)</w:t>
        <w:tab/>
        <w:t xml:space="preserve">podrobnosti sledovania </w:t>
      </w:r>
      <w:r w:rsidRPr="00EE4C3A" w:rsidR="00FA63F5">
        <w:rPr>
          <w:rFonts w:ascii="Times New Roman" w:hAnsi="Times New Roman"/>
        </w:rPr>
        <w:t>dĺžky obdobia zotrvania</w:t>
      </w:r>
      <w:r w:rsidRPr="00EE4C3A" w:rsidR="00F6017E">
        <w:rPr>
          <w:rFonts w:ascii="Times New Roman" w:hAnsi="Times New Roman"/>
        </w:rPr>
        <w:t xml:space="preserve"> zamestnanca</w:t>
      </w:r>
      <w:r w:rsidRPr="00EE4C3A" w:rsidR="00FA63F5">
        <w:rPr>
          <w:rFonts w:ascii="Times New Roman" w:hAnsi="Times New Roman"/>
        </w:rPr>
        <w:t xml:space="preserve"> v zamestnaní </w:t>
      </w:r>
      <w:r w:rsidRPr="00EE4C3A">
        <w:rPr>
          <w:rFonts w:ascii="Times New Roman" w:hAnsi="Times New Roman"/>
        </w:rPr>
        <w:t>podľa § 32 ods. 2 písm. g) zákona,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FF6A70">
        <w:rPr>
          <w:rFonts w:ascii="Times-Roman" w:hAnsi="Times-Roman" w:cs="Times-Roman"/>
        </w:rPr>
        <w:t>b</w:t>
      </w:r>
      <w:r w:rsidRPr="00EE4C3A">
        <w:rPr>
          <w:rFonts w:ascii="Times-Roman" w:hAnsi="Times-Roman" w:cs="Times-Roman"/>
        </w:rPr>
        <w:t>)</w:t>
        <w:tab/>
        <w:t>výšku náhrady cestovných výdavkov pod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 xml:space="preserve">a § 32 ods. </w:t>
      </w:r>
      <w:r w:rsidR="00000922">
        <w:rPr>
          <w:rFonts w:ascii="Times-Roman" w:hAnsi="Times-Roman" w:cs="Times-Roman"/>
        </w:rPr>
        <w:t>12</w:t>
      </w:r>
      <w:r w:rsidR="00E30F54">
        <w:rPr>
          <w:rFonts w:ascii="Times-Roman" w:hAnsi="Times-Roman" w:cs="Times-Roman"/>
        </w:rPr>
        <w:t xml:space="preserve"> písm. d)</w:t>
      </w:r>
      <w:r w:rsidRPr="00EE4C3A">
        <w:rPr>
          <w:rFonts w:ascii="Times-Roman" w:hAnsi="Times-Roman" w:cs="Times-Roman"/>
        </w:rPr>
        <w:t xml:space="preserve"> zákona, 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FF6A70">
        <w:rPr>
          <w:rFonts w:ascii="Times-Roman" w:hAnsi="Times-Roman" w:cs="Times-Roman"/>
        </w:rPr>
        <w:t>c</w:t>
      </w:r>
      <w:r w:rsidRPr="00EE4C3A">
        <w:rPr>
          <w:rFonts w:ascii="Times-Roman" w:hAnsi="Times-Roman" w:cs="Times-Roman"/>
        </w:rPr>
        <w:t>)</w:t>
        <w:tab/>
        <w:t>postup pri vedení evidencie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ov o zamestnanie a aktívne formy osobného vyh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adávania zamestnania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om o zamestnanie pod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 § 33</w:t>
      </w:r>
      <w:r w:rsidR="001F7723">
        <w:rPr>
          <w:rFonts w:ascii="Times-Roman" w:hAnsi="Times-Roman" w:cs="Times-Roman"/>
        </w:rPr>
        <w:t xml:space="preserve"> až</w:t>
      </w:r>
      <w:r w:rsidRPr="00EE4C3A">
        <w:rPr>
          <w:rFonts w:ascii="Times-Roman" w:hAnsi="Times-Roman" w:cs="Times-Roman"/>
        </w:rPr>
        <w:t xml:space="preserve"> </w:t>
      </w:r>
      <w:r w:rsidRPr="00EE4C3A" w:rsidR="00CC7FD5">
        <w:rPr>
          <w:rFonts w:ascii="Times-Roman" w:hAnsi="Times-Roman" w:cs="Times-Roman"/>
        </w:rPr>
        <w:t>3</w:t>
      </w:r>
      <w:r w:rsidR="001F7723">
        <w:rPr>
          <w:rFonts w:ascii="Times-Roman" w:hAnsi="Times-Roman" w:cs="Times-Roman"/>
        </w:rPr>
        <w:t>5</w:t>
      </w:r>
      <w:r w:rsidR="00DA4545">
        <w:rPr>
          <w:rFonts w:ascii="Times-Roman" w:hAnsi="Times-Roman" w:cs="Times-Roman"/>
        </w:rPr>
        <w:t xml:space="preserve"> a </w:t>
      </w:r>
      <w:r w:rsidRPr="00EE4C3A">
        <w:rPr>
          <w:rFonts w:ascii="Times-Roman" w:hAnsi="Times-Roman" w:cs="Times-Roman"/>
        </w:rPr>
        <w:t>36</w:t>
      </w:r>
      <w:r w:rsidR="00E30F54">
        <w:rPr>
          <w:rFonts w:ascii="Times-Roman" w:hAnsi="Times-Roman" w:cs="Times-Roman"/>
        </w:rPr>
        <w:t xml:space="preserve"> </w:t>
      </w:r>
      <w:r w:rsidRPr="00EE4C3A">
        <w:rPr>
          <w:rFonts w:ascii="Times-Roman" w:hAnsi="Times-Roman" w:cs="Times-Roman"/>
        </w:rPr>
        <w:t>zákona,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FF6A70">
        <w:rPr>
          <w:rFonts w:ascii="Times-Roman" w:hAnsi="Times-Roman" w:cs="Times-Roman"/>
        </w:rPr>
        <w:t>d</w:t>
      </w:r>
      <w:r w:rsidRPr="00EE4C3A">
        <w:rPr>
          <w:rFonts w:ascii="Times-Roman" w:hAnsi="Times-Roman" w:cs="Times-Roman"/>
        </w:rPr>
        <w:t>)</w:t>
        <w:tab/>
        <w:t>postup pri vedení evidencie záujemcov o zamestnanie pod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 § 37 až 39 zákona,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FF6A70">
        <w:rPr>
          <w:rFonts w:ascii="Times-Roman" w:hAnsi="Times-Roman" w:cs="Times-Roman"/>
        </w:rPr>
        <w:t>e</w:t>
      </w:r>
      <w:r w:rsidRPr="00EE4C3A">
        <w:rPr>
          <w:rFonts w:ascii="Times-Roman" w:hAnsi="Times-Roman" w:cs="Times-Roman"/>
        </w:rPr>
        <w:t>)</w:t>
        <w:tab/>
        <w:t>podrobnosti o vedení evidencie vo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ných pracovných miest pod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 § 40 zákona,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FF6A70">
        <w:rPr>
          <w:rFonts w:ascii="Times-Roman" w:hAnsi="Times-Roman" w:cs="Times-Roman"/>
        </w:rPr>
        <w:t>f</w:t>
      </w:r>
      <w:r w:rsidRPr="00EE4C3A">
        <w:rPr>
          <w:rFonts w:ascii="Times-Roman" w:hAnsi="Times-Roman" w:cs="Times-Roman"/>
        </w:rPr>
        <w:t>)</w:t>
        <w:tab/>
        <w:t>výšku príspevku na služby pre rodinu s</w:t>
      </w:r>
      <w:r w:rsidR="008B059E">
        <w:rPr>
          <w:rFonts w:ascii="Times-Roman" w:hAnsi="Times-Roman" w:cs="Times-Roman"/>
        </w:rPr>
        <w:t> </w:t>
      </w:r>
      <w:r w:rsidRPr="00EE4C3A">
        <w:rPr>
          <w:rFonts w:ascii="Times-Roman" w:hAnsi="Times-Roman" w:cs="Times-Roman"/>
        </w:rPr>
        <w:t>de</w:t>
      </w:r>
      <w:r w:rsidRPr="00EE4C3A">
        <w:rPr>
          <w:rFonts w:ascii="TTE1FC6970t00" w:hAnsi="TTE1FC6970t00" w:cs="TTE1FC6970t00"/>
        </w:rPr>
        <w:t>ť</w:t>
      </w:r>
      <w:r w:rsidRPr="00EE4C3A">
        <w:rPr>
          <w:rFonts w:ascii="Times-Roman" w:hAnsi="Times-Roman" w:cs="Times-Roman"/>
        </w:rPr>
        <w:t>mi</w:t>
      </w:r>
      <w:r w:rsidR="008B059E">
        <w:rPr>
          <w:rFonts w:ascii="Times-Roman" w:hAnsi="Times-Roman" w:cs="Times-Roman"/>
        </w:rPr>
        <w:t xml:space="preserve"> podľa § 43 ods. 9 a</w:t>
      </w:r>
      <w:r w:rsidR="001F7723">
        <w:rPr>
          <w:rFonts w:ascii="Times-Roman" w:hAnsi="Times-Roman" w:cs="Times-Roman"/>
        </w:rPr>
        <w:t xml:space="preserve"> </w:t>
      </w:r>
      <w:r w:rsidR="008B059E">
        <w:rPr>
          <w:rFonts w:ascii="Times-Roman" w:hAnsi="Times-Roman" w:cs="Times-Roman"/>
        </w:rPr>
        <w:t xml:space="preserve">§ 46 ods. </w:t>
      </w:r>
      <w:r w:rsidR="001F7723">
        <w:rPr>
          <w:rFonts w:ascii="Times-Roman" w:hAnsi="Times-Roman" w:cs="Times-Roman"/>
        </w:rPr>
        <w:t>10</w:t>
      </w:r>
      <w:r w:rsidR="00E30F54">
        <w:rPr>
          <w:rFonts w:ascii="Times-Roman" w:hAnsi="Times-Roman" w:cs="Times-Roman"/>
        </w:rPr>
        <w:t xml:space="preserve"> zákona</w:t>
      </w:r>
      <w:r w:rsidRPr="00EE4C3A">
        <w:rPr>
          <w:rFonts w:ascii="Times-Roman" w:hAnsi="Times-Roman" w:cs="Times-Roman"/>
        </w:rPr>
        <w:t>,</w:t>
      </w:r>
    </w:p>
    <w:p w:rsidR="00546473" w:rsidRPr="00EE4C3A" w:rsidP="00806BB2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</w:rPr>
      </w:pPr>
      <w:r w:rsidR="00FF6A70">
        <w:rPr>
          <w:rFonts w:ascii="Times New Roman" w:hAnsi="Times New Roman"/>
        </w:rPr>
        <w:t>g</w:t>
      </w:r>
      <w:r w:rsidRPr="00EE4C3A" w:rsidR="00806BB2">
        <w:rPr>
          <w:rFonts w:ascii="Times New Roman" w:hAnsi="Times New Roman"/>
        </w:rPr>
        <w:t>)</w:t>
        <w:tab/>
      </w:r>
      <w:r w:rsidRPr="00EE4C3A">
        <w:rPr>
          <w:rFonts w:ascii="Times-Roman" w:hAnsi="Times-Roman" w:cs="Times-Roman"/>
        </w:rPr>
        <w:t>podrobnosti zabezpe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enia odborných poradenských služieb pod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 § 43 zákona,</w:t>
      </w:r>
    </w:p>
    <w:p w:rsidR="00806BB2" w:rsidP="00806BB2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Cs/>
        </w:rPr>
      </w:pPr>
      <w:r w:rsidR="00FF6A70">
        <w:rPr>
          <w:rFonts w:ascii="Times New Roman" w:hAnsi="Times New Roman"/>
          <w:bCs/>
        </w:rPr>
        <w:t>h</w:t>
      </w:r>
      <w:r w:rsidRPr="00EE4C3A" w:rsidR="00546473">
        <w:rPr>
          <w:rFonts w:ascii="Times New Roman" w:hAnsi="Times New Roman"/>
          <w:bCs/>
        </w:rPr>
        <w:t>)</w:t>
        <w:tab/>
      </w:r>
      <w:r w:rsidRPr="00EE4C3A">
        <w:rPr>
          <w:rFonts w:ascii="Times New Roman" w:hAnsi="Times New Roman"/>
          <w:bCs/>
        </w:rPr>
        <w:t xml:space="preserve">podrobnosti súvisiace s účasťou uchádzača o zamestnanie </w:t>
      </w:r>
      <w:r w:rsidRPr="00EE4C3A" w:rsidR="00546473">
        <w:rPr>
          <w:rFonts w:ascii="Times New Roman" w:hAnsi="Times New Roman"/>
          <w:bCs/>
        </w:rPr>
        <w:t xml:space="preserve">na aktivitách v rámci odborných poradenských služieb podľa § 43 zákona a </w:t>
      </w:r>
      <w:r w:rsidRPr="00EE4C3A">
        <w:rPr>
          <w:rFonts w:ascii="Times New Roman" w:hAnsi="Times New Roman"/>
          <w:bCs/>
        </w:rPr>
        <w:t>na vzdelávaní a príprave pre trh práce podľa § 46 zákona,</w:t>
      </w:r>
    </w:p>
    <w:p w:rsidR="00FF6A70" w:rsidRPr="00FF6A70" w:rsidP="00FF6A7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i)</w:t>
        <w:tab/>
        <w:t>p</w:t>
      </w:r>
      <w:r w:rsidRPr="00FF6A70">
        <w:rPr>
          <w:rFonts w:ascii="Times New Roman" w:hAnsi="Times New Roman"/>
          <w:bCs/>
        </w:rPr>
        <w:t>odrobnosti poskytovania príspevku na samostatnú zárobkovú činnosť</w:t>
      </w:r>
      <w:r>
        <w:rPr>
          <w:rFonts w:ascii="Times New Roman" w:hAnsi="Times New Roman"/>
          <w:bCs/>
        </w:rPr>
        <w:t xml:space="preserve"> podľa § 49 zákona a príspevku občanovi so zdravotným postihnutím na samostatnú zárobkovú činnosť podľa § 57 zákona,</w:t>
      </w:r>
    </w:p>
    <w:p w:rsidR="00806BB2" w:rsidRPr="00EE4C3A" w:rsidP="00806BB2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Cs/>
        </w:rPr>
      </w:pPr>
      <w:r w:rsidRPr="00EE4C3A" w:rsidR="00FA63F5">
        <w:rPr>
          <w:rFonts w:ascii="Times New Roman" w:hAnsi="Times New Roman"/>
          <w:bCs/>
        </w:rPr>
        <w:t>j</w:t>
      </w:r>
      <w:r w:rsidRPr="00EE4C3A">
        <w:rPr>
          <w:rFonts w:ascii="Times New Roman" w:hAnsi="Times New Roman"/>
          <w:bCs/>
        </w:rPr>
        <w:t>)</w:t>
        <w:tab/>
        <w:t>podrobnosti poskytovania príspevku na podporu zamestnávania znevýhodneného uchádzača o zamestnanie podľa § 50 zákona</w:t>
      </w:r>
      <w:r w:rsidR="00EE5623">
        <w:rPr>
          <w:rFonts w:ascii="Times New Roman" w:hAnsi="Times New Roman"/>
          <w:bCs/>
        </w:rPr>
        <w:t xml:space="preserve"> a</w:t>
      </w:r>
      <w:r w:rsidRPr="00EE5623" w:rsidR="00EE5623">
        <w:rPr>
          <w:rFonts w:ascii="Times New Roman" w:hAnsi="Times New Roman"/>
          <w:bCs/>
        </w:rPr>
        <w:t xml:space="preserve"> </w:t>
      </w:r>
      <w:r w:rsidRPr="00EE4C3A" w:rsidR="00EE5623">
        <w:rPr>
          <w:rFonts w:ascii="Times New Roman" w:hAnsi="Times New Roman"/>
          <w:bCs/>
        </w:rPr>
        <w:t>príspevku na zriadenie chránenej dielne</w:t>
      </w:r>
      <w:r w:rsidR="00EE5623">
        <w:rPr>
          <w:rFonts w:ascii="Times New Roman" w:hAnsi="Times New Roman"/>
          <w:bCs/>
        </w:rPr>
        <w:t xml:space="preserve"> </w:t>
      </w:r>
      <w:r w:rsidRPr="00EE4C3A" w:rsidR="00EE5623">
        <w:rPr>
          <w:rFonts w:ascii="Times New Roman" w:hAnsi="Times New Roman"/>
          <w:bCs/>
        </w:rPr>
        <w:t>alebo chráneného pracoviska podľa § 56 zákona</w:t>
      </w:r>
      <w:r w:rsidRPr="00EE4C3A">
        <w:rPr>
          <w:rFonts w:ascii="Times New Roman" w:hAnsi="Times New Roman"/>
          <w:bCs/>
        </w:rPr>
        <w:t>,</w:t>
      </w:r>
    </w:p>
    <w:p w:rsidR="00806BB2" w:rsidRPr="00EE4C3A" w:rsidP="00806BB2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Cs/>
        </w:rPr>
      </w:pPr>
      <w:r w:rsidR="008B059E">
        <w:rPr>
          <w:rFonts w:ascii="Times New Roman" w:hAnsi="Times New Roman"/>
          <w:bCs/>
        </w:rPr>
        <w:t>k</w:t>
      </w:r>
      <w:r w:rsidRPr="00EE4C3A">
        <w:rPr>
          <w:rFonts w:ascii="Times New Roman" w:hAnsi="Times New Roman"/>
          <w:bCs/>
        </w:rPr>
        <w:t>)</w:t>
        <w:tab/>
        <w:t>výšk</w:t>
      </w:r>
      <w:r w:rsidRPr="00EE4C3A" w:rsidR="00CC7FD5">
        <w:rPr>
          <w:rFonts w:ascii="Times New Roman" w:hAnsi="Times New Roman"/>
          <w:bCs/>
        </w:rPr>
        <w:t>u</w:t>
      </w:r>
      <w:r w:rsidRPr="00EE4C3A">
        <w:rPr>
          <w:rFonts w:ascii="Times New Roman" w:hAnsi="Times New Roman"/>
          <w:bCs/>
        </w:rPr>
        <w:t xml:space="preserve"> príspevku na dochádzku za prácou v závislosti od vzdialenosti miesta výkonu zamestnania</w:t>
      </w:r>
      <w:r w:rsidRPr="00EE4C3A" w:rsidR="00CC7FD5">
        <w:rPr>
          <w:rFonts w:ascii="Times New Roman" w:hAnsi="Times New Roman"/>
          <w:bCs/>
        </w:rPr>
        <w:t xml:space="preserve"> </w:t>
      </w:r>
      <w:r w:rsidRPr="00EE4C3A">
        <w:rPr>
          <w:rFonts w:ascii="Times New Roman" w:hAnsi="Times New Roman"/>
          <w:bCs/>
        </w:rPr>
        <w:t>od miesta trvalého pobytu alebo prechodného pobytu zamestnanca doklady k</w:t>
      </w:r>
      <w:r w:rsidR="008B059E">
        <w:rPr>
          <w:rFonts w:ascii="Times New Roman" w:hAnsi="Times New Roman"/>
          <w:bCs/>
        </w:rPr>
        <w:t> </w:t>
      </w:r>
      <w:r w:rsidRPr="00EE4C3A">
        <w:rPr>
          <w:rFonts w:ascii="Times New Roman" w:hAnsi="Times New Roman"/>
          <w:bCs/>
        </w:rPr>
        <w:t>žiadosti</w:t>
      </w:r>
      <w:r w:rsidR="008B059E">
        <w:rPr>
          <w:rFonts w:ascii="Times New Roman" w:hAnsi="Times New Roman"/>
          <w:bCs/>
        </w:rPr>
        <w:t xml:space="preserve"> </w:t>
      </w:r>
      <w:r w:rsidRPr="00EE4C3A">
        <w:rPr>
          <w:rFonts w:ascii="Times New Roman" w:hAnsi="Times New Roman"/>
          <w:bCs/>
        </w:rPr>
        <w:t>o poskytnutie príspevku a ďalšie podrobnosti poskytovania príspevku na dochádzku za prácou podľa § 53 zákona,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1F7723">
        <w:rPr>
          <w:rFonts w:ascii="Times-Roman" w:hAnsi="Times-Roman" w:cs="Times-Roman"/>
        </w:rPr>
        <w:t>l</w:t>
      </w:r>
      <w:r w:rsidR="00DA4545">
        <w:rPr>
          <w:rFonts w:ascii="Times-Roman" w:hAnsi="Times-Roman" w:cs="Times-Roman"/>
        </w:rPr>
        <w:t>)</w:t>
        <w:tab/>
      </w:r>
      <w:r w:rsidRPr="00EE4C3A">
        <w:rPr>
          <w:rFonts w:ascii="Times-Roman" w:hAnsi="Times-Roman" w:cs="Times-Roman"/>
        </w:rPr>
        <w:t>podrobnosti o vedení evidencie administratívnych činností podľa § 65b zákona.</w:t>
      </w:r>
    </w:p>
    <w:p w:rsidR="00806BB2" w:rsidRPr="00EE4C3A" w:rsidP="00806BB2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Cs/>
        </w:rPr>
      </w:pPr>
    </w:p>
    <w:p w:rsidR="00806BB2" w:rsidRPr="00EE4C3A" w:rsidP="00806BB2">
      <w:pPr>
        <w:bidi w:val="0"/>
        <w:jc w:val="center"/>
        <w:rPr>
          <w:rFonts w:ascii="Times New Roman" w:hAnsi="Times New Roman"/>
          <w:b/>
        </w:rPr>
      </w:pPr>
      <w:r w:rsidRPr="00EE4C3A">
        <w:rPr>
          <w:rFonts w:ascii="Times New Roman" w:hAnsi="Times New Roman"/>
          <w:b/>
        </w:rPr>
        <w:t xml:space="preserve">§ </w:t>
      </w:r>
      <w:r w:rsidR="00000922">
        <w:rPr>
          <w:rFonts w:ascii="Times New Roman" w:hAnsi="Times New Roman"/>
          <w:b/>
        </w:rPr>
        <w:t>2</w:t>
      </w:r>
    </w:p>
    <w:p w:rsidR="00806BB2" w:rsidRPr="00EE4C3A" w:rsidP="00806BB2">
      <w:pPr>
        <w:bidi w:val="0"/>
        <w:jc w:val="center"/>
        <w:rPr>
          <w:rFonts w:ascii="Times New Roman" w:hAnsi="Times New Roman"/>
          <w:b/>
        </w:rPr>
      </w:pPr>
      <w:r w:rsidRPr="00EE4C3A">
        <w:rPr>
          <w:rFonts w:ascii="Times New Roman" w:hAnsi="Times New Roman"/>
          <w:b/>
        </w:rPr>
        <w:t>Podrobnosti sledovania</w:t>
      </w:r>
      <w:r w:rsidRPr="00EE4C3A" w:rsidR="00F6017E">
        <w:rPr>
          <w:rFonts w:ascii="Times New Roman" w:hAnsi="Times New Roman"/>
          <w:b/>
        </w:rPr>
        <w:t xml:space="preserve"> </w:t>
      </w:r>
      <w:r w:rsidRPr="00EE4C3A" w:rsidR="00F6017E">
        <w:rPr>
          <w:rFonts w:ascii="Times New Roman" w:hAnsi="Times New Roman"/>
          <w:b/>
          <w:bCs/>
        </w:rPr>
        <w:t>dĺžky obdobia zotrvania zamestnanca v zamestnaní</w:t>
      </w:r>
      <w:r w:rsidRPr="00EE4C3A">
        <w:rPr>
          <w:rFonts w:ascii="Times New Roman" w:hAnsi="Times New Roman"/>
          <w:b/>
        </w:rPr>
        <w:t xml:space="preserve"> </w:t>
      </w:r>
    </w:p>
    <w:p w:rsidR="00806BB2" w:rsidRPr="00EE4C3A" w:rsidP="00806BB2">
      <w:pPr>
        <w:bidi w:val="0"/>
        <w:ind w:firstLine="708"/>
        <w:jc w:val="both"/>
        <w:rPr>
          <w:rFonts w:ascii="Times New Roman" w:hAnsi="Times New Roman"/>
          <w:b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 New Roman" w:hAnsi="Times New Roman"/>
        </w:rPr>
      </w:pPr>
      <w:r w:rsidRPr="00EE4C3A">
        <w:rPr>
          <w:rFonts w:ascii="Times-Roman" w:hAnsi="Times-Roman" w:cs="Times-Roman"/>
        </w:rPr>
        <w:t>Podrobnosťami</w:t>
      </w:r>
      <w:r w:rsidRPr="00EE4C3A">
        <w:rPr>
          <w:rFonts w:ascii="Times New Roman" w:hAnsi="Times New Roman"/>
        </w:rPr>
        <w:t xml:space="preserve"> sledovania </w:t>
      </w:r>
      <w:r w:rsidRPr="00EE4C3A" w:rsidR="00F6017E">
        <w:rPr>
          <w:rFonts w:ascii="Times New Roman" w:hAnsi="Times New Roman"/>
        </w:rPr>
        <w:t xml:space="preserve">dĺžky obdobia zotrvania </w:t>
      </w:r>
      <w:r w:rsidRPr="00EE4C3A">
        <w:rPr>
          <w:rFonts w:ascii="Times New Roman" w:hAnsi="Times New Roman"/>
        </w:rPr>
        <w:t xml:space="preserve">zamestnanca prijatého do zamestnania z evidencie uchádzačov o zamestnanie podľa § 32 ods. 2 písm. g) zákona </w:t>
      </w:r>
      <w:r w:rsidRPr="00EE4C3A" w:rsidR="00F6017E">
        <w:rPr>
          <w:rFonts w:ascii="Times New Roman" w:hAnsi="Times New Roman"/>
        </w:rPr>
        <w:t xml:space="preserve">v zamestnaní </w:t>
      </w:r>
      <w:r w:rsidRPr="00EE4C3A">
        <w:rPr>
          <w:rFonts w:ascii="Times New Roman" w:hAnsi="Times New Roman"/>
        </w:rPr>
        <w:t>sú tieto údaje</w:t>
      </w:r>
    </w:p>
    <w:p w:rsidR="00806BB2" w:rsidRPr="00EE4C3A" w:rsidP="00806BB2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dátum nástupu do zamestnania, </w:t>
      </w:r>
    </w:p>
    <w:p w:rsidR="00806BB2" w:rsidRPr="00EE4C3A" w:rsidP="00806BB2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 spôsobe získania zamestnania alebo o type aktívneho opatrenia na trhu práce použitého na jeho získanie,</w:t>
      </w:r>
    </w:p>
    <w:p w:rsidR="00806BB2" w:rsidRPr="00EE4C3A" w:rsidP="00806BB2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druh pracovného pomeru alebo obdobného pracovného vzťahu,</w:t>
      </w:r>
    </w:p>
    <w:p w:rsidR="00806BB2" w:rsidRPr="00EE4C3A" w:rsidP="00806BB2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trvanie pracovného pomeru alebo obdobného pracovného vzťahu,</w:t>
      </w:r>
    </w:p>
    <w:p w:rsidR="00806BB2" w:rsidRPr="00EE4C3A" w:rsidP="00806BB2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číslo a názov zamestnania podľa klasifikácie zamestnaní a číslo a názov vykonávaných činností podľa štatistickej klasifikácie ekonomických činností,</w:t>
      </w:r>
    </w:p>
    <w:p w:rsidR="00806BB2" w:rsidRPr="00EE4C3A" w:rsidP="00806BB2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dôvod skončenia pracovného pomeru alebo obdobného pracovného vzťahu pred uplynutím </w:t>
      </w:r>
      <w:r w:rsidRPr="00EE4C3A" w:rsidR="00F6017E">
        <w:rPr>
          <w:rFonts w:ascii="Times New Roman" w:hAnsi="Times New Roman"/>
        </w:rPr>
        <w:t>6</w:t>
      </w:r>
      <w:r w:rsidRPr="00EE4C3A">
        <w:rPr>
          <w:rFonts w:ascii="Times New Roman" w:hAnsi="Times New Roman"/>
        </w:rPr>
        <w:t xml:space="preserve"> mesiacov od nástupu do zamestnania.</w:t>
      </w:r>
    </w:p>
    <w:p w:rsidR="00806BB2" w:rsidRPr="00EE4C3A" w:rsidP="00806BB2">
      <w:pPr>
        <w:bidi w:val="0"/>
        <w:jc w:val="both"/>
        <w:rPr>
          <w:rFonts w:ascii="Times New Roman" w:hAnsi="Times New Roman"/>
        </w:rPr>
      </w:pPr>
    </w:p>
    <w:p w:rsidR="00F6017E" w:rsidRPr="00EE4C3A" w:rsidP="00F6017E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="00000922">
        <w:rPr>
          <w:rFonts w:ascii="Times-Bold" w:hAnsi="Times-Bold" w:cs="Times-Bold"/>
          <w:b/>
          <w:bCs/>
        </w:rPr>
        <w:t>§ 3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outlineLvl w:val="0"/>
        <w:rPr>
          <w:rFonts w:ascii="Times-Bold" w:hAnsi="Times-Bold" w:cs="Times-Bold"/>
          <w:b/>
          <w:bCs/>
        </w:rPr>
      </w:pPr>
      <w:r w:rsidRPr="00EE4C3A">
        <w:rPr>
          <w:rFonts w:ascii="Times-Bold" w:hAnsi="Times-Bold" w:cs="Times-Bold"/>
          <w:b/>
          <w:bCs/>
        </w:rPr>
        <w:t>Výška náhrady cestovných výdavkov pri sprostredkovaní zamestnania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 xml:space="preserve">(1) </w:t>
      </w:r>
      <w:r w:rsidRPr="00EE4C3A">
        <w:rPr>
          <w:rFonts w:ascii="Times New Roman" w:hAnsi="Times New Roman"/>
        </w:rPr>
        <w:t>Cestovné</w:t>
      </w:r>
      <w:r w:rsidRPr="00EE4C3A">
        <w:rPr>
          <w:rFonts w:ascii="Times-Roman" w:hAnsi="Times-Roman" w:cs="Times-Roman"/>
        </w:rPr>
        <w:t xml:space="preserve"> výdavky podľa § 32 ods.</w:t>
      </w:r>
      <w:r w:rsidRPr="00EE4C3A" w:rsidR="00EA6175">
        <w:rPr>
          <w:rFonts w:ascii="Times-Roman" w:hAnsi="Times-Roman" w:cs="Times-Roman"/>
        </w:rPr>
        <w:t xml:space="preserve"> </w:t>
      </w:r>
      <w:r w:rsidR="00000922">
        <w:rPr>
          <w:rFonts w:ascii="Times-Roman" w:hAnsi="Times-Roman" w:cs="Times-Roman"/>
        </w:rPr>
        <w:t>12</w:t>
      </w:r>
      <w:r w:rsidR="005C3B6A">
        <w:rPr>
          <w:rFonts w:ascii="Times-Roman" w:hAnsi="Times-Roman" w:cs="Times-Roman"/>
        </w:rPr>
        <w:t xml:space="preserve"> písm. d)</w:t>
      </w:r>
      <w:r w:rsidRPr="00EE4C3A">
        <w:rPr>
          <w:rFonts w:ascii="Times-Roman" w:hAnsi="Times-Roman" w:cs="Times-Roman"/>
        </w:rPr>
        <w:t xml:space="preserve"> zákona sú výdavky na cestovné prevyšujúce sumu </w:t>
      </w:r>
      <w:r w:rsidR="00000922">
        <w:rPr>
          <w:rFonts w:ascii="Times-Roman" w:hAnsi="Times-Roman" w:cs="Times-Roman"/>
        </w:rPr>
        <w:t>4</w:t>
      </w:r>
      <w:r w:rsidRPr="00EE4C3A">
        <w:rPr>
          <w:rFonts w:ascii="Times-Roman" w:hAnsi="Times-Roman" w:cs="Times-Roman"/>
        </w:rPr>
        <w:t xml:space="preserve"> eura.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 xml:space="preserve">(2) </w:t>
      </w:r>
      <w:r w:rsidRPr="00EE4C3A">
        <w:rPr>
          <w:rFonts w:ascii="Times New Roman" w:hAnsi="Times New Roman"/>
        </w:rPr>
        <w:t>Náhrada</w:t>
      </w:r>
      <w:r w:rsidRPr="00EE4C3A">
        <w:rPr>
          <w:rFonts w:ascii="Times-Roman" w:hAnsi="Times-Roman" w:cs="Times-Roman"/>
        </w:rPr>
        <w:t xml:space="preserve">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asti cestovných výdavkov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 xml:space="preserve">ovi o zamestnanie podľa odseku 1 sa poskytuje vo výške 70 % z preukázaných cestovných výdavkov, najviac v sume </w:t>
      </w:r>
      <w:r w:rsidR="00000922">
        <w:rPr>
          <w:rFonts w:ascii="Times-Roman" w:hAnsi="Times-Roman" w:cs="Times-Roman"/>
        </w:rPr>
        <w:t>27</w:t>
      </w:r>
      <w:r w:rsidRPr="00EE4C3A">
        <w:rPr>
          <w:rFonts w:ascii="Times-Roman" w:hAnsi="Times-Roman" w:cs="Times-Roman"/>
        </w:rPr>
        <w:t xml:space="preserve"> eura</w:t>
      </w:r>
      <w:r w:rsidRPr="00EE4C3A">
        <w:rPr>
          <w:rFonts w:ascii="Times-Roman" w:hAnsi="Times-Roman" w:cs="Times-Roman"/>
          <w:b/>
        </w:rPr>
        <w:t xml:space="preserve"> </w:t>
      </w:r>
      <w:r w:rsidRPr="00EE4C3A">
        <w:rPr>
          <w:rFonts w:ascii="Times-Roman" w:hAnsi="Times-Roman" w:cs="Times-Roman"/>
        </w:rPr>
        <w:t>v úhrne za všetky cesty uskuto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nené v kalendárnom mesiaci.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="00000922">
        <w:rPr>
          <w:rFonts w:ascii="Times New Roman" w:hAnsi="Times New Roman"/>
          <w:b/>
          <w:bCs/>
        </w:rPr>
        <w:t>§ 4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Podrobný obsah a náležitosti evidencie uchádzačov o zamestnanie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 New Roman" w:hAnsi="Times New Roman"/>
        </w:rPr>
      </w:pPr>
      <w:r w:rsidR="00A02564">
        <w:rPr>
          <w:rFonts w:ascii="Times New Roman" w:hAnsi="Times New Roman"/>
        </w:rPr>
        <w:t xml:space="preserve">(1) </w:t>
      </w:r>
      <w:r w:rsidRPr="00EE4C3A">
        <w:rPr>
          <w:rFonts w:ascii="Times New Roman" w:hAnsi="Times New Roman"/>
        </w:rPr>
        <w:t xml:space="preserve">Evidencia uchádzačov o zamestnanie okrem údajov podľa </w:t>
      </w:r>
      <w:r w:rsidR="00274BBE">
        <w:rPr>
          <w:rFonts w:ascii="Times New Roman" w:hAnsi="Times New Roman"/>
        </w:rPr>
        <w:t>prílohy č. 2</w:t>
      </w:r>
      <w:r w:rsidR="00A02564">
        <w:rPr>
          <w:rFonts w:ascii="Times New Roman" w:hAnsi="Times New Roman"/>
        </w:rPr>
        <w:t xml:space="preserve"> ods. 1</w:t>
      </w:r>
      <w:r w:rsidRPr="00EE4C3A">
        <w:rPr>
          <w:rFonts w:ascii="Times New Roman" w:hAnsi="Times New Roman"/>
        </w:rPr>
        <w:t xml:space="preserve"> zákona obsahuje tieto </w:t>
      </w:r>
      <w:r w:rsidRPr="00EE4C3A">
        <w:rPr>
          <w:rFonts w:ascii="TTE299B548t00" w:hAnsi="TTE299B548t00" w:cs="TTE299B548t00"/>
        </w:rPr>
        <w:t>ďalšie</w:t>
      </w:r>
      <w:r w:rsidRPr="00EE4C3A">
        <w:rPr>
          <w:rFonts w:ascii="Times New Roman" w:hAnsi="Times New Roman"/>
        </w:rPr>
        <w:t xml:space="preserve"> údaje:</w:t>
      </w:r>
    </w:p>
    <w:p w:rsidR="00806BB2" w:rsidRPr="00EE4C3A" w:rsidP="00806BB2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dátum zaradenia uchádzača o zamestnanie do evidencie uchádzačov o zamestnanie,</w:t>
      </w:r>
    </w:p>
    <w:p w:rsidR="00806BB2" w:rsidRPr="00EE4C3A" w:rsidP="00806BB2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dátum začatia a dátum skončenia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1.</w:t>
        <w:tab/>
        <w:t>zamestnania,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2</w:t>
      </w:r>
      <w:r w:rsidRPr="00EE4C3A">
        <w:rPr>
          <w:rFonts w:ascii="Times New Roman" w:hAnsi="Times New Roman"/>
        </w:rPr>
        <w:t>.</w:t>
        <w:tab/>
        <w:t>sústavnej prípravy na povolanie,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3</w:t>
      </w:r>
      <w:r w:rsidRPr="00EE4C3A">
        <w:rPr>
          <w:rFonts w:ascii="Times New Roman" w:hAnsi="Times New Roman"/>
        </w:rPr>
        <w:t>.</w:t>
        <w:tab/>
        <w:t>osobnej celodennej starostlivosti o dieťa,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4</w:t>
      </w:r>
      <w:r w:rsidRPr="00EE4C3A">
        <w:rPr>
          <w:rFonts w:ascii="Times New Roman" w:hAnsi="Times New Roman"/>
        </w:rPr>
        <w:t>.</w:t>
        <w:tab/>
        <w:t>osobnej starostlivosti o blízku osobu, ktorá je odkázaná na osobnú celodennú opateru,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5</w:t>
      </w:r>
      <w:r w:rsidRPr="00EE4C3A">
        <w:rPr>
          <w:rFonts w:ascii="Times New Roman" w:hAnsi="Times New Roman"/>
        </w:rPr>
        <w:t>.</w:t>
        <w:tab/>
        <w:t>dočasnej pracovnej neschopnosti,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6</w:t>
      </w:r>
      <w:r w:rsidRPr="00EE4C3A">
        <w:rPr>
          <w:rFonts w:ascii="Times New Roman" w:hAnsi="Times New Roman"/>
        </w:rPr>
        <w:t>.</w:t>
        <w:tab/>
        <w:t>invalidity,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7</w:t>
      </w:r>
      <w:r w:rsidRPr="00EE4C3A">
        <w:rPr>
          <w:rFonts w:ascii="Times New Roman" w:hAnsi="Times New Roman"/>
        </w:rPr>
        <w:t>.</w:t>
        <w:tab/>
        <w:t>výkonu väzby a výkonu trestu odňatia slobody alebo uloženia inej sankcie podľa osobitného predpisu,</w:t>
      </w:r>
      <w:r w:rsidRPr="00EE4C3A">
        <w:rPr>
          <w:rFonts w:ascii="Times New Roman" w:hAnsi="Times New Roman"/>
          <w:vertAlign w:val="superscript"/>
        </w:rPr>
        <w:t>1</w:t>
      </w:r>
      <w:r w:rsidRPr="00EE4C3A">
        <w:rPr>
          <w:rFonts w:ascii="Times New Roman" w:hAnsi="Times New Roman"/>
        </w:rPr>
        <w:t xml:space="preserve">) 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8</w:t>
      </w:r>
      <w:r w:rsidRPr="00EE4C3A">
        <w:rPr>
          <w:rFonts w:ascii="Times New Roman" w:hAnsi="Times New Roman"/>
        </w:rPr>
        <w:t>.</w:t>
        <w:tab/>
        <w:t>pracovného pomeru, štátnozamestnaneckého pomeru alebo služobného pomeru občana, ktorý je so zamestnávateľom v súdnom spore o neplatnosť skončenia pracovného pomeru alebo v súdnom spore o zrušenie rozhodnutia orgánu štátnej správy o skončení štátnozamestnaneckého pomeru alebo služobného pomeru,</w:t>
      </w:r>
    </w:p>
    <w:p w:rsidR="00806BB2" w:rsidRPr="00EE4C3A" w:rsidP="00806BB2">
      <w:pPr>
        <w:tabs>
          <w:tab w:val="left" w:pos="720"/>
        </w:tabs>
        <w:autoSpaceDE w:val="0"/>
        <w:autoSpaceDN w:val="0"/>
        <w:bidi w:val="0"/>
        <w:adjustRightInd w:val="0"/>
        <w:ind w:left="720" w:hanging="360"/>
        <w:jc w:val="both"/>
        <w:rPr>
          <w:rFonts w:ascii="Times New Roman" w:hAnsi="Times New Roman"/>
        </w:rPr>
      </w:pPr>
      <w:r w:rsidRPr="00EE4C3A" w:rsidR="00EE4C3A">
        <w:rPr>
          <w:rFonts w:ascii="Times New Roman" w:hAnsi="Times New Roman"/>
        </w:rPr>
        <w:t>9</w:t>
      </w:r>
      <w:r w:rsidRPr="00EE4C3A">
        <w:rPr>
          <w:rFonts w:ascii="Times New Roman" w:hAnsi="Times New Roman"/>
        </w:rPr>
        <w:t>.</w:t>
        <w:tab/>
        <w:t xml:space="preserve">vykonávania zárobkovej </w:t>
      </w:r>
      <w:r w:rsidRPr="00EE4C3A">
        <w:rPr>
          <w:rFonts w:ascii="TTE299B548t00" w:hAnsi="TTE299B548t00" w:cs="TTE299B548t00"/>
        </w:rPr>
        <w:t>činnosti</w:t>
      </w:r>
      <w:r w:rsidRPr="00EE4C3A">
        <w:rPr>
          <w:rFonts w:ascii="Times New Roman" w:hAnsi="Times New Roman"/>
        </w:rPr>
        <w:t xml:space="preserve"> v členskom štáte Európskej únie alebo v cudzine,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 predchádzajúcom vedení v evidencii uchádzačov o zamestnanie a informácie o celkovej dĺžke vedenia v evidencii uchádzačov o zamestnanie,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 ochote dochádzať</w:t>
      </w:r>
      <w:r w:rsidRPr="005C3B6A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do zamestnania a na akú vzdialenosť,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 ochote pracovať</w:t>
      </w:r>
      <w:r w:rsidRPr="005C3B6A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na kratší pracovný čas, ako je ustanovený týždenný pracovný čas, a o ochote pracovať</w:t>
      </w:r>
      <w:r w:rsidRPr="005C3B6A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na zmeny,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mzdové požiadavky alebo platové požiadavky v novom zamestnaní,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obdobie, počas ktorého uchádzač</w:t>
      </w:r>
      <w:r w:rsidRPr="005C3B6A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o zamestnanie nemôže nastúpiť</w:t>
      </w:r>
      <w:r w:rsidRPr="005C3B6A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do zamestnania z dôvodu vzdelávania a prípravy pre trh práce, z dôvodu dočasnej pracovnej neschopnosti alebo z dôvodu nároku na materské,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termíny plnenia povinností uchádzača o zamestnanie podľa § 34 ods. </w:t>
      </w:r>
      <w:r w:rsidR="00000922">
        <w:rPr>
          <w:rFonts w:ascii="Times New Roman" w:hAnsi="Times New Roman"/>
        </w:rPr>
        <w:t>7 a 9</w:t>
      </w:r>
      <w:r w:rsidRPr="00EE4C3A">
        <w:rPr>
          <w:rFonts w:ascii="Times New Roman" w:hAnsi="Times New Roman"/>
        </w:rPr>
        <w:t xml:space="preserve"> zákona,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druh a dátum ponúknutého vhodného zamestnania úradom práce, sociálnych vecí a rodiny (ďalej len „úrad“) alebo agentom pre pracovné miesta v členení podľa § 32 ods. 5 zákona,</w:t>
      </w:r>
      <w:r w:rsidRPr="00EE4C3A">
        <w:rPr>
          <w:rFonts w:ascii="Times New Roman" w:hAnsi="Times New Roman"/>
        </w:rPr>
        <w:t xml:space="preserve"> 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informácie o poskytnutých náhradách časti cestovných výdavkov podľa § 32 ods. </w:t>
      </w:r>
      <w:r w:rsidR="00000922">
        <w:rPr>
          <w:rFonts w:ascii="Times New Roman" w:hAnsi="Times New Roman"/>
        </w:rPr>
        <w:t>12</w:t>
      </w:r>
      <w:r w:rsidRPr="00EE4C3A" w:rsidR="000B77AB">
        <w:rPr>
          <w:rFonts w:ascii="Times New Roman" w:hAnsi="Times New Roman"/>
        </w:rPr>
        <w:t xml:space="preserve"> </w:t>
      </w:r>
      <w:r w:rsidR="005C3B6A">
        <w:rPr>
          <w:rFonts w:ascii="Times New Roman" w:hAnsi="Times New Roman"/>
        </w:rPr>
        <w:t>písm. d)</w:t>
      </w:r>
      <w:r w:rsidRPr="00EE4C3A">
        <w:rPr>
          <w:rFonts w:ascii="Times New Roman" w:hAnsi="Times New Roman"/>
        </w:rPr>
        <w:t xml:space="preserve"> zákona a o poskytnutých náhradách </w:t>
      </w:r>
      <w:r w:rsidR="005C3B6A">
        <w:rPr>
          <w:rFonts w:ascii="Times New Roman" w:hAnsi="Times New Roman"/>
        </w:rPr>
        <w:t xml:space="preserve">cestovných </w:t>
      </w:r>
      <w:r w:rsidRPr="00EE4C3A">
        <w:rPr>
          <w:rFonts w:ascii="Times New Roman" w:hAnsi="Times New Roman"/>
        </w:rPr>
        <w:t>výdavkov</w:t>
      </w:r>
      <w:r w:rsidR="005C3B6A">
        <w:rPr>
          <w:rFonts w:ascii="Times New Roman" w:hAnsi="Times New Roman"/>
        </w:rPr>
        <w:t xml:space="preserve">, výdavkov na </w:t>
      </w:r>
      <w:r w:rsidRPr="00EE4C3A">
        <w:rPr>
          <w:rFonts w:ascii="Times New Roman" w:hAnsi="Times New Roman"/>
        </w:rPr>
        <w:t xml:space="preserve">ubytovanie </w:t>
      </w:r>
      <w:r w:rsidR="005C3B6A">
        <w:rPr>
          <w:rFonts w:ascii="Times New Roman" w:hAnsi="Times New Roman"/>
        </w:rPr>
        <w:t>a stravné</w:t>
      </w:r>
      <w:r w:rsidRPr="00EE4C3A">
        <w:rPr>
          <w:rFonts w:ascii="Times New Roman" w:hAnsi="Times New Roman"/>
        </w:rPr>
        <w:t xml:space="preserve"> podľa § 43 ods. </w:t>
      </w:r>
      <w:r w:rsidR="00000922">
        <w:rPr>
          <w:rFonts w:ascii="Times New Roman" w:hAnsi="Times New Roman"/>
        </w:rPr>
        <w:t>8</w:t>
      </w:r>
      <w:r w:rsidRPr="00EE4C3A" w:rsidR="003D53B0">
        <w:rPr>
          <w:rFonts w:ascii="Times New Roman" w:hAnsi="Times New Roman"/>
        </w:rPr>
        <w:t xml:space="preserve"> a</w:t>
      </w:r>
      <w:r w:rsidRPr="00EE4C3A">
        <w:rPr>
          <w:rFonts w:ascii="Times New Roman" w:hAnsi="Times New Roman"/>
        </w:rPr>
        <w:t xml:space="preserve"> § 46 ods. </w:t>
      </w:r>
      <w:r w:rsidR="00000922">
        <w:rPr>
          <w:rFonts w:ascii="Times New Roman" w:hAnsi="Times New Roman"/>
        </w:rPr>
        <w:t>5</w:t>
      </w:r>
      <w:r w:rsidRPr="00EE4C3A" w:rsidR="008B044C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zákona v členení podľa poskytovateľa týchto náhrad,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informácie o poskytnutých príspevkoch na služby pre rodinu s deťmi podľa § 43 ods. </w:t>
      </w:r>
      <w:r w:rsidRPr="00EE4C3A" w:rsidR="003D53B0">
        <w:rPr>
          <w:rFonts w:ascii="Times New Roman" w:hAnsi="Times New Roman"/>
        </w:rPr>
        <w:t>9 a </w:t>
      </w:r>
      <w:r w:rsidRPr="00EE4C3A">
        <w:rPr>
          <w:rFonts w:ascii="Times New Roman" w:hAnsi="Times New Roman"/>
        </w:rPr>
        <w:t>§</w:t>
      </w:r>
      <w:r w:rsidRPr="00EE4C3A" w:rsidR="003D53B0">
        <w:rPr>
          <w:rFonts w:ascii="Times New Roman" w:hAnsi="Times New Roman"/>
        </w:rPr>
        <w:t> </w:t>
      </w:r>
      <w:r w:rsidRPr="00EE4C3A">
        <w:rPr>
          <w:rFonts w:ascii="Times New Roman" w:hAnsi="Times New Roman"/>
        </w:rPr>
        <w:t>46 ods.</w:t>
      </w:r>
      <w:r w:rsidRPr="00EE4C3A" w:rsidR="008B044C">
        <w:rPr>
          <w:rFonts w:ascii="Times New Roman" w:hAnsi="Times New Roman"/>
        </w:rPr>
        <w:t xml:space="preserve"> </w:t>
      </w:r>
      <w:r w:rsidR="005C3B6A">
        <w:rPr>
          <w:rFonts w:ascii="Times New Roman" w:hAnsi="Times New Roman"/>
        </w:rPr>
        <w:t>10</w:t>
      </w:r>
      <w:r w:rsidRPr="00EE4C3A" w:rsidR="00EE4C3A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zákona v členení podľa poskytovateľa týchto príspevkov,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 poskytnut</w:t>
      </w:r>
      <w:r w:rsidRPr="00EE4C3A" w:rsidR="00686722">
        <w:rPr>
          <w:rFonts w:ascii="Times New Roman" w:hAnsi="Times New Roman"/>
        </w:rPr>
        <w:t>om</w:t>
      </w:r>
      <w:r w:rsidRPr="00EE4C3A">
        <w:rPr>
          <w:rFonts w:ascii="Times New Roman" w:hAnsi="Times New Roman"/>
        </w:rPr>
        <w:t xml:space="preserve"> príspevk</w:t>
      </w:r>
      <w:r w:rsidRPr="00EE4C3A" w:rsidR="00686722">
        <w:rPr>
          <w:rFonts w:ascii="Times New Roman" w:hAnsi="Times New Roman"/>
        </w:rPr>
        <w:t>u</w:t>
      </w:r>
      <w:r w:rsidRPr="00EE4C3A">
        <w:rPr>
          <w:rFonts w:ascii="Times New Roman" w:hAnsi="Times New Roman"/>
        </w:rPr>
        <w:t xml:space="preserve"> uchádzačovi o zamestnanie podľa § 51 ods. </w:t>
      </w:r>
      <w:r w:rsidR="00C21A1F">
        <w:rPr>
          <w:rFonts w:ascii="Times New Roman" w:hAnsi="Times New Roman"/>
        </w:rPr>
        <w:t>4</w:t>
      </w:r>
      <w:r w:rsidR="00000922">
        <w:rPr>
          <w:rFonts w:ascii="Times New Roman" w:hAnsi="Times New Roman"/>
        </w:rPr>
        <w:t>,</w:t>
      </w:r>
      <w:r w:rsidRPr="00EE4C3A">
        <w:rPr>
          <w:rFonts w:ascii="Times New Roman" w:hAnsi="Times New Roman"/>
        </w:rPr>
        <w:t xml:space="preserve"> </w:t>
      </w:r>
    </w:p>
    <w:p w:rsidR="00806BB2" w:rsidRPr="005C3B6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 nástupe, účasti a skončení účasti uchádzača o zamestnanie na aktivitách podľa § 43, § 46, § 49, § 50,</w:t>
      </w:r>
      <w:r w:rsidR="00C21A1F">
        <w:rPr>
          <w:rFonts w:ascii="Times New Roman" w:hAnsi="Times New Roman"/>
        </w:rPr>
        <w:t xml:space="preserve"> § 50j,</w:t>
      </w:r>
      <w:r w:rsidR="005C3B6A">
        <w:rPr>
          <w:rFonts w:ascii="Times New Roman" w:hAnsi="Times New Roman"/>
        </w:rPr>
        <w:t xml:space="preserve"> § 50k,</w:t>
      </w:r>
      <w:r w:rsidRPr="00EE4C3A">
        <w:rPr>
          <w:rFonts w:ascii="Times New Roman" w:hAnsi="Times New Roman"/>
        </w:rPr>
        <w:t xml:space="preserve"> § 51, § 52, § 56</w:t>
      </w:r>
      <w:r w:rsidR="00C21A1F">
        <w:rPr>
          <w:rFonts w:ascii="Times New Roman" w:hAnsi="Times New Roman"/>
        </w:rPr>
        <w:t>, § 56a</w:t>
      </w:r>
      <w:r w:rsidRPr="00EE4C3A">
        <w:rPr>
          <w:rFonts w:ascii="Times New Roman" w:hAnsi="Times New Roman"/>
        </w:rPr>
        <w:t xml:space="preserve"> a 57 zákona v členení podľa zabezpečovateľa týchto aktivít,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</w:t>
      </w:r>
      <w:r w:rsidR="00000922">
        <w:rPr>
          <w:rFonts w:ascii="Times New Roman" w:hAnsi="Times New Roman"/>
        </w:rPr>
        <w:t> poskytnutých príspevkoch podľa</w:t>
      </w:r>
      <w:r w:rsidRPr="00EE4C3A">
        <w:rPr>
          <w:rFonts w:ascii="Times New Roman" w:hAnsi="Times New Roman"/>
        </w:rPr>
        <w:t xml:space="preserve"> zákona v členení podľa poskytovateľa týchto príspevkov,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informácie o vyslaní uchádzača o zamestnanie na projekty a programy vykonávania aktivačnej </w:t>
      </w:r>
      <w:r w:rsidRPr="005C3B6A">
        <w:rPr>
          <w:rFonts w:ascii="Times New Roman" w:hAnsi="Times New Roman"/>
        </w:rPr>
        <w:t xml:space="preserve">činnosti </w:t>
      </w:r>
      <w:r w:rsidRPr="00EE4C3A">
        <w:rPr>
          <w:rFonts w:ascii="Times New Roman" w:hAnsi="Times New Roman"/>
        </w:rPr>
        <w:t>formou menších obecných služieb pre obec</w:t>
      </w:r>
      <w:r w:rsidR="00000922">
        <w:rPr>
          <w:rFonts w:ascii="Times New Roman" w:hAnsi="Times New Roman"/>
        </w:rPr>
        <w:t xml:space="preserve"> alebo formou menších služieb pre samosprávny kraj</w:t>
      </w:r>
      <w:r w:rsidRPr="00EE4C3A">
        <w:rPr>
          <w:rFonts w:ascii="Times New Roman" w:hAnsi="Times New Roman"/>
        </w:rPr>
        <w:t xml:space="preserve"> podľa § 52 zákona vrátane po</w:t>
      </w:r>
      <w:r w:rsidRPr="005C3B6A">
        <w:rPr>
          <w:rFonts w:ascii="Times New Roman" w:hAnsi="Times New Roman"/>
        </w:rPr>
        <w:t>č</w:t>
      </w:r>
      <w:r w:rsidRPr="00EE4C3A">
        <w:rPr>
          <w:rFonts w:ascii="Times New Roman" w:hAnsi="Times New Roman"/>
        </w:rPr>
        <w:t>tu vyslaní,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 nástupe, účasti a skončení účasti uchádzača o zamestnanie na projektoch a programoch podľa § 54</w:t>
      </w:r>
      <w:r w:rsidRPr="00EE4C3A" w:rsidR="008B044C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zákona a na projektoch a programoch realizovaných mimo územia Slovenskej republiky,</w:t>
      </w:r>
    </w:p>
    <w:p w:rsidR="00806BB2" w:rsidRPr="00EE4C3A" w:rsidP="005C3B6A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dátum a dôvod vyradenia z evidencie uchádzačov o zamestnanie.</w:t>
      </w:r>
    </w:p>
    <w:p w:rsidR="006A2298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="006A2298">
        <w:rPr>
          <w:rFonts w:ascii="Times-Roman" w:hAnsi="Times-Roman" w:cs="Times-Roman"/>
        </w:rPr>
        <w:t xml:space="preserve">(2) </w:t>
      </w:r>
      <w:r w:rsidR="00A02564">
        <w:rPr>
          <w:rFonts w:ascii="Times-Roman" w:hAnsi="Times-Roman" w:cs="Times-Roman"/>
        </w:rPr>
        <w:t>U</w:t>
      </w:r>
      <w:r w:rsidRPr="00EE4C3A">
        <w:rPr>
          <w:rFonts w:ascii="Times-Roman" w:hAnsi="Times-Roman" w:cs="Times-Roman"/>
        </w:rPr>
        <w:t>chádza</w:t>
      </w:r>
      <w:r w:rsidRPr="00EE4C3A">
        <w:rPr>
          <w:rFonts w:ascii="TTE1FC6970t00" w:hAnsi="TTE1FC6970t00" w:cs="TTE1FC6970t00"/>
        </w:rPr>
        <w:t xml:space="preserve">č </w:t>
      </w:r>
      <w:r w:rsidRPr="00EE4C3A">
        <w:rPr>
          <w:rFonts w:ascii="Times-Roman" w:hAnsi="Times-Roman" w:cs="Times-Roman"/>
        </w:rPr>
        <w:t xml:space="preserve">o zamestnanie, ktorý </w:t>
      </w:r>
      <w:r w:rsidRPr="00D4655F">
        <w:rPr>
          <w:rFonts w:ascii="Times-Roman" w:hAnsi="Times-Roman" w:cs="Times-Roman"/>
        </w:rPr>
        <w:t>nemôže predloži</w:t>
      </w:r>
      <w:r w:rsidRPr="00D4655F">
        <w:rPr>
          <w:rFonts w:ascii="TTE1FC6970t00" w:hAnsi="TTE1FC6970t00" w:cs="TTE1FC6970t00"/>
        </w:rPr>
        <w:t xml:space="preserve">ť </w:t>
      </w:r>
      <w:r w:rsidRPr="00D4655F">
        <w:rPr>
          <w:rFonts w:ascii="Times-Roman" w:hAnsi="Times-Roman" w:cs="Times-Roman"/>
        </w:rPr>
        <w:t>doklady osved</w:t>
      </w:r>
      <w:r w:rsidRPr="00D4655F">
        <w:rPr>
          <w:rFonts w:ascii="TTE1FC6970t00" w:hAnsi="TTE1FC6970t00" w:cs="TTE1FC6970t00"/>
        </w:rPr>
        <w:t>č</w:t>
      </w:r>
      <w:r w:rsidRPr="00D4655F">
        <w:rPr>
          <w:rFonts w:ascii="Times-Roman" w:hAnsi="Times-Roman" w:cs="Times-Roman"/>
        </w:rPr>
        <w:t>ujúce skuto</w:t>
      </w:r>
      <w:r w:rsidRPr="00D4655F">
        <w:rPr>
          <w:rFonts w:ascii="TTE1FC6970t00" w:hAnsi="TTE1FC6970t00" w:cs="TTE1FC6970t00"/>
        </w:rPr>
        <w:t>č</w:t>
      </w:r>
      <w:r w:rsidRPr="00D4655F">
        <w:rPr>
          <w:rFonts w:ascii="Times-Roman" w:hAnsi="Times-Roman" w:cs="Times-Roman"/>
        </w:rPr>
        <w:t xml:space="preserve">nosti podľa § 34 ods. </w:t>
      </w:r>
      <w:r w:rsidR="00A02564">
        <w:rPr>
          <w:rFonts w:ascii="Times-Roman" w:hAnsi="Times-Roman" w:cs="Times-Roman"/>
        </w:rPr>
        <w:t>3</w:t>
      </w:r>
      <w:r w:rsidRPr="00D4655F">
        <w:rPr>
          <w:rFonts w:ascii="Times-Roman" w:hAnsi="Times-Roman" w:cs="Times-Roman"/>
        </w:rPr>
        <w:t xml:space="preserve"> písm. </w:t>
      </w:r>
      <w:r w:rsidR="00A02564">
        <w:rPr>
          <w:rFonts w:ascii="Times-Roman" w:hAnsi="Times-Roman" w:cs="Times-Roman"/>
        </w:rPr>
        <w:t>d</w:t>
      </w:r>
      <w:r w:rsidRPr="00D4655F" w:rsidR="00686722">
        <w:rPr>
          <w:rFonts w:ascii="Times-Roman" w:hAnsi="Times-Roman" w:cs="Times-Roman"/>
        </w:rPr>
        <w:t xml:space="preserve">) a </w:t>
      </w:r>
      <w:r w:rsidR="00A02564">
        <w:rPr>
          <w:rFonts w:ascii="Times-Roman" w:hAnsi="Times-Roman" w:cs="Times-Roman"/>
        </w:rPr>
        <w:t>e</w:t>
      </w:r>
      <w:r w:rsidRPr="00D4655F">
        <w:rPr>
          <w:rFonts w:ascii="Times-Roman" w:hAnsi="Times-Roman" w:cs="Times-Roman"/>
        </w:rPr>
        <w:t>) zákona,</w:t>
      </w:r>
      <w:r w:rsidRPr="00EE4C3A">
        <w:rPr>
          <w:rFonts w:ascii="Times-Roman" w:hAnsi="Times-Roman" w:cs="Times-Roman"/>
        </w:rPr>
        <w:t xml:space="preserve"> nahradí tieto doklady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estným vyhlásením.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EE4C3A">
        <w:rPr>
          <w:rFonts w:ascii="Times-Bold" w:hAnsi="Times-Bold" w:cs="Times-Bold"/>
          <w:b/>
          <w:bCs/>
        </w:rPr>
        <w:t xml:space="preserve">§ </w:t>
      </w:r>
      <w:r w:rsidR="00FF6A70">
        <w:rPr>
          <w:rFonts w:ascii="Times-Bold" w:hAnsi="Times-Bold" w:cs="Times-Bold"/>
          <w:b/>
          <w:bCs/>
        </w:rPr>
        <w:t>6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Aktívne formy osobného vyh</w:t>
      </w:r>
      <w:r w:rsidRPr="00EE4C3A">
        <w:rPr>
          <w:rFonts w:ascii="Times New Roman" w:hAnsi="Times New Roman"/>
          <w:b/>
        </w:rPr>
        <w:t>ľ</w:t>
      </w:r>
      <w:r w:rsidRPr="00EE4C3A">
        <w:rPr>
          <w:rFonts w:ascii="Times New Roman" w:hAnsi="Times New Roman"/>
          <w:b/>
          <w:bCs/>
        </w:rPr>
        <w:t>adávania zamestnania uchádza</w:t>
      </w:r>
      <w:r w:rsidRPr="00EE4C3A">
        <w:rPr>
          <w:rFonts w:ascii="Times New Roman" w:hAnsi="Times New Roman"/>
          <w:b/>
        </w:rPr>
        <w:t>č</w:t>
      </w:r>
      <w:r w:rsidRPr="00EE4C3A">
        <w:rPr>
          <w:rFonts w:ascii="Times New Roman" w:hAnsi="Times New Roman"/>
          <w:b/>
          <w:bCs/>
        </w:rPr>
        <w:t>om o zamestnanie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(1) Aktívne formy osobného vyh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adávania zamestnania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 xml:space="preserve">om o zamestnanie podľa § 34 ods. </w:t>
      </w:r>
      <w:r w:rsidR="00000922">
        <w:rPr>
          <w:rFonts w:ascii="Times-Roman" w:hAnsi="Times-Roman" w:cs="Times-Roman"/>
        </w:rPr>
        <w:t>8</w:t>
      </w:r>
      <w:r w:rsidRPr="00EE4C3A">
        <w:rPr>
          <w:rFonts w:ascii="Times-Roman" w:hAnsi="Times-Roman" w:cs="Times-Roman"/>
        </w:rPr>
        <w:t xml:space="preserve"> zákona sú: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žiados</w:t>
      </w:r>
      <w:r w:rsidRPr="00EE4C3A">
        <w:rPr>
          <w:rFonts w:ascii="TTE1FC6970t00" w:hAnsi="TTE1FC6970t00" w:cs="TTE1FC6970t00"/>
        </w:rPr>
        <w:t xml:space="preserve">ť </w:t>
      </w:r>
      <w:r w:rsidRPr="00EE4C3A">
        <w:rPr>
          <w:rFonts w:ascii="Times-Roman" w:hAnsi="Times-Roman" w:cs="Times-Roman"/>
        </w:rPr>
        <w:t>o prijatie do pracovného pomeru predložená alebo zaslaná zamestnávate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ovi,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doklad o preukázaní osobného hľadania zamestnania u zamestnávateľa,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c)</w:t>
        <w:tab/>
        <w:t>potvrdenie príslušného orgánu o prevzatí žiadosti o vydanie oprávnenia na prevádzkovanie alebo vykonávanie samostatnej zárobkovej činnosti s uvedením dátumu jej prevzatia,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d)</w:t>
        <w:tab/>
        <w:t>preukázateľné konanie vo veci začatia poskytovania osobnej asistencie podľa osobitného predpisu,</w:t>
      </w:r>
      <w:r w:rsidR="00CB24E2">
        <w:rPr>
          <w:rFonts w:ascii="Times-Roman" w:hAnsi="Times-Roman" w:cs="Times-Roman"/>
          <w:vertAlign w:val="superscript"/>
        </w:rPr>
        <w:t>3</w:t>
      </w:r>
      <w:r w:rsidRPr="00EE4C3A">
        <w:rPr>
          <w:rFonts w:ascii="Times-Roman" w:hAnsi="Times-Roman" w:cs="Times-Roman"/>
        </w:rPr>
        <w:t>)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e)</w:t>
        <w:tab/>
        <w:t>preukázateľné konanie vo veci začatia poskytovania pracovnej asistencie podľa § 59 zákona,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f)</w:t>
        <w:tab/>
        <w:t>žiadosť o sprostredkovanie zamestnania predložená alebo zaslaná právnickej osobe alebo fyzickej osobe, ktorá vykonáva sprostredkovanie zamestnania za úhradu, alebo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g)</w:t>
        <w:tab/>
        <w:t>žiadosť</w:t>
      </w:r>
      <w:r w:rsidRPr="00EE4C3A">
        <w:rPr>
          <w:rFonts w:ascii="TTE1FC6970t00" w:hAnsi="TTE1FC6970t00" w:cs="TTE1FC6970t00"/>
        </w:rPr>
        <w:t xml:space="preserve"> </w:t>
      </w:r>
      <w:r w:rsidRPr="00EE4C3A">
        <w:rPr>
          <w:rFonts w:ascii="Times-Roman" w:hAnsi="Times-Roman" w:cs="Times-Roman"/>
        </w:rPr>
        <w:t>o prijatie do zamestnania predložená alebo zaslaná agentúre do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asného zamestnávania.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(2) Žiados</w:t>
      </w:r>
      <w:r w:rsidRPr="00EE4C3A">
        <w:rPr>
          <w:rFonts w:ascii="TTE1FC6970t00" w:hAnsi="TTE1FC6970t00" w:cs="TTE1FC6970t00"/>
        </w:rPr>
        <w:t xml:space="preserve">ť </w:t>
      </w:r>
      <w:r w:rsidRPr="00EE4C3A">
        <w:rPr>
          <w:rFonts w:ascii="Times-Roman" w:hAnsi="Times-Roman" w:cs="Times-Roman"/>
        </w:rPr>
        <w:t>podľa odseku 1 písm. a), f) a g) sa považuje za aktívnu formu osobného vyh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adávania zamestnania len vtedy, ak je v nej uvedený dátum prevzatia a podpis osoby oprávnenej na prevzatie žiadosti alebo ak je doložená poštovým podacím lístkom o jej zaslaní, alebo ak je doložená preukázaním jej odoslania elektronickou poštou.</w:t>
      </w: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="00FF6A70">
        <w:rPr>
          <w:rFonts w:ascii="Times-Bold" w:hAnsi="Times-Bold" w:cs="Times-Bold"/>
          <w:b/>
          <w:bCs/>
        </w:rPr>
        <w:t>§ 7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EE4C3A">
        <w:rPr>
          <w:rFonts w:ascii="Times-Bold" w:hAnsi="Times-Bold" w:cs="Times-Bold"/>
          <w:b/>
          <w:bCs/>
        </w:rPr>
        <w:t>Podrobný obsah a náležitosti evidencie záujemcov o zamestnanie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 xml:space="preserve">Evidencia záujemcov o zamestnanie podľa </w:t>
      </w:r>
      <w:r w:rsidR="00274BBE">
        <w:rPr>
          <w:rFonts w:ascii="Times-Roman" w:hAnsi="Times-Roman" w:cs="Times-Roman"/>
        </w:rPr>
        <w:t>prílohy č. 2</w:t>
      </w:r>
      <w:r w:rsidRPr="00EE4C3A">
        <w:rPr>
          <w:rFonts w:ascii="Times-Roman" w:hAnsi="Times-Roman" w:cs="Times-Roman"/>
        </w:rPr>
        <w:t xml:space="preserve"> obsahuje tieto </w:t>
      </w:r>
      <w:r w:rsidRPr="00EE4C3A">
        <w:rPr>
          <w:rFonts w:ascii="TTE1FC6970t00" w:hAnsi="TTE1FC6970t00" w:cs="TTE1FC6970t00"/>
        </w:rPr>
        <w:t>ď</w:t>
      </w:r>
      <w:r w:rsidRPr="00EE4C3A">
        <w:rPr>
          <w:rFonts w:ascii="Times-Roman" w:hAnsi="Times-Roman" w:cs="Times-Roman"/>
        </w:rPr>
        <w:t>alšie údaje:</w:t>
      </w:r>
    </w:p>
    <w:p w:rsidR="00806BB2" w:rsidRPr="00EE4C3A" w:rsidP="00DA4545">
      <w:pPr>
        <w:numPr>
          <w:numId w:val="12"/>
        </w:num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mzdové požiadavky alebo platové požiadavky v novom zamestnaní,</w:t>
      </w:r>
    </w:p>
    <w:p w:rsidR="00806BB2" w:rsidRPr="00EE4C3A" w:rsidP="00DA4545">
      <w:pPr>
        <w:numPr>
          <w:numId w:val="12"/>
        </w:num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informácie o ochote pracovať na kratší pracovný čas, ako je ustanovený týždenný pracovný čas, a o ochote pracovať na zmeny,</w:t>
      </w:r>
    </w:p>
    <w:p w:rsidR="00806BB2" w:rsidRPr="00EE4C3A" w:rsidP="00DA4545">
      <w:pPr>
        <w:numPr>
          <w:numId w:val="12"/>
        </w:num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informácie o ochote záujemcu o zamestnanie dochádzať do zamestnania a na akú vzdialenosť vrátane informácií o ochote pracovať v zahraničí,</w:t>
      </w:r>
    </w:p>
    <w:p w:rsidR="00806BB2" w:rsidRPr="00EE4C3A" w:rsidP="00DA4545">
      <w:pPr>
        <w:numPr>
          <w:numId w:val="12"/>
        </w:num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dátum možného nástupu do nového zamestnania,</w:t>
      </w:r>
    </w:p>
    <w:p w:rsidR="00806BB2" w:rsidRPr="00EE4C3A" w:rsidP="00DA4545">
      <w:pPr>
        <w:numPr>
          <w:numId w:val="12"/>
        </w:num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dátum a dôvod vyradenia z evidencie záujemcov o zamestnanie,</w:t>
      </w:r>
    </w:p>
    <w:p w:rsidR="00806BB2" w:rsidRPr="00EE4C3A" w:rsidP="00DA4545">
      <w:pPr>
        <w:numPr>
          <w:numId w:val="12"/>
        </w:num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druh požadovaných služieb zamestnanosti.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="00FF6A70">
        <w:rPr>
          <w:rFonts w:ascii="Times-Bold" w:hAnsi="Times-Bold" w:cs="Times-Bold"/>
          <w:b/>
          <w:bCs/>
        </w:rPr>
        <w:t>§ 8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Podrobnosti o vedení evidencie vo</w:t>
      </w:r>
      <w:r w:rsidRPr="00EE4C3A">
        <w:rPr>
          <w:rFonts w:ascii="Times New Roman" w:hAnsi="Times New Roman"/>
          <w:b/>
        </w:rPr>
        <w:t>ľ</w:t>
      </w:r>
      <w:r w:rsidRPr="00EE4C3A">
        <w:rPr>
          <w:rFonts w:ascii="Times New Roman" w:hAnsi="Times New Roman"/>
          <w:b/>
          <w:bCs/>
        </w:rPr>
        <w:t>ných pracovných miest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(1) Úrad na ú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ely sprostredkovania zamestnania vo svojom územnom obvode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vedie evidenciu voľných pracovných miest vrátane pracovných miest vhodných pre databázu Európskych služieb zamestnanosti,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 xml:space="preserve">priebežne aktualizuje evidenciu voľných pracovných miest, 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c)</w:t>
        <w:tab/>
        <w:t>poskytuje a sprístupňuje údaje o voľných pracovných miestach uchádzačom o zamestnanie, záujemcom o zamestnanie a iným právnickým osobám a fyzickým osobám na účely služieb zamestnanosti.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(2) Úrad sprístup</w:t>
      </w:r>
      <w:r w:rsidRPr="00EE4C3A">
        <w:rPr>
          <w:rFonts w:ascii="TTE1FC6970t00" w:hAnsi="TTE1FC6970t00" w:cs="TTE1FC6970t00"/>
        </w:rPr>
        <w:t>ň</w:t>
      </w:r>
      <w:r w:rsidRPr="00EE4C3A">
        <w:rPr>
          <w:rFonts w:ascii="Times-Roman" w:hAnsi="Times-Roman" w:cs="Times-Roman"/>
        </w:rPr>
        <w:t>uje údaje z evidencie o vo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ných pracovných miestach v rozsahu dohodnutom so zamestnávate</w:t>
      </w:r>
      <w:r w:rsidRPr="00EE4C3A">
        <w:rPr>
          <w:rFonts w:ascii="TTE1FC6970t00" w:hAnsi="TTE1FC6970t00" w:cs="TTE1FC6970t00"/>
        </w:rPr>
        <w:t>ľ</w:t>
      </w:r>
      <w:r w:rsidRPr="00EE4C3A">
        <w:rPr>
          <w:rFonts w:ascii="Times-Roman" w:hAnsi="Times-Roman" w:cs="Times-Roman"/>
        </w:rPr>
        <w:t>om najmä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výveskou,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samoobslužnou informačnou stanicou,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c)</w:t>
        <w:tab/>
        <w:t>prostredníctvom internetu,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d)</w:t>
        <w:tab/>
        <w:t>masovokomunikačnými prostriedkami.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(3) </w:t>
      </w:r>
      <w:r w:rsidRPr="00EE4C3A">
        <w:rPr>
          <w:rFonts w:ascii="Times-Roman" w:hAnsi="Times-Roman" w:cs="Times-Roman"/>
        </w:rPr>
        <w:t>Úrad</w:t>
      </w:r>
      <w:r w:rsidRPr="00EE4C3A">
        <w:rPr>
          <w:rFonts w:ascii="Times New Roman" w:hAnsi="Times New Roman"/>
        </w:rPr>
        <w:t xml:space="preserve"> získava údaje o voľných pracovných miestach vrátane ich odvetvového členenia a pracovných podmienok na účely vedenia evidencie voľných pracovných miest</w:t>
      </w:r>
    </w:p>
    <w:p w:rsidR="00806BB2" w:rsidRPr="00EE4C3A" w:rsidP="00806BB2">
      <w:pPr>
        <w:numPr>
          <w:ilvl w:val="1"/>
          <w:numId w:val="8"/>
        </w:numPr>
        <w:tabs>
          <w:tab w:val="num" w:pos="360"/>
          <w:tab w:val="clear" w:pos="1080"/>
        </w:tabs>
        <w:bidi w:val="0"/>
        <w:ind w:left="36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vyhľadávaním u zamestnávateľa prostredníctvom agenta pre pracovné miesta,</w:t>
      </w:r>
    </w:p>
    <w:p w:rsidR="00806BB2" w:rsidRPr="00EE4C3A" w:rsidP="00806BB2">
      <w:pPr>
        <w:numPr>
          <w:ilvl w:val="1"/>
          <w:numId w:val="8"/>
        </w:numPr>
        <w:tabs>
          <w:tab w:val="num" w:pos="360"/>
          <w:tab w:val="clear" w:pos="1080"/>
        </w:tabs>
        <w:bidi w:val="0"/>
        <w:ind w:left="36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na základe spolupráce s právnickou osobou alebo fyzickou osobou podľa § 2 ods. 1 písm. </w:t>
      </w:r>
      <w:r w:rsidR="00274BBE">
        <w:rPr>
          <w:rFonts w:ascii="Times New Roman" w:hAnsi="Times New Roman"/>
        </w:rPr>
        <w:t>m</w:t>
      </w:r>
      <w:r w:rsidRPr="00EE4C3A">
        <w:rPr>
          <w:rFonts w:ascii="Times New Roman" w:hAnsi="Times New Roman"/>
        </w:rPr>
        <w:t>) zákona,</w:t>
      </w:r>
    </w:p>
    <w:p w:rsidR="00806BB2" w:rsidRPr="00EE4C3A" w:rsidP="00806BB2">
      <w:pPr>
        <w:numPr>
          <w:ilvl w:val="1"/>
          <w:numId w:val="8"/>
        </w:numPr>
        <w:tabs>
          <w:tab w:val="num" w:pos="360"/>
          <w:tab w:val="clear" w:pos="1080"/>
        </w:tabs>
        <w:bidi w:val="0"/>
        <w:ind w:left="36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dobrovoľným nahlasovaním voľných pracovných miest zamestnávateľom osobne, písomne, telefonicky, faxom, elektronickou poštou alebo prostredníctvom internetu.</w:t>
      </w:r>
    </w:p>
    <w:p w:rsidR="00FE0FCB" w:rsidRPr="00EE4C3A" w:rsidP="00FE0FC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FE0FCB" w:rsidRPr="00EE4C3A" w:rsidP="00FE0FC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="00FF6A70">
        <w:rPr>
          <w:rFonts w:ascii="Times-Bold" w:hAnsi="Times-Bold" w:cs="Times-Bold"/>
          <w:b/>
          <w:bCs/>
        </w:rPr>
        <w:t>§ 9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Výška príspevku na služby pre rodinu</w:t>
      </w:r>
      <w:r w:rsidRPr="00EE4C3A" w:rsidR="00EE4C3A">
        <w:rPr>
          <w:rFonts w:ascii="Times New Roman" w:hAnsi="Times New Roman"/>
          <w:b/>
          <w:bCs/>
        </w:rPr>
        <w:t xml:space="preserve"> </w:t>
      </w:r>
      <w:r w:rsidRPr="00EE4C3A">
        <w:rPr>
          <w:rFonts w:ascii="Times New Roman" w:hAnsi="Times New Roman"/>
          <w:b/>
          <w:bCs/>
        </w:rPr>
        <w:t>s de</w:t>
      </w:r>
      <w:r w:rsidRPr="00EE4C3A">
        <w:rPr>
          <w:rFonts w:ascii="Times New Roman" w:hAnsi="Times New Roman"/>
          <w:b/>
        </w:rPr>
        <w:t>ť</w:t>
      </w:r>
      <w:r w:rsidRPr="00EE4C3A">
        <w:rPr>
          <w:rFonts w:ascii="Times New Roman" w:hAnsi="Times New Roman"/>
          <w:b/>
          <w:bCs/>
        </w:rPr>
        <w:t xml:space="preserve">mi 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</w:t>
      </w:r>
      <w:r w:rsidRPr="00EE4C3A" w:rsidR="00686722">
        <w:rPr>
          <w:rFonts w:ascii="Times-Roman" w:hAnsi="Times-Roman" w:cs="Times-Roman"/>
        </w:rPr>
        <w:t>1</w:t>
      </w:r>
      <w:r w:rsidRPr="00EE4C3A">
        <w:rPr>
          <w:rFonts w:ascii="Times-Roman" w:hAnsi="Times-Roman" w:cs="Times-Roman"/>
        </w:rPr>
        <w:t xml:space="preserve">) Príspevok na služby pre rodinu s deťmi uchádzačovi o zamestnanie podľa § 43 ods. </w:t>
      </w:r>
      <w:r w:rsidRPr="00EE4C3A" w:rsidR="00686722">
        <w:rPr>
          <w:rFonts w:ascii="Times-Roman" w:hAnsi="Times-Roman" w:cs="Times-Roman"/>
        </w:rPr>
        <w:t>9</w:t>
      </w:r>
      <w:r w:rsidRPr="00EE4C3A">
        <w:rPr>
          <w:rFonts w:ascii="Times-Roman" w:hAnsi="Times-Roman" w:cs="Times-Roman"/>
        </w:rPr>
        <w:t xml:space="preserve"> </w:t>
      </w:r>
      <w:r w:rsidRPr="00EE4C3A" w:rsidR="00FB67E3">
        <w:rPr>
          <w:rFonts w:ascii="Times-Roman" w:hAnsi="Times-Roman" w:cs="Times-Roman"/>
        </w:rPr>
        <w:t>a</w:t>
      </w:r>
      <w:r w:rsidR="00000922">
        <w:rPr>
          <w:rFonts w:ascii="Times-Roman" w:hAnsi="Times-Roman" w:cs="Times-Roman"/>
        </w:rPr>
        <w:t> </w:t>
      </w:r>
      <w:r w:rsidRPr="00EE4C3A" w:rsidR="00FB67E3">
        <w:rPr>
          <w:rFonts w:ascii="Times-Roman" w:hAnsi="Times-Roman" w:cs="Times-Roman"/>
        </w:rPr>
        <w:t xml:space="preserve">§ 46 ods. </w:t>
      </w:r>
      <w:r w:rsidR="00DA4545">
        <w:rPr>
          <w:rFonts w:ascii="Times-Roman" w:hAnsi="Times-Roman" w:cs="Times-Roman"/>
        </w:rPr>
        <w:t>10</w:t>
      </w:r>
      <w:r w:rsidRPr="00EE4C3A" w:rsidR="00902350">
        <w:rPr>
          <w:rFonts w:ascii="Times-Roman" w:hAnsi="Times-Roman" w:cs="Times-Roman"/>
        </w:rPr>
        <w:t xml:space="preserve"> </w:t>
      </w:r>
      <w:r w:rsidRPr="00EE4C3A" w:rsidR="00FB67E3">
        <w:rPr>
          <w:rFonts w:ascii="Times-Roman" w:hAnsi="Times-Roman" w:cs="Times-Roman"/>
        </w:rPr>
        <w:t xml:space="preserve"> </w:t>
      </w:r>
      <w:r w:rsidRPr="00EE4C3A">
        <w:rPr>
          <w:rFonts w:ascii="Times-Roman" w:hAnsi="Times-Roman" w:cs="Times-Roman"/>
        </w:rPr>
        <w:t xml:space="preserve">zákona </w:t>
      </w:r>
      <w:r w:rsidRPr="00EE4C3A" w:rsidR="00FB67E3">
        <w:rPr>
          <w:rFonts w:ascii="Times-Roman" w:hAnsi="Times-Roman" w:cs="Times-Roman"/>
        </w:rPr>
        <w:t xml:space="preserve">(ďalej len „príspevok“) </w:t>
      </w:r>
      <w:r w:rsidRPr="00EE4C3A">
        <w:rPr>
          <w:rFonts w:ascii="Times-Roman" w:hAnsi="Times-Roman" w:cs="Times-Roman"/>
        </w:rPr>
        <w:t>je úhrada časti preukázaných výdavkov najviac v</w:t>
      </w:r>
      <w:r w:rsidR="00000922">
        <w:rPr>
          <w:rFonts w:ascii="Times-Roman" w:hAnsi="Times-Roman" w:cs="Times-Roman"/>
        </w:rPr>
        <w:t> </w:t>
      </w:r>
      <w:r w:rsidRPr="00EE4C3A">
        <w:rPr>
          <w:rFonts w:ascii="Times-Roman" w:hAnsi="Times-Roman" w:cs="Times-Roman"/>
        </w:rPr>
        <w:t>sume</w:t>
      </w:r>
      <w:r w:rsidR="00000922">
        <w:rPr>
          <w:rFonts w:ascii="Times-Roman" w:hAnsi="Times-Roman" w:cs="Times-Roman"/>
        </w:rPr>
        <w:t xml:space="preserve"> 45</w:t>
      </w:r>
      <w:r w:rsidRPr="00EE4C3A">
        <w:rPr>
          <w:rFonts w:ascii="Times-Roman" w:hAnsi="Times-Roman" w:cs="Times-Roman"/>
        </w:rPr>
        <w:t xml:space="preserve"> eura mesačne na jedno dieťa a na každé ďalšie dieťa najviac v</w:t>
      </w:r>
      <w:r w:rsidR="00274BBE">
        <w:rPr>
          <w:rFonts w:ascii="Times-Roman" w:hAnsi="Times-Roman" w:cs="Times-Roman"/>
        </w:rPr>
        <w:t> </w:t>
      </w:r>
      <w:r w:rsidRPr="00EE4C3A">
        <w:rPr>
          <w:rFonts w:ascii="Times-Roman" w:hAnsi="Times-Roman" w:cs="Times-Roman"/>
        </w:rPr>
        <w:t>sume</w:t>
      </w:r>
      <w:r w:rsidR="00274BBE">
        <w:rPr>
          <w:rFonts w:ascii="Times-Roman" w:hAnsi="Times-Roman" w:cs="Times-Roman"/>
        </w:rPr>
        <w:t xml:space="preserve"> najviac</w:t>
      </w:r>
      <w:r w:rsidRPr="00EE4C3A">
        <w:rPr>
          <w:rFonts w:ascii="Times-Roman" w:hAnsi="Times-Roman" w:cs="Times-Roman"/>
        </w:rPr>
        <w:t xml:space="preserve"> </w:t>
      </w:r>
      <w:r w:rsidR="00000922">
        <w:rPr>
          <w:rFonts w:ascii="Times-Roman" w:hAnsi="Times-Roman" w:cs="Times-Roman"/>
        </w:rPr>
        <w:t>35</w:t>
      </w:r>
      <w:r w:rsidRPr="00EE4C3A">
        <w:rPr>
          <w:rFonts w:ascii="Times-Roman" w:hAnsi="Times-Roman" w:cs="Times-Roman"/>
        </w:rPr>
        <w:t xml:space="preserve"> eura mesačne počas dĺžky trvania účasti na aktivitách v rámci odborných poradenských služieb</w:t>
      </w:r>
      <w:r w:rsidRPr="00EE4C3A" w:rsidR="00FB67E3">
        <w:rPr>
          <w:rFonts w:ascii="Times-Roman" w:hAnsi="Times-Roman" w:cs="Times-Roman"/>
        </w:rPr>
        <w:t xml:space="preserve"> alebo na vzdelávaní a príprave pre trh práce</w:t>
      </w:r>
      <w:r w:rsidRPr="00EE4C3A">
        <w:rPr>
          <w:rFonts w:ascii="Times-Roman" w:hAnsi="Times-Roman" w:cs="Times-Roman"/>
        </w:rPr>
        <w:t>.</w:t>
      </w: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</w:t>
      </w:r>
      <w:r w:rsidRPr="00EE4C3A" w:rsidR="00FB67E3">
        <w:rPr>
          <w:rFonts w:ascii="Times-Roman" w:hAnsi="Times-Roman" w:cs="Times-Roman"/>
        </w:rPr>
        <w:t>2</w:t>
      </w:r>
      <w:r w:rsidRPr="00EE4C3A">
        <w:rPr>
          <w:rFonts w:ascii="Times-Roman" w:hAnsi="Times-Roman" w:cs="Times-Roman"/>
        </w:rPr>
        <w:t>) Ak o príspevok písomne požiadajú rodičia, ktorí sú manželia, alebo oprávnené osoby podľa osobitného predpisu,</w:t>
      </w:r>
      <w:r w:rsidR="00CB24E2">
        <w:rPr>
          <w:rFonts w:ascii="Times-Roman" w:hAnsi="Times-Roman" w:cs="Times-Roman"/>
          <w:vertAlign w:val="superscript"/>
        </w:rPr>
        <w:t>4</w:t>
      </w:r>
      <w:r w:rsidRPr="00EE4C3A">
        <w:rPr>
          <w:rFonts w:ascii="Times-Roman" w:hAnsi="Times-Roman" w:cs="Times-Roman"/>
        </w:rPr>
        <w:t>)</w:t>
      </w:r>
      <w:r w:rsidRPr="00EE4C3A">
        <w:rPr>
          <w:rFonts w:ascii="Times-Roman" w:hAnsi="Times-Roman" w:cs="Times-Roman"/>
          <w:vertAlign w:val="superscript"/>
        </w:rPr>
        <w:t xml:space="preserve"> </w:t>
      </w:r>
      <w:r w:rsidRPr="00EE4C3A">
        <w:rPr>
          <w:rFonts w:ascii="Times-Roman" w:hAnsi="Times-Roman" w:cs="Times-Roman"/>
        </w:rPr>
        <w:t>ktorí sa zú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ast</w:t>
      </w:r>
      <w:r w:rsidRPr="00EE4C3A">
        <w:rPr>
          <w:rFonts w:ascii="TTE1FC6970t00" w:hAnsi="TTE1FC6970t00" w:cs="TTE1FC6970t00"/>
        </w:rPr>
        <w:t>ň</w:t>
      </w:r>
      <w:r w:rsidRPr="00EE4C3A">
        <w:rPr>
          <w:rFonts w:ascii="Times-Roman" w:hAnsi="Times-Roman" w:cs="Times-Roman"/>
        </w:rPr>
        <w:t>ujú na aktivitách v rámci odborných poradenských služieb</w:t>
      </w:r>
      <w:r w:rsidRPr="00EE4C3A" w:rsidR="00FB67E3">
        <w:rPr>
          <w:rFonts w:ascii="Times-Roman" w:hAnsi="Times-Roman" w:cs="Times-Roman"/>
        </w:rPr>
        <w:t xml:space="preserve"> alebo vzdelávania a prípravy pre trh práce</w:t>
      </w:r>
      <w:r w:rsidRPr="00EE4C3A">
        <w:rPr>
          <w:rFonts w:ascii="Times-Roman" w:hAnsi="Times-Roman" w:cs="Times-Roman"/>
        </w:rPr>
        <w:t xml:space="preserve"> a ktorí sa starajú o die</w:t>
      </w:r>
      <w:r w:rsidRPr="00EE4C3A">
        <w:rPr>
          <w:rFonts w:ascii="TTE1FC6970t00" w:hAnsi="TTE1FC6970t00" w:cs="TTE1FC6970t00"/>
        </w:rPr>
        <w:t>ť</w:t>
      </w:r>
      <w:r w:rsidRPr="00EE4C3A">
        <w:rPr>
          <w:rFonts w:ascii="Times-Roman" w:hAnsi="Times-Roman" w:cs="Times-Roman"/>
        </w:rPr>
        <w:t>a, úrad môže poskytova</w:t>
      </w:r>
      <w:r w:rsidRPr="00EE4C3A">
        <w:rPr>
          <w:rFonts w:ascii="TTE1FC6970t00" w:hAnsi="TTE1FC6970t00" w:cs="TTE1FC6970t00"/>
        </w:rPr>
        <w:t xml:space="preserve">ť </w:t>
      </w:r>
      <w:r w:rsidRPr="00EE4C3A">
        <w:rPr>
          <w:rFonts w:ascii="Times-Roman" w:hAnsi="Times-Roman" w:cs="Times-Roman"/>
        </w:rPr>
        <w:t>tento príspevok len jednému z rodi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ov alebo jednej z oprávnených osôb.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 w:rsidR="00FB67E3">
        <w:rPr>
          <w:rFonts w:ascii="Times-Roman" w:hAnsi="Times-Roman" w:cs="Times-Roman"/>
        </w:rPr>
        <w:t>(3</w:t>
      </w:r>
      <w:r w:rsidRPr="00EE4C3A">
        <w:rPr>
          <w:rFonts w:ascii="Times-Roman" w:hAnsi="Times-Roman" w:cs="Times-Roman"/>
        </w:rPr>
        <w:t xml:space="preserve">) </w:t>
      </w:r>
      <w:r w:rsidR="00DA4545">
        <w:rPr>
          <w:rFonts w:ascii="Times-Roman" w:hAnsi="Times-Roman" w:cs="Times-Roman"/>
        </w:rPr>
        <w:t>Prílohou</w:t>
      </w:r>
      <w:r w:rsidRPr="00EE4C3A">
        <w:rPr>
          <w:rFonts w:ascii="Times-Roman" w:hAnsi="Times-Roman" w:cs="Times-Roman"/>
        </w:rPr>
        <w:t xml:space="preserve"> písomnej žiadosti o poskytovanie príspevku je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kópia rodného listu dieťaťa,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potvrdenie o návšteve dieťaťa v predškolskom zariadení alebo doklad potvrdzujúci starostlivosť o dieťa fyzickou osobou, ktorá má oprávnenie na vykonávanie takej činnosti,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c)</w:t>
        <w:tab/>
        <w:t xml:space="preserve">záväzok uchádzača o zamestnanie nahlásiť úradu zmenu v návšteve predškolského zariadenia dieťaťom alebo zmenu v starostlivosti o dieťa poskytovanej fyzickou osobou, ktorá má oprávnenie na vykonávanie takej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innosti, najneskôr do 15 kalendárnych dní od uskuto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nenia tejto zmeny.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="00FF6A70">
        <w:rPr>
          <w:rFonts w:ascii="Times-Bold" w:hAnsi="Times-Bold" w:cs="Times-Bold"/>
          <w:b/>
          <w:bCs/>
        </w:rPr>
        <w:t>§ 10</w:t>
      </w:r>
    </w:p>
    <w:p w:rsidR="00806BB2" w:rsidRPr="00EE4C3A" w:rsidP="00806BB2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EE4C3A">
        <w:rPr>
          <w:rFonts w:ascii="Times-Bold" w:hAnsi="Times-Bold" w:cs="Times-Bold"/>
          <w:b/>
          <w:bCs/>
        </w:rPr>
        <w:t>Podrobnosti zabezpe</w:t>
      </w:r>
      <w:r w:rsidRPr="00EE4C3A">
        <w:rPr>
          <w:rFonts w:ascii="Times New Roman" w:hAnsi="Times New Roman"/>
          <w:b/>
        </w:rPr>
        <w:t>č</w:t>
      </w:r>
      <w:r w:rsidRPr="00EE4C3A">
        <w:rPr>
          <w:rFonts w:ascii="Times-Bold" w:hAnsi="Times-Bold" w:cs="Times-Bold"/>
          <w:b/>
          <w:bCs/>
        </w:rPr>
        <w:t>enia odborných poradenských služieb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(1) Individuálne poradenstvo sa uskuto</w:t>
      </w:r>
      <w:r w:rsidRPr="00EE4C3A">
        <w:rPr>
          <w:rFonts w:ascii="TTE1FC6970t00" w:hAnsi="TTE1FC6970t00" w:cs="TTE1FC6970t00"/>
        </w:rPr>
        <w:t>čň</w:t>
      </w:r>
      <w:r w:rsidRPr="00EE4C3A">
        <w:rPr>
          <w:rFonts w:ascii="Times-Roman" w:hAnsi="Times-Roman" w:cs="Times-Roman"/>
        </w:rPr>
        <w:t>uje formou individuálneho rozhovoru odborného poradcu podľa § 43 ods. 3 zákona s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om o zamestnanie a zah</w:t>
      </w:r>
      <w:r w:rsidRPr="00EE4C3A">
        <w:rPr>
          <w:rFonts w:ascii="TTE1FC6970t00" w:hAnsi="TTE1FC6970t00" w:cs="TTE1FC6970t00"/>
        </w:rPr>
        <w:t>ŕň</w:t>
      </w:r>
      <w:r w:rsidRPr="00EE4C3A">
        <w:rPr>
          <w:rFonts w:ascii="Times-Roman" w:hAnsi="Times-Roman" w:cs="Times-Roman"/>
        </w:rPr>
        <w:t>a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komplexné zhodnotenie osobnostných predpokladov a odborných predpokladov uchádzača o zamestnanie,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určenie cieľov potrebných na návrat na trh práce,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c)</w:t>
        <w:tab/>
        <w:t>určenie možných prekážok pri dosahovaní určených cieľov,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d)</w:t>
        <w:tab/>
        <w:t>vypracovanie návrhu na prekonanie možných prekážok pracovného uplatnenia.</w:t>
      </w:r>
    </w:p>
    <w:p w:rsidR="00806BB2" w:rsidRPr="00EE4C3A" w:rsidP="00806BB2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(2) Skupinové poradenstvo sa poskytuje uchádzačom o zamestnanie v skupine osôb na prekonanie bariér pracovného uplatnenia spoločných pre túto skupinu.</w:t>
      </w:r>
    </w:p>
    <w:p w:rsidR="00806BB2" w:rsidRPr="00EE4C3A" w:rsidP="00806BB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-Roman" w:hAnsi="Times-Roman" w:cs="Times-Roman"/>
        </w:rPr>
      </w:pPr>
    </w:p>
    <w:p w:rsidR="00FE0FCB" w:rsidRPr="00EE4C3A" w:rsidP="00EC041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="00FF6A70">
        <w:rPr>
          <w:rFonts w:ascii="Times New Roman" w:hAnsi="Times New Roman"/>
          <w:b/>
        </w:rPr>
        <w:t>§ 11</w:t>
      </w:r>
    </w:p>
    <w:p w:rsidR="00EC0416" w:rsidRPr="00EE4C3A" w:rsidP="00EC0416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EE4C3A" w:rsidR="00FE0FCB">
        <w:rPr>
          <w:rFonts w:ascii="Times New Roman" w:hAnsi="Times New Roman"/>
          <w:b/>
        </w:rPr>
        <w:t>P</w:t>
      </w:r>
      <w:r w:rsidRPr="00EE4C3A">
        <w:rPr>
          <w:rFonts w:ascii="Times New Roman" w:hAnsi="Times New Roman"/>
          <w:b/>
        </w:rPr>
        <w:t xml:space="preserve">odrobnosti súvisiace s účasťou uchádzača o zamestnanie </w:t>
      </w:r>
      <w:r w:rsidRPr="00EE4C3A" w:rsidR="00FE0FCB">
        <w:rPr>
          <w:rFonts w:ascii="Times New Roman" w:hAnsi="Times New Roman"/>
          <w:b/>
        </w:rPr>
        <w:t xml:space="preserve">na aktivitách v rámci odborných poradenských služieb a </w:t>
      </w:r>
      <w:r w:rsidRPr="00EE4C3A">
        <w:rPr>
          <w:rFonts w:ascii="Times New Roman" w:hAnsi="Times New Roman"/>
          <w:b/>
        </w:rPr>
        <w:t>na vzdelávaní a príprave pre trh práce</w:t>
      </w:r>
    </w:p>
    <w:p w:rsidR="00EC0416" w:rsidRPr="00EE4C3A" w:rsidP="00EC0416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EC0416" w:rsidRPr="00EE4C3A" w:rsidP="00EC0416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 xml:space="preserve">(1) </w:t>
      </w:r>
      <w:r w:rsidRPr="00EE4C3A">
        <w:rPr>
          <w:rFonts w:ascii="Times New Roman" w:hAnsi="Times New Roman"/>
        </w:rPr>
        <w:t>Za</w:t>
      </w:r>
      <w:r w:rsidRPr="00EE4C3A">
        <w:rPr>
          <w:rFonts w:ascii="Times-Roman" w:hAnsi="Times-Roman" w:cs="Times-Roman"/>
        </w:rPr>
        <w:t xml:space="preserve"> vážny zdravotný dôvod podľa</w:t>
      </w:r>
      <w:r w:rsidRPr="00EE4C3A" w:rsidR="00FB67E3">
        <w:rPr>
          <w:rFonts w:ascii="Times-Roman" w:hAnsi="Times-Roman" w:cs="Times-Roman"/>
        </w:rPr>
        <w:t xml:space="preserve"> § 43 ods. 1</w:t>
      </w:r>
      <w:r w:rsidR="00FF6A70">
        <w:rPr>
          <w:rFonts w:ascii="Times-Roman" w:hAnsi="Times-Roman" w:cs="Times-Roman"/>
        </w:rPr>
        <w:t>1</w:t>
      </w:r>
      <w:r w:rsidRPr="00EE4C3A" w:rsidR="00FB67E3">
        <w:rPr>
          <w:rFonts w:ascii="Times-Roman" w:hAnsi="Times-Roman" w:cs="Times-Roman"/>
        </w:rPr>
        <w:t xml:space="preserve"> alebo </w:t>
      </w:r>
      <w:r w:rsidRPr="00EE4C3A">
        <w:rPr>
          <w:rFonts w:ascii="Times-Roman" w:hAnsi="Times-Roman" w:cs="Times-Roman"/>
        </w:rPr>
        <w:t xml:space="preserve">§ 46 ods. </w:t>
      </w:r>
      <w:r w:rsidRPr="00EE4C3A" w:rsidR="00FB67E3">
        <w:rPr>
          <w:rFonts w:ascii="Times-Roman" w:hAnsi="Times-Roman" w:cs="Times-Roman"/>
        </w:rPr>
        <w:t>1</w:t>
      </w:r>
      <w:r w:rsidR="00DA4545">
        <w:rPr>
          <w:rFonts w:ascii="Times-Roman" w:hAnsi="Times-Roman" w:cs="Times-Roman"/>
        </w:rPr>
        <w:t>4</w:t>
      </w:r>
      <w:r w:rsidRPr="00EE4C3A">
        <w:rPr>
          <w:rFonts w:ascii="Times-Roman" w:hAnsi="Times-Roman" w:cs="Times-Roman"/>
        </w:rPr>
        <w:t xml:space="preserve"> zákona sa považuje taký zdravotný stav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 xml:space="preserve">a o zamestnanie, ktorý je posúdený podľa § 19 ods. 1 písm. b) zákona ako nevyhovujúci na </w:t>
      </w:r>
      <w:r w:rsidRPr="00EE4C3A">
        <w:rPr>
          <w:rFonts w:ascii="TTE1FC6970t00" w:hAnsi="TTE1FC6970t00" w:cs="TTE1FC6970t00"/>
        </w:rPr>
        <w:t>ďalšiu</w:t>
      </w:r>
      <w:r w:rsidRPr="00EE4C3A">
        <w:rPr>
          <w:rFonts w:ascii="Times-Roman" w:hAnsi="Times-Roman" w:cs="Times-Roman"/>
        </w:rPr>
        <w:t xml:space="preserve"> ú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asť</w:t>
      </w:r>
      <w:r w:rsidRPr="00EE4C3A">
        <w:rPr>
          <w:rFonts w:ascii="TTE1FC6970t00" w:hAnsi="TTE1FC6970t00" w:cs="TTE1FC6970t00"/>
        </w:rPr>
        <w:t xml:space="preserve"> </w:t>
      </w:r>
      <w:r w:rsidRPr="00EE4C3A">
        <w:rPr>
          <w:rFonts w:ascii="Times-Roman" w:hAnsi="Times-Roman" w:cs="Times-Roman"/>
        </w:rPr>
        <w:t>na</w:t>
      </w:r>
      <w:r w:rsidRPr="00EE4C3A" w:rsidR="00FB67E3">
        <w:rPr>
          <w:rFonts w:ascii="Times-Roman" w:hAnsi="Times-Roman" w:cs="Times-Roman"/>
        </w:rPr>
        <w:t xml:space="preserve"> aktivitách v rámci odborných poradenských služieb alebo na</w:t>
      </w:r>
      <w:r w:rsidRPr="00EE4C3A">
        <w:rPr>
          <w:rFonts w:ascii="Times-Roman" w:hAnsi="Times-Roman" w:cs="Times-Roman"/>
        </w:rPr>
        <w:t xml:space="preserve"> vzde</w:t>
      </w:r>
      <w:r w:rsidRPr="00EE4C3A" w:rsidR="00AD5848">
        <w:rPr>
          <w:rFonts w:ascii="Times-Roman" w:hAnsi="Times-Roman" w:cs="Times-Roman"/>
        </w:rPr>
        <w:t>lávaní a príprave pre trh práce.</w:t>
      </w:r>
    </w:p>
    <w:p w:rsidR="00EC0416" w:rsidRPr="00EE4C3A" w:rsidP="00EC0416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EC0416" w:rsidRPr="00EE4C3A" w:rsidP="00EC0416">
      <w:pPr>
        <w:bidi w:val="0"/>
        <w:ind w:firstLine="357"/>
        <w:jc w:val="both"/>
        <w:rPr>
          <w:rFonts w:ascii="Times New Roman" w:hAnsi="Times New Roman"/>
        </w:rPr>
      </w:pPr>
      <w:r w:rsidRPr="00EE4C3A">
        <w:rPr>
          <w:rFonts w:ascii="Times-Roman" w:hAnsi="Times-Roman" w:cs="Times-Roman"/>
        </w:rPr>
        <w:t xml:space="preserve">(2) Za vážny rodinný dôvod podľa </w:t>
      </w:r>
      <w:r w:rsidRPr="00EE4C3A" w:rsidR="00FE0FCB">
        <w:rPr>
          <w:rFonts w:ascii="Times-Roman" w:hAnsi="Times-Roman" w:cs="Times-Roman"/>
        </w:rPr>
        <w:t>§ 43 ods. 1</w:t>
      </w:r>
      <w:r w:rsidR="00FF6A70">
        <w:rPr>
          <w:rFonts w:ascii="Times-Roman" w:hAnsi="Times-Roman" w:cs="Times-Roman"/>
        </w:rPr>
        <w:t>1</w:t>
      </w:r>
      <w:r w:rsidRPr="00EE4C3A" w:rsidR="00FE0FCB">
        <w:rPr>
          <w:rFonts w:ascii="Times-Roman" w:hAnsi="Times-Roman" w:cs="Times-Roman"/>
        </w:rPr>
        <w:t xml:space="preserve"> alebo § 46 ods. 1</w:t>
      </w:r>
      <w:r w:rsidR="00DA4545">
        <w:rPr>
          <w:rFonts w:ascii="Times-Roman" w:hAnsi="Times-Roman" w:cs="Times-Roman"/>
        </w:rPr>
        <w:t>4</w:t>
      </w:r>
      <w:r w:rsidRPr="00EE4C3A">
        <w:rPr>
          <w:rFonts w:ascii="Times-Roman" w:hAnsi="Times-Roman" w:cs="Times-Roman"/>
        </w:rPr>
        <w:t xml:space="preserve"> zákona sa považuje najmä, ak miesto výkonu </w:t>
      </w:r>
      <w:r w:rsidRPr="00EE4C3A">
        <w:rPr>
          <w:rFonts w:ascii="Times New Roman" w:hAnsi="Times New Roman"/>
        </w:rPr>
        <w:t>zamestnania a povaha zamestnania manžela alebo ak miesto konania vzdelávania a prípravy pre trh práce neumožňujú zabezpečiť sprevádzanie dieťaťa do desiatich rokov veku do predškolského zariadenia alebo do školy.</w:t>
      </w:r>
    </w:p>
    <w:p w:rsidR="00EC0416" w:rsidRPr="00EE4C3A" w:rsidP="00EC0416">
      <w:pPr>
        <w:bidi w:val="0"/>
        <w:ind w:firstLine="357"/>
        <w:jc w:val="both"/>
        <w:rPr>
          <w:rFonts w:ascii="Times New Roman" w:hAnsi="Times New Roman"/>
        </w:rPr>
      </w:pPr>
    </w:p>
    <w:p w:rsidR="00EC0416" w:rsidRPr="00EE4C3A" w:rsidP="00EC0416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 New Roman" w:hAnsi="Times New Roman"/>
        </w:rPr>
        <w:t>(3) Za</w:t>
      </w:r>
      <w:r w:rsidRPr="00EE4C3A">
        <w:rPr>
          <w:rFonts w:ascii="Times-Roman" w:hAnsi="Times-Roman" w:cs="Times-Roman"/>
        </w:rPr>
        <w:t xml:space="preserve"> vážny osobný dôvod podľa </w:t>
      </w:r>
      <w:r w:rsidRPr="00EE4C3A" w:rsidR="00FE0FCB">
        <w:rPr>
          <w:rFonts w:ascii="Times-Roman" w:hAnsi="Times-Roman" w:cs="Times-Roman"/>
        </w:rPr>
        <w:t>§ 43 ods. 1</w:t>
      </w:r>
      <w:r w:rsidR="00FF6A70">
        <w:rPr>
          <w:rFonts w:ascii="Times-Roman" w:hAnsi="Times-Roman" w:cs="Times-Roman"/>
        </w:rPr>
        <w:t>1</w:t>
      </w:r>
      <w:r w:rsidRPr="00EE4C3A" w:rsidR="00FE0FCB">
        <w:rPr>
          <w:rFonts w:ascii="Times-Roman" w:hAnsi="Times-Roman" w:cs="Times-Roman"/>
        </w:rPr>
        <w:t xml:space="preserve"> alebo § 46 ods. 1</w:t>
      </w:r>
      <w:r w:rsidR="00DA4545">
        <w:rPr>
          <w:rFonts w:ascii="Times-Roman" w:hAnsi="Times-Roman" w:cs="Times-Roman"/>
        </w:rPr>
        <w:t>4</w:t>
      </w:r>
      <w:r w:rsidRPr="00EE4C3A">
        <w:rPr>
          <w:rFonts w:ascii="Times-Roman" w:hAnsi="Times-Roman" w:cs="Times-Roman"/>
        </w:rPr>
        <w:t xml:space="preserve"> zákona sa považuje najmä zdravotný stav blízkych osôb, ktorý vyžaduje osobnú celodennú opateru uchádza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a o zamestnanie alebo záujemcu o zamestnanie o takéto osoby.</w:t>
      </w:r>
    </w:p>
    <w:p w:rsidR="00EC0416" w:rsidP="006F3688">
      <w:pPr>
        <w:bidi w:val="0"/>
        <w:jc w:val="both"/>
        <w:rPr>
          <w:rFonts w:ascii="Times New Roman" w:hAnsi="Times New Roman"/>
        </w:rPr>
      </w:pPr>
    </w:p>
    <w:p w:rsidR="00FF6A70" w:rsidRPr="00EE4C3A" w:rsidP="00FF6A7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§ 12</w:t>
      </w:r>
    </w:p>
    <w:p w:rsidR="00FF6A70" w:rsidRPr="00CB24E2" w:rsidP="00FF6A70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</w:rPr>
      </w:pPr>
      <w:r w:rsidR="00CB24E2">
        <w:rPr>
          <w:rFonts w:ascii="Times New Roman" w:hAnsi="Times New Roman"/>
          <w:b/>
        </w:rPr>
        <w:t>P</w:t>
      </w:r>
      <w:r w:rsidRPr="00CB24E2" w:rsidR="00CB24E2">
        <w:rPr>
          <w:rFonts w:ascii="Times New Roman" w:hAnsi="Times New Roman"/>
          <w:b/>
        </w:rPr>
        <w:t xml:space="preserve">odrobnosti poskytovania príspevku na samostatnú zárobkovú činnosť a príspevku občanovi so zdravotným postihnutím na samostatnú zárobkovú činnosť </w:t>
      </w:r>
    </w:p>
    <w:p w:rsidR="00FF6A70" w:rsidRPr="00EE4C3A" w:rsidP="00FF6A70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  <w:strike/>
        </w:rPr>
      </w:pPr>
    </w:p>
    <w:p w:rsidR="00FF6A70" w:rsidRPr="00EE4C3A" w:rsidP="00FF6A70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 xml:space="preserve">(1) </w:t>
      </w:r>
      <w:r w:rsidR="00DA4545">
        <w:rPr>
          <w:rFonts w:ascii="Times-Roman" w:hAnsi="Times-Roman" w:cs="Times-Roman"/>
        </w:rPr>
        <w:t>Prílohou</w:t>
      </w:r>
      <w:r w:rsidRPr="00EE4C3A">
        <w:rPr>
          <w:rFonts w:ascii="Times-Roman" w:hAnsi="Times-Roman" w:cs="Times-Roman"/>
        </w:rPr>
        <w:t xml:space="preserve"> žiadosti o poskytnutie príspevku </w:t>
      </w:r>
      <w:r w:rsidRPr="00EE4C3A">
        <w:rPr>
          <w:rFonts w:ascii="Times New Roman" w:hAnsi="Times New Roman"/>
        </w:rPr>
        <w:t>na samostatnú zárobkovú činnosť podľa § 49 zákona</w:t>
      </w:r>
      <w:r>
        <w:rPr>
          <w:rFonts w:ascii="Times New Roman" w:hAnsi="Times New Roman"/>
        </w:rPr>
        <w:t xml:space="preserve"> a príspevku občanovi so zdravotným postihnutím na samostatnú zárobkovú činnosť podľa § 57</w:t>
      </w:r>
      <w:r w:rsidRPr="00EE4C3A">
        <w:rPr>
          <w:rFonts w:ascii="Times New Roman" w:hAnsi="Times New Roman"/>
        </w:rPr>
        <w:t xml:space="preserve"> (ďalej len „príspevok“) </w:t>
      </w:r>
      <w:r w:rsidRPr="00EE4C3A">
        <w:rPr>
          <w:rFonts w:ascii="Times-Roman" w:hAnsi="Times-Roman" w:cs="Times-Roman"/>
        </w:rPr>
        <w:t xml:space="preserve">je okrem dokladov podľa § 49 ods. </w:t>
      </w:r>
      <w:r w:rsidR="00DA4545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 xml:space="preserve"> zákona alebo dokladov podľa § 57 ods. </w:t>
      </w:r>
      <w:r w:rsidR="00DA4545">
        <w:rPr>
          <w:rFonts w:ascii="Times-Roman" w:hAnsi="Times-Roman" w:cs="Times-Roman"/>
        </w:rPr>
        <w:t>3</w:t>
      </w:r>
      <w:r w:rsidRPr="00EE4C3A">
        <w:rPr>
          <w:rFonts w:ascii="Times-Roman" w:hAnsi="Times-Roman" w:cs="Times-Roman"/>
        </w:rPr>
        <w:t xml:space="preserve"> zákona aj kópia oprávnenia na prevádzkovanie samostatnej zárobkovej </w:t>
      </w:r>
      <w:r w:rsidRPr="00EE4C3A">
        <w:rPr>
          <w:rFonts w:ascii="TTE1FC6970t00" w:hAnsi="TTE1FC6970t00" w:cs="TTE1FC6970t00"/>
        </w:rPr>
        <w:t>činnosti</w:t>
      </w:r>
      <w:r w:rsidRPr="00EE4C3A">
        <w:rPr>
          <w:rFonts w:ascii="Times-Roman" w:hAnsi="Times-Roman" w:cs="Times-Roman"/>
        </w:rPr>
        <w:t>.</w:t>
      </w:r>
    </w:p>
    <w:p w:rsidR="00FF6A70" w:rsidRPr="00EE4C3A" w:rsidP="00FF6A70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  <w:strike/>
        </w:rPr>
      </w:pPr>
    </w:p>
    <w:p w:rsidR="00FF6A70" w:rsidRPr="00EE4C3A" w:rsidP="00FF6A70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(2) Príspevok sa poskytuje</w:t>
      </w:r>
    </w:p>
    <w:p w:rsidR="00FF6A70" w:rsidRPr="00EE4C3A" w:rsidP="00FF6A70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poštovou poukážkou alebo</w:t>
      </w:r>
    </w:p>
    <w:p w:rsidR="00FF6A70" w:rsidRPr="00EE4C3A" w:rsidP="00FF6A70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bezhotovostným prevodom.</w:t>
      </w:r>
    </w:p>
    <w:p w:rsidR="00FF6A70" w:rsidRPr="00EE4C3A" w:rsidP="00FF6A70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FF6A70" w:rsidRPr="00EE4C3A" w:rsidP="00FF6A70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(3) Písomná žiados</w:t>
      </w:r>
      <w:r w:rsidRPr="00EE4C3A">
        <w:rPr>
          <w:rFonts w:ascii="TTE1FC6970t00" w:hAnsi="TTE1FC6970t00" w:cs="TTE1FC6970t00"/>
        </w:rPr>
        <w:t xml:space="preserve">ť </w:t>
      </w:r>
      <w:r w:rsidRPr="00EE4C3A">
        <w:rPr>
          <w:rFonts w:ascii="Times-Roman" w:hAnsi="Times-Roman" w:cs="Times-Roman"/>
        </w:rPr>
        <w:t>o poskytnutie príspevku obsahuje najmä</w:t>
      </w:r>
    </w:p>
    <w:p w:rsidR="00FF6A70" w:rsidRPr="00EE4C3A" w:rsidP="00FF6A70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meno, priezvisko, dátum narodenia, adresu trvalého pobytu uchádzača o zamestnanie a</w:t>
      </w:r>
    </w:p>
    <w:p w:rsidR="00FF6A70" w:rsidRPr="00EE4C3A" w:rsidP="00FF6A70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účel použitia príspevku.</w:t>
      </w:r>
    </w:p>
    <w:p w:rsidR="00FF6A70" w:rsidRPr="00EE4C3A" w:rsidP="006F3688">
      <w:pPr>
        <w:bidi w:val="0"/>
        <w:jc w:val="both"/>
        <w:rPr>
          <w:rFonts w:ascii="Times New Roman" w:hAnsi="Times New Roman"/>
        </w:rPr>
      </w:pPr>
    </w:p>
    <w:p w:rsidR="00EC0416" w:rsidRPr="00EE4C3A" w:rsidP="0018361E">
      <w:pPr>
        <w:bidi w:val="0"/>
        <w:jc w:val="center"/>
        <w:rPr>
          <w:rFonts w:ascii="Times New Roman" w:hAnsi="Times New Roman"/>
        </w:rPr>
      </w:pPr>
      <w:r w:rsidRPr="00EE4C3A" w:rsidR="0018361E">
        <w:rPr>
          <w:rFonts w:ascii="Times New Roman" w:hAnsi="Times New Roman"/>
          <w:b/>
          <w:bCs/>
        </w:rPr>
        <w:t xml:space="preserve">§ </w:t>
      </w:r>
      <w:r w:rsidRPr="00EE4C3A" w:rsidR="00FE0FCB">
        <w:rPr>
          <w:rFonts w:ascii="Times New Roman" w:hAnsi="Times New Roman"/>
          <w:b/>
          <w:bCs/>
        </w:rPr>
        <w:t>1</w:t>
      </w:r>
      <w:r w:rsidR="00FF6A70">
        <w:rPr>
          <w:rFonts w:ascii="Times New Roman" w:hAnsi="Times New Roman"/>
          <w:b/>
          <w:bCs/>
        </w:rPr>
        <w:t>3</w:t>
      </w: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  <w:r w:rsidR="00CB24E2">
        <w:rPr>
          <w:rFonts w:ascii="Times New Roman" w:hAnsi="Times New Roman"/>
          <w:b/>
          <w:bCs/>
        </w:rPr>
        <w:t>P</w:t>
      </w:r>
      <w:r w:rsidRPr="00EE4C3A">
        <w:rPr>
          <w:rFonts w:ascii="Times New Roman" w:hAnsi="Times New Roman"/>
          <w:b/>
          <w:bCs/>
        </w:rPr>
        <w:t>odrobnosti poskytovania príspevku na podporu zamestnávania znevýhodneného uchádzača o zamestnanie</w:t>
      </w:r>
    </w:p>
    <w:p w:rsidR="006F3688" w:rsidRPr="00EE4C3A" w:rsidP="006F3688">
      <w:pPr>
        <w:bidi w:val="0"/>
        <w:jc w:val="center"/>
        <w:rPr>
          <w:rFonts w:ascii="Times New Roman" w:hAnsi="Times New Roman"/>
          <w:b/>
          <w:bCs/>
        </w:rPr>
      </w:pPr>
    </w:p>
    <w:p w:rsidR="0018361E" w:rsidRPr="00EE4C3A" w:rsidP="0018361E">
      <w:pPr>
        <w:bidi w:val="0"/>
        <w:ind w:firstLine="357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Príspevok</w:t>
      </w:r>
      <w:r w:rsidR="00CB24E2">
        <w:rPr>
          <w:rFonts w:ascii="Times New Roman" w:hAnsi="Times New Roman"/>
        </w:rPr>
        <w:t xml:space="preserve"> </w:t>
      </w:r>
      <w:r w:rsidRPr="00CB24E2" w:rsidR="00CB24E2">
        <w:rPr>
          <w:rFonts w:ascii="Times New Roman" w:hAnsi="Times New Roman"/>
        </w:rPr>
        <w:t>na podporu zamestnávania znevýhodneného uchádzača o zamestnanie</w:t>
      </w:r>
      <w:r w:rsidRPr="00CB24E2">
        <w:rPr>
          <w:rFonts w:ascii="Times New Roman" w:hAnsi="Times New Roman"/>
        </w:rPr>
        <w:t xml:space="preserve"> </w:t>
      </w:r>
      <w:r w:rsidR="00CB24E2">
        <w:rPr>
          <w:rFonts w:ascii="Times New Roman" w:hAnsi="Times New Roman"/>
        </w:rPr>
        <w:t xml:space="preserve">podľa § 50 zákona </w:t>
      </w:r>
      <w:r w:rsidRPr="00CB24E2">
        <w:rPr>
          <w:rFonts w:ascii="Times New Roman" w:hAnsi="Times New Roman"/>
        </w:rPr>
        <w:t>sa</w:t>
      </w:r>
      <w:r w:rsidRPr="00EE4C3A">
        <w:rPr>
          <w:rFonts w:ascii="Times New Roman" w:hAnsi="Times New Roman"/>
        </w:rPr>
        <w:t xml:space="preserve"> poskytuje</w:t>
      </w:r>
    </w:p>
    <w:p w:rsidR="0018361E" w:rsidRPr="00EE4C3A" w:rsidP="0018361E">
      <w:pPr>
        <w:numPr>
          <w:numId w:val="2"/>
        </w:numPr>
        <w:tabs>
          <w:tab w:val="num" w:pos="360"/>
          <w:tab w:val="clear" w:pos="714"/>
        </w:tabs>
        <w:bidi w:val="0"/>
        <w:ind w:left="36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poštovou poukážkou alebo</w:t>
      </w:r>
    </w:p>
    <w:p w:rsidR="0018361E" w:rsidRPr="00EE4C3A" w:rsidP="0018361E">
      <w:pPr>
        <w:numPr>
          <w:numId w:val="2"/>
        </w:numPr>
        <w:tabs>
          <w:tab w:val="num" w:pos="360"/>
          <w:tab w:val="clear" w:pos="714"/>
        </w:tabs>
        <w:bidi w:val="0"/>
        <w:ind w:left="36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bezhotovostným prevodom.</w:t>
      </w:r>
    </w:p>
    <w:p w:rsidR="00E70755" w:rsidRPr="00EE4C3A" w:rsidP="00BB529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FE0FCB" w:rsidRPr="00EE4C3A" w:rsidP="008E4D1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="00FF6A70">
        <w:rPr>
          <w:rFonts w:ascii="Times New Roman" w:hAnsi="Times New Roman"/>
          <w:b/>
        </w:rPr>
        <w:t>§ 14</w:t>
      </w:r>
    </w:p>
    <w:p w:rsidR="008E4D16" w:rsidRPr="00EE4C3A" w:rsidP="008E4D16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EE4C3A">
        <w:rPr>
          <w:rFonts w:ascii="Times New Roman" w:hAnsi="Times New Roman"/>
          <w:b/>
        </w:rPr>
        <w:t>Výška príspevku na dochádzku za prácou v závislosti od vzdialenosti miesta výkonu zamestnania od miesta trvalého pobytu alebo prechodného pobytu zamestnanca doklady k žiadosti o poskytnutie príspevku a ďalšie podrobnosti poskytovania príspevku na dochádzku za prácou</w:t>
      </w:r>
    </w:p>
    <w:p w:rsidR="008E4D16" w:rsidRPr="00EE4C3A" w:rsidP="008E4D16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E4D16" w:rsidRPr="00EE4C3A" w:rsidP="008E4D16">
      <w:pPr>
        <w:bidi w:val="0"/>
        <w:ind w:firstLine="357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 xml:space="preserve">(1) Výška príspevku na dochádzku za prácou podľa </w:t>
      </w:r>
      <w:hyperlink r:id="rId4" w:tgtFrame="_blank" w:history="1">
        <w:r w:rsidRPr="00EE4C3A">
          <w:rPr>
            <w:rFonts w:ascii="Times New Roman" w:hAnsi="Times New Roman"/>
          </w:rPr>
          <w:t>§ 53 ods. 3 zákona</w:t>
        </w:r>
      </w:hyperlink>
      <w:r w:rsidRPr="00EE4C3A" w:rsidR="0004039D">
        <w:rPr>
          <w:rFonts w:ascii="Times New Roman" w:hAnsi="Times New Roman"/>
        </w:rPr>
        <w:t xml:space="preserve"> (ďalej len „príspevok“)</w:t>
      </w:r>
      <w:r w:rsidRPr="00EE4C3A">
        <w:rPr>
          <w:rFonts w:ascii="Times New Roman" w:hAnsi="Times New Roman"/>
        </w:rPr>
        <w:t xml:space="preserve"> pri vzdialenosti miesta výkonu zamestnania od miesta trvalého pobytu alebo od miesta prechodného pobytu zamestnanca za kalendárny mesiac je</w:t>
      </w:r>
      <w:r w:rsidRPr="00EE4C3A" w:rsidR="009D253D">
        <w:rPr>
          <w:rFonts w:ascii="Times New Roman" w:hAnsi="Times New Roman"/>
        </w:rPr>
        <w:t xml:space="preserve"> paušálne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a)</w:t>
        <w:tab/>
      </w:r>
      <w:r w:rsidRPr="00EE4C3A" w:rsidR="00F14190">
        <w:rPr>
          <w:rFonts w:ascii="Times New Roman" w:hAnsi="Times New Roman"/>
        </w:rPr>
        <w:t xml:space="preserve">od 5 km </w:t>
      </w:r>
      <w:r w:rsidRPr="00EE4C3A">
        <w:rPr>
          <w:rFonts w:ascii="Times New Roman" w:hAnsi="Times New Roman"/>
        </w:rPr>
        <w:t>do 10 km 19 eur,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b)</w:t>
        <w:tab/>
      </w:r>
      <w:r w:rsidRPr="00EE4C3A" w:rsidR="00F14190">
        <w:rPr>
          <w:rFonts w:ascii="Times New Roman" w:hAnsi="Times New Roman"/>
        </w:rPr>
        <w:t xml:space="preserve">od 11 km </w:t>
      </w:r>
      <w:r w:rsidRPr="00EE4C3A">
        <w:rPr>
          <w:rFonts w:ascii="Times New Roman" w:hAnsi="Times New Roman"/>
        </w:rPr>
        <w:t>do 20 km 3</w:t>
      </w:r>
      <w:r w:rsidRPr="00EE4C3A" w:rsidR="00F14190">
        <w:rPr>
          <w:rFonts w:ascii="Times New Roman" w:hAnsi="Times New Roman"/>
        </w:rPr>
        <w:t>3</w:t>
      </w:r>
      <w:r w:rsidRPr="00EE4C3A">
        <w:rPr>
          <w:rFonts w:ascii="Times New Roman" w:hAnsi="Times New Roman"/>
        </w:rPr>
        <w:t xml:space="preserve"> eur, 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c)</w:t>
        <w:tab/>
      </w:r>
      <w:r w:rsidRPr="00EE4C3A" w:rsidR="00F14190">
        <w:rPr>
          <w:rFonts w:ascii="Times New Roman" w:hAnsi="Times New Roman"/>
        </w:rPr>
        <w:t xml:space="preserve">od 21 km </w:t>
      </w:r>
      <w:r w:rsidRPr="00EE4C3A">
        <w:rPr>
          <w:rFonts w:ascii="Times New Roman" w:hAnsi="Times New Roman"/>
        </w:rPr>
        <w:t xml:space="preserve">do 30 km 51 eur, 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d)</w:t>
        <w:tab/>
      </w:r>
      <w:r w:rsidRPr="00EE4C3A" w:rsidR="00F14190">
        <w:rPr>
          <w:rFonts w:ascii="Times New Roman" w:hAnsi="Times New Roman"/>
        </w:rPr>
        <w:t xml:space="preserve">od 31 km </w:t>
      </w:r>
      <w:r w:rsidRPr="00EE4C3A">
        <w:rPr>
          <w:rFonts w:ascii="Times New Roman" w:hAnsi="Times New Roman"/>
        </w:rPr>
        <w:t xml:space="preserve">do 40 km 68 eur, 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e)</w:t>
        <w:tab/>
      </w:r>
      <w:r w:rsidRPr="00EE4C3A" w:rsidR="00F14190">
        <w:rPr>
          <w:rFonts w:ascii="Times New Roman" w:hAnsi="Times New Roman"/>
        </w:rPr>
        <w:t xml:space="preserve">od 41 km </w:t>
      </w:r>
      <w:r w:rsidRPr="00EE4C3A">
        <w:rPr>
          <w:rFonts w:ascii="Times New Roman" w:hAnsi="Times New Roman"/>
        </w:rPr>
        <w:t xml:space="preserve">do 50 km 72 eur, 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f)</w:t>
        <w:tab/>
      </w:r>
      <w:r w:rsidRPr="00EE4C3A" w:rsidR="00F14190">
        <w:rPr>
          <w:rFonts w:ascii="Times New Roman" w:hAnsi="Times New Roman"/>
        </w:rPr>
        <w:t xml:space="preserve">od 51 km </w:t>
      </w:r>
      <w:r w:rsidRPr="00EE4C3A">
        <w:rPr>
          <w:rFonts w:ascii="Times New Roman" w:hAnsi="Times New Roman"/>
        </w:rPr>
        <w:t xml:space="preserve">do 60 km 88 eur, 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g)</w:t>
        <w:tab/>
      </w:r>
      <w:r w:rsidRPr="00EE4C3A" w:rsidR="00F14190">
        <w:rPr>
          <w:rFonts w:ascii="Times New Roman" w:hAnsi="Times New Roman"/>
        </w:rPr>
        <w:t xml:space="preserve">od 61 km </w:t>
      </w:r>
      <w:r w:rsidRPr="00EE4C3A">
        <w:rPr>
          <w:rFonts w:ascii="Times New Roman" w:hAnsi="Times New Roman"/>
        </w:rPr>
        <w:t>do 80 km 9</w:t>
      </w:r>
      <w:r w:rsidRPr="00EE4C3A" w:rsidR="00F14190">
        <w:rPr>
          <w:rFonts w:ascii="Times New Roman" w:hAnsi="Times New Roman"/>
        </w:rPr>
        <w:t>6</w:t>
      </w:r>
      <w:r w:rsidRPr="00EE4C3A">
        <w:rPr>
          <w:rFonts w:ascii="Times New Roman" w:hAnsi="Times New Roman"/>
        </w:rPr>
        <w:t xml:space="preserve"> eur,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h)</w:t>
        <w:tab/>
      </w:r>
      <w:r w:rsidRPr="00EE4C3A" w:rsidR="00F14190">
        <w:rPr>
          <w:rFonts w:ascii="Times New Roman" w:hAnsi="Times New Roman"/>
        </w:rPr>
        <w:t xml:space="preserve">od 81 km </w:t>
      </w:r>
      <w:r w:rsidRPr="00EE4C3A">
        <w:rPr>
          <w:rFonts w:ascii="Times New Roman" w:hAnsi="Times New Roman"/>
        </w:rPr>
        <w:t>do 100 km 1</w:t>
      </w:r>
      <w:r w:rsidRPr="00EE4C3A" w:rsidR="00806BB2">
        <w:rPr>
          <w:rFonts w:ascii="Times New Roman" w:hAnsi="Times New Roman"/>
        </w:rPr>
        <w:t>1</w:t>
      </w:r>
      <w:r w:rsidRPr="00EE4C3A" w:rsidR="00B94911">
        <w:rPr>
          <w:rFonts w:ascii="Times New Roman" w:hAnsi="Times New Roman"/>
        </w:rPr>
        <w:t>6</w:t>
      </w:r>
      <w:r w:rsidRPr="00EE4C3A">
        <w:rPr>
          <w:rFonts w:ascii="Times New Roman" w:hAnsi="Times New Roman"/>
        </w:rPr>
        <w:t xml:space="preserve"> eur,</w:t>
      </w:r>
    </w:p>
    <w:p w:rsidR="00806BB2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i)</w:t>
        <w:tab/>
        <w:t>od 101 km do 200 km 130 eur,</w:t>
      </w:r>
    </w:p>
    <w:p w:rsidR="009D253D" w:rsidRPr="00EE4C3A" w:rsidP="009D253D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i)</w:t>
        <w:tab/>
        <w:t xml:space="preserve">nad </w:t>
      </w:r>
      <w:r w:rsidRPr="00EE4C3A" w:rsidR="00806BB2">
        <w:rPr>
          <w:rFonts w:ascii="Times New Roman" w:hAnsi="Times New Roman"/>
        </w:rPr>
        <w:t>2</w:t>
      </w:r>
      <w:r w:rsidRPr="00EE4C3A">
        <w:rPr>
          <w:rFonts w:ascii="Times New Roman" w:hAnsi="Times New Roman"/>
        </w:rPr>
        <w:t>00 km 135 eur.</w:t>
      </w:r>
    </w:p>
    <w:p w:rsidR="009D253D" w:rsidRPr="00EE4C3A" w:rsidP="008E4D16">
      <w:pPr>
        <w:bidi w:val="0"/>
        <w:ind w:firstLine="357"/>
        <w:jc w:val="both"/>
        <w:rPr>
          <w:rFonts w:ascii="Times-Roman" w:hAnsi="Times-Roman" w:cs="Times-Roman"/>
        </w:rPr>
      </w:pPr>
    </w:p>
    <w:p w:rsidR="008E4D16" w:rsidRPr="00EE4C3A" w:rsidP="008E4D16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 xml:space="preserve">(2) </w:t>
      </w:r>
      <w:r w:rsidR="00DA4545">
        <w:rPr>
          <w:rFonts w:ascii="Times New Roman" w:hAnsi="Times New Roman"/>
        </w:rPr>
        <w:t>Prílohou</w:t>
      </w:r>
      <w:r w:rsidRPr="00EE4C3A">
        <w:rPr>
          <w:rFonts w:ascii="Times-Roman" w:hAnsi="Times-Roman" w:cs="Times-Roman"/>
        </w:rPr>
        <w:t xml:space="preserve"> písomnej žiadosti o poskytnutie príspevku je </w:t>
      </w:r>
    </w:p>
    <w:p w:rsidR="008E4D16" w:rsidRPr="00EE4C3A" w:rsidP="008E4D16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pracovná zmluva uzatvorená so zamestnávateľom,</w:t>
      </w:r>
    </w:p>
    <w:p w:rsidR="008E4D16" w:rsidRPr="00EE4C3A" w:rsidP="008E4D16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 xml:space="preserve">potvrdenie zamestnávateľa preukazujúce miesto výkonu zamestnania, ak toto nie je zhodné s miestom výkonu zamestnania uvedeným v pracovnej zmluve, </w:t>
      </w:r>
    </w:p>
    <w:p w:rsidR="008E4D16" w:rsidRPr="00EE4C3A" w:rsidP="008E4D16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c)</w:t>
        <w:tab/>
        <w:t xml:space="preserve">potvrdenie zamestnávateľa o trvaní pracovného pomeru zamestnanca, ktoré nie </w:t>
      </w:r>
      <w:r w:rsidRPr="00EE4C3A" w:rsidR="0004039D">
        <w:rPr>
          <w:rFonts w:ascii="Times-Roman" w:hAnsi="Times-Roman" w:cs="Times-Roman"/>
        </w:rPr>
        <w:t xml:space="preserve">je </w:t>
      </w:r>
      <w:r w:rsidRPr="00EE4C3A">
        <w:rPr>
          <w:rFonts w:ascii="Times-Roman" w:hAnsi="Times-Roman" w:cs="Times-Roman"/>
        </w:rPr>
        <w:t>staršie ako päť dní.</w:t>
      </w:r>
    </w:p>
    <w:p w:rsidR="008E4D16" w:rsidRPr="00EE4C3A" w:rsidP="008E4D16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8E4D16" w:rsidRPr="00EE4C3A" w:rsidP="008E4D16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 New Roman" w:hAnsi="Times New Roman"/>
        </w:rPr>
        <w:t>(</w:t>
      </w:r>
      <w:r w:rsidR="00FF6A70">
        <w:rPr>
          <w:rFonts w:ascii="Times New Roman" w:hAnsi="Times New Roman"/>
        </w:rPr>
        <w:t>4</w:t>
      </w:r>
      <w:r w:rsidRPr="00EE4C3A">
        <w:rPr>
          <w:rFonts w:ascii="Times New Roman" w:hAnsi="Times New Roman"/>
        </w:rPr>
        <w:t xml:space="preserve">) </w:t>
      </w:r>
      <w:r w:rsidRPr="00EE4C3A">
        <w:rPr>
          <w:rFonts w:ascii="Times-Roman" w:hAnsi="Times-Roman" w:cs="Times-Roman"/>
        </w:rPr>
        <w:t>Príspevok poskytuje úrad najviac v dĺžke podľa § 53 ods. 2 zákona vrátane každého začatého mesiaca vedenia v evidencii uchádzačov o zamestnanie.</w:t>
      </w:r>
    </w:p>
    <w:p w:rsidR="008E4D16" w:rsidRPr="00EE4C3A" w:rsidP="008E4D16">
      <w:pPr>
        <w:bidi w:val="0"/>
        <w:ind w:firstLine="357"/>
        <w:jc w:val="both"/>
        <w:rPr>
          <w:rFonts w:ascii="Times-Roman" w:hAnsi="Times-Roman" w:cs="Times-Roman"/>
        </w:rPr>
      </w:pPr>
    </w:p>
    <w:p w:rsidR="008E4D16" w:rsidRPr="00EE4C3A" w:rsidP="008E4D16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(</w:t>
      </w:r>
      <w:r w:rsidR="00FF6A70">
        <w:rPr>
          <w:rFonts w:ascii="Times-Roman" w:hAnsi="Times-Roman" w:cs="Times-Roman"/>
        </w:rPr>
        <w:t>5</w:t>
      </w:r>
      <w:r w:rsidRPr="00EE4C3A">
        <w:rPr>
          <w:rFonts w:ascii="Times-Roman" w:hAnsi="Times-Roman" w:cs="Times-Roman"/>
        </w:rPr>
        <w:t>) Úrad poskytne príspevok do 30 kalendárnych dní odo dňa predloženia žiadosti a</w:t>
      </w:r>
      <w:r w:rsidR="00927BBD">
        <w:rPr>
          <w:rFonts w:ascii="Times-Roman" w:hAnsi="Times-Roman" w:cs="Times-Roman"/>
        </w:rPr>
        <w:t> </w:t>
      </w:r>
      <w:r w:rsidRPr="00EE4C3A">
        <w:rPr>
          <w:rFonts w:ascii="Times-Roman" w:hAnsi="Times-Roman" w:cs="Times-Roman"/>
        </w:rPr>
        <w:t>dokladov</w:t>
      </w:r>
      <w:r w:rsidR="00927BBD">
        <w:rPr>
          <w:rFonts w:ascii="Times-Roman" w:hAnsi="Times-Roman" w:cs="Times-Roman"/>
        </w:rPr>
        <w:t xml:space="preserve"> </w:t>
      </w:r>
      <w:r w:rsidRPr="00EE4C3A">
        <w:rPr>
          <w:rFonts w:ascii="Times-Roman" w:hAnsi="Times-Roman" w:cs="Times-Roman"/>
        </w:rPr>
        <w:t>podľa odseku 2</w:t>
      </w:r>
    </w:p>
    <w:p w:rsidR="008E4D16" w:rsidRPr="00EE4C3A" w:rsidP="008E4D16">
      <w:p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poštovou poukážkou alebo</w:t>
      </w:r>
    </w:p>
    <w:p w:rsidR="008E4D16" w:rsidRPr="00EE4C3A" w:rsidP="008E4D16">
      <w:p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bezhotovostným prevodom.</w:t>
      </w:r>
    </w:p>
    <w:p w:rsidR="00E70755" w:rsidRPr="00EE4C3A" w:rsidP="00E70755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D63C7E" w:rsidRPr="00EE4C3A" w:rsidP="00D63C7E">
      <w:pPr>
        <w:pStyle w:val="Heading5"/>
        <w:tabs>
          <w:tab w:val="left" w:pos="8280"/>
        </w:tabs>
        <w:bidi w:val="0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EE4C3A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§ </w:t>
      </w:r>
      <w:r w:rsidRPr="00EE4C3A" w:rsidR="00FE0FCB">
        <w:rPr>
          <w:rFonts w:ascii="Times New Roman" w:hAnsi="Times New Roman" w:cs="Times New Roman"/>
          <w:color w:val="auto"/>
          <w:sz w:val="24"/>
          <w:szCs w:val="24"/>
          <w:lang w:val="sk-SK"/>
        </w:rPr>
        <w:t>17</w:t>
      </w:r>
    </w:p>
    <w:p w:rsidR="00D63C7E" w:rsidRPr="00EE4C3A" w:rsidP="00D63C7E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="00CB24E2">
        <w:rPr>
          <w:rFonts w:ascii="Times New Roman" w:hAnsi="Times New Roman"/>
          <w:b/>
        </w:rPr>
        <w:t>P</w:t>
      </w:r>
      <w:r w:rsidRPr="00EE4C3A">
        <w:rPr>
          <w:rFonts w:ascii="Times New Roman" w:hAnsi="Times New Roman"/>
          <w:b/>
        </w:rPr>
        <w:t>odrobnosti poskytovania príspevku na zriadenie chránenej dielne alebo chráneného pracoviska</w:t>
      </w:r>
    </w:p>
    <w:p w:rsidR="0034697B" w:rsidRPr="00EE4C3A" w:rsidP="00F2339C">
      <w:pPr>
        <w:bidi w:val="0"/>
        <w:ind w:firstLine="357"/>
        <w:jc w:val="both"/>
        <w:rPr>
          <w:rFonts w:ascii="Times New Roman" w:hAnsi="Times New Roman"/>
        </w:rPr>
      </w:pPr>
    </w:p>
    <w:p w:rsidR="00F2339C" w:rsidRPr="00EE4C3A" w:rsidP="00F2339C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 New Roman" w:hAnsi="Times New Roman"/>
        </w:rPr>
        <w:t>(</w:t>
      </w:r>
      <w:r w:rsidR="00CB24E2">
        <w:rPr>
          <w:rFonts w:ascii="Times New Roman" w:hAnsi="Times New Roman"/>
        </w:rPr>
        <w:t>1</w:t>
      </w:r>
      <w:r w:rsidRPr="00EE4C3A">
        <w:rPr>
          <w:rFonts w:ascii="Times New Roman" w:hAnsi="Times New Roman"/>
        </w:rPr>
        <w:t>) Podnikateľský zámer, ktorý je súčasťou žiadosti zamestnávateľa</w:t>
      </w:r>
      <w:r w:rsidRPr="00EE4C3A" w:rsidR="00975276">
        <w:rPr>
          <w:rFonts w:ascii="Times New Roman" w:hAnsi="Times New Roman"/>
        </w:rPr>
        <w:t xml:space="preserve"> alebo jeho organizačnej jednotky</w:t>
      </w:r>
      <w:r w:rsidRPr="00EE4C3A">
        <w:rPr>
          <w:rFonts w:ascii="Times New Roman" w:hAnsi="Times New Roman"/>
        </w:rPr>
        <w:t xml:space="preserve"> o poskytnutie príspevku</w:t>
      </w:r>
      <w:r w:rsidR="00CB24E2">
        <w:rPr>
          <w:rFonts w:ascii="Times New Roman" w:hAnsi="Times New Roman"/>
        </w:rPr>
        <w:t xml:space="preserve"> </w:t>
      </w:r>
      <w:r w:rsidRPr="00CB24E2" w:rsidR="00CB24E2">
        <w:rPr>
          <w:rFonts w:ascii="Times New Roman" w:hAnsi="Times New Roman"/>
          <w:bCs/>
        </w:rPr>
        <w:t>na zriadenie chránenej dielne alebo chráneného pracoviska podľa § 56 zákona (ďalej len „príspevok“)</w:t>
      </w:r>
      <w:r w:rsidR="00CB24E2">
        <w:rPr>
          <w:rFonts w:ascii="Times New Roman" w:hAnsi="Times New Roman"/>
        </w:rPr>
        <w:t>,</w:t>
      </w:r>
      <w:r w:rsidRPr="00EE4C3A">
        <w:rPr>
          <w:rFonts w:ascii="Times-Roman" w:hAnsi="Times-Roman" w:cs="Times-Roman"/>
        </w:rPr>
        <w:t xml:space="preserve"> sa vypracúva v rozsahu a</w:t>
      </w:r>
      <w:r w:rsidR="00CB24E2">
        <w:rPr>
          <w:rFonts w:ascii="Times-Roman" w:hAnsi="Times-Roman" w:cs="Times-Roman"/>
        </w:rPr>
        <w:t> </w:t>
      </w:r>
      <w:r w:rsidRPr="00EE4C3A">
        <w:rPr>
          <w:rFonts w:ascii="Times-Roman" w:hAnsi="Times-Roman" w:cs="Times-Roman"/>
        </w:rPr>
        <w:t>štruktúre</w:t>
      </w:r>
      <w:r w:rsidR="00CB24E2">
        <w:rPr>
          <w:rFonts w:ascii="Times-Roman" w:hAnsi="Times-Roman" w:cs="Times-Roman"/>
        </w:rPr>
        <w:t xml:space="preserve"> </w:t>
      </w:r>
      <w:r w:rsidRPr="00EE4C3A">
        <w:rPr>
          <w:rFonts w:ascii="Times-Roman" w:hAnsi="Times-Roman" w:cs="Times-Roman"/>
        </w:rPr>
        <w:t>určenej Ústredím práce, sociálnych vecí a rodiny.</w:t>
      </w:r>
    </w:p>
    <w:p w:rsidR="00F2339C" w:rsidRPr="00EE4C3A" w:rsidP="00F2339C">
      <w:pPr>
        <w:bidi w:val="0"/>
        <w:ind w:firstLine="357"/>
        <w:jc w:val="both"/>
        <w:rPr>
          <w:rFonts w:ascii="Times-Roman" w:hAnsi="Times-Roman" w:cs="Times-Roman"/>
        </w:rPr>
      </w:pPr>
    </w:p>
    <w:p w:rsidR="00F2339C" w:rsidRPr="00EE4C3A" w:rsidP="00F2339C">
      <w:pPr>
        <w:bidi w:val="0"/>
        <w:ind w:firstLine="357"/>
        <w:jc w:val="both"/>
        <w:rPr>
          <w:rFonts w:ascii="Times-Roman" w:hAnsi="Times-Roman" w:cs="Times-Roman"/>
        </w:rPr>
      </w:pPr>
      <w:r w:rsidRPr="00EE4C3A">
        <w:rPr>
          <w:rFonts w:ascii="Times New Roman" w:hAnsi="Times New Roman"/>
        </w:rPr>
        <w:t>(</w:t>
      </w:r>
      <w:r w:rsidR="00DA4545">
        <w:rPr>
          <w:rFonts w:ascii="Times New Roman" w:hAnsi="Times New Roman"/>
        </w:rPr>
        <w:t>2</w:t>
      </w:r>
      <w:r w:rsidRPr="00EE4C3A">
        <w:rPr>
          <w:rFonts w:ascii="Times New Roman" w:hAnsi="Times New Roman"/>
        </w:rPr>
        <w:t>) Príspevok</w:t>
      </w:r>
      <w:r w:rsidRPr="00EE4C3A">
        <w:rPr>
          <w:rFonts w:ascii="Times-Roman" w:hAnsi="Times-Roman" w:cs="Times-Roman"/>
        </w:rPr>
        <w:t xml:space="preserve"> sa poskytuje zamestnávateľovi</w:t>
      </w:r>
      <w:r w:rsidRPr="00EE4C3A" w:rsidR="00975276">
        <w:rPr>
          <w:rFonts w:ascii="Times-Roman" w:hAnsi="Times-Roman" w:cs="Times-Roman"/>
        </w:rPr>
        <w:t xml:space="preserve"> al</w:t>
      </w:r>
      <w:r w:rsidR="00927BBD">
        <w:rPr>
          <w:rFonts w:ascii="Times-Roman" w:hAnsi="Times-Roman" w:cs="Times-Roman"/>
        </w:rPr>
        <w:t>ebo jeho organizačnej jednotke</w:t>
      </w:r>
    </w:p>
    <w:p w:rsidR="00F2339C" w:rsidRPr="00EE4C3A" w:rsidP="00F2339C">
      <w:p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a)</w:t>
        <w:tab/>
        <w:t>poštovou poukážkou alebo</w:t>
      </w:r>
    </w:p>
    <w:p w:rsidR="00F2339C" w:rsidRPr="00EE4C3A" w:rsidP="00F2339C">
      <w:pPr>
        <w:tabs>
          <w:tab w:val="left" w:pos="360"/>
        </w:tabs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EE4C3A">
        <w:rPr>
          <w:rFonts w:ascii="Times-Roman" w:hAnsi="Times-Roman" w:cs="Times-Roman"/>
        </w:rPr>
        <w:t>b)</w:t>
        <w:tab/>
        <w:t>bezhotovostným prevodom.</w:t>
      </w:r>
    </w:p>
    <w:p w:rsidR="00CB24E2" w:rsidP="00686722">
      <w:pPr>
        <w:bidi w:val="0"/>
        <w:jc w:val="center"/>
        <w:rPr>
          <w:rFonts w:ascii="Times New Roman" w:hAnsi="Times New Roman"/>
          <w:b/>
        </w:rPr>
      </w:pPr>
    </w:p>
    <w:p w:rsidR="00686722" w:rsidRPr="00EE4C3A" w:rsidP="00686722">
      <w:pPr>
        <w:bidi w:val="0"/>
        <w:jc w:val="center"/>
        <w:rPr>
          <w:rFonts w:ascii="Times New Roman" w:hAnsi="Times New Roman"/>
          <w:b/>
        </w:rPr>
      </w:pPr>
      <w:r w:rsidR="00CB24E2">
        <w:rPr>
          <w:rFonts w:ascii="Times New Roman" w:hAnsi="Times New Roman"/>
          <w:b/>
        </w:rPr>
        <w:t>§ 18</w:t>
      </w:r>
    </w:p>
    <w:p w:rsidR="00686722" w:rsidRPr="00EE4C3A" w:rsidP="00686722">
      <w:pPr>
        <w:bidi w:val="0"/>
        <w:jc w:val="center"/>
        <w:rPr>
          <w:rFonts w:ascii="Times New Roman" w:hAnsi="Times New Roman"/>
          <w:b/>
        </w:rPr>
      </w:pPr>
      <w:r w:rsidRPr="00EE4C3A">
        <w:rPr>
          <w:rFonts w:ascii="Times New Roman" w:hAnsi="Times New Roman"/>
          <w:b/>
        </w:rPr>
        <w:t>Podrobnosti o vedení evidencie administratívnych činností</w:t>
      </w:r>
    </w:p>
    <w:p w:rsidR="00686722" w:rsidRPr="00EE4C3A" w:rsidP="00686722">
      <w:pPr>
        <w:bidi w:val="0"/>
        <w:jc w:val="both"/>
        <w:rPr>
          <w:rFonts w:ascii="Times New Roman" w:hAnsi="Times New Roman"/>
          <w:b/>
        </w:rPr>
      </w:pPr>
    </w:p>
    <w:p w:rsidR="00686722" w:rsidRPr="00EE4C3A" w:rsidP="00686722">
      <w:pPr>
        <w:autoSpaceDE w:val="0"/>
        <w:autoSpaceDN w:val="0"/>
        <w:bidi w:val="0"/>
        <w:adjustRightInd w:val="0"/>
        <w:ind w:firstLine="360"/>
        <w:jc w:val="both"/>
        <w:outlineLvl w:val="0"/>
        <w:rPr>
          <w:rFonts w:ascii="Times New Roman" w:hAnsi="Times New Roman"/>
        </w:rPr>
      </w:pPr>
      <w:r w:rsidRPr="00EE4C3A">
        <w:rPr>
          <w:rFonts w:ascii="Times-Roman" w:hAnsi="Times-Roman" w:cs="Times-Roman"/>
        </w:rPr>
        <w:t>Evidencia</w:t>
      </w:r>
      <w:r w:rsidRPr="00EE4C3A">
        <w:rPr>
          <w:rFonts w:ascii="Times New Roman" w:hAnsi="Times New Roman"/>
        </w:rPr>
        <w:t xml:space="preserve"> administratívnych činností podľa § 65b zákona obsahuje </w:t>
      </w:r>
    </w:p>
    <w:p w:rsidR="00686722" w:rsidRPr="00EE4C3A" w:rsidP="00686722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zoznamy vykonávaných administratívnych činností za jednotlivé aktívne opatrenia na trhu práce,</w:t>
      </w:r>
    </w:p>
    <w:p w:rsidR="00686722" w:rsidRPr="00EE4C3A" w:rsidP="00686722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názov, sídlo, identifikačné číslo a druh ekonomickej činnosti právnickej osoby podľa §</w:t>
      </w:r>
      <w:r w:rsidRPr="00EE4C3A" w:rsidR="00FE0FCB">
        <w:rPr>
          <w:rFonts w:ascii="Times New Roman" w:hAnsi="Times New Roman"/>
        </w:rPr>
        <w:t> </w:t>
      </w:r>
      <w:r w:rsidRPr="00EE4C3A">
        <w:rPr>
          <w:rFonts w:ascii="Times New Roman" w:hAnsi="Times New Roman"/>
        </w:rPr>
        <w:t>65b zákona alebo meno, priezvisko a adresu trvalého pobytu fyzickej osoby podľa § 65b zákona,</w:t>
      </w:r>
    </w:p>
    <w:p w:rsidR="00686722" w:rsidRPr="00EE4C3A" w:rsidP="00686722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dátum začatia a dátum skončenia vykonávania administratívnych činností vrátane dôvodov skončenia vykonávania administratívnych činností právnickou osobou alebo fyzickou osobou podľa § 65b zákona,</w:t>
      </w:r>
    </w:p>
    <w:p w:rsidR="00686722" w:rsidRPr="00EE4C3A" w:rsidP="00686722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 druhu, rozsahu a podmienkach vykonávania administratívnych činností právnickou osobou alebo fyzickou osobou podľa § 65b zákona,</w:t>
      </w:r>
    </w:p>
    <w:p w:rsidR="00686722" w:rsidRPr="00EE4C3A" w:rsidP="00686722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informácie o sume dohodnutej odmeny pre právnickú osobu alebo fyzickú osobu podľa § 65b zákona.</w:t>
      </w:r>
    </w:p>
    <w:p w:rsidR="00686722" w:rsidRPr="00EE4C3A" w:rsidP="00BB529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FE0FCB" w:rsidRPr="00EE4C3A" w:rsidP="00C56CEA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 xml:space="preserve">§ </w:t>
      </w:r>
      <w:r w:rsidR="00CB24E2">
        <w:rPr>
          <w:rFonts w:ascii="Times New Roman" w:hAnsi="Times New Roman"/>
          <w:b/>
          <w:bCs/>
        </w:rPr>
        <w:t>19</w:t>
      </w:r>
    </w:p>
    <w:p w:rsidR="00FE0FCB" w:rsidRPr="00EE4C3A" w:rsidP="00C56CEA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Zrušovacie ustanoveni</w:t>
      </w:r>
      <w:r w:rsidRPr="00EE4C3A" w:rsidR="00546473">
        <w:rPr>
          <w:rFonts w:ascii="Times New Roman" w:hAnsi="Times New Roman"/>
          <w:b/>
          <w:bCs/>
        </w:rPr>
        <w:t>a</w:t>
      </w:r>
    </w:p>
    <w:p w:rsidR="00FE0FCB" w:rsidRPr="00EE4C3A" w:rsidP="00C56CEA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</w:p>
    <w:p w:rsidR="00FE32A2" w:rsidP="00FE0FC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 w:rsidR="00FE0FCB">
        <w:rPr>
          <w:rFonts w:ascii="Times New Roman" w:hAnsi="Times New Roman"/>
        </w:rPr>
        <w:tab/>
        <w:t>Zrušuj</w:t>
      </w:r>
      <w:r>
        <w:rPr>
          <w:rFonts w:ascii="Times New Roman" w:hAnsi="Times New Roman"/>
        </w:rPr>
        <w:t>ú</w:t>
      </w:r>
      <w:r w:rsidRPr="00EE4C3A" w:rsidR="00FE0FCB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>:</w:t>
      </w:r>
    </w:p>
    <w:p w:rsidR="00FE0FCB" w:rsidRPr="00EE4C3A" w:rsidP="00FE32A2">
      <w:pPr>
        <w:numPr>
          <w:numId w:val="14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vyhláška Ministerstv</w:t>
      </w:r>
      <w:r w:rsidR="00FE32A2">
        <w:rPr>
          <w:rFonts w:ascii="Times New Roman" w:hAnsi="Times New Roman"/>
        </w:rPr>
        <w:t>a</w:t>
      </w:r>
      <w:r w:rsidRPr="00EE4C3A">
        <w:rPr>
          <w:rFonts w:ascii="Times New Roman" w:hAnsi="Times New Roman"/>
        </w:rPr>
        <w:t xml:space="preserve"> práce, sociálnych vecí a rodiny Slovenskej republiky č. 31/2004 Z. z. ktorou sa vykonáva § 69 ods. 1 zákona č. 5/2004 Z. z. o službách zamestnanosti a o zmene a doplnení niektorých zákonov v znení vyhlášky č. 189/2004 Z. z., vyhlášky č. 9/2005 Z. z., vyhlášky č. 613/2005 Z. z. a vyhlášky č. 156/2008 Z. z.</w:t>
      </w:r>
      <w:r w:rsidR="00FE32A2">
        <w:rPr>
          <w:rFonts w:ascii="Times New Roman" w:hAnsi="Times New Roman"/>
        </w:rPr>
        <w:t>,</w:t>
      </w:r>
    </w:p>
    <w:p w:rsidR="00FE0FCB" w:rsidRPr="00EE4C3A" w:rsidP="00FE32A2">
      <w:pPr>
        <w:numPr>
          <w:numId w:val="14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>vyhláška Ministerstva práce, sociálnych vecí a rodiny Slovenskej republiky č. 44/2004 Z. z., ktorou sa vykonáva § 69 ods. 2 zákona č. 5/2004 Z. z. o službách zamestnanosti a o zmene a doplnení niektorých zákonov v znení vyhlášky č. 192/2004 Z. z., vyhlášky č. 401/2004 Z. z., vyhlášky č. 627/2004 Z. z., vyhlášky č. 10/2005 Z. z., vyhlášky č. 614/2005 Z. z., vyhlášky č. 260/2006 Z. z., vyhlášky č. 157/2008 Z. z., vyhlášky č. 608/2008 Z. z., vyhlášky č. 63/2009 Z. z., vyhlášky č. 420/2009 Z. z. a vyhlášky 481/2010 Z. z.</w:t>
      </w:r>
    </w:p>
    <w:p w:rsidR="00FE0FCB" w:rsidRPr="00EE4C3A" w:rsidP="00FE0FC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C56CEA" w:rsidRPr="00EE4C3A" w:rsidP="00C56CEA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§ 11</w:t>
      </w:r>
    </w:p>
    <w:p w:rsidR="00C56CEA" w:rsidRPr="00EE4C3A" w:rsidP="00C56CEA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  <w:r w:rsidRPr="00EE4C3A">
        <w:rPr>
          <w:rFonts w:ascii="Times New Roman" w:hAnsi="Times New Roman"/>
          <w:b/>
          <w:bCs/>
        </w:rPr>
        <w:t>Účinnosť</w:t>
      </w:r>
    </w:p>
    <w:p w:rsidR="00C56CEA" w:rsidRPr="00EE4C3A" w:rsidP="00C56CEA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</w:p>
    <w:p w:rsidR="00C56CEA" w:rsidRPr="00EE4C3A" w:rsidP="00C56CEA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E4C3A">
        <w:rPr>
          <w:rFonts w:ascii="Times New Roman" w:hAnsi="Times New Roman"/>
        </w:rPr>
        <w:tab/>
        <w:t>Táto vyhláška nadobúda účinnosť 1.</w:t>
      </w:r>
      <w:r w:rsidRPr="00EE4C3A" w:rsidR="0034697B">
        <w:rPr>
          <w:rFonts w:ascii="Times New Roman" w:hAnsi="Times New Roman"/>
        </w:rPr>
        <w:t xml:space="preserve"> </w:t>
      </w:r>
      <w:r w:rsidR="00DA4545">
        <w:rPr>
          <w:rFonts w:ascii="Times New Roman" w:hAnsi="Times New Roman"/>
        </w:rPr>
        <w:t>mája</w:t>
      </w:r>
      <w:r w:rsidRPr="00EE4C3A" w:rsidR="0034697B">
        <w:rPr>
          <w:rFonts w:ascii="Times New Roman" w:hAnsi="Times New Roman"/>
        </w:rPr>
        <w:t xml:space="preserve"> </w:t>
      </w:r>
      <w:r w:rsidRPr="00EE4C3A">
        <w:rPr>
          <w:rFonts w:ascii="Times New Roman" w:hAnsi="Times New Roman"/>
        </w:rPr>
        <w:t>201</w:t>
      </w:r>
      <w:r w:rsidR="00CB24E2">
        <w:rPr>
          <w:rFonts w:ascii="Times New Roman" w:hAnsi="Times New Roman"/>
        </w:rPr>
        <w:t>3</w:t>
      </w:r>
      <w:r w:rsidRPr="00EE4C3A">
        <w:rPr>
          <w:rFonts w:ascii="Times New Roman" w:hAnsi="Times New Roman"/>
        </w:rPr>
        <w:t>.</w:t>
      </w:r>
    </w:p>
    <w:p w:rsidR="00C56CEA" w:rsidRPr="00EE4C3A" w:rsidP="00BB529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C56CEA" w:rsidRPr="00EE4C3A" w:rsidP="00BB529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AD5848" w:rsidRPr="00EE4C3A" w:rsidP="00AD5848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  <w:r w:rsidRPr="00EE4C3A">
        <w:rPr>
          <w:rFonts w:ascii="Times-Bold" w:hAnsi="Times-Bold" w:cs="Times-Bold"/>
          <w:b/>
          <w:bCs/>
        </w:rPr>
        <w:t>Poznámky k odkazom:</w:t>
      </w:r>
    </w:p>
    <w:p w:rsidR="00CB24E2" w:rsidRPr="00EE4C3A" w:rsidP="00CB24E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Pr="00EE4C3A">
        <w:rPr>
          <w:rFonts w:ascii="Times-Roman" w:hAnsi="Times-Roman" w:cs="Times-Roman"/>
        </w:rPr>
        <w:t>)</w:t>
        <w:tab/>
      </w:r>
      <w:r w:rsidRPr="00EE4C3A">
        <w:rPr>
          <w:rFonts w:ascii="Times New Roman" w:hAnsi="Times New Roman"/>
        </w:rPr>
        <w:t>§ 31 a 32 Trestného zákona v znení neskorších predpisov.</w:t>
      </w:r>
    </w:p>
    <w:p w:rsidR="00CB24E2" w:rsidP="00CB24E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2)</w:t>
        <w:tab/>
        <w:t>Z</w:t>
      </w:r>
      <w:r w:rsidRPr="006A2298">
        <w:rPr>
          <w:rFonts w:ascii="Times New Roman" w:hAnsi="Times New Roman"/>
        </w:rPr>
        <w:t>ákon č. 328/2002 Z.</w:t>
      </w:r>
      <w:r>
        <w:rPr>
          <w:rFonts w:ascii="Times New Roman" w:hAnsi="Times New Roman"/>
        </w:rPr>
        <w:t xml:space="preserve"> </w:t>
      </w:r>
      <w:r w:rsidRPr="006A2298">
        <w:rPr>
          <w:rFonts w:ascii="Times New Roman" w:hAnsi="Times New Roman"/>
        </w:rPr>
        <w:t>z. o sociálnom zabezpečení policajtov a vojakov a o zmene a doplnení niektorých zákonov v znení neskorších predpisov</w:t>
      </w:r>
      <w:r>
        <w:rPr>
          <w:rFonts w:ascii="Times New Roman" w:hAnsi="Times New Roman"/>
        </w:rPr>
        <w:t>.</w:t>
      </w:r>
    </w:p>
    <w:p w:rsidR="00806BB2" w:rsidRPr="00EE4C3A" w:rsidP="00806BB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 w:rsidR="00CB24E2">
        <w:rPr>
          <w:rFonts w:ascii="Times-Roman" w:hAnsi="Times-Roman" w:cs="Times-Roman"/>
        </w:rPr>
        <w:t>3</w:t>
      </w:r>
      <w:r w:rsidRPr="00EE4C3A">
        <w:rPr>
          <w:rFonts w:ascii="Times-Roman" w:hAnsi="Times-Roman" w:cs="Times-Roman"/>
        </w:rPr>
        <w:t>)</w:t>
        <w:tab/>
        <w:t xml:space="preserve">§ 58 zákona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. 195/1998 Z. z. o sociálnej pomoci v znení neskorších predpisov.</w:t>
      </w:r>
    </w:p>
    <w:p w:rsidR="00CB24E2" w:rsidP="00CB24E2">
      <w:pPr>
        <w:tabs>
          <w:tab w:val="left" w:pos="360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Pr="00EE4C3A">
        <w:rPr>
          <w:rFonts w:ascii="Times-Roman" w:hAnsi="Times-Roman" w:cs="Times-Roman"/>
        </w:rPr>
        <w:t>)</w:t>
        <w:tab/>
        <w:t xml:space="preserve">Napríklad zákon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 xml:space="preserve">. 36/2005 Z. z. o rodine a o zmene a doplnení niektorých zákonov v znení uznesenia Ústavného súdu Slovenskej republiky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 xml:space="preserve">. 297/2005 Z. z., zákon </w:t>
      </w:r>
      <w:r w:rsidRPr="00EE4C3A">
        <w:rPr>
          <w:rFonts w:ascii="TTE1FC6970t00" w:hAnsi="TTE1FC6970t00" w:cs="TTE1FC6970t00"/>
        </w:rPr>
        <w:t>č</w:t>
      </w:r>
      <w:r w:rsidRPr="00EE4C3A">
        <w:rPr>
          <w:rFonts w:ascii="Times-Roman" w:hAnsi="Times-Roman" w:cs="Times-Roman"/>
        </w:rPr>
        <w:t>. 195/1998 Z. z. o sociálnej pomoci v znení neskorších predpisov.</w:t>
      </w:r>
    </w:p>
    <w:p w:rsidR="00AD5848" w:rsidRPr="00EE4C3A" w:rsidP="00BB529B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1FC697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299B54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23" w:rsidP="008929B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E5623" w:rsidP="007040A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23" w:rsidP="008929B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506E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E5623" w:rsidP="007040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B58"/>
    <w:multiLevelType w:val="hybridMultilevel"/>
    <w:tmpl w:val="22CAF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70"/>
        </w:tabs>
        <w:ind w:left="2370" w:hanging="75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14094311"/>
    <w:multiLevelType w:val="hybridMultilevel"/>
    <w:tmpl w:val="25E898D0"/>
    <w:lvl w:ilvl="0">
      <w:start w:val="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74567FC"/>
    <w:multiLevelType w:val="hybridMultilevel"/>
    <w:tmpl w:val="D8D03B8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6E63E8"/>
    <w:multiLevelType w:val="hybridMultilevel"/>
    <w:tmpl w:val="3C34F08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6570C1"/>
    <w:multiLevelType w:val="hybridMultilevel"/>
    <w:tmpl w:val="A02E9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291C536D"/>
    <w:multiLevelType w:val="hybridMultilevel"/>
    <w:tmpl w:val="0E0E9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2B201A0D"/>
    <w:multiLevelType w:val="hybridMultilevel"/>
    <w:tmpl w:val="2D00C2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17A64D7"/>
    <w:multiLevelType w:val="hybridMultilevel"/>
    <w:tmpl w:val="B83083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65466952"/>
    <w:multiLevelType w:val="hybridMultilevel"/>
    <w:tmpl w:val="72E63E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2341715"/>
    <w:multiLevelType w:val="hybridMultilevel"/>
    <w:tmpl w:val="963AC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0">
    <w:nsid w:val="74715BBC"/>
    <w:multiLevelType w:val="hybridMultilevel"/>
    <w:tmpl w:val="12882A48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9047113"/>
    <w:multiLevelType w:val="hybridMultilevel"/>
    <w:tmpl w:val="50D0D3A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799D5FF8"/>
    <w:multiLevelType w:val="hybridMultilevel"/>
    <w:tmpl w:val="05D88A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771C1"/>
    <w:rsid w:val="00000922"/>
    <w:rsid w:val="000014C6"/>
    <w:rsid w:val="00015645"/>
    <w:rsid w:val="0003323E"/>
    <w:rsid w:val="0004039D"/>
    <w:rsid w:val="00040CCD"/>
    <w:rsid w:val="00044A59"/>
    <w:rsid w:val="000663A8"/>
    <w:rsid w:val="00070C8F"/>
    <w:rsid w:val="000813A9"/>
    <w:rsid w:val="000A201B"/>
    <w:rsid w:val="000B77AB"/>
    <w:rsid w:val="000C1BAC"/>
    <w:rsid w:val="000C6C73"/>
    <w:rsid w:val="000C7A38"/>
    <w:rsid w:val="000D1553"/>
    <w:rsid w:val="00100CE0"/>
    <w:rsid w:val="00111F5C"/>
    <w:rsid w:val="00123C66"/>
    <w:rsid w:val="0014537D"/>
    <w:rsid w:val="001459AD"/>
    <w:rsid w:val="00160012"/>
    <w:rsid w:val="001668C3"/>
    <w:rsid w:val="0018361E"/>
    <w:rsid w:val="00184112"/>
    <w:rsid w:val="001B48A8"/>
    <w:rsid w:val="001C3903"/>
    <w:rsid w:val="001C77E5"/>
    <w:rsid w:val="001D0141"/>
    <w:rsid w:val="001E797A"/>
    <w:rsid w:val="001F7723"/>
    <w:rsid w:val="00200727"/>
    <w:rsid w:val="0023168C"/>
    <w:rsid w:val="00240ABA"/>
    <w:rsid w:val="00241321"/>
    <w:rsid w:val="00267024"/>
    <w:rsid w:val="0027252A"/>
    <w:rsid w:val="00274BBE"/>
    <w:rsid w:val="00281B12"/>
    <w:rsid w:val="002A592A"/>
    <w:rsid w:val="002F2427"/>
    <w:rsid w:val="003249BA"/>
    <w:rsid w:val="0034697B"/>
    <w:rsid w:val="0035562C"/>
    <w:rsid w:val="0036435C"/>
    <w:rsid w:val="003B667A"/>
    <w:rsid w:val="003D53B0"/>
    <w:rsid w:val="003D5F53"/>
    <w:rsid w:val="003F2C59"/>
    <w:rsid w:val="004045C6"/>
    <w:rsid w:val="00413151"/>
    <w:rsid w:val="00427F59"/>
    <w:rsid w:val="00444083"/>
    <w:rsid w:val="00455557"/>
    <w:rsid w:val="004656C8"/>
    <w:rsid w:val="00482845"/>
    <w:rsid w:val="004D62AD"/>
    <w:rsid w:val="0050432E"/>
    <w:rsid w:val="005212EC"/>
    <w:rsid w:val="005216FE"/>
    <w:rsid w:val="0053201A"/>
    <w:rsid w:val="00546473"/>
    <w:rsid w:val="0055234F"/>
    <w:rsid w:val="005526C2"/>
    <w:rsid w:val="00557074"/>
    <w:rsid w:val="0056463D"/>
    <w:rsid w:val="00583997"/>
    <w:rsid w:val="005C3B6A"/>
    <w:rsid w:val="005F23F2"/>
    <w:rsid w:val="006115DD"/>
    <w:rsid w:val="006739DD"/>
    <w:rsid w:val="00686604"/>
    <w:rsid w:val="00686722"/>
    <w:rsid w:val="006907B1"/>
    <w:rsid w:val="006A2298"/>
    <w:rsid w:val="006D78D5"/>
    <w:rsid w:val="006F3688"/>
    <w:rsid w:val="007040A4"/>
    <w:rsid w:val="00766330"/>
    <w:rsid w:val="00775294"/>
    <w:rsid w:val="00781A46"/>
    <w:rsid w:val="007917EE"/>
    <w:rsid w:val="007C7D3A"/>
    <w:rsid w:val="00806BB2"/>
    <w:rsid w:val="00815686"/>
    <w:rsid w:val="00857C7A"/>
    <w:rsid w:val="0086529A"/>
    <w:rsid w:val="008929B0"/>
    <w:rsid w:val="008B044C"/>
    <w:rsid w:val="008B059E"/>
    <w:rsid w:val="008B6FBB"/>
    <w:rsid w:val="008C6046"/>
    <w:rsid w:val="008D0CC5"/>
    <w:rsid w:val="008E4D16"/>
    <w:rsid w:val="00902350"/>
    <w:rsid w:val="00927BBD"/>
    <w:rsid w:val="00951AB7"/>
    <w:rsid w:val="00975276"/>
    <w:rsid w:val="009B008C"/>
    <w:rsid w:val="009D253D"/>
    <w:rsid w:val="009E4741"/>
    <w:rsid w:val="00A02564"/>
    <w:rsid w:val="00A36EE2"/>
    <w:rsid w:val="00A4287B"/>
    <w:rsid w:val="00A555FF"/>
    <w:rsid w:val="00A73826"/>
    <w:rsid w:val="00A771C1"/>
    <w:rsid w:val="00A90258"/>
    <w:rsid w:val="00AD225E"/>
    <w:rsid w:val="00AD5848"/>
    <w:rsid w:val="00AE064B"/>
    <w:rsid w:val="00AE55FE"/>
    <w:rsid w:val="00B217C9"/>
    <w:rsid w:val="00B33CF8"/>
    <w:rsid w:val="00B40484"/>
    <w:rsid w:val="00B451AF"/>
    <w:rsid w:val="00B57748"/>
    <w:rsid w:val="00B94911"/>
    <w:rsid w:val="00BB529B"/>
    <w:rsid w:val="00BC67CE"/>
    <w:rsid w:val="00BD7666"/>
    <w:rsid w:val="00C02803"/>
    <w:rsid w:val="00C057CD"/>
    <w:rsid w:val="00C21A1F"/>
    <w:rsid w:val="00C51E77"/>
    <w:rsid w:val="00C56CEA"/>
    <w:rsid w:val="00C61717"/>
    <w:rsid w:val="00C6366D"/>
    <w:rsid w:val="00C92806"/>
    <w:rsid w:val="00CA5E6B"/>
    <w:rsid w:val="00CB0CA2"/>
    <w:rsid w:val="00CB24E2"/>
    <w:rsid w:val="00CC2B7F"/>
    <w:rsid w:val="00CC53E4"/>
    <w:rsid w:val="00CC6879"/>
    <w:rsid w:val="00CC72B8"/>
    <w:rsid w:val="00CC7FD5"/>
    <w:rsid w:val="00D12495"/>
    <w:rsid w:val="00D426AE"/>
    <w:rsid w:val="00D4655F"/>
    <w:rsid w:val="00D63C7E"/>
    <w:rsid w:val="00DA4545"/>
    <w:rsid w:val="00DE7AFC"/>
    <w:rsid w:val="00E21A06"/>
    <w:rsid w:val="00E24631"/>
    <w:rsid w:val="00E30F54"/>
    <w:rsid w:val="00E506EF"/>
    <w:rsid w:val="00E50905"/>
    <w:rsid w:val="00E70755"/>
    <w:rsid w:val="00E842F7"/>
    <w:rsid w:val="00E90269"/>
    <w:rsid w:val="00EA6175"/>
    <w:rsid w:val="00EC0416"/>
    <w:rsid w:val="00EC1408"/>
    <w:rsid w:val="00EC35CE"/>
    <w:rsid w:val="00EE4C3A"/>
    <w:rsid w:val="00EE5623"/>
    <w:rsid w:val="00F045A0"/>
    <w:rsid w:val="00F13ABF"/>
    <w:rsid w:val="00F14190"/>
    <w:rsid w:val="00F2339C"/>
    <w:rsid w:val="00F6017E"/>
    <w:rsid w:val="00F614C4"/>
    <w:rsid w:val="00F905E8"/>
    <w:rsid w:val="00FA07E9"/>
    <w:rsid w:val="00FA63F5"/>
    <w:rsid w:val="00FB67E3"/>
    <w:rsid w:val="00FE0FCB"/>
    <w:rsid w:val="00FE32A2"/>
    <w:rsid w:val="00FE7E54"/>
    <w:rsid w:val="00FF3DDD"/>
    <w:rsid w:val="00FF5627"/>
    <w:rsid w:val="00FF6A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5">
    <w:name w:val="heading 5"/>
    <w:basedOn w:val="Normal"/>
    <w:link w:val="Nadpis5Char"/>
    <w:uiPriority w:val="9"/>
    <w:qFormat/>
    <w:rsid w:val="009B008C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000000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rsid w:val="0018361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8361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8361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18361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table" w:styleId="TableGrid">
    <w:name w:val="Table Grid"/>
    <w:basedOn w:val="TableNormal"/>
    <w:uiPriority w:val="59"/>
    <w:rsid w:val="00E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TextkoncovejpoznmkyChar"/>
    <w:uiPriority w:val="99"/>
    <w:semiHidden/>
    <w:rsid w:val="00B40484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basedOn w:val="DefaultParagraphFont"/>
    <w:link w:val="EndnoteText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EndnoteReference">
    <w:name w:val="endnote reference"/>
    <w:basedOn w:val="DefaultParagraphFont"/>
    <w:uiPriority w:val="99"/>
    <w:semiHidden/>
    <w:rsid w:val="00B40484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7040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7040A4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CC2B7F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pi.sk/Main/Default.aspx?Template=~/ZzSR/ShowRule.ascx&amp;LngID=0&amp;RuleId=0&amp;FragmentId1=4429761&amp;FragmentId2=4429761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8</Pages>
  <Words>2755</Words>
  <Characters>15702</Characters>
  <Application>Microsoft Office Word</Application>
  <DocSecurity>0</DocSecurity>
  <Lines>0</Lines>
  <Paragraphs>0</Paragraphs>
  <ScaleCrop>false</ScaleCrop>
  <Company>MPSVR SR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lanakova</dc:creator>
  <cp:lastModifiedBy>durannova</cp:lastModifiedBy>
  <cp:revision>2</cp:revision>
  <cp:lastPrinted>2012-07-12T19:33:00Z</cp:lastPrinted>
  <dcterms:created xsi:type="dcterms:W3CDTF">2013-01-10T08:58:00Z</dcterms:created>
  <dcterms:modified xsi:type="dcterms:W3CDTF">2013-01-10T08:58:00Z</dcterms:modified>
</cp:coreProperties>
</file>