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1BFE" w:rsidRPr="002A1BFE" w:rsidP="002A1BFE">
      <w:pPr>
        <w:bidi w:val="0"/>
        <w:jc w:val="center"/>
        <w:rPr>
          <w:rFonts w:ascii="Times New Roman" w:eastAsia="Calibri" w:hAnsi="Times New Roman" w:hint="default"/>
          <w:b/>
          <w:bCs/>
          <w:spacing w:val="20"/>
          <w:lang w:eastAsia="en-US"/>
        </w:rPr>
      </w:pPr>
      <w:r w:rsidRPr="002A1BFE">
        <w:rPr>
          <w:rFonts w:ascii="Times New Roman" w:eastAsia="Calibri" w:hAnsi="Times New Roman" w:hint="default"/>
          <w:b/>
          <w:bCs/>
          <w:spacing w:val="20"/>
          <w:lang w:eastAsia="en-US"/>
        </w:rPr>
        <w:t>NÁ</w:t>
      </w:r>
      <w:r w:rsidRPr="002A1BFE">
        <w:rPr>
          <w:rFonts w:ascii="Times New Roman" w:eastAsia="Calibri" w:hAnsi="Times New Roman" w:hint="default"/>
          <w:b/>
          <w:bCs/>
          <w:spacing w:val="20"/>
          <w:lang w:eastAsia="en-US"/>
        </w:rPr>
        <w:t>RODNÁ</w:t>
      </w:r>
      <w:r w:rsidRPr="002A1BFE">
        <w:rPr>
          <w:rFonts w:ascii="Times New Roman" w:eastAsia="Calibri" w:hAnsi="Times New Roman" w:hint="default"/>
          <w:b/>
          <w:bCs/>
          <w:spacing w:val="20"/>
          <w:lang w:eastAsia="en-US"/>
        </w:rPr>
        <w:t xml:space="preserve">  RADA  SLOVENSKEJ  REPUBLIKY</w:t>
      </w:r>
    </w:p>
    <w:p w:rsidR="002A1BFE" w:rsidRPr="002A1BFE" w:rsidP="002A1BFE">
      <w:pPr>
        <w:pBdr>
          <w:bottom w:val="single" w:sz="6" w:space="1" w:color="auto"/>
        </w:pBdr>
        <w:bidi w:val="0"/>
        <w:jc w:val="center"/>
        <w:rPr>
          <w:rFonts w:ascii="Times New Roman" w:eastAsia="Calibri" w:hAnsi="Times New Roman" w:hint="default"/>
          <w:lang w:eastAsia="en-US"/>
        </w:rPr>
      </w:pPr>
      <w:r w:rsidRPr="002A1BFE">
        <w:rPr>
          <w:rFonts w:ascii="Times New Roman" w:eastAsia="Calibri" w:hAnsi="Times New Roman" w:hint="default"/>
          <w:lang w:eastAsia="en-US"/>
        </w:rPr>
        <w:t>VI. volebné</w:t>
      </w:r>
      <w:r w:rsidRPr="002A1BFE">
        <w:rPr>
          <w:rFonts w:ascii="Times New Roman" w:eastAsia="Calibri" w:hAnsi="Times New Roman" w:hint="default"/>
          <w:lang w:eastAsia="en-US"/>
        </w:rPr>
        <w:t xml:space="preserve"> obdobie</w:t>
      </w:r>
    </w:p>
    <w:p w:rsidR="002A1BFE" w:rsidRPr="002A1BFE" w:rsidP="002A1BFE">
      <w:pPr>
        <w:bidi w:val="0"/>
        <w:jc w:val="center"/>
        <w:rPr>
          <w:rFonts w:ascii="Times New Roman" w:eastAsia="Calibri" w:hAnsi="Times New Roman"/>
          <w:b/>
          <w:bCs/>
          <w:sz w:val="32"/>
          <w:szCs w:val="32"/>
          <w:lang w:eastAsia="en-US"/>
        </w:rPr>
      </w:pPr>
    </w:p>
    <w:p w:rsidR="002A1BFE" w:rsidRPr="002A1BFE" w:rsidP="002D55F8">
      <w:pPr>
        <w:keepNext/>
        <w:bidi w:val="0"/>
        <w:spacing w:after="180"/>
        <w:jc w:val="center"/>
        <w:outlineLvl w:val="1"/>
        <w:rPr>
          <w:rFonts w:ascii="Times New Roman" w:eastAsia="Calibri" w:hAnsi="Times New Roman"/>
          <w:b/>
          <w:bCs/>
          <w:sz w:val="32"/>
          <w:szCs w:val="32"/>
          <w:lang w:eastAsia="en-US"/>
        </w:rPr>
      </w:pPr>
      <w:r w:rsidR="002D55F8">
        <w:rPr>
          <w:rFonts w:ascii="Times New Roman" w:eastAsia="Calibri" w:hAnsi="Times New Roman"/>
          <w:b/>
          <w:bCs/>
          <w:sz w:val="32"/>
          <w:szCs w:val="32"/>
          <w:lang w:eastAsia="en-US"/>
        </w:rPr>
        <w:t>357</w:t>
      </w:r>
    </w:p>
    <w:p w:rsidR="002A1BFE" w:rsidRPr="002A1BFE" w:rsidP="002A1BFE">
      <w:pPr>
        <w:keepNext/>
        <w:bidi w:val="0"/>
        <w:spacing w:after="180"/>
        <w:jc w:val="center"/>
        <w:outlineLvl w:val="1"/>
        <w:rPr>
          <w:rFonts w:ascii="Times New Roman" w:hAnsi="Times New Roman"/>
          <w:b/>
          <w:bCs/>
          <w:iCs/>
        </w:rPr>
      </w:pPr>
      <w:r w:rsidRPr="002A1BFE">
        <w:rPr>
          <w:rFonts w:ascii="Times New Roman" w:hAnsi="Times New Roman"/>
          <w:b/>
          <w:iCs/>
        </w:rPr>
        <w:t>VLÁDNY NÁVRH</w:t>
      </w:r>
    </w:p>
    <w:p w:rsidR="00C71F3F" w:rsidRPr="00B3039D" w:rsidP="00227CF9">
      <w:pPr>
        <w:bidi w:val="0"/>
        <w:spacing w:beforeAutospacing="1" w:afterAutospacing="1"/>
        <w:jc w:val="center"/>
        <w:rPr>
          <w:rFonts w:ascii="Times New Roman" w:hAnsi="Times New Roman"/>
          <w:bCs/>
        </w:rPr>
      </w:pPr>
      <w:r w:rsidRPr="00B3039D">
        <w:rPr>
          <w:rFonts w:ascii="Times New Roman" w:hAnsi="Times New Roman"/>
          <w:bCs/>
        </w:rPr>
        <w:t>Zákon</w:t>
      </w:r>
    </w:p>
    <w:p w:rsidR="00C71F3F" w:rsidRPr="00B3039D" w:rsidP="00227CF9">
      <w:pPr>
        <w:bidi w:val="0"/>
        <w:spacing w:beforeAutospacing="1" w:afterAutospacing="1"/>
        <w:jc w:val="center"/>
        <w:rPr>
          <w:rFonts w:ascii="Times New Roman" w:hAnsi="Times New Roman"/>
          <w:bCs/>
        </w:rPr>
      </w:pPr>
      <w:r w:rsidRPr="00B3039D">
        <w:rPr>
          <w:rFonts w:ascii="Times New Roman" w:hAnsi="Times New Roman"/>
          <w:bCs/>
        </w:rPr>
        <w:t>z ..................... 2013,</w:t>
      </w:r>
    </w:p>
    <w:p w:rsidR="00C71F3F" w:rsidRPr="00B3039D" w:rsidP="00227CF9">
      <w:pPr>
        <w:bidi w:val="0"/>
        <w:spacing w:after="120"/>
        <w:jc w:val="center"/>
        <w:rPr>
          <w:rFonts w:ascii="Times New Roman" w:hAnsi="Times New Roman"/>
          <w:b/>
          <w:bCs/>
        </w:rPr>
      </w:pPr>
      <w:r w:rsidRPr="00B3039D">
        <w:rPr>
          <w:rFonts w:ascii="Times New Roman" w:hAnsi="Times New Roman"/>
          <w:b/>
        </w:rPr>
        <w:t>ktorým sa mení a dopĺňa zákon č. 561/2007 Z. z. o investičnej pomoci a o zmene a doplnení niektorých zákonov v znení neskorších predpisov a ktorým sa mení a dopĺňa zákon</w:t>
      </w:r>
      <w:r w:rsidRPr="00B3039D" w:rsidR="00E84CF4">
        <w:rPr>
          <w:rFonts w:ascii="Times New Roman" w:hAnsi="Times New Roman"/>
          <w:b/>
        </w:rPr>
        <w:t xml:space="preserve"> </w:t>
      </w:r>
      <w:r w:rsidRPr="00B3039D">
        <w:rPr>
          <w:rFonts w:ascii="Times New Roman" w:hAnsi="Times New Roman"/>
          <w:b/>
        </w:rPr>
        <w:t>č. 595/2003 Z. z. o dani z príjmov v znení neskorších predpisov</w:t>
      </w:r>
    </w:p>
    <w:p w:rsidR="00C71F3F" w:rsidRPr="00B3039D" w:rsidP="00227CF9">
      <w:pPr>
        <w:bidi w:val="0"/>
        <w:spacing w:beforeAutospacing="1" w:afterAutospacing="1"/>
        <w:ind w:firstLine="708"/>
        <w:jc w:val="both"/>
        <w:rPr>
          <w:rFonts w:ascii="Times New Roman" w:hAnsi="Times New Roman"/>
          <w:bCs/>
        </w:rPr>
      </w:pPr>
      <w:r w:rsidRPr="00B3039D">
        <w:rPr>
          <w:rFonts w:ascii="Times New Roman" w:hAnsi="Times New Roman"/>
          <w:bCs/>
        </w:rPr>
        <w:t>Národná rada Slovenskej republiky sa uzniesla na tomto zákone:</w:t>
      </w:r>
    </w:p>
    <w:p w:rsidR="00C71F3F" w:rsidRPr="00B3039D" w:rsidP="00227CF9">
      <w:pPr>
        <w:bidi w:val="0"/>
        <w:jc w:val="center"/>
        <w:outlineLvl w:val="0"/>
        <w:rPr>
          <w:rFonts w:ascii="Times New Roman" w:hAnsi="Times New Roman"/>
          <w:bCs/>
        </w:rPr>
      </w:pPr>
      <w:r w:rsidRPr="00B3039D">
        <w:rPr>
          <w:rFonts w:ascii="Times New Roman" w:hAnsi="Times New Roman"/>
          <w:bCs/>
        </w:rPr>
        <w:t>Čl. I</w:t>
      </w:r>
    </w:p>
    <w:p w:rsidR="00C71F3F" w:rsidRPr="00B3039D" w:rsidP="00227CF9">
      <w:pPr>
        <w:bidi w:val="0"/>
        <w:jc w:val="both"/>
        <w:rPr>
          <w:rFonts w:ascii="Times New Roman" w:hAnsi="Times New Roman"/>
          <w:bCs/>
          <w:lang w:eastAsia="cs-CZ"/>
        </w:rPr>
      </w:pPr>
      <w:bookmarkStart w:id="0" w:name="f_5075789"/>
      <w:bookmarkEnd w:id="0"/>
      <w:r w:rsidRPr="00B3039D">
        <w:rPr>
          <w:rFonts w:ascii="Times New Roman" w:hAnsi="Times New Roman"/>
          <w:bCs/>
          <w:lang w:eastAsia="cs-CZ"/>
        </w:rPr>
        <w:t xml:space="preserve">              </w:t>
      </w:r>
    </w:p>
    <w:p w:rsidR="00C71F3F" w:rsidRPr="00B3039D" w:rsidP="00227CF9">
      <w:pPr>
        <w:bidi w:val="0"/>
        <w:ind w:left="30" w:firstLine="708"/>
        <w:jc w:val="both"/>
        <w:rPr>
          <w:rFonts w:ascii="Times New Roman" w:hAnsi="Times New Roman"/>
          <w:bCs/>
          <w:lang w:eastAsia="cs-CZ"/>
        </w:rPr>
      </w:pPr>
      <w:r w:rsidRPr="00B3039D">
        <w:rPr>
          <w:rFonts w:ascii="Times New Roman" w:hAnsi="Times New Roman"/>
          <w:bCs/>
          <w:lang w:eastAsia="cs-CZ"/>
        </w:rPr>
        <w:t>Zákon č. 561/2007 Z. z. o investičnej pomoci a o zmene a doplnení niektorých zákonov v znení  zákona č. 56/2009 Z. z., zákona č. 231/2011 Z. z. a zákona č. 547/2011 Z. z. sa mení a dopĺňa takto:</w:t>
      </w:r>
    </w:p>
    <w:p w:rsidR="00C71F3F" w:rsidRPr="00B3039D" w:rsidP="00227CF9">
      <w:pPr>
        <w:bidi w:val="0"/>
        <w:rPr>
          <w:rFonts w:ascii="Times New Roman" w:hAnsi="Times New Roman"/>
          <w:bCs/>
        </w:rPr>
      </w:pPr>
    </w:p>
    <w:p w:rsidR="00C71F3F" w:rsidRPr="00B3039D" w:rsidP="00227CF9">
      <w:pPr>
        <w:bidi w:val="0"/>
        <w:rPr>
          <w:rFonts w:ascii="Times New Roman" w:hAnsi="Times New Roman"/>
          <w:bCs/>
        </w:rPr>
      </w:pPr>
      <w:r w:rsidRPr="00B3039D">
        <w:rPr>
          <w:rFonts w:ascii="Times New Roman" w:hAnsi="Times New Roman"/>
          <w:bCs/>
        </w:rPr>
        <w:t>1. V § 1 odsek 1 znie:</w:t>
      </w:r>
    </w:p>
    <w:p w:rsidR="00C71F3F" w:rsidRPr="00B3039D" w:rsidP="00227CF9">
      <w:pPr>
        <w:bidi w:val="0"/>
        <w:jc w:val="both"/>
        <w:rPr>
          <w:rFonts w:ascii="Times New Roman" w:hAnsi="Times New Roman"/>
          <w:bCs/>
        </w:rPr>
      </w:pPr>
      <w:r w:rsidRPr="00B3039D">
        <w:rPr>
          <w:rFonts w:ascii="Times New Roman" w:hAnsi="Times New Roman"/>
          <w:bCs/>
        </w:rPr>
        <w:t>„(1) Tento zákon upravuje všeobecné podmienky na poskytovanie regionálnej investičnej pomoci a pomoci na podporu zamestnanosti</w:t>
      </w:r>
      <w:hyperlink r:id="rId4" w:history="1">
        <w:r w:rsidRPr="00B3039D">
          <w:rPr>
            <w:rFonts w:ascii="Times New Roman" w:hAnsi="Times New Roman"/>
            <w:bCs/>
            <w:vertAlign w:val="superscript"/>
          </w:rPr>
          <w:t>1</w:t>
        </w:r>
        <w:r w:rsidRPr="00B3039D">
          <w:rPr>
            <w:rFonts w:ascii="Times New Roman" w:hAnsi="Times New Roman"/>
            <w:bCs/>
          </w:rPr>
          <w:t>)</w:t>
        </w:r>
      </w:hyperlink>
      <w:r w:rsidRPr="00B3039D">
        <w:rPr>
          <w:rFonts w:ascii="Times New Roman" w:hAnsi="Times New Roman"/>
          <w:bCs/>
        </w:rPr>
        <w:t xml:space="preserve"> (ďalej len „investičná pomoc“), pôsobnosť orgánov verejnej správy pri poskytovaní investičnej pomoci a kontrole jej použitia za účelom hospodárskeho rozvoja a vytvárania pracovných miest na území Slovenskej republiky.“.</w:t>
      </w:r>
      <w:bookmarkStart w:id="1" w:name="f_5075792"/>
      <w:bookmarkStart w:id="2" w:name="f_5075793"/>
      <w:bookmarkEnd w:id="1"/>
      <w:bookmarkEnd w:id="2"/>
    </w:p>
    <w:p w:rsidR="00C71F3F" w:rsidRPr="00B3039D" w:rsidP="00227CF9">
      <w:pPr>
        <w:bidi w:val="0"/>
        <w:rPr>
          <w:rFonts w:ascii="Times New Roman" w:hAnsi="Times New Roman"/>
          <w:bCs/>
        </w:rPr>
      </w:pPr>
      <w:bookmarkStart w:id="3" w:name="f_5075794"/>
      <w:bookmarkStart w:id="4" w:name="f_5075795"/>
      <w:bookmarkStart w:id="5" w:name="f_5075796"/>
      <w:bookmarkStart w:id="6" w:name="f_5075797"/>
      <w:bookmarkStart w:id="7" w:name="f_5075798"/>
      <w:bookmarkStart w:id="8" w:name="f_5075799"/>
      <w:bookmarkStart w:id="9" w:name="f_5075800"/>
      <w:bookmarkStart w:id="10" w:name="f_5075801"/>
      <w:bookmarkStart w:id="11" w:name="f_5075802"/>
      <w:bookmarkStart w:id="12" w:name="f_5075803"/>
      <w:bookmarkStart w:id="13" w:name="f_5075804"/>
      <w:bookmarkStart w:id="14" w:name="f_5075805"/>
      <w:bookmarkStart w:id="15" w:name="f_5075806"/>
      <w:bookmarkStart w:id="16" w:name="f_5075807"/>
      <w:bookmarkStart w:id="17" w:name="f_5075808"/>
      <w:bookmarkStart w:id="18" w:name="f_5075809"/>
      <w:bookmarkStart w:id="19" w:name="f_50758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C71F3F" w:rsidRPr="00B3039D" w:rsidP="00227CF9">
      <w:pPr>
        <w:bidi w:val="0"/>
        <w:outlineLvl w:val="0"/>
        <w:rPr>
          <w:rFonts w:ascii="Times New Roman" w:hAnsi="Times New Roman"/>
          <w:bCs/>
        </w:rPr>
      </w:pPr>
      <w:r w:rsidRPr="00B3039D">
        <w:rPr>
          <w:rFonts w:ascii="Times New Roman" w:hAnsi="Times New Roman"/>
          <w:bCs/>
        </w:rPr>
        <w:t>2. V § 3 písmeno a) znie:</w:t>
      </w:r>
    </w:p>
    <w:p w:rsidR="00C71F3F" w:rsidRPr="00B3039D" w:rsidP="00227CF9">
      <w:pPr>
        <w:bidi w:val="0"/>
        <w:jc w:val="both"/>
        <w:outlineLvl w:val="7"/>
        <w:rPr>
          <w:rFonts w:ascii="Times New Roman" w:hAnsi="Times New Roman"/>
          <w:bCs/>
          <w:lang w:eastAsia="cs-CZ"/>
        </w:rPr>
      </w:pPr>
      <w:r w:rsidRPr="00B3039D">
        <w:rPr>
          <w:rFonts w:ascii="Times New Roman" w:hAnsi="Times New Roman"/>
          <w:bCs/>
          <w:lang w:eastAsia="cs-CZ"/>
        </w:rPr>
        <w:t xml:space="preserve">„a) investičným zámerom projekt počiatočnej investície, zameraný na vybudovanie nového </w:t>
      </w:r>
    </w:p>
    <w:p w:rsidR="00C71F3F" w:rsidRPr="00B3039D" w:rsidP="00227CF9">
      <w:pPr>
        <w:numPr>
          <w:numId w:val="1"/>
        </w:numPr>
        <w:bidi w:val="0"/>
        <w:ind w:left="284" w:hanging="284"/>
        <w:jc w:val="both"/>
        <w:outlineLvl w:val="8"/>
        <w:rPr>
          <w:rFonts w:ascii="Times New Roman" w:hAnsi="Times New Roman"/>
          <w:bCs/>
          <w:lang w:eastAsia="cs-CZ"/>
        </w:rPr>
      </w:pPr>
      <w:r w:rsidRPr="00B3039D">
        <w:rPr>
          <w:rFonts w:ascii="Times New Roman" w:hAnsi="Times New Roman"/>
          <w:bCs/>
          <w:lang w:eastAsia="cs-CZ"/>
        </w:rPr>
        <w:t>podniku, rozšírenie výroby v existujúcom podniku, diverzifikáciu výroby podniku na nové, dodatočné výrobky alebo zásadnú zmenu výrobného programu existujúceho podniku  priemyselnej výroby</w:t>
      </w:r>
      <w:r w:rsidRPr="00B3039D">
        <w:rPr>
          <w:rFonts w:ascii="Times New Roman" w:hAnsi="Times New Roman"/>
          <w:bCs/>
          <w:vertAlign w:val="superscript"/>
          <w:lang w:eastAsia="cs-CZ"/>
        </w:rPr>
        <w:t>11a</w:t>
      </w:r>
      <w:r w:rsidRPr="00B3039D">
        <w:rPr>
          <w:rFonts w:ascii="Times New Roman" w:hAnsi="Times New Roman"/>
          <w:bCs/>
          <w:lang w:eastAsia="cs-CZ"/>
        </w:rPr>
        <w:t>) okrem odvetví a činností podľa osobitného predpisu</w:t>
      </w:r>
      <w:r w:rsidR="00B3039D">
        <w:rPr>
          <w:rFonts w:ascii="Times New Roman" w:hAnsi="Times New Roman"/>
          <w:bCs/>
          <w:lang w:eastAsia="cs-CZ"/>
        </w:rPr>
        <w:t>,</w:t>
      </w:r>
      <w:r w:rsidRPr="00B3039D">
        <w:rPr>
          <w:rFonts w:ascii="Times New Roman" w:hAnsi="Times New Roman"/>
          <w:bCs/>
          <w:vertAlign w:val="superscript"/>
          <w:lang w:eastAsia="cs-CZ"/>
        </w:rPr>
        <w:t>11b</w:t>
      </w:r>
      <w:r w:rsidR="00B3039D">
        <w:rPr>
          <w:rFonts w:ascii="Times New Roman" w:hAnsi="Times New Roman"/>
          <w:bCs/>
          <w:lang w:eastAsia="cs-CZ"/>
        </w:rPr>
        <w:t>)</w:t>
      </w:r>
    </w:p>
    <w:p w:rsidR="00C71F3F" w:rsidRPr="00B3039D" w:rsidP="00227CF9">
      <w:pPr>
        <w:numPr>
          <w:numId w:val="1"/>
        </w:numPr>
        <w:bidi w:val="0"/>
        <w:ind w:left="284" w:hanging="284"/>
        <w:jc w:val="both"/>
        <w:outlineLvl w:val="8"/>
        <w:rPr>
          <w:rFonts w:ascii="Times New Roman" w:hAnsi="Times New Roman"/>
          <w:bCs/>
          <w:lang w:eastAsia="cs-CZ"/>
        </w:rPr>
      </w:pPr>
      <w:r w:rsidRPr="00B3039D">
        <w:rPr>
          <w:rFonts w:ascii="Times New Roman" w:hAnsi="Times New Roman"/>
          <w:bCs/>
          <w:lang w:eastAsia="cs-CZ"/>
        </w:rPr>
        <w:t xml:space="preserve">technologického centra alebo rozšírenie existujúceho technologického centra, </w:t>
      </w:r>
    </w:p>
    <w:p w:rsidR="00C71F3F" w:rsidRPr="00B3039D" w:rsidP="00227CF9">
      <w:pPr>
        <w:numPr>
          <w:numId w:val="1"/>
        </w:numPr>
        <w:bidi w:val="0"/>
        <w:ind w:left="284" w:hanging="284"/>
        <w:jc w:val="both"/>
        <w:outlineLvl w:val="8"/>
        <w:rPr>
          <w:rFonts w:ascii="Times New Roman" w:hAnsi="Times New Roman"/>
          <w:bCs/>
          <w:lang w:eastAsia="cs-CZ"/>
        </w:rPr>
      </w:pPr>
      <w:r w:rsidRPr="00B3039D">
        <w:rPr>
          <w:rFonts w:ascii="Times New Roman" w:hAnsi="Times New Roman"/>
          <w:bCs/>
          <w:lang w:eastAsia="cs-CZ"/>
        </w:rPr>
        <w:t>centra strategických služieb alebo rozšírenie existujúceho centra strategických služieb alebo</w:t>
      </w:r>
    </w:p>
    <w:p w:rsidR="00C71F3F" w:rsidRPr="00B3039D" w:rsidP="00227CF9">
      <w:pPr>
        <w:numPr>
          <w:numId w:val="1"/>
        </w:numPr>
        <w:bidi w:val="0"/>
        <w:ind w:left="284" w:hanging="284"/>
        <w:jc w:val="both"/>
        <w:outlineLvl w:val="8"/>
        <w:rPr>
          <w:rFonts w:ascii="Times New Roman" w:hAnsi="Times New Roman"/>
          <w:bCs/>
          <w:lang w:eastAsia="cs-CZ"/>
        </w:rPr>
      </w:pPr>
      <w:r w:rsidRPr="00B3039D">
        <w:rPr>
          <w:rFonts w:ascii="Times New Roman" w:hAnsi="Times New Roman"/>
          <w:bCs/>
          <w:lang w:eastAsia="cs-CZ"/>
        </w:rPr>
        <w:t>komplexného strediska cestovného ruchu alebo rozšírenie existujúceho komplexného strediska cestovného ruchu,“.</w:t>
      </w:r>
    </w:p>
    <w:p w:rsidR="00C71F3F" w:rsidRPr="00B3039D" w:rsidP="00227CF9">
      <w:pPr>
        <w:bidi w:val="0"/>
        <w:ind w:left="284"/>
        <w:jc w:val="both"/>
        <w:outlineLvl w:val="8"/>
        <w:rPr>
          <w:rFonts w:ascii="Times New Roman" w:hAnsi="Times New Roman"/>
          <w:bCs/>
          <w:lang w:eastAsia="cs-CZ"/>
        </w:rPr>
      </w:pPr>
    </w:p>
    <w:p w:rsidR="00C71F3F" w:rsidRPr="00B3039D" w:rsidP="00227CF9">
      <w:pPr>
        <w:bidi w:val="0"/>
        <w:jc w:val="both"/>
        <w:outlineLvl w:val="8"/>
        <w:rPr>
          <w:rFonts w:ascii="Times New Roman" w:hAnsi="Times New Roman"/>
          <w:bCs/>
          <w:lang w:eastAsia="cs-CZ"/>
        </w:rPr>
      </w:pPr>
      <w:r w:rsidRPr="00B3039D">
        <w:rPr>
          <w:rFonts w:ascii="Times New Roman" w:hAnsi="Times New Roman"/>
          <w:bCs/>
          <w:lang w:eastAsia="cs-CZ"/>
        </w:rPr>
        <w:t>Poznámky pod čiarou k odkazom 11a a 11b znejú:</w:t>
      </w:r>
    </w:p>
    <w:p w:rsidR="00C71F3F" w:rsidRPr="00B3039D" w:rsidP="00227CF9">
      <w:pPr>
        <w:bidi w:val="0"/>
        <w:ind w:left="426" w:hanging="426"/>
        <w:jc w:val="both"/>
        <w:outlineLvl w:val="8"/>
        <w:rPr>
          <w:rFonts w:ascii="Times New Roman" w:hAnsi="Times New Roman"/>
          <w:bCs/>
          <w:lang w:eastAsia="cs-CZ"/>
        </w:rPr>
      </w:pPr>
      <w:r w:rsidRPr="00B3039D">
        <w:rPr>
          <w:rFonts w:ascii="Times New Roman" w:hAnsi="Times New Roman"/>
          <w:bCs/>
          <w:lang w:eastAsia="cs-CZ"/>
        </w:rPr>
        <w:t>„</w:t>
      </w:r>
      <w:r w:rsidRPr="00B3039D">
        <w:rPr>
          <w:rFonts w:ascii="Times New Roman" w:hAnsi="Times New Roman"/>
          <w:bCs/>
          <w:vertAlign w:val="superscript"/>
          <w:lang w:eastAsia="cs-CZ"/>
        </w:rPr>
        <w:t>11a</w:t>
      </w:r>
      <w:r w:rsidRPr="00B3039D">
        <w:rPr>
          <w:rFonts w:ascii="Times New Roman" w:hAnsi="Times New Roman"/>
          <w:bCs/>
          <w:lang w:eastAsia="cs-CZ"/>
        </w:rPr>
        <w:t>) Vyhláška Štatistického úradu Slovenskej republiky č. 306/2007 Z. z., ktorou sa vydáva    Štatistická klasifikácia ekonomických činností.</w:t>
      </w:r>
    </w:p>
    <w:p w:rsidR="00C71F3F" w:rsidRPr="00B3039D" w:rsidP="00227CF9">
      <w:pPr>
        <w:bidi w:val="0"/>
        <w:jc w:val="both"/>
        <w:outlineLvl w:val="8"/>
        <w:rPr>
          <w:rFonts w:ascii="Times New Roman" w:hAnsi="Times New Roman"/>
          <w:bCs/>
          <w:lang w:eastAsia="cs-CZ"/>
        </w:rPr>
      </w:pPr>
      <w:r w:rsidRPr="00B3039D">
        <w:rPr>
          <w:rFonts w:ascii="Times New Roman" w:hAnsi="Times New Roman"/>
          <w:bCs/>
          <w:vertAlign w:val="superscript"/>
          <w:lang w:eastAsia="cs-CZ"/>
        </w:rPr>
        <w:t>11b</w:t>
      </w:r>
      <w:r w:rsidRPr="00B3039D">
        <w:rPr>
          <w:rFonts w:ascii="Times New Roman" w:hAnsi="Times New Roman"/>
          <w:bCs/>
          <w:lang w:eastAsia="cs-CZ"/>
        </w:rPr>
        <w:t xml:space="preserve">) Čl. 1 ods. </w:t>
      </w:r>
      <w:smartTag w:uri="urn:schemas-microsoft-com:office:smarttags" w:element="metricconverter">
        <w:smartTagPr>
          <w:attr w:name="ProductID" w:val="2 a"/>
        </w:smartTagPr>
        <w:r w:rsidRPr="00B3039D">
          <w:rPr>
            <w:rFonts w:ascii="Times New Roman" w:hAnsi="Times New Roman"/>
            <w:bCs/>
            <w:lang w:eastAsia="cs-CZ"/>
          </w:rPr>
          <w:t>2 a</w:t>
        </w:r>
      </w:smartTag>
      <w:r w:rsidRPr="00B3039D">
        <w:rPr>
          <w:rFonts w:ascii="Times New Roman" w:hAnsi="Times New Roman"/>
          <w:bCs/>
          <w:lang w:eastAsia="cs-CZ"/>
        </w:rPr>
        <w:t xml:space="preserve"> 3 nariadenia (ES) č. 800/2008.“.</w:t>
      </w:r>
    </w:p>
    <w:p w:rsidR="00C71F3F" w:rsidRPr="00B3039D" w:rsidP="00227CF9">
      <w:pPr>
        <w:bidi w:val="0"/>
        <w:ind w:left="284"/>
        <w:jc w:val="both"/>
        <w:outlineLvl w:val="8"/>
        <w:rPr>
          <w:rFonts w:ascii="Times New Roman" w:hAnsi="Times New Roman"/>
          <w:bCs/>
          <w:lang w:eastAsia="cs-CZ"/>
        </w:rPr>
      </w:pPr>
    </w:p>
    <w:p w:rsidR="00C71F3F" w:rsidRPr="00B3039D" w:rsidP="00227CF9">
      <w:pPr>
        <w:bidi w:val="0"/>
        <w:jc w:val="both"/>
        <w:outlineLvl w:val="8"/>
        <w:rPr>
          <w:rFonts w:ascii="Times New Roman" w:hAnsi="Times New Roman"/>
          <w:bCs/>
          <w:lang w:eastAsia="cs-CZ"/>
        </w:rPr>
      </w:pPr>
      <w:r w:rsidRPr="00B3039D">
        <w:rPr>
          <w:rFonts w:ascii="Times New Roman" w:hAnsi="Times New Roman"/>
          <w:bCs/>
          <w:lang w:eastAsia="cs-CZ"/>
        </w:rPr>
        <w:t>3. V § 3 písm. c) sa slovo „tri“ nahrádza slovom „dva“.</w:t>
      </w:r>
    </w:p>
    <w:p w:rsidR="00C71F3F" w:rsidRPr="00B3039D" w:rsidP="00227CF9">
      <w:pPr>
        <w:bidi w:val="0"/>
        <w:ind w:left="720"/>
        <w:jc w:val="both"/>
        <w:outlineLvl w:val="8"/>
        <w:rPr>
          <w:rFonts w:ascii="Times New Roman" w:hAnsi="Times New Roman"/>
          <w:bCs/>
          <w:lang w:eastAsia="cs-CZ"/>
        </w:rPr>
      </w:pPr>
    </w:p>
    <w:p w:rsidR="00C71F3F" w:rsidRPr="00B3039D" w:rsidP="00227CF9">
      <w:pPr>
        <w:bidi w:val="0"/>
        <w:ind w:left="357" w:hanging="357"/>
        <w:jc w:val="both"/>
        <w:rPr>
          <w:rFonts w:ascii="Times New Roman" w:hAnsi="Times New Roman"/>
          <w:bCs/>
        </w:rPr>
      </w:pPr>
      <w:bookmarkStart w:id="20" w:name="f_5075813"/>
      <w:bookmarkStart w:id="21" w:name="f_5075814"/>
      <w:bookmarkStart w:id="22" w:name="f_5075815"/>
      <w:bookmarkEnd w:id="20"/>
      <w:bookmarkEnd w:id="21"/>
      <w:bookmarkEnd w:id="22"/>
      <w:r w:rsidRPr="00B3039D">
        <w:rPr>
          <w:rFonts w:ascii="Times New Roman" w:hAnsi="Times New Roman"/>
          <w:bCs/>
        </w:rPr>
        <w:t>4. V § 3 písmená e) a f) znejú:</w:t>
      </w:r>
    </w:p>
    <w:p w:rsidR="00C71F3F" w:rsidRPr="00B3039D" w:rsidP="00227CF9">
      <w:pPr>
        <w:bidi w:val="0"/>
        <w:ind w:left="360" w:hanging="360"/>
        <w:jc w:val="both"/>
        <w:rPr>
          <w:rFonts w:ascii="Times New Roman" w:hAnsi="Times New Roman"/>
          <w:bCs/>
        </w:rPr>
      </w:pPr>
      <w:r w:rsidRPr="00B3039D">
        <w:rPr>
          <w:rFonts w:ascii="Times New Roman" w:hAnsi="Times New Roman"/>
          <w:bCs/>
        </w:rPr>
        <w:t xml:space="preserve">„e) </w:t>
      </w:r>
      <w:bookmarkStart w:id="23" w:name="f_5075816"/>
      <w:bookmarkEnd w:id="23"/>
      <w:r w:rsidRPr="00B3039D">
        <w:rPr>
          <w:rFonts w:ascii="Times New Roman" w:hAnsi="Times New Roman"/>
          <w:bCs/>
        </w:rPr>
        <w:t>technologickým centrom miesto, v ktorom prijímateľ vykonáva vývoj alebo inovácie technicky vyspelých výrobkov, technológií alebo výrobných procesov, pričom vývoj alebo inovácia nezahŕňa bežné alebo pravidelné úpravy výrobkov, výrobných liniek, výrobných postupov, existujúcich služieb a ostatných prebiehajúcich operácií, ani ak by takéto úpravy predstavovali zlepšenie; výrobný proces sa nepovažuje za činnosť technologického centra,</w:t>
      </w:r>
    </w:p>
    <w:p w:rsidR="00C71F3F" w:rsidRPr="00B3039D" w:rsidP="00227CF9">
      <w:pPr>
        <w:bidi w:val="0"/>
        <w:ind w:left="426" w:hanging="426"/>
        <w:jc w:val="both"/>
        <w:rPr>
          <w:rFonts w:ascii="Times New Roman" w:hAnsi="Times New Roman"/>
          <w:bCs/>
          <w:i/>
          <w:iCs/>
        </w:rPr>
      </w:pPr>
      <w:r w:rsidRPr="00B3039D">
        <w:rPr>
          <w:rFonts w:ascii="Times New Roman" w:hAnsi="Times New Roman"/>
          <w:bCs/>
        </w:rPr>
        <w:t xml:space="preserve">f)   </w:t>
      </w:r>
      <w:r w:rsidRPr="00B3039D">
        <w:rPr>
          <w:rFonts w:ascii="Times New Roman" w:hAnsi="Times New Roman"/>
        </w:rPr>
        <w:t>centrom strategických služieb miesto, v ktorom prijímateľ poskytuje služby s vysokou pridanou hodnotou, podporujúce zamestnanosť kvalifikovaných expertov v centrách pre vývoj počítačových programov, odborných riešiteľských centrách, centrách na prípravu modifikovaných špičkových technológií a centrách zákazníckej podpory, pričom predmetom činnosti sú najmä služby v oblasti financií, nákupu, informačných technológií, personalistiky a starostlivosti o zákazníkov</w:t>
      </w:r>
      <w:r w:rsidRPr="00B3039D">
        <w:rPr>
          <w:rFonts w:ascii="Times New Roman" w:hAnsi="Times New Roman"/>
          <w:bCs/>
        </w:rPr>
        <w:t>,“.</w:t>
      </w:r>
    </w:p>
    <w:p w:rsidR="00C71F3F" w:rsidRPr="00B3039D" w:rsidP="00227CF9">
      <w:pPr>
        <w:bidi w:val="0"/>
        <w:ind w:left="425"/>
        <w:jc w:val="both"/>
        <w:rPr>
          <w:rFonts w:ascii="Times New Roman" w:hAnsi="Times New Roman"/>
          <w:bCs/>
        </w:rPr>
      </w:pPr>
    </w:p>
    <w:p w:rsidR="00C71F3F" w:rsidRPr="00B3039D" w:rsidP="00227CF9">
      <w:pPr>
        <w:bidi w:val="0"/>
        <w:jc w:val="both"/>
        <w:outlineLvl w:val="8"/>
        <w:rPr>
          <w:rFonts w:ascii="Times New Roman" w:hAnsi="Times New Roman"/>
          <w:bCs/>
          <w:lang w:eastAsia="cs-CZ"/>
        </w:rPr>
      </w:pPr>
      <w:r w:rsidRPr="00B3039D">
        <w:rPr>
          <w:rFonts w:ascii="Times New Roman" w:hAnsi="Times New Roman"/>
          <w:bCs/>
          <w:lang w:eastAsia="cs-CZ"/>
        </w:rPr>
        <w:t>5. V § 3 písmeno h) znie:</w:t>
      </w:r>
    </w:p>
    <w:p w:rsidR="00C71F3F" w:rsidRPr="00B3039D" w:rsidP="00227CF9">
      <w:pPr>
        <w:bidi w:val="0"/>
        <w:ind w:left="360" w:hanging="360"/>
        <w:jc w:val="both"/>
        <w:rPr>
          <w:rFonts w:ascii="Times New Roman" w:hAnsi="Times New Roman"/>
          <w:bCs/>
        </w:rPr>
      </w:pPr>
      <w:bookmarkStart w:id="24" w:name="f_5075818"/>
      <w:bookmarkEnd w:id="24"/>
      <w:r w:rsidRPr="00B3039D">
        <w:rPr>
          <w:rFonts w:ascii="Times New Roman" w:hAnsi="Times New Roman"/>
          <w:bCs/>
        </w:rPr>
        <w:t>„h) intenzitou investičnej pomoci podiel celkovej diskontovanej výšky investičnej pomoci k celkovým diskontovaným oprávneným nákladom súvisiacim s realizáciou investičného zámeru vyjadrený v percentách;</w:t>
      </w:r>
      <w:bookmarkStart w:id="25" w:name="f_5075819"/>
      <w:bookmarkEnd w:id="25"/>
      <w:r w:rsidRPr="00B3039D" w:rsidR="00E84CF4">
        <w:rPr>
          <w:rFonts w:ascii="Times New Roman" w:hAnsi="Times New Roman"/>
          <w:bCs/>
        </w:rPr>
        <w:t xml:space="preserve"> </w:t>
      </w:r>
      <w:r w:rsidRPr="00B3039D">
        <w:rPr>
          <w:rFonts w:ascii="Times New Roman" w:hAnsi="Times New Roman"/>
          <w:bCs/>
        </w:rPr>
        <w:t>intenzita investičnej pomoci je vyjadrená ekvivalentom hrubej hotovostnej finančnej pomoci, ktorá</w:t>
      </w:r>
      <w:r w:rsidRPr="00B3039D" w:rsidR="00E84CF4">
        <w:rPr>
          <w:rFonts w:ascii="Times New Roman" w:hAnsi="Times New Roman"/>
          <w:bCs/>
        </w:rPr>
        <w:t xml:space="preserve"> </w:t>
      </w:r>
      <w:r w:rsidRPr="00B3039D">
        <w:rPr>
          <w:rFonts w:ascii="Times New Roman" w:hAnsi="Times New Roman"/>
          <w:bCs/>
        </w:rPr>
        <w:t>predstavuje výšku investičnej pomoci pred zaplatením dane z príjmov,“.</w:t>
      </w:r>
    </w:p>
    <w:p w:rsidR="00C71F3F" w:rsidRPr="00B3039D" w:rsidP="00227CF9">
      <w:pPr>
        <w:bidi w:val="0"/>
        <w:ind w:left="360" w:hanging="360"/>
        <w:jc w:val="both"/>
        <w:rPr>
          <w:rFonts w:ascii="Times New Roman" w:hAnsi="Times New Roman"/>
          <w:bCs/>
        </w:rPr>
      </w:pPr>
    </w:p>
    <w:p w:rsidR="00C71F3F" w:rsidRPr="00B3039D" w:rsidP="00227CF9">
      <w:pPr>
        <w:bidi w:val="0"/>
        <w:ind w:left="360" w:hanging="360"/>
        <w:jc w:val="both"/>
        <w:rPr>
          <w:rFonts w:ascii="Times New Roman" w:hAnsi="Times New Roman"/>
          <w:bCs/>
        </w:rPr>
      </w:pPr>
      <w:r w:rsidRPr="00B3039D">
        <w:rPr>
          <w:rFonts w:ascii="Times New Roman" w:hAnsi="Times New Roman"/>
          <w:bCs/>
        </w:rPr>
        <w:t>6. V § 3 písmeno j) znie:</w:t>
      </w:r>
      <w:bookmarkStart w:id="26" w:name="f_5075820"/>
      <w:bookmarkEnd w:id="26"/>
    </w:p>
    <w:p w:rsidR="00C71F3F" w:rsidRPr="00B3039D" w:rsidP="00227CF9">
      <w:pPr>
        <w:bidi w:val="0"/>
        <w:ind w:left="425" w:hanging="425"/>
        <w:jc w:val="both"/>
        <w:rPr>
          <w:rFonts w:ascii="Times New Roman" w:hAnsi="Times New Roman"/>
          <w:bCs/>
        </w:rPr>
      </w:pPr>
      <w:r w:rsidRPr="00B3039D">
        <w:rPr>
          <w:rFonts w:ascii="Times New Roman" w:hAnsi="Times New Roman"/>
          <w:bCs/>
        </w:rPr>
        <w:t>„j)  začatím prác začatie stavebných prác na investičnom zámere, vznik záväzku alebo oprávnenie prijímateľa objednať strojové a technologické zariadenie alebo služby súvisiace s investičným zámerom vyplývajúceho zo zmluvy uzavretej medzi prijímateľom a jeho dodávateľom;</w:t>
      </w:r>
      <w:r w:rsidRPr="00B3039D" w:rsidR="00E84CF4">
        <w:rPr>
          <w:rFonts w:ascii="Times New Roman" w:hAnsi="Times New Roman"/>
          <w:bCs/>
        </w:rPr>
        <w:t xml:space="preserve"> </w:t>
      </w:r>
      <w:r w:rsidRPr="00B3039D">
        <w:rPr>
          <w:rFonts w:ascii="Times New Roman" w:hAnsi="Times New Roman"/>
          <w:bCs/>
        </w:rPr>
        <w:t>za začatie prác sa nepovažuje vykonávanie alebo vznik záväzku prijímateľa súvisiaceho s predbežnou štúdiou na posudzovanie realizovateľnosti investičného zámeru bez ohľadu na jej  prvenstvo,</w:t>
      </w:r>
      <w:bookmarkStart w:id="27" w:name="f_5075821"/>
      <w:bookmarkEnd w:id="27"/>
      <w:r w:rsidRPr="00B3039D">
        <w:rPr>
          <w:rFonts w:ascii="Times New Roman" w:hAnsi="Times New Roman"/>
          <w:bCs/>
        </w:rPr>
        <w:t xml:space="preserve">“. </w:t>
      </w:r>
    </w:p>
    <w:p w:rsidR="00C71F3F" w:rsidRPr="00B3039D" w:rsidP="00227CF9">
      <w:pPr>
        <w:bidi w:val="0"/>
        <w:jc w:val="both"/>
        <w:rPr>
          <w:rFonts w:ascii="Times New Roman" w:hAnsi="Times New Roman"/>
          <w:bCs/>
          <w:lang w:eastAsia="cs-CZ"/>
        </w:rPr>
      </w:pPr>
    </w:p>
    <w:p w:rsidR="00C71F3F" w:rsidRPr="00B3039D" w:rsidP="00227CF9">
      <w:pPr>
        <w:bidi w:val="0"/>
        <w:ind w:left="360" w:hanging="360"/>
        <w:jc w:val="both"/>
        <w:rPr>
          <w:rFonts w:ascii="Times New Roman" w:hAnsi="Times New Roman"/>
          <w:bCs/>
        </w:rPr>
      </w:pPr>
      <w:r w:rsidRPr="00B3039D">
        <w:rPr>
          <w:rFonts w:ascii="Times New Roman" w:hAnsi="Times New Roman"/>
          <w:bCs/>
          <w:lang w:eastAsia="cs-CZ"/>
        </w:rPr>
        <w:t>7. § 3 sa dopĺňa písmenami l) až n), ktoré znejú:</w:t>
      </w:r>
    </w:p>
    <w:p w:rsidR="00C71F3F" w:rsidRPr="00B3039D" w:rsidP="00227CF9">
      <w:pPr>
        <w:bidi w:val="0"/>
        <w:ind w:left="426" w:hanging="426"/>
        <w:jc w:val="both"/>
        <w:outlineLvl w:val="0"/>
        <w:rPr>
          <w:rFonts w:ascii="Times New Roman" w:hAnsi="Times New Roman"/>
          <w:bCs/>
        </w:rPr>
      </w:pPr>
      <w:r w:rsidRPr="00B3039D">
        <w:rPr>
          <w:rFonts w:ascii="Times New Roman" w:hAnsi="Times New Roman"/>
          <w:bCs/>
          <w:lang w:eastAsia="cs-CZ"/>
        </w:rPr>
        <w:t>„l)  vytvorenými novými pracovnými miestami</w:t>
      </w:r>
      <w:r w:rsidRPr="00B3039D">
        <w:rPr>
          <w:rFonts w:ascii="Times New Roman" w:hAnsi="Times New Roman"/>
          <w:bCs/>
        </w:rPr>
        <w:t xml:space="preserve"> čistý nárast v počte zamestnancov priamo zamestnaných v konkrétnom podniku v porovnaní s priemerom za posledných 12 mesiacov, pričom celkový čistý nárast pracovných miest nesmie byť menší ako 15 % nových pracovných miest z priemeru za posledných 12 mesiacov, kedy bol investičný zámer doručený na ministerstvo alebo ministerstvo dopravy, ak ide o investičnú pomoc pre oblasť cestovného ruchu, nesmie však byť menší ako 40 zamestnancov; počet zamestnancov znamená počet voľných pracovných jednotiek, a to počet osôb zamestnaných na plný pracovný úväzok počas jedného roka, pričom práca na čiastočný úväzok a sezónne práce tvoria podiely ročných pracovných jednotiek; pracovné miesta, ktoré zanikli počas obdobia 12 mesiacov, sa musia odpočítať od počtu pracovných miest vytvorených počas toho istého obdobia, </w:t>
      </w:r>
      <w:bookmarkStart w:id="28" w:name="f_5075812"/>
      <w:bookmarkEnd w:id="28"/>
    </w:p>
    <w:p w:rsidR="00C71F3F" w:rsidRPr="00B3039D" w:rsidP="00227CF9">
      <w:pPr>
        <w:bidi w:val="0"/>
        <w:jc w:val="both"/>
        <w:outlineLvl w:val="0"/>
        <w:rPr>
          <w:rFonts w:ascii="Times New Roman" w:hAnsi="Times New Roman"/>
          <w:bCs/>
        </w:rPr>
      </w:pPr>
    </w:p>
    <w:p w:rsidR="00C71F3F" w:rsidRPr="00B3039D" w:rsidP="00227CF9">
      <w:pPr>
        <w:bidi w:val="0"/>
        <w:ind w:left="360" w:hanging="360"/>
        <w:jc w:val="both"/>
        <w:rPr>
          <w:rFonts w:ascii="Times New Roman" w:hAnsi="Times New Roman"/>
          <w:bCs/>
        </w:rPr>
      </w:pPr>
      <w:r w:rsidRPr="00B3039D">
        <w:rPr>
          <w:rFonts w:ascii="Times New Roman" w:hAnsi="Times New Roman"/>
          <w:bCs/>
        </w:rPr>
        <w:t>m)</w:t>
        <w:tab/>
        <w:t>rozšírením výroby v existujúcom podniku nárast výroby v hodnotovom alebo objemovom vyjadrení minimálne o 15 % v porovnaní s priemerom za posledné tri finančné roky, ktoré bezprostredne predchádzajú finančnému roku, v ktorom bol investičný zámer doručený ministerstvu</w:t>
      </w:r>
      <w:r w:rsidRPr="00B3039D" w:rsidR="00E84CF4">
        <w:rPr>
          <w:rFonts w:ascii="Times New Roman" w:hAnsi="Times New Roman"/>
          <w:bCs/>
        </w:rPr>
        <w:t xml:space="preserve">, </w:t>
      </w:r>
      <w:r w:rsidRPr="00B3039D">
        <w:rPr>
          <w:rFonts w:ascii="Times New Roman" w:hAnsi="Times New Roman"/>
          <w:bCs/>
        </w:rPr>
        <w:t>ak zároveň vedie k vytvoreniu nových pracovných miest,</w:t>
      </w:r>
    </w:p>
    <w:p w:rsidR="00C71F3F" w:rsidRPr="00B3039D" w:rsidP="00227CF9">
      <w:pPr>
        <w:bidi w:val="0"/>
        <w:ind w:left="360" w:hanging="360"/>
        <w:jc w:val="both"/>
        <w:rPr>
          <w:rFonts w:ascii="Times New Roman" w:hAnsi="Times New Roman"/>
          <w:bCs/>
        </w:rPr>
      </w:pPr>
      <w:r w:rsidRPr="00B3039D">
        <w:rPr>
          <w:rFonts w:ascii="Times New Roman" w:hAnsi="Times New Roman"/>
          <w:bCs/>
          <w:sz w:val="22"/>
          <w:szCs w:val="22"/>
        </w:rPr>
        <w:tab/>
      </w:r>
    </w:p>
    <w:p w:rsidR="00C71F3F" w:rsidRPr="00B3039D" w:rsidP="00227CF9">
      <w:pPr>
        <w:autoSpaceDE w:val="0"/>
        <w:autoSpaceDN w:val="0"/>
        <w:bidi w:val="0"/>
        <w:adjustRightInd w:val="0"/>
        <w:ind w:left="360" w:hanging="360"/>
        <w:jc w:val="both"/>
        <w:rPr>
          <w:rFonts w:ascii="Times New Roman" w:hAnsi="Times New Roman"/>
          <w:bCs/>
          <w:lang w:eastAsia="cs-CZ"/>
        </w:rPr>
      </w:pPr>
      <w:r w:rsidRPr="00B3039D">
        <w:rPr>
          <w:rFonts w:ascii="Times New Roman" w:hAnsi="Times New Roman"/>
          <w:bCs/>
          <w:lang w:eastAsia="cs-CZ"/>
        </w:rPr>
        <w:t>n)</w:t>
        <w:tab/>
        <w:t>finančnou analýzou investičného zámeru posúdenie finančnej výkonnosti investičného zámeru pomocou finančných ukazovateľov zostavených na základe diskontovaných peňažných tokov porovnaním situácie s financovaním a bez financovania investičného zámeru pomocou investičnej pomoci, v rámci ktorej sa preukazuje finančná udržateľnosť výsledkov investičného zámeru.</w:t>
      </w:r>
    </w:p>
    <w:p w:rsidR="00C71F3F" w:rsidRPr="00B3039D" w:rsidP="00227CF9">
      <w:pPr>
        <w:autoSpaceDE w:val="0"/>
        <w:autoSpaceDN w:val="0"/>
        <w:bidi w:val="0"/>
        <w:adjustRightInd w:val="0"/>
        <w:jc w:val="both"/>
        <w:rPr>
          <w:rFonts w:ascii="Times New Roman" w:hAnsi="Times New Roman"/>
          <w:bCs/>
          <w:lang w:eastAsia="cs-CZ"/>
        </w:rPr>
      </w:pPr>
    </w:p>
    <w:p w:rsidR="00C71F3F" w:rsidRPr="00B3039D" w:rsidP="00227CF9">
      <w:pPr>
        <w:autoSpaceDE w:val="0"/>
        <w:autoSpaceDN w:val="0"/>
        <w:bidi w:val="0"/>
        <w:adjustRightInd w:val="0"/>
        <w:jc w:val="both"/>
        <w:rPr>
          <w:rFonts w:ascii="Times New Roman" w:hAnsi="Times New Roman"/>
          <w:bCs/>
          <w:lang w:eastAsia="cs-CZ"/>
        </w:rPr>
      </w:pPr>
      <w:r w:rsidRPr="00B3039D">
        <w:rPr>
          <w:rFonts w:ascii="Times New Roman" w:hAnsi="Times New Roman"/>
          <w:bCs/>
          <w:lang w:eastAsia="cs-CZ"/>
        </w:rPr>
        <w:t>8. Nadpis nad § 4 znie:</w:t>
      </w:r>
    </w:p>
    <w:p w:rsidR="00C71F3F" w:rsidRPr="00B3039D" w:rsidP="002D55F8">
      <w:pPr>
        <w:bidi w:val="0"/>
        <w:outlineLvl w:val="0"/>
        <w:rPr>
          <w:rFonts w:ascii="Times New Roman" w:hAnsi="Times New Roman"/>
          <w:bCs/>
        </w:rPr>
      </w:pPr>
      <w:bookmarkStart w:id="29" w:name="f_5075822"/>
      <w:bookmarkEnd w:id="29"/>
      <w:r w:rsidRPr="00B3039D">
        <w:rPr>
          <w:rFonts w:ascii="Times New Roman" w:hAnsi="Times New Roman"/>
          <w:bCs/>
        </w:rPr>
        <w:t>„Všeobecné podmienky na poskytnutie investičnej pomoci“.</w:t>
      </w:r>
      <w:bookmarkStart w:id="30" w:name="f_5075824"/>
      <w:bookmarkStart w:id="31" w:name="f_5075825"/>
      <w:bookmarkStart w:id="32" w:name="f_5075826"/>
      <w:bookmarkEnd w:id="30"/>
      <w:bookmarkEnd w:id="31"/>
      <w:bookmarkEnd w:id="32"/>
    </w:p>
    <w:p w:rsidR="00E84CF4" w:rsidRPr="00B3039D" w:rsidP="00227CF9">
      <w:pPr>
        <w:autoSpaceDE w:val="0"/>
        <w:autoSpaceDN w:val="0"/>
        <w:bidi w:val="0"/>
        <w:adjustRightInd w:val="0"/>
        <w:jc w:val="both"/>
        <w:rPr>
          <w:rFonts w:ascii="Times New Roman" w:hAnsi="Times New Roman"/>
          <w:bCs/>
        </w:rPr>
      </w:pPr>
    </w:p>
    <w:p w:rsidR="00C71F3F" w:rsidRPr="00B3039D" w:rsidP="00227CF9">
      <w:pPr>
        <w:autoSpaceDE w:val="0"/>
        <w:autoSpaceDN w:val="0"/>
        <w:bidi w:val="0"/>
        <w:adjustRightInd w:val="0"/>
        <w:jc w:val="both"/>
        <w:rPr>
          <w:rFonts w:ascii="Times New Roman" w:hAnsi="Times New Roman"/>
          <w:bCs/>
        </w:rPr>
      </w:pPr>
      <w:r w:rsidRPr="00B3039D">
        <w:rPr>
          <w:rFonts w:ascii="Times New Roman" w:hAnsi="Times New Roman"/>
          <w:bCs/>
        </w:rPr>
        <w:t>9. V § 4 odsek 1 znie:</w:t>
      </w:r>
    </w:p>
    <w:p w:rsidR="00C71F3F" w:rsidRPr="00B3039D" w:rsidP="00227CF9">
      <w:pPr>
        <w:autoSpaceDE w:val="0"/>
        <w:autoSpaceDN w:val="0"/>
        <w:bidi w:val="0"/>
        <w:adjustRightInd w:val="0"/>
        <w:jc w:val="both"/>
        <w:rPr>
          <w:rFonts w:ascii="Times New Roman" w:hAnsi="Times New Roman"/>
          <w:bCs/>
        </w:rPr>
      </w:pPr>
      <w:r w:rsidRPr="00B3039D">
        <w:rPr>
          <w:rFonts w:ascii="Times New Roman" w:hAnsi="Times New Roman"/>
          <w:bCs/>
        </w:rPr>
        <w:t>„(1) Všeobecné podmienky na poskytnutie investičnej pomoci v priemyselnej výrobe</w:t>
      </w:r>
      <w:r w:rsidRPr="00B3039D">
        <w:rPr>
          <w:rFonts w:ascii="Times New Roman" w:hAnsi="Times New Roman"/>
          <w:bCs/>
          <w:vertAlign w:val="superscript"/>
        </w:rPr>
        <w:t>11a)</w:t>
      </w:r>
      <w:r w:rsidRPr="00B3039D">
        <w:rPr>
          <w:rFonts w:ascii="Times New Roman" w:hAnsi="Times New Roman"/>
          <w:bCs/>
        </w:rPr>
        <w:t xml:space="preserve"> okrem odvetví a činností podľa osobitného predpisu</w:t>
      </w:r>
      <w:r w:rsidRPr="00B3039D">
        <w:rPr>
          <w:rFonts w:ascii="Times New Roman" w:hAnsi="Times New Roman"/>
          <w:bCs/>
          <w:vertAlign w:val="superscript"/>
        </w:rPr>
        <w:t>11b</w:t>
      </w:r>
      <w:r w:rsidRPr="00B3039D">
        <w:rPr>
          <w:rFonts w:ascii="Times New Roman" w:hAnsi="Times New Roman"/>
          <w:bCs/>
        </w:rPr>
        <w:t>) sú</w:t>
      </w:r>
    </w:p>
    <w:p w:rsidR="00C71F3F" w:rsidRPr="00B3039D" w:rsidP="00227CF9">
      <w:pPr>
        <w:bidi w:val="0"/>
        <w:ind w:left="360" w:hanging="360"/>
        <w:jc w:val="both"/>
        <w:rPr>
          <w:rFonts w:ascii="Times New Roman" w:hAnsi="Times New Roman"/>
          <w:bCs/>
        </w:rPr>
      </w:pPr>
      <w:r w:rsidRPr="00B3039D">
        <w:rPr>
          <w:rFonts w:ascii="Times New Roman" w:hAnsi="Times New Roman"/>
          <w:bCs/>
        </w:rPr>
        <w:t>a)  obstaranie dlhodobého hmotného majetku a dlhodobého nehmotného majetku podľa § 8 ods. 1 písm. a) a b) najmenej v sume 10 000 000 eur, z toho najmenej 5 000 000 eur musí byť krytých vlastným imaním právnickej osoby alebo majetkom fyzickej osoby – podnikateľa,</w:t>
      </w:r>
    </w:p>
    <w:p w:rsidR="00C71F3F" w:rsidRPr="00B3039D" w:rsidP="00227CF9">
      <w:pPr>
        <w:bidi w:val="0"/>
        <w:ind w:left="360" w:hanging="360"/>
        <w:jc w:val="both"/>
        <w:rPr>
          <w:rFonts w:ascii="Times New Roman" w:hAnsi="Times New Roman"/>
          <w:bCs/>
        </w:rPr>
      </w:pPr>
      <w:r w:rsidRPr="00B3039D">
        <w:rPr>
          <w:rFonts w:ascii="Times New Roman" w:hAnsi="Times New Roman"/>
          <w:bCs/>
        </w:rPr>
        <w:t xml:space="preserve">b)  obstaranie nových výrobných a technologických zariadení, ktoré sú určené na výrobné účely, a to v hodnote najmenej 60 % z celkovej hodnoty obstaraného dlhodobého hmotného majetku a dlhodobého nehmotného majetku podľa </w:t>
      </w:r>
      <w:hyperlink r:id="rId5" w:history="1">
        <w:r w:rsidRPr="00B3039D">
          <w:rPr>
            <w:rFonts w:ascii="Times New Roman" w:hAnsi="Times New Roman"/>
            <w:bCs/>
          </w:rPr>
          <w:t>§ 8 ods. 1 písm. a) a b)</w:t>
        </w:r>
      </w:hyperlink>
      <w:r w:rsidRPr="00B3039D">
        <w:rPr>
          <w:rFonts w:ascii="Times New Roman" w:hAnsi="Times New Roman"/>
          <w:bCs/>
        </w:rPr>
        <w:t>,</w:t>
      </w:r>
    </w:p>
    <w:p w:rsidR="00C71F3F" w:rsidRPr="00B3039D" w:rsidP="00227CF9">
      <w:pPr>
        <w:bidi w:val="0"/>
        <w:ind w:left="360" w:hanging="360"/>
        <w:jc w:val="both"/>
        <w:rPr>
          <w:rFonts w:ascii="Times New Roman" w:hAnsi="Times New Roman"/>
          <w:bCs/>
        </w:rPr>
      </w:pPr>
      <w:r w:rsidRPr="00B3039D">
        <w:rPr>
          <w:rFonts w:ascii="Times New Roman" w:hAnsi="Times New Roman"/>
          <w:bCs/>
        </w:rPr>
        <w:t>c) výroba, činnosti, procesy, stavby alebo výrobné a technologické zariadenia spĺňajúce podmienky na ochranu životného prostredia podľa osobitných predpisov,</w:t>
      </w:r>
      <w:hyperlink r:id="rId6" w:history="1">
        <w:r w:rsidRPr="00B3039D">
          <w:rPr>
            <w:rFonts w:ascii="Times New Roman" w:hAnsi="Times New Roman"/>
            <w:bCs/>
            <w:vertAlign w:val="superscript"/>
          </w:rPr>
          <w:t>15</w:t>
        </w:r>
        <w:r w:rsidRPr="00B3039D">
          <w:rPr>
            <w:rFonts w:ascii="Times New Roman" w:hAnsi="Times New Roman"/>
            <w:bCs/>
          </w:rPr>
          <w:t>)</w:t>
        </w:r>
      </w:hyperlink>
    </w:p>
    <w:p w:rsidR="00C71F3F" w:rsidRPr="00B3039D" w:rsidP="00227CF9">
      <w:pPr>
        <w:bidi w:val="0"/>
        <w:ind w:left="360" w:hanging="360"/>
        <w:jc w:val="both"/>
        <w:rPr>
          <w:rFonts w:ascii="Times New Roman" w:hAnsi="Times New Roman"/>
          <w:bCs/>
        </w:rPr>
      </w:pPr>
      <w:r w:rsidRPr="00B3039D">
        <w:rPr>
          <w:rFonts w:ascii="Times New Roman" w:hAnsi="Times New Roman"/>
          <w:bCs/>
        </w:rPr>
        <w:t>d)  realizácia investičného zámeru vedie k vytvoreniu nových pracovných miest,</w:t>
      </w:r>
    </w:p>
    <w:p w:rsidR="00C71F3F" w:rsidRPr="00B3039D" w:rsidP="00227CF9">
      <w:pPr>
        <w:bidi w:val="0"/>
        <w:ind w:left="360" w:hanging="360"/>
        <w:jc w:val="both"/>
        <w:rPr>
          <w:rFonts w:ascii="Times New Roman" w:hAnsi="Times New Roman"/>
          <w:bCs/>
          <w:lang w:eastAsia="cs-CZ"/>
        </w:rPr>
      </w:pPr>
      <w:r w:rsidRPr="00B3039D">
        <w:rPr>
          <w:rFonts w:ascii="Times New Roman" w:hAnsi="Times New Roman"/>
          <w:bCs/>
        </w:rPr>
        <w:t>e)</w:t>
        <w:tab/>
        <w:t>investičný zámer sa má realizovať na jednom mieste, pričom za jedno miesto realizácie investičného zámeru sa považuje súhrn nehnuteľností, ktoré tvoria jeden podnikový pozemok</w:t>
      </w:r>
      <w:r w:rsidRPr="00B3039D">
        <w:rPr>
          <w:rFonts w:ascii="Times New Roman" w:hAnsi="Times New Roman"/>
          <w:bCs/>
          <w:vertAlign w:val="superscript"/>
          <w:lang w:eastAsia="cs-CZ"/>
        </w:rPr>
        <w:t>15a</w:t>
      </w:r>
      <w:r w:rsidRPr="00B3039D">
        <w:rPr>
          <w:rFonts w:ascii="Times New Roman" w:hAnsi="Times New Roman"/>
          <w:bCs/>
          <w:lang w:eastAsia="cs-CZ"/>
        </w:rPr>
        <w:t>).“.</w:t>
      </w:r>
    </w:p>
    <w:p w:rsidR="00C71F3F" w:rsidRPr="00B3039D" w:rsidP="00227CF9">
      <w:pPr>
        <w:bidi w:val="0"/>
        <w:ind w:left="360" w:hanging="360"/>
        <w:jc w:val="both"/>
        <w:rPr>
          <w:rFonts w:ascii="Times New Roman" w:hAnsi="Times New Roman"/>
          <w:bCs/>
          <w:lang w:eastAsia="cs-CZ"/>
        </w:rPr>
      </w:pPr>
    </w:p>
    <w:p w:rsidR="00C71F3F" w:rsidRPr="00B3039D" w:rsidP="00227CF9">
      <w:pPr>
        <w:bidi w:val="0"/>
        <w:ind w:left="360" w:hanging="360"/>
        <w:jc w:val="both"/>
        <w:rPr>
          <w:rFonts w:ascii="Times New Roman" w:hAnsi="Times New Roman"/>
          <w:bCs/>
          <w:lang w:eastAsia="cs-CZ"/>
        </w:rPr>
      </w:pPr>
      <w:r w:rsidRPr="00B3039D">
        <w:rPr>
          <w:rFonts w:ascii="Times New Roman" w:hAnsi="Times New Roman"/>
          <w:bCs/>
          <w:lang w:eastAsia="cs-CZ"/>
        </w:rPr>
        <w:t>Poznámka pod  čiarou k odkazu 15a znie:</w:t>
      </w:r>
    </w:p>
    <w:p w:rsidR="00C71F3F" w:rsidRPr="00B3039D">
      <w:pPr>
        <w:tabs>
          <w:tab w:val="left" w:pos="360"/>
        </w:tabs>
        <w:bidi w:val="0"/>
        <w:spacing w:after="120"/>
        <w:jc w:val="both"/>
        <w:rPr>
          <w:rFonts w:ascii="Times New Roman" w:hAnsi="Times New Roman"/>
          <w:bCs/>
          <w:lang w:eastAsia="cs-CZ"/>
        </w:rPr>
      </w:pPr>
      <w:r w:rsidRPr="00B3039D">
        <w:rPr>
          <w:rFonts w:ascii="Times New Roman" w:hAnsi="Times New Roman"/>
          <w:bCs/>
          <w:lang w:eastAsia="cs-CZ"/>
        </w:rPr>
        <w:t>„</w:t>
      </w:r>
      <w:r w:rsidRPr="00B3039D">
        <w:rPr>
          <w:rFonts w:ascii="Times New Roman" w:hAnsi="Times New Roman"/>
          <w:bCs/>
          <w:vertAlign w:val="superscript"/>
          <w:lang w:eastAsia="cs-CZ"/>
        </w:rPr>
        <w:t>15a</w:t>
      </w:r>
      <w:r w:rsidRPr="00B3039D">
        <w:rPr>
          <w:rFonts w:ascii="Times New Roman" w:hAnsi="Times New Roman"/>
          <w:bCs/>
          <w:lang w:eastAsia="cs-CZ"/>
        </w:rPr>
        <w:t>) § 2 ods. 1 zákona č. 175/1999 Z. z. o niektorých opatreniach týkajúcich sa prípravy významných investícií a o doplnení niektorých zákonov v znení zákona č. 466/2005 Z. z.“.</w:t>
      </w:r>
    </w:p>
    <w:p w:rsidR="00C71F3F" w:rsidRPr="00B3039D">
      <w:pPr>
        <w:tabs>
          <w:tab w:val="left" w:pos="360"/>
        </w:tabs>
        <w:bidi w:val="0"/>
        <w:spacing w:after="120"/>
        <w:jc w:val="both"/>
        <w:rPr>
          <w:rFonts w:ascii="Times New Roman" w:hAnsi="Times New Roman"/>
          <w:bCs/>
          <w:lang w:eastAsia="cs-CZ"/>
        </w:rPr>
      </w:pPr>
      <w:r w:rsidRPr="00B3039D">
        <w:rPr>
          <w:rFonts w:ascii="Times New Roman" w:hAnsi="Times New Roman"/>
          <w:bCs/>
          <w:lang w:eastAsia="cs-CZ"/>
        </w:rPr>
        <w:t>Poznámky pod čiarou k odkazom 13 a 13a sa vypúšťajú.</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10. V § 4 ods. 2 písmeno a) znie:</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„a) suma uvedená v odseku 1 písm. a) sa znižuje na 5 000 000 eur, z toho najmenej 2 500 000 eur musí byť krytých vlastným imaním právnickej osoby alebo majetkom fyzickej osoby – podnikateľa,“.</w:t>
      </w:r>
    </w:p>
    <w:p w:rsidR="00C71F3F" w:rsidRPr="00B3039D" w:rsidP="00227CF9">
      <w:pPr>
        <w:tabs>
          <w:tab w:val="left" w:pos="360"/>
        </w:tabs>
        <w:bidi w:val="0"/>
        <w:jc w:val="both"/>
        <w:rPr>
          <w:rFonts w:ascii="Times New Roman" w:hAnsi="Times New Roman"/>
          <w:bCs/>
          <w:lang w:eastAsia="cs-CZ"/>
        </w:rPr>
      </w:pP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11. V § 4 ods. 3 písmeno a) znie:</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„a) suma uvedená v odseku 1 písm. a) sa znižuje na 3 000 000 eur, z toho najmenej 1 500 000 eur musí byť krytých vlastným imaním právnickej osoby alebo majetkom fyzickej osoby – podnikateľa,“.</w:t>
      </w:r>
    </w:p>
    <w:p w:rsidR="00C71F3F" w:rsidRPr="00B3039D" w:rsidP="00227CF9">
      <w:pPr>
        <w:tabs>
          <w:tab w:val="left" w:pos="360"/>
        </w:tabs>
        <w:bidi w:val="0"/>
        <w:jc w:val="both"/>
        <w:rPr>
          <w:rFonts w:ascii="Times New Roman" w:hAnsi="Times New Roman"/>
          <w:bCs/>
          <w:lang w:eastAsia="cs-CZ"/>
        </w:rPr>
      </w:pP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12.</w:t>
        <w:tab/>
        <w:t>V § 4 ods. 4 sa slová „písm. c)“ nahrádzajú slovami „písm. a)“.</w:t>
      </w:r>
    </w:p>
    <w:p w:rsidR="00C71F3F" w:rsidRPr="00B3039D" w:rsidP="00227CF9">
      <w:pPr>
        <w:bidi w:val="0"/>
        <w:jc w:val="both"/>
        <w:rPr>
          <w:rFonts w:ascii="Times New Roman" w:hAnsi="Times New Roman"/>
          <w:bCs/>
        </w:rPr>
      </w:pPr>
    </w:p>
    <w:p w:rsidR="00C71F3F" w:rsidRPr="00B3039D" w:rsidP="00227CF9">
      <w:pPr>
        <w:bidi w:val="0"/>
        <w:rPr>
          <w:rFonts w:ascii="Times New Roman" w:hAnsi="Times New Roman"/>
          <w:bCs/>
        </w:rPr>
      </w:pPr>
      <w:r w:rsidRPr="00B3039D">
        <w:rPr>
          <w:rFonts w:ascii="Times New Roman" w:hAnsi="Times New Roman"/>
          <w:bCs/>
        </w:rPr>
        <w:t>13. § 5 a 6  vrátane nadpisov znejú:</w:t>
      </w:r>
    </w:p>
    <w:p w:rsidR="00C71F3F" w:rsidRPr="00B3039D" w:rsidP="00227CF9">
      <w:pPr>
        <w:bidi w:val="0"/>
        <w:jc w:val="center"/>
        <w:rPr>
          <w:rFonts w:ascii="Times New Roman" w:hAnsi="Times New Roman"/>
          <w:bCs/>
        </w:rPr>
      </w:pPr>
      <w:r w:rsidRPr="00B3039D">
        <w:rPr>
          <w:rFonts w:ascii="Times New Roman" w:hAnsi="Times New Roman"/>
          <w:bCs/>
        </w:rPr>
        <w:t>„§ 5</w:t>
      </w:r>
    </w:p>
    <w:p w:rsidR="00C71F3F" w:rsidRPr="00B3039D" w:rsidP="00227CF9">
      <w:pPr>
        <w:bidi w:val="0"/>
        <w:jc w:val="center"/>
        <w:rPr>
          <w:rFonts w:ascii="Times New Roman" w:hAnsi="Times New Roman"/>
          <w:bCs/>
        </w:rPr>
      </w:pPr>
      <w:bookmarkStart w:id="33" w:name="f_5075835"/>
      <w:bookmarkEnd w:id="33"/>
      <w:r w:rsidRPr="00B3039D">
        <w:rPr>
          <w:rFonts w:ascii="Times New Roman" w:hAnsi="Times New Roman"/>
          <w:bCs/>
        </w:rPr>
        <w:t>Technologické centrá</w:t>
      </w:r>
    </w:p>
    <w:p w:rsidR="00C71F3F" w:rsidRPr="00B3039D" w:rsidP="00227CF9">
      <w:pPr>
        <w:bidi w:val="0"/>
        <w:jc w:val="both"/>
        <w:rPr>
          <w:rFonts w:ascii="Times New Roman" w:hAnsi="Times New Roman"/>
          <w:bCs/>
        </w:rPr>
      </w:pPr>
      <w:bookmarkStart w:id="34" w:name="f_5075836"/>
      <w:bookmarkEnd w:id="34"/>
      <w:r w:rsidRPr="00B3039D">
        <w:rPr>
          <w:rFonts w:ascii="Times New Roman" w:hAnsi="Times New Roman"/>
          <w:bCs/>
        </w:rPr>
        <w:br/>
        <w:t xml:space="preserve">  Všeobecné podmienky  </w:t>
      </w:r>
      <w:bookmarkStart w:id="35" w:name="f_5075837"/>
      <w:bookmarkEnd w:id="35"/>
      <w:r w:rsidRPr="00B3039D">
        <w:rPr>
          <w:rFonts w:ascii="Times New Roman" w:hAnsi="Times New Roman"/>
          <w:bCs/>
        </w:rPr>
        <w:t>na poskytnutie investičnej pomoci pre technologické centrá sú</w:t>
      </w:r>
    </w:p>
    <w:p w:rsidR="00C71F3F" w:rsidRPr="00B3039D" w:rsidP="00227CF9">
      <w:pPr>
        <w:bidi w:val="0"/>
        <w:ind w:left="360" w:hanging="360"/>
        <w:jc w:val="both"/>
        <w:rPr>
          <w:rFonts w:ascii="Times New Roman" w:hAnsi="Times New Roman"/>
          <w:bCs/>
        </w:rPr>
      </w:pPr>
      <w:r w:rsidRPr="00B3039D">
        <w:rPr>
          <w:rFonts w:ascii="Times New Roman" w:hAnsi="Times New Roman"/>
          <w:bCs/>
        </w:rPr>
        <w:t xml:space="preserve">a)  obstaranie dlhodobého hmotného majetku a dlhodobého nehmotného majetku podľa </w:t>
      </w:r>
      <w:hyperlink r:id="rId5" w:history="1">
        <w:r w:rsidRPr="00B3039D">
          <w:rPr>
            <w:rFonts w:ascii="Times New Roman" w:hAnsi="Times New Roman"/>
            <w:bCs/>
          </w:rPr>
          <w:t>§ 8 ods. 1 písm. a) a b)</w:t>
        </w:r>
      </w:hyperlink>
      <w:r w:rsidRPr="00B3039D">
        <w:rPr>
          <w:rFonts w:ascii="Times New Roman" w:hAnsi="Times New Roman"/>
          <w:bCs/>
        </w:rPr>
        <w:t xml:space="preserve"> najmenej v sume 500 000 eur, pričom najmenej 50 % musí byť krytých vlastným imaním právnickej osoby alebo majetkom fyzickej osoby- podnikateľa,</w:t>
      </w:r>
      <w:bookmarkStart w:id="36" w:name="f_5075839"/>
      <w:bookmarkEnd w:id="36"/>
    </w:p>
    <w:p w:rsidR="00C71F3F" w:rsidRPr="00B3039D" w:rsidP="00227CF9">
      <w:pPr>
        <w:bidi w:val="0"/>
        <w:ind w:left="426" w:hanging="426"/>
        <w:jc w:val="both"/>
        <w:rPr>
          <w:rFonts w:ascii="Times New Roman" w:hAnsi="Times New Roman"/>
          <w:bCs/>
        </w:rPr>
      </w:pPr>
      <w:r w:rsidRPr="00B3039D">
        <w:rPr>
          <w:rFonts w:ascii="Times New Roman" w:hAnsi="Times New Roman"/>
          <w:bCs/>
        </w:rPr>
        <w:t xml:space="preserve">b) z celkového počtu zamestnancov budú tvoriť minimálne 70 % zamestnanci </w:t>
      </w:r>
      <w:r w:rsidR="002D55F8">
        <w:rPr>
          <w:rFonts w:ascii="Times New Roman" w:hAnsi="Times New Roman"/>
          <w:bCs/>
        </w:rPr>
        <w:t xml:space="preserve">                                    </w:t>
      </w:r>
      <w:r w:rsidRPr="00B3039D">
        <w:rPr>
          <w:rFonts w:ascii="Times New Roman" w:hAnsi="Times New Roman"/>
          <w:bCs/>
        </w:rPr>
        <w:t>s vysokoškolským vzdelaním</w:t>
      </w:r>
      <w:bookmarkStart w:id="37" w:name="f_5075840"/>
      <w:bookmarkStart w:id="38" w:name="f_5075841"/>
      <w:bookmarkStart w:id="39" w:name="f_5075842"/>
      <w:bookmarkEnd w:id="37"/>
      <w:bookmarkEnd w:id="38"/>
      <w:bookmarkEnd w:id="39"/>
      <w:r w:rsidRPr="00B3039D">
        <w:rPr>
          <w:rFonts w:ascii="Times New Roman" w:hAnsi="Times New Roman"/>
          <w:bCs/>
        </w:rPr>
        <w:t>,</w:t>
      </w:r>
    </w:p>
    <w:p w:rsidR="00C71F3F" w:rsidRPr="00B3039D" w:rsidP="00227CF9">
      <w:pPr>
        <w:bidi w:val="0"/>
        <w:ind w:left="426" w:hanging="426"/>
        <w:jc w:val="both"/>
        <w:rPr>
          <w:rFonts w:ascii="Times New Roman" w:hAnsi="Times New Roman"/>
          <w:bCs/>
        </w:rPr>
      </w:pPr>
      <w:r w:rsidRPr="00B3039D">
        <w:rPr>
          <w:rFonts w:ascii="Times New Roman" w:hAnsi="Times New Roman"/>
          <w:bCs/>
        </w:rPr>
        <w:t xml:space="preserve">c) </w:t>
        <w:tab/>
        <w:t>realizácia investičného zámeru vedie k vytvoreniu nových pracovných miest.</w:t>
      </w:r>
    </w:p>
    <w:p w:rsidR="00C71F3F" w:rsidRPr="00B3039D" w:rsidP="00227CF9">
      <w:pPr>
        <w:bidi w:val="0"/>
        <w:jc w:val="center"/>
        <w:rPr>
          <w:rFonts w:ascii="Times New Roman" w:hAnsi="Times New Roman"/>
          <w:bCs/>
        </w:rPr>
      </w:pPr>
    </w:p>
    <w:p w:rsidR="00E84CF4" w:rsidRPr="00B3039D" w:rsidP="002D55F8">
      <w:pPr>
        <w:bidi w:val="0"/>
        <w:rPr>
          <w:rFonts w:ascii="Times New Roman" w:hAnsi="Times New Roman"/>
          <w:bCs/>
        </w:rPr>
      </w:pPr>
    </w:p>
    <w:p w:rsidR="00C71F3F" w:rsidRPr="00B3039D" w:rsidP="00227CF9">
      <w:pPr>
        <w:bidi w:val="0"/>
        <w:jc w:val="center"/>
        <w:rPr>
          <w:rFonts w:ascii="Times New Roman" w:hAnsi="Times New Roman"/>
          <w:bCs/>
        </w:rPr>
      </w:pPr>
      <w:r w:rsidRPr="00B3039D">
        <w:rPr>
          <w:rFonts w:ascii="Times New Roman" w:hAnsi="Times New Roman"/>
          <w:bCs/>
        </w:rPr>
        <w:t>§ 6</w:t>
      </w:r>
    </w:p>
    <w:p w:rsidR="00C71F3F" w:rsidRPr="00B3039D" w:rsidP="00227CF9">
      <w:pPr>
        <w:bidi w:val="0"/>
        <w:jc w:val="center"/>
        <w:rPr>
          <w:rFonts w:ascii="Times New Roman" w:hAnsi="Times New Roman"/>
          <w:bCs/>
        </w:rPr>
      </w:pPr>
      <w:r w:rsidRPr="00B3039D">
        <w:rPr>
          <w:rFonts w:ascii="Times New Roman" w:hAnsi="Times New Roman"/>
          <w:bCs/>
        </w:rPr>
        <w:t>Centrá strategických služieb</w:t>
      </w:r>
    </w:p>
    <w:p w:rsidR="00C71F3F" w:rsidRPr="00B3039D" w:rsidP="00227CF9">
      <w:pPr>
        <w:bidi w:val="0"/>
        <w:jc w:val="center"/>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Všeobecné podmienky na poskytnutie investičnej pomoci pre centrá strategických služieb sú</w:t>
      </w:r>
    </w:p>
    <w:p w:rsidR="00C71F3F" w:rsidRPr="00B3039D" w:rsidP="00227CF9">
      <w:pPr>
        <w:numPr>
          <w:numId w:val="2"/>
        </w:numPr>
        <w:bidi w:val="0"/>
        <w:ind w:left="284" w:hanging="284"/>
        <w:jc w:val="both"/>
        <w:rPr>
          <w:rFonts w:ascii="Times New Roman" w:hAnsi="Times New Roman"/>
          <w:bCs/>
        </w:rPr>
      </w:pPr>
      <w:r w:rsidRPr="00B3039D">
        <w:rPr>
          <w:rFonts w:ascii="Times New Roman" w:hAnsi="Times New Roman"/>
          <w:bCs/>
        </w:rPr>
        <w:t>obstaranie dlhodobého hmotného majetku a dlhodobého nehmotného majetku podľa § 8 ods. 1 písm. a) a b) najmenej v sume 400 000 eur, pričom najmenej 50 % musí byť krytých vlastným imaním právnickej osoby alebo majetkom fyzickej osoby – podnikateľa,</w:t>
      </w:r>
    </w:p>
    <w:p w:rsidR="00C71F3F" w:rsidRPr="00B3039D" w:rsidP="00227CF9">
      <w:pPr>
        <w:numPr>
          <w:numId w:val="2"/>
        </w:numPr>
        <w:bidi w:val="0"/>
        <w:ind w:left="284" w:hanging="284"/>
        <w:jc w:val="both"/>
        <w:rPr>
          <w:rFonts w:ascii="Times New Roman" w:hAnsi="Times New Roman"/>
          <w:bCs/>
        </w:rPr>
      </w:pPr>
      <w:r w:rsidRPr="00B3039D">
        <w:rPr>
          <w:rFonts w:ascii="Times New Roman" w:hAnsi="Times New Roman"/>
          <w:bCs/>
        </w:rPr>
        <w:t>z celkového počtu zamestnancov budú tvoriť minimálne 70 % zamestnanci s vysokoškolským vzdelaním,</w:t>
      </w:r>
    </w:p>
    <w:p w:rsidR="00C71F3F" w:rsidRPr="00B3039D" w:rsidP="00227CF9">
      <w:pPr>
        <w:numPr>
          <w:numId w:val="2"/>
        </w:numPr>
        <w:bidi w:val="0"/>
        <w:ind w:left="284" w:hanging="284"/>
        <w:jc w:val="both"/>
        <w:rPr>
          <w:rFonts w:ascii="Times New Roman" w:hAnsi="Times New Roman"/>
          <w:bCs/>
        </w:rPr>
      </w:pPr>
      <w:r w:rsidRPr="00B3039D">
        <w:rPr>
          <w:rFonts w:ascii="Times New Roman" w:hAnsi="Times New Roman"/>
          <w:bCs/>
        </w:rPr>
        <w:t>realizácia investičného zámeru vedie k vytvoreniu nových pracovných miest.“.</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 xml:space="preserve">14. V § 7 odsek 1 znie: </w:t>
      </w:r>
    </w:p>
    <w:p w:rsidR="00C71F3F" w:rsidRPr="00B3039D" w:rsidP="00227CF9">
      <w:pPr>
        <w:bidi w:val="0"/>
        <w:rPr>
          <w:rFonts w:ascii="Times New Roman" w:hAnsi="Times New Roman"/>
          <w:bCs/>
        </w:rPr>
      </w:pPr>
      <w:r w:rsidRPr="00B3039D">
        <w:rPr>
          <w:rFonts w:ascii="Times New Roman" w:hAnsi="Times New Roman"/>
          <w:bCs/>
        </w:rPr>
        <w:t>„(1)Všeobecné podmienky na poskytnutie investičnej pomoci pre cestovný ruch sú</w:t>
      </w:r>
    </w:p>
    <w:p w:rsidR="00C71F3F" w:rsidRPr="00B3039D" w:rsidP="00370B00">
      <w:pPr>
        <w:pStyle w:val="ListParagraph"/>
        <w:numPr>
          <w:numId w:val="10"/>
        </w:numPr>
        <w:bidi w:val="0"/>
        <w:ind w:left="284" w:hanging="284"/>
        <w:jc w:val="both"/>
        <w:rPr>
          <w:rFonts w:ascii="Times New Roman" w:hAnsi="Times New Roman"/>
          <w:bCs/>
        </w:rPr>
      </w:pPr>
      <w:r w:rsidRPr="00B3039D">
        <w:rPr>
          <w:rFonts w:ascii="Times New Roman" w:hAnsi="Times New Roman"/>
          <w:bCs/>
        </w:rPr>
        <w:t xml:space="preserve">obstaranie nových technologických zariadení, ktoré sú určené na poskytovanie služieb, </w:t>
      </w:r>
      <w:r w:rsidR="002D55F8">
        <w:rPr>
          <w:rFonts w:ascii="Times New Roman" w:hAnsi="Times New Roman"/>
          <w:bCs/>
        </w:rPr>
        <w:t xml:space="preserve">                     </w:t>
      </w:r>
      <w:r w:rsidRPr="00B3039D">
        <w:rPr>
          <w:rFonts w:ascii="Times New Roman" w:hAnsi="Times New Roman"/>
          <w:bCs/>
        </w:rPr>
        <w:t>a to v hodnote najmenej 40 % z celkovej hodnoty obstaraného dlhodobého hmotného majetku a dlhodobého nehmotného majetku podľa § 8 ods. 1 písm. a) a b),</w:t>
      </w:r>
    </w:p>
    <w:p w:rsidR="00C71F3F" w:rsidRPr="00B3039D" w:rsidP="00370B00">
      <w:pPr>
        <w:pStyle w:val="ListParagraph"/>
        <w:numPr>
          <w:numId w:val="10"/>
        </w:numPr>
        <w:bidi w:val="0"/>
        <w:ind w:left="284" w:hanging="284"/>
        <w:jc w:val="both"/>
        <w:rPr>
          <w:rFonts w:ascii="Times New Roman" w:hAnsi="Times New Roman"/>
          <w:bCs/>
        </w:rPr>
      </w:pPr>
      <w:r w:rsidRPr="00B3039D">
        <w:rPr>
          <w:rFonts w:ascii="Times New Roman" w:hAnsi="Times New Roman"/>
          <w:bCs/>
        </w:rPr>
        <w:t xml:space="preserve">obstaranie dlhodobého hmotného majetku a dlhodobého nehmotného majetku podľa </w:t>
      </w:r>
      <w:r w:rsidR="002D55F8">
        <w:rPr>
          <w:rFonts w:ascii="Times New Roman" w:hAnsi="Times New Roman"/>
          <w:bCs/>
        </w:rPr>
        <w:t xml:space="preserve">                  </w:t>
      </w:r>
      <w:r w:rsidRPr="00B3039D">
        <w:rPr>
          <w:rFonts w:ascii="Times New Roman" w:hAnsi="Times New Roman"/>
          <w:bCs/>
        </w:rPr>
        <w:t>§ 8 ods. 1 písm. a) a b) najmenej v sume 10 000 000 eur, z toho najmenej 5 000 000 eur musí byť krytých vlastným imaním právnickej osoby alebo majetkom fyzickej osoby – podnikateľa,</w:t>
      </w:r>
    </w:p>
    <w:p w:rsidR="00C71F3F" w:rsidRPr="00B3039D" w:rsidP="00370B00">
      <w:pPr>
        <w:pStyle w:val="ListParagraph"/>
        <w:numPr>
          <w:numId w:val="10"/>
        </w:numPr>
        <w:bidi w:val="0"/>
        <w:ind w:left="284" w:hanging="284"/>
        <w:jc w:val="both"/>
        <w:rPr>
          <w:rFonts w:ascii="Times New Roman" w:hAnsi="Times New Roman"/>
          <w:bCs/>
        </w:rPr>
      </w:pPr>
      <w:r w:rsidRPr="00B3039D">
        <w:rPr>
          <w:rFonts w:ascii="Times New Roman" w:hAnsi="Times New Roman"/>
          <w:bCs/>
        </w:rPr>
        <w:t>služby, činnosti, procesy, stavby alebo zariadenia spĺňajúce podmienky na ochranu životného prostredia podľa osobitných predpisov,</w:t>
      </w:r>
      <w:r w:rsidRPr="00B3039D">
        <w:rPr>
          <w:rFonts w:ascii="Times New Roman" w:hAnsi="Times New Roman"/>
          <w:bCs/>
          <w:vertAlign w:val="superscript"/>
        </w:rPr>
        <w:t>15</w:t>
      </w:r>
      <w:r w:rsidRPr="00B3039D">
        <w:rPr>
          <w:rFonts w:ascii="Times New Roman" w:hAnsi="Times New Roman"/>
          <w:bCs/>
        </w:rPr>
        <w:t>)</w:t>
      </w:r>
    </w:p>
    <w:p w:rsidR="00C71F3F" w:rsidRPr="00B3039D" w:rsidP="00370B00">
      <w:pPr>
        <w:pStyle w:val="ListParagraph"/>
        <w:numPr>
          <w:numId w:val="10"/>
        </w:numPr>
        <w:bidi w:val="0"/>
        <w:ind w:left="284" w:hanging="284"/>
        <w:jc w:val="both"/>
        <w:rPr>
          <w:rFonts w:ascii="Times New Roman" w:hAnsi="Times New Roman"/>
          <w:bCs/>
        </w:rPr>
      </w:pPr>
      <w:r w:rsidRPr="00B3039D">
        <w:rPr>
          <w:rFonts w:ascii="Times New Roman" w:hAnsi="Times New Roman"/>
          <w:bCs/>
        </w:rPr>
        <w:t>realizácia investičného zámeru vedie k vytvoreniu nových pracovných miest,</w:t>
      </w:r>
    </w:p>
    <w:p w:rsidR="00C71F3F" w:rsidRPr="00B3039D" w:rsidP="00370B00">
      <w:pPr>
        <w:pStyle w:val="ListParagraph"/>
        <w:numPr>
          <w:numId w:val="10"/>
        </w:numPr>
        <w:bidi w:val="0"/>
        <w:ind w:left="284" w:hanging="284"/>
        <w:jc w:val="both"/>
        <w:rPr>
          <w:rFonts w:ascii="Times New Roman" w:hAnsi="Times New Roman"/>
          <w:bCs/>
        </w:rPr>
      </w:pPr>
      <w:r w:rsidRPr="00B3039D">
        <w:rPr>
          <w:rFonts w:ascii="Times New Roman" w:hAnsi="Times New Roman"/>
          <w:bCs/>
        </w:rPr>
        <w:t>investičný zámer sa má realizovať na jednom mieste, pričom za jedno miesto realizácie investičného zámeru sa považuje súhrn nehnuteľností, ktoré tvoria jeden podnikový pozemok</w:t>
      </w:r>
      <w:r w:rsidRPr="00B3039D">
        <w:rPr>
          <w:rFonts w:ascii="Times New Roman" w:hAnsi="Times New Roman"/>
          <w:bCs/>
          <w:vertAlign w:val="superscript"/>
          <w:lang w:eastAsia="cs-CZ"/>
        </w:rPr>
        <w:t>15a</w:t>
      </w:r>
      <w:r w:rsidRPr="00B3039D">
        <w:rPr>
          <w:rFonts w:ascii="Times New Roman" w:hAnsi="Times New Roman"/>
          <w:bCs/>
          <w:lang w:eastAsia="cs-CZ"/>
        </w:rPr>
        <w:t>).“.</w:t>
      </w:r>
    </w:p>
    <w:p w:rsidR="00C71F3F" w:rsidRPr="00B3039D" w:rsidP="00370B00">
      <w:pPr>
        <w:bidi w:val="0"/>
        <w:ind w:left="284" w:hanging="284"/>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15. V § 7 ods. 2 písm. a) sa slová „písm. c)“ nahrádzajú slovami „písm. b)“ a slová „z vlastných prostriedkov“ sa nahrádzajú slovom „majetkom“.</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16. V § 7 ods. 2 písm. b) sa slová „písm. b)“ nahrádzajú slovami „písm. a)“.</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17. V § 7 ods. 3 sa slová „písm. c)“ nahrádzajú slovami „písm. b)“ a slová „z vlastných prostriedkov“ sa nahrádzajú slovom „majetkom“.</w:t>
      </w:r>
    </w:p>
    <w:p w:rsidR="00C71F3F" w:rsidRPr="00B3039D" w:rsidP="00227CF9">
      <w:pPr>
        <w:tabs>
          <w:tab w:val="left" w:pos="360"/>
        </w:tabs>
        <w:bidi w:val="0"/>
        <w:jc w:val="both"/>
        <w:rPr>
          <w:rFonts w:ascii="Times New Roman" w:hAnsi="Times New Roman"/>
          <w:bCs/>
        </w:rPr>
      </w:pPr>
    </w:p>
    <w:p w:rsidR="00C71F3F" w:rsidRPr="00B3039D" w:rsidP="00227CF9">
      <w:pPr>
        <w:numPr>
          <w:numId w:val="9"/>
        </w:numPr>
        <w:tabs>
          <w:tab w:val="num" w:pos="360"/>
        </w:tabs>
        <w:bidi w:val="0"/>
        <w:ind w:left="360"/>
        <w:jc w:val="both"/>
        <w:rPr>
          <w:rFonts w:ascii="Times New Roman" w:hAnsi="Times New Roman"/>
          <w:bCs/>
          <w:lang w:eastAsia="cs-CZ"/>
        </w:rPr>
      </w:pPr>
      <w:r w:rsidRPr="00B3039D">
        <w:rPr>
          <w:rFonts w:ascii="Times New Roman" w:hAnsi="Times New Roman"/>
          <w:bCs/>
          <w:lang w:eastAsia="cs-CZ"/>
        </w:rPr>
        <w:t>V § 8 ods. 1 písm. b) sa vypúšťajú slová „50 %“.</w:t>
      </w:r>
    </w:p>
    <w:p w:rsidR="00C71F3F" w:rsidRPr="00B3039D" w:rsidP="00227CF9">
      <w:pPr>
        <w:tabs>
          <w:tab w:val="left" w:pos="360"/>
        </w:tabs>
        <w:bidi w:val="0"/>
        <w:jc w:val="both"/>
        <w:rPr>
          <w:rFonts w:ascii="Times New Roman" w:hAnsi="Times New Roman"/>
          <w:bCs/>
          <w:lang w:eastAsia="cs-CZ"/>
        </w:rPr>
      </w:pPr>
    </w:p>
    <w:p w:rsidR="00C71F3F" w:rsidRPr="00B3039D" w:rsidP="00227CF9">
      <w:pPr>
        <w:numPr>
          <w:numId w:val="9"/>
        </w:numPr>
        <w:tabs>
          <w:tab w:val="num" w:pos="360"/>
        </w:tabs>
        <w:bidi w:val="0"/>
        <w:ind w:left="0" w:firstLine="0"/>
        <w:jc w:val="both"/>
        <w:rPr>
          <w:rFonts w:ascii="Times New Roman" w:hAnsi="Times New Roman"/>
          <w:bCs/>
          <w:lang w:eastAsia="cs-CZ"/>
        </w:rPr>
      </w:pPr>
      <w:r w:rsidRPr="00B3039D">
        <w:rPr>
          <w:rFonts w:ascii="Times New Roman" w:hAnsi="Times New Roman"/>
          <w:bCs/>
          <w:lang w:eastAsia="cs-CZ"/>
        </w:rPr>
        <w:t>§ 8 sa dopĺňa odsekmi 3 a 4, ktoré znejú:</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„(3) Prijímateľ, ktorý je účtovnou jednotkou,</w:t>
      </w:r>
      <w:r w:rsidRPr="00B3039D">
        <w:rPr>
          <w:rFonts w:ascii="Times New Roman" w:hAnsi="Times New Roman"/>
          <w:bCs/>
          <w:vertAlign w:val="superscript"/>
          <w:lang w:eastAsia="cs-CZ"/>
        </w:rPr>
        <w:t>16</w:t>
      </w:r>
      <w:r w:rsidRPr="00B3039D">
        <w:rPr>
          <w:rFonts w:ascii="Times New Roman" w:hAnsi="Times New Roman"/>
          <w:bCs/>
          <w:lang w:eastAsia="cs-CZ"/>
        </w:rPr>
        <w:t xml:space="preserve">) účtuje oprávnené náklady alebo oprávnené výdavky vzťahujúce sa na investičný zámer </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 xml:space="preserve">a) </w:t>
        <w:tab/>
        <w:t>na analytických účtoch</w:t>
      </w:r>
      <w:r w:rsidRPr="00B3039D">
        <w:rPr>
          <w:rFonts w:ascii="Times New Roman" w:hAnsi="Times New Roman"/>
          <w:bCs/>
          <w:vertAlign w:val="superscript"/>
          <w:lang w:eastAsia="cs-CZ"/>
        </w:rPr>
        <w:t>16a</w:t>
      </w:r>
      <w:r w:rsidRPr="00B3039D">
        <w:rPr>
          <w:rFonts w:ascii="Times New Roman" w:hAnsi="Times New Roman"/>
          <w:bCs/>
          <w:lang w:eastAsia="cs-CZ"/>
        </w:rPr>
        <w:t>), ak účtuje v sústave podvojného účtovníctva,</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b) v účtovných knihách</w:t>
      </w:r>
      <w:r w:rsidRPr="00B3039D">
        <w:rPr>
          <w:rFonts w:ascii="Times New Roman" w:hAnsi="Times New Roman"/>
          <w:bCs/>
          <w:vertAlign w:val="superscript"/>
          <w:lang w:eastAsia="cs-CZ"/>
        </w:rPr>
        <w:t>16b</w:t>
      </w:r>
      <w:r w:rsidRPr="00B3039D">
        <w:rPr>
          <w:rFonts w:ascii="Times New Roman" w:hAnsi="Times New Roman"/>
          <w:bCs/>
          <w:lang w:eastAsia="cs-CZ"/>
        </w:rPr>
        <w:t>) so slovným a číselným označením investičného zámeru v účtovných zápisoch, ak účtuje v sústave jednoduchého účtovníctva.</w:t>
      </w:r>
    </w:p>
    <w:p w:rsidR="00C71F3F" w:rsidRPr="00B3039D" w:rsidP="00227CF9">
      <w:pPr>
        <w:tabs>
          <w:tab w:val="left" w:pos="360"/>
        </w:tabs>
        <w:bidi w:val="0"/>
        <w:jc w:val="both"/>
        <w:rPr>
          <w:rFonts w:ascii="Times New Roman" w:hAnsi="Times New Roman"/>
          <w:bCs/>
          <w:lang w:eastAsia="cs-CZ"/>
        </w:rPr>
      </w:pP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(4)  Prijímateľ, ktorý nie je účtovnou jednotkou a vedie evidenciu výdavkov podľa osobitného predpisu</w:t>
      </w:r>
      <w:r w:rsidRPr="00B3039D">
        <w:rPr>
          <w:rFonts w:ascii="Times New Roman" w:hAnsi="Times New Roman"/>
          <w:bCs/>
          <w:vertAlign w:val="superscript"/>
          <w:lang w:eastAsia="cs-CZ"/>
        </w:rPr>
        <w:t>16c</w:t>
      </w:r>
      <w:r w:rsidRPr="00B3039D">
        <w:rPr>
          <w:rFonts w:ascii="Times New Roman" w:hAnsi="Times New Roman"/>
          <w:bCs/>
          <w:lang w:eastAsia="cs-CZ"/>
        </w:rPr>
        <w:t xml:space="preserve">), použije v zápisoch slovné a číselné označenie investičného zámeru.“. </w:t>
      </w:r>
    </w:p>
    <w:p w:rsidR="00C71F3F" w:rsidRPr="00B3039D" w:rsidP="00227CF9">
      <w:pPr>
        <w:tabs>
          <w:tab w:val="left" w:pos="360"/>
        </w:tabs>
        <w:bidi w:val="0"/>
        <w:jc w:val="both"/>
        <w:rPr>
          <w:rFonts w:ascii="Times New Roman" w:hAnsi="Times New Roman"/>
          <w:bCs/>
          <w:lang w:eastAsia="cs-CZ"/>
        </w:rPr>
      </w:pP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 xml:space="preserve">Poznámky pod čiarou k odkazom 16, 16a až 16c znejú: </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lang w:eastAsia="cs-CZ"/>
        </w:rPr>
        <w:t>„</w:t>
      </w:r>
      <w:r w:rsidRPr="00B3039D">
        <w:rPr>
          <w:rFonts w:ascii="Times New Roman" w:hAnsi="Times New Roman"/>
          <w:bCs/>
          <w:vertAlign w:val="superscript"/>
          <w:lang w:eastAsia="cs-CZ"/>
        </w:rPr>
        <w:t>16</w:t>
      </w:r>
      <w:r w:rsidRPr="00B3039D">
        <w:rPr>
          <w:rFonts w:ascii="Times New Roman" w:hAnsi="Times New Roman"/>
          <w:bCs/>
          <w:lang w:eastAsia="cs-CZ"/>
        </w:rPr>
        <w:t>) § 1 zákona č. 431/2002 Z. z. o účtovníctve v znení neskorších predpisov.</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vertAlign w:val="superscript"/>
          <w:lang w:eastAsia="cs-CZ"/>
        </w:rPr>
        <w:t>16a</w:t>
      </w:r>
      <w:r w:rsidRPr="00B3039D">
        <w:rPr>
          <w:rFonts w:ascii="Times New Roman" w:hAnsi="Times New Roman"/>
          <w:bCs/>
          <w:lang w:eastAsia="cs-CZ"/>
        </w:rPr>
        <w:t>) § 12 zákona č. 431/2002 Z. z. v znení neskorších predpisov.</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vertAlign w:val="superscript"/>
          <w:lang w:eastAsia="cs-CZ"/>
        </w:rPr>
        <w:t>16b</w:t>
      </w:r>
      <w:r w:rsidRPr="00B3039D">
        <w:rPr>
          <w:rFonts w:ascii="Times New Roman" w:hAnsi="Times New Roman"/>
          <w:bCs/>
          <w:lang w:eastAsia="cs-CZ"/>
        </w:rPr>
        <w:t>) § 15 zákona č. 431/2002 Z. z. v znení neskorších predpisov.</w:t>
      </w:r>
    </w:p>
    <w:p w:rsidR="00C71F3F" w:rsidRPr="00B3039D" w:rsidP="00227CF9">
      <w:pPr>
        <w:tabs>
          <w:tab w:val="left" w:pos="360"/>
        </w:tabs>
        <w:bidi w:val="0"/>
        <w:jc w:val="both"/>
        <w:rPr>
          <w:rFonts w:ascii="Times New Roman" w:hAnsi="Times New Roman"/>
          <w:bCs/>
          <w:lang w:eastAsia="cs-CZ"/>
        </w:rPr>
      </w:pPr>
      <w:r w:rsidRPr="00B3039D">
        <w:rPr>
          <w:rFonts w:ascii="Times New Roman" w:hAnsi="Times New Roman"/>
          <w:bCs/>
          <w:vertAlign w:val="superscript"/>
          <w:lang w:eastAsia="cs-CZ"/>
        </w:rPr>
        <w:t>16c</w:t>
      </w:r>
      <w:r w:rsidRPr="00B3039D">
        <w:rPr>
          <w:rFonts w:ascii="Times New Roman" w:hAnsi="Times New Roman"/>
          <w:bCs/>
          <w:lang w:eastAsia="cs-CZ"/>
        </w:rPr>
        <w:t>) Napríklad § 6 ods. 14 zákona č. 595/2003 Z. z. v znení neskorších predpisov.“.</w:t>
      </w:r>
    </w:p>
    <w:p w:rsidR="00C71F3F" w:rsidRPr="00B3039D" w:rsidP="00227CF9">
      <w:pPr>
        <w:bidi w:val="0"/>
        <w:jc w:val="both"/>
        <w:rPr>
          <w:rFonts w:ascii="Times New Roman" w:hAnsi="Times New Roman"/>
          <w:bCs/>
          <w:i/>
          <w:iCs/>
          <w:u w:val="single"/>
        </w:rPr>
      </w:pPr>
    </w:p>
    <w:p w:rsidR="00C71F3F" w:rsidRPr="00B3039D" w:rsidP="00227CF9">
      <w:pPr>
        <w:bidi w:val="0"/>
        <w:spacing w:after="120"/>
        <w:jc w:val="both"/>
        <w:rPr>
          <w:rFonts w:ascii="Times New Roman" w:hAnsi="Times New Roman"/>
          <w:bCs/>
        </w:rPr>
      </w:pPr>
      <w:bookmarkStart w:id="40" w:name="f_5075862"/>
      <w:bookmarkEnd w:id="40"/>
      <w:r w:rsidRPr="00B3039D">
        <w:rPr>
          <w:rFonts w:ascii="Times New Roman" w:hAnsi="Times New Roman"/>
          <w:bCs/>
        </w:rPr>
        <w:t>20. V § 9 ods. 1 písm. a) prvom bode sa za slová „identifikačné číslo,“ vkladajú slová „hlavný predmet podnikania, veľkosť podniku,</w:t>
      </w:r>
      <w:r w:rsidRPr="00B3039D">
        <w:rPr>
          <w:rFonts w:ascii="Times New Roman" w:hAnsi="Times New Roman"/>
          <w:bCs/>
          <w:vertAlign w:val="superscript"/>
        </w:rPr>
        <w:t>14</w:t>
      </w:r>
      <w:r w:rsidRPr="00B3039D">
        <w:rPr>
          <w:rFonts w:ascii="Times New Roman" w:hAnsi="Times New Roman"/>
          <w:bCs/>
        </w:rPr>
        <w:t>)“.</w:t>
      </w:r>
    </w:p>
    <w:p w:rsidR="00C71F3F" w:rsidRPr="00B3039D" w:rsidP="00227CF9">
      <w:pPr>
        <w:bidi w:val="0"/>
        <w:spacing w:after="120"/>
        <w:jc w:val="both"/>
        <w:rPr>
          <w:rFonts w:ascii="Times New Roman" w:hAnsi="Times New Roman"/>
          <w:bCs/>
        </w:rPr>
      </w:pPr>
      <w:r w:rsidRPr="00B3039D">
        <w:rPr>
          <w:rFonts w:ascii="Times New Roman" w:hAnsi="Times New Roman"/>
          <w:bCs/>
        </w:rPr>
        <w:t>21. V § 9 ods. 1 písm. a) druhom bode sa nad slovom „podniká“ odkaz „</w:t>
      </w:r>
      <w:r w:rsidRPr="00B3039D">
        <w:rPr>
          <w:rFonts w:ascii="Times New Roman" w:hAnsi="Times New Roman"/>
          <w:bCs/>
          <w:vertAlign w:val="superscript"/>
        </w:rPr>
        <w:t>13</w:t>
      </w:r>
      <w:r w:rsidRPr="00B3039D">
        <w:rPr>
          <w:rFonts w:ascii="Times New Roman" w:hAnsi="Times New Roman"/>
          <w:bCs/>
        </w:rPr>
        <w:t>)“ nahrádza odkazom „</w:t>
      </w:r>
      <w:r w:rsidRPr="00B3039D">
        <w:rPr>
          <w:rFonts w:ascii="Times New Roman" w:hAnsi="Times New Roman"/>
          <w:bCs/>
          <w:vertAlign w:val="superscript"/>
        </w:rPr>
        <w:t>11a</w:t>
      </w:r>
      <w:r w:rsidRPr="00B3039D">
        <w:rPr>
          <w:rFonts w:ascii="Times New Roman" w:hAnsi="Times New Roman"/>
          <w:bCs/>
        </w:rPr>
        <w:t>)“.</w:t>
      </w:r>
    </w:p>
    <w:p w:rsidR="00C71F3F" w:rsidRPr="00B3039D" w:rsidP="00227CF9">
      <w:pPr>
        <w:bidi w:val="0"/>
        <w:jc w:val="both"/>
        <w:rPr>
          <w:rFonts w:ascii="Times New Roman" w:hAnsi="Times New Roman"/>
          <w:bCs/>
        </w:rPr>
      </w:pPr>
      <w:r w:rsidRPr="00B3039D">
        <w:rPr>
          <w:rFonts w:ascii="Times New Roman" w:hAnsi="Times New Roman"/>
          <w:bCs/>
        </w:rPr>
        <w:t>22. V § 9 ods. 1 písm. c) sa slová „predpokladaný počiatočný stav a“ nahrádzajú slovami „</w:t>
      </w:r>
      <w:bookmarkStart w:id="41" w:name="f_5075863"/>
      <w:bookmarkEnd w:id="41"/>
      <w:r w:rsidRPr="00B3039D">
        <w:rPr>
          <w:rFonts w:ascii="Times New Roman" w:hAnsi="Times New Roman"/>
          <w:bCs/>
        </w:rPr>
        <w:t xml:space="preserve">počiatočný stav a predpokladaný“. </w:t>
      </w:r>
    </w:p>
    <w:p w:rsidR="00C71F3F" w:rsidRPr="00B3039D" w:rsidP="00227CF9">
      <w:pPr>
        <w:bidi w:val="0"/>
        <w:rPr>
          <w:rFonts w:ascii="Times New Roman" w:hAnsi="Times New Roman"/>
        </w:rPr>
      </w:pPr>
    </w:p>
    <w:p w:rsidR="00C71F3F" w:rsidRPr="00B3039D" w:rsidP="00227CF9">
      <w:pPr>
        <w:bidi w:val="0"/>
        <w:rPr>
          <w:rFonts w:ascii="Times New Roman" w:hAnsi="Times New Roman"/>
          <w:bCs/>
        </w:rPr>
      </w:pPr>
      <w:bookmarkStart w:id="42" w:name="f_5075881"/>
      <w:bookmarkEnd w:id="42"/>
      <w:r w:rsidRPr="00B3039D">
        <w:rPr>
          <w:rFonts w:ascii="Times New Roman" w:hAnsi="Times New Roman"/>
          <w:bCs/>
        </w:rPr>
        <w:t>23. V § 9 ods. 2 sa vkladajú nové písmená a) až f), ktoré znejú:</w:t>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rPr>
        <w:t xml:space="preserve">popis investičného zámeru, </w:t>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rPr>
        <w:t>doklad, ktorým preukáže spôsob financovania investičného zámeru,</w:t>
        <w:tab/>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rPr>
        <w:t>finančnú analýzu investičného zámeru,</w:t>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rPr>
        <w:t xml:space="preserve"> zoznam spriaznených osôb</w:t>
      </w:r>
      <w:r w:rsidRPr="00B3039D">
        <w:rPr>
          <w:rFonts w:ascii="Times New Roman" w:hAnsi="Times New Roman"/>
          <w:bCs/>
          <w:vertAlign w:val="superscript"/>
        </w:rPr>
        <w:t>16d</w:t>
      </w:r>
      <w:r w:rsidRPr="00B3039D">
        <w:rPr>
          <w:rFonts w:ascii="Times New Roman" w:hAnsi="Times New Roman"/>
          <w:bCs/>
        </w:rPr>
        <w:t>),</w:t>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lang w:eastAsia="cs-CZ"/>
        </w:rPr>
        <w:t>analýzu konkurencie s vplyvom  na existujúce podnikateľské subjekty</w:t>
      </w:r>
      <w:r w:rsidRPr="00B3039D">
        <w:rPr>
          <w:rFonts w:ascii="Times New Roman" w:hAnsi="Times New Roman"/>
          <w:bCs/>
        </w:rPr>
        <w:t>,</w:t>
      </w:r>
    </w:p>
    <w:p w:rsidR="00C71F3F" w:rsidRPr="00B3039D" w:rsidP="00227CF9">
      <w:pPr>
        <w:numPr>
          <w:numId w:val="3"/>
        </w:numPr>
        <w:bidi w:val="0"/>
        <w:ind w:left="360"/>
        <w:jc w:val="both"/>
        <w:rPr>
          <w:rFonts w:ascii="Times New Roman" w:hAnsi="Times New Roman"/>
          <w:bCs/>
        </w:rPr>
      </w:pPr>
      <w:r w:rsidRPr="00B3039D">
        <w:rPr>
          <w:rFonts w:ascii="Times New Roman" w:hAnsi="Times New Roman"/>
          <w:bCs/>
        </w:rPr>
        <w:t xml:space="preserve">čestné vyhlásenie, že investičný zámer sa netýka premiestnenia výrobných </w:t>
      </w:r>
      <w:r w:rsidRPr="00B3039D" w:rsidR="00CA3796">
        <w:rPr>
          <w:rFonts w:ascii="Times New Roman" w:hAnsi="Times New Roman"/>
          <w:bCs/>
        </w:rPr>
        <w:t xml:space="preserve">                                    </w:t>
      </w:r>
      <w:r w:rsidRPr="00B3039D">
        <w:rPr>
          <w:rFonts w:ascii="Times New Roman" w:hAnsi="Times New Roman"/>
          <w:bCs/>
        </w:rPr>
        <w:t>a technologických zariadení, ktoré sú určené na výrobné účely, jeho výroby alebo služieb z iného členského štátu Európskej únie,“.</w:t>
      </w:r>
    </w:p>
    <w:p w:rsidR="00C71F3F" w:rsidRPr="00B3039D" w:rsidP="00227CF9">
      <w:pPr>
        <w:bidi w:val="0"/>
        <w:jc w:val="both"/>
        <w:rPr>
          <w:rFonts w:ascii="Times New Roman" w:hAnsi="Times New Roman"/>
          <w:bCs/>
        </w:rPr>
      </w:pPr>
    </w:p>
    <w:p w:rsidR="00C71F3F" w:rsidRPr="00B3039D" w:rsidP="009963E0">
      <w:pPr>
        <w:bidi w:val="0"/>
        <w:jc w:val="both"/>
        <w:rPr>
          <w:rFonts w:ascii="Times New Roman" w:hAnsi="Times New Roman"/>
          <w:bCs/>
        </w:rPr>
      </w:pPr>
      <w:r w:rsidRPr="00B3039D">
        <w:rPr>
          <w:rFonts w:ascii="Times New Roman" w:hAnsi="Times New Roman"/>
          <w:bCs/>
        </w:rPr>
        <w:t>Doterajšie písmená a) až d) sa označujú ako písmená g) až j).</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Poznámka pod čiarou k odkazu 16d) znie:</w:t>
      </w:r>
    </w:p>
    <w:p w:rsidR="00C71F3F" w:rsidRPr="00B3039D" w:rsidP="00227CF9">
      <w:pPr>
        <w:bidi w:val="0"/>
        <w:jc w:val="both"/>
        <w:rPr>
          <w:rFonts w:ascii="Times New Roman" w:hAnsi="Times New Roman"/>
          <w:bCs/>
        </w:rPr>
      </w:pPr>
      <w:r w:rsidRPr="00B3039D">
        <w:rPr>
          <w:rFonts w:ascii="Times New Roman" w:hAnsi="Times New Roman"/>
          <w:bCs/>
        </w:rPr>
        <w:t>„</w:t>
      </w:r>
      <w:r w:rsidRPr="00B3039D">
        <w:rPr>
          <w:rFonts w:ascii="Times New Roman" w:hAnsi="Times New Roman"/>
          <w:bCs/>
          <w:vertAlign w:val="superscript"/>
        </w:rPr>
        <w:t>16d</w:t>
      </w:r>
      <w:r w:rsidRPr="00B3039D">
        <w:rPr>
          <w:rFonts w:ascii="Times New Roman" w:hAnsi="Times New Roman"/>
          <w:bCs/>
        </w:rPr>
        <w:t>) § 9 zákona č. 7/2005 Z. z. o konkurze a reštrukturalizácii a o zmene a doplnení niektorých zákonov.“.</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24. V § 9 ods. 2 písmeno g) znie:</w:t>
      </w:r>
    </w:p>
    <w:p w:rsidR="00C71F3F" w:rsidRPr="00B3039D" w:rsidP="00227CF9">
      <w:pPr>
        <w:bidi w:val="0"/>
        <w:jc w:val="both"/>
        <w:rPr>
          <w:rFonts w:ascii="Times New Roman" w:hAnsi="Times New Roman"/>
          <w:bCs/>
        </w:rPr>
      </w:pPr>
      <w:r w:rsidRPr="00B3039D">
        <w:rPr>
          <w:rFonts w:ascii="Times New Roman" w:hAnsi="Times New Roman"/>
          <w:bCs/>
        </w:rPr>
        <w:t>„g) čestné vyhlásenie, že nezačne stavebné práce ani neobjedná strojové a technologické zariadenie a dlhodobý nehmotný majetok pred dňom vydania písomného potvrdenia podľa § 10 ods. 6,“.</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25. V § 9 ods. 2 písm. h) sa nad slovom „predpisu“ odkaz „</w:t>
      </w:r>
      <w:r w:rsidRPr="00B3039D">
        <w:rPr>
          <w:rFonts w:ascii="Times New Roman" w:hAnsi="Times New Roman"/>
          <w:bCs/>
          <w:vertAlign w:val="superscript"/>
        </w:rPr>
        <w:t>16a</w:t>
      </w:r>
      <w:r w:rsidRPr="00B3039D">
        <w:rPr>
          <w:rFonts w:ascii="Times New Roman" w:hAnsi="Times New Roman"/>
          <w:bCs/>
        </w:rPr>
        <w:t>)“ nahrádza odkazom „</w:t>
      </w:r>
      <w:r w:rsidRPr="00B3039D">
        <w:rPr>
          <w:rFonts w:ascii="Times New Roman" w:hAnsi="Times New Roman"/>
          <w:bCs/>
          <w:vertAlign w:val="superscript"/>
        </w:rPr>
        <w:t>16e</w:t>
      </w:r>
      <w:r w:rsidRPr="00B3039D">
        <w:rPr>
          <w:rFonts w:ascii="Times New Roman" w:hAnsi="Times New Roman"/>
          <w:bCs/>
        </w:rPr>
        <w:t>)“.</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Doterajšia poznámka pod čiarou k odkazu 16a</w:t>
      </w:r>
      <w:r w:rsidRPr="00B3039D" w:rsidR="00F33902">
        <w:rPr>
          <w:rFonts w:ascii="Times New Roman" w:hAnsi="Times New Roman"/>
          <w:bCs/>
        </w:rPr>
        <w:t>)</w:t>
      </w:r>
      <w:r w:rsidRPr="00B3039D">
        <w:rPr>
          <w:rFonts w:ascii="Times New Roman" w:hAnsi="Times New Roman"/>
          <w:bCs/>
        </w:rPr>
        <w:t xml:space="preserve"> sa označuje ako poznámka pod čiarou k odkazu 16e</w:t>
      </w:r>
      <w:r w:rsidRPr="00B3039D" w:rsidR="00F33902">
        <w:rPr>
          <w:rFonts w:ascii="Times New Roman" w:hAnsi="Times New Roman"/>
          <w:bCs/>
        </w:rPr>
        <w:t>)</w:t>
      </w:r>
      <w:r w:rsidRPr="00B3039D">
        <w:rPr>
          <w:rFonts w:ascii="Times New Roman" w:hAnsi="Times New Roman"/>
          <w:bCs/>
        </w:rPr>
        <w:t>.</w:t>
      </w:r>
    </w:p>
    <w:p w:rsidR="00C71F3F" w:rsidRPr="00B3039D" w:rsidP="00227CF9">
      <w:pPr>
        <w:bidi w:val="0"/>
        <w:jc w:val="both"/>
        <w:rPr>
          <w:rFonts w:ascii="Times New Roman" w:hAnsi="Times New Roman"/>
          <w:bCs/>
        </w:rPr>
      </w:pPr>
    </w:p>
    <w:p w:rsidR="00C71F3F" w:rsidRPr="00B3039D" w:rsidP="00227CF9">
      <w:pPr>
        <w:shd w:val="clear" w:color="auto" w:fill="FFFFFF"/>
        <w:bidi w:val="0"/>
        <w:rPr>
          <w:rFonts w:ascii="Times New Roman" w:hAnsi="Times New Roman"/>
          <w:bCs/>
        </w:rPr>
      </w:pPr>
      <w:r w:rsidRPr="00B3039D">
        <w:rPr>
          <w:rFonts w:ascii="Times New Roman" w:hAnsi="Times New Roman"/>
          <w:bCs/>
        </w:rPr>
        <w:t>26. § 10 vrátene nadpisu znie:</w:t>
      </w:r>
    </w:p>
    <w:p w:rsidR="00C71F3F" w:rsidRPr="00B3039D" w:rsidP="00227CF9">
      <w:pPr>
        <w:bidi w:val="0"/>
        <w:jc w:val="center"/>
        <w:rPr>
          <w:rFonts w:ascii="Times New Roman" w:hAnsi="Times New Roman"/>
          <w:bCs/>
        </w:rPr>
      </w:pPr>
      <w:bookmarkStart w:id="43" w:name="f_5075891"/>
      <w:bookmarkEnd w:id="43"/>
      <w:r w:rsidRPr="00B3039D">
        <w:rPr>
          <w:rFonts w:ascii="Times New Roman" w:hAnsi="Times New Roman"/>
          <w:bCs/>
        </w:rPr>
        <w:t xml:space="preserve">„§ 10 </w:t>
      </w:r>
    </w:p>
    <w:p w:rsidR="00C71F3F" w:rsidRPr="00B3039D" w:rsidP="00227CF9">
      <w:pPr>
        <w:bidi w:val="0"/>
        <w:jc w:val="center"/>
        <w:rPr>
          <w:rFonts w:ascii="Times New Roman" w:hAnsi="Times New Roman"/>
          <w:bCs/>
        </w:rPr>
      </w:pPr>
      <w:bookmarkStart w:id="44" w:name="f_5075892"/>
      <w:bookmarkEnd w:id="44"/>
      <w:r w:rsidRPr="00B3039D">
        <w:rPr>
          <w:rFonts w:ascii="Times New Roman" w:hAnsi="Times New Roman"/>
          <w:bCs/>
        </w:rPr>
        <w:t>Posúdenie investičného zámeru</w:t>
      </w:r>
      <w:bookmarkStart w:id="45" w:name="f_5075893"/>
      <w:bookmarkEnd w:id="45"/>
    </w:p>
    <w:p w:rsidR="00C71F3F" w:rsidRPr="00B3039D" w:rsidP="00227CF9">
      <w:pPr>
        <w:bidi w:val="0"/>
        <w:jc w:val="both"/>
        <w:rPr>
          <w:rFonts w:ascii="Times New Roman" w:hAnsi="Times New Roman"/>
          <w:bCs/>
        </w:rPr>
      </w:pPr>
    </w:p>
    <w:p w:rsidR="00C71F3F" w:rsidRPr="00B3039D" w:rsidP="00227CF9">
      <w:pPr>
        <w:numPr>
          <w:numId w:val="4"/>
        </w:numPr>
        <w:bidi w:val="0"/>
        <w:spacing w:after="120"/>
        <w:ind w:left="0" w:firstLine="567"/>
        <w:jc w:val="both"/>
        <w:rPr>
          <w:rFonts w:ascii="Times New Roman" w:hAnsi="Times New Roman"/>
          <w:bCs/>
        </w:rPr>
      </w:pPr>
      <w:r w:rsidRPr="00B3039D">
        <w:rPr>
          <w:rFonts w:ascii="Times New Roman" w:hAnsi="Times New Roman"/>
          <w:bCs/>
        </w:rPr>
        <w:t>Ministerstvo alebo ministerstvo dopravy, ak ide o investičnú pomoc pre oblasť cestovného ruchu,</w:t>
      </w:r>
      <w:r w:rsidRPr="00B3039D" w:rsidR="00F33902">
        <w:rPr>
          <w:rFonts w:ascii="Times New Roman" w:hAnsi="Times New Roman"/>
          <w:bCs/>
        </w:rPr>
        <w:t xml:space="preserve"> </w:t>
      </w:r>
      <w:r w:rsidRPr="00B3039D">
        <w:rPr>
          <w:rFonts w:ascii="Times New Roman" w:hAnsi="Times New Roman"/>
          <w:bCs/>
        </w:rPr>
        <w:t xml:space="preserve">posúdi úplnosť investičného zámeru a všeobecné podmienky na poskytnutie investičnej pomoci, a ak investičný zámer obsahuje všetky údaje potrebné na jeho posúdenie, do 45 dní zabezpečí vypracovanie odborného posudku investičného zámeru (ďalej len „posudok“), ktorý bude obsahovať </w:t>
      </w:r>
      <w:r w:rsidRPr="00B3039D">
        <w:rPr>
          <w:rFonts w:ascii="Times New Roman" w:hAnsi="Times New Roman"/>
          <w:bCs/>
          <w:lang w:eastAsia="cs-CZ"/>
        </w:rPr>
        <w:t xml:space="preserve">odborné hodnotenie investičného zámeru a jeho povinných príloh. </w:t>
      </w:r>
    </w:p>
    <w:p w:rsidR="00C71F3F" w:rsidRPr="00B3039D" w:rsidP="00227CF9">
      <w:pPr>
        <w:numPr>
          <w:numId w:val="4"/>
        </w:numPr>
        <w:bidi w:val="0"/>
        <w:spacing w:after="120"/>
        <w:ind w:left="0" w:firstLine="567"/>
        <w:jc w:val="both"/>
        <w:rPr>
          <w:rFonts w:ascii="Times New Roman" w:hAnsi="Times New Roman"/>
          <w:bCs/>
        </w:rPr>
      </w:pPr>
      <w:r w:rsidRPr="00B3039D">
        <w:rPr>
          <w:rFonts w:ascii="Times New Roman" w:hAnsi="Times New Roman"/>
          <w:bCs/>
        </w:rPr>
        <w:t>Ak investičný zámer nie je úplný alebo neobsahuje všetky prílohy, ministerstvo alebo ministerstvo dopravy, ak ide o investičnú pomoc  pre oblasť cestovného ruchu, písomne vyzve žiadateľa, aby nesprávne alebo neúplné podklady doplnil. Na doplnenie alebo opravu podkladov určí primeranú lehotu. Lehota podľa odseku 1 začne plynúť až po predložení správnych a úplných podkladov.</w:t>
      </w:r>
    </w:p>
    <w:p w:rsidR="00C71F3F" w:rsidRPr="00B3039D" w:rsidP="00227CF9">
      <w:pPr>
        <w:numPr>
          <w:numId w:val="4"/>
        </w:numPr>
        <w:bidi w:val="0"/>
        <w:spacing w:after="120"/>
        <w:ind w:left="0" w:firstLine="570"/>
        <w:jc w:val="both"/>
        <w:rPr>
          <w:rFonts w:ascii="Times New Roman" w:hAnsi="Times New Roman"/>
          <w:bCs/>
        </w:rPr>
      </w:pPr>
      <w:r w:rsidRPr="00B3039D">
        <w:rPr>
          <w:rFonts w:ascii="Times New Roman" w:hAnsi="Times New Roman"/>
          <w:bCs/>
        </w:rPr>
        <w:t xml:space="preserve">Ministerstvo alebo ministerstvo dopravy, ak ide o investičnú pomoc pre oblasť cestovného ruchu, je oprávnené vyžiadať si od príslušných orgánov verejnej správy informácie, ktoré sú potrebné na posúdenie investičného zámeru a </w:t>
      </w:r>
      <w:r w:rsidRPr="00B3039D">
        <w:rPr>
          <w:rFonts w:ascii="Times New Roman" w:hAnsi="Times New Roman"/>
          <w:bCs/>
          <w:lang w:eastAsia="cs-CZ"/>
        </w:rPr>
        <w:t>odborné hodnotenie investičného zámeru</w:t>
      </w:r>
      <w:r w:rsidRPr="00B3039D">
        <w:rPr>
          <w:rFonts w:ascii="Times New Roman" w:hAnsi="Times New Roman"/>
          <w:bCs/>
        </w:rPr>
        <w:t>. Na žiadosť ministerstva alebo ministerstva dopravy, ak ide o investičnú pomoc pre oblasť cestovného ruchu, sú tieto orgány povinné bezodkladne poskytnúť požadované informácie.</w:t>
      </w:r>
    </w:p>
    <w:p w:rsidR="00C71F3F" w:rsidRPr="00B3039D" w:rsidP="00227CF9">
      <w:pPr>
        <w:numPr>
          <w:numId w:val="4"/>
        </w:numPr>
        <w:bidi w:val="0"/>
        <w:spacing w:after="120"/>
        <w:ind w:left="0" w:firstLine="570"/>
        <w:jc w:val="both"/>
        <w:rPr>
          <w:rFonts w:ascii="Times New Roman" w:hAnsi="Times New Roman"/>
          <w:bCs/>
        </w:rPr>
      </w:pPr>
      <w:r w:rsidRPr="00B3039D">
        <w:rPr>
          <w:rFonts w:ascii="Times New Roman" w:hAnsi="Times New Roman"/>
          <w:bCs/>
        </w:rPr>
        <w:t>Ak je aj bez vypracovania posudku podľa odseku 1 zrejmé, že žiadateľ vo vzťahu k predloženému investičnému zámeru nespĺňa všeobecné podmienky na poskytnutie investičnej pomoci, alebo ak podklady nie sú doplnené v lehote podľa odseku 2, ministerstvo alebo ministerstvo dopravy, ak ide o investičnú pomoc pre oblasť cestovného ruchu, písomne oznámi žiadateľovi, že predložený investičný zámer nespĺňa všeobecné podmienky na poskytnutie investičnej pomoci.</w:t>
      </w:r>
    </w:p>
    <w:p w:rsidR="00C71F3F" w:rsidRPr="00B3039D" w:rsidP="00227CF9">
      <w:pPr>
        <w:bidi w:val="0"/>
        <w:ind w:firstLine="709"/>
        <w:jc w:val="both"/>
        <w:rPr>
          <w:rFonts w:ascii="Times New Roman" w:hAnsi="Times New Roman"/>
          <w:bCs/>
        </w:rPr>
      </w:pPr>
      <w:r w:rsidRPr="00B3039D">
        <w:rPr>
          <w:rFonts w:ascii="Times New Roman" w:hAnsi="Times New Roman"/>
          <w:bCs/>
        </w:rPr>
        <w:t>(5) V posudku sa uvedie, či žiadateľ má predpoklad splniť všeobecné podmienky na poskytnutie investičnej pomoci podľa tohto zákona a podľa osobitných predpisov,</w:t>
      </w:r>
      <w:r w:rsidRPr="00B3039D">
        <w:rPr>
          <w:rFonts w:ascii="Times New Roman" w:hAnsi="Times New Roman"/>
          <w:bCs/>
          <w:vertAlign w:val="superscript"/>
        </w:rPr>
        <w:t>20</w:t>
      </w:r>
      <w:r w:rsidRPr="00B3039D">
        <w:rPr>
          <w:rFonts w:ascii="Times New Roman" w:hAnsi="Times New Roman"/>
          <w:bCs/>
        </w:rPr>
        <w:t>)zohľadní sa hospodársky a sociálny význam investičného zámeru a jeho environmentálny vplyv. Na posúdenie environmentálneho vplyvu je potrebné stanovisko Ministerstva životného prostredia Slovenskej republiky.</w:t>
      </w:r>
      <w:bookmarkStart w:id="46" w:name="f_5075896"/>
      <w:bookmarkEnd w:id="46"/>
    </w:p>
    <w:p w:rsidR="00C71F3F" w:rsidRPr="00B3039D" w:rsidP="00227CF9">
      <w:pPr>
        <w:bidi w:val="0"/>
        <w:ind w:firstLine="709"/>
        <w:jc w:val="both"/>
        <w:rPr>
          <w:rFonts w:ascii="Times New Roman" w:hAnsi="Times New Roman"/>
        </w:rPr>
      </w:pPr>
    </w:p>
    <w:p w:rsidR="00C71F3F" w:rsidRPr="00B3039D" w:rsidP="00227CF9">
      <w:pPr>
        <w:bidi w:val="0"/>
        <w:spacing w:after="120"/>
        <w:ind w:firstLine="567"/>
        <w:jc w:val="both"/>
        <w:rPr>
          <w:rFonts w:ascii="Times New Roman" w:hAnsi="Times New Roman"/>
          <w:bCs/>
          <w:lang w:eastAsia="cs-CZ"/>
        </w:rPr>
      </w:pPr>
      <w:r w:rsidRPr="00B3039D">
        <w:rPr>
          <w:rFonts w:ascii="Times New Roman" w:hAnsi="Times New Roman"/>
        </w:rPr>
        <w:t xml:space="preserve">   (</w:t>
      </w:r>
      <w:r w:rsidRPr="00B3039D">
        <w:rPr>
          <w:rFonts w:ascii="Times New Roman" w:hAnsi="Times New Roman"/>
          <w:bCs/>
        </w:rPr>
        <w:t>6) Ak z posudku vyplýva, že žiadateľ má predpoklad splniť všeobecné podmienky na poskytnutie investičnej pomoci podľa tohto zákona a podľa osobitných predpisov,</w:t>
      </w:r>
      <w:r w:rsidRPr="00B3039D">
        <w:rPr>
          <w:rFonts w:ascii="Times New Roman" w:hAnsi="Times New Roman"/>
          <w:bCs/>
          <w:vertAlign w:val="superscript"/>
        </w:rPr>
        <w:t>20</w:t>
      </w:r>
      <w:r w:rsidRPr="00B3039D">
        <w:rPr>
          <w:rFonts w:ascii="Times New Roman" w:hAnsi="Times New Roman"/>
          <w:bCs/>
        </w:rPr>
        <w:t>) ministerstvo alebo ministerstvo dopravy, ak ide o investičnú pomoc pre oblasť cestovného ruchu, do desiatich dní od doručenia posudku písomne potvrdí žiadateľovi, že investičný zámer spĺňa všeobecné podmienky na poskytnutie investičnej pomoci, a do 30 dní od doručenia posudku vypracuje návrh na poskytnutie investičnej pomoci (ďalej len „návrh“), v ktorom uvedie intenzitu investičnej pomoci, formu investičnej pomoci, výšku investičnej pomoci podľa jednotlivých foriem a podmienky poskytnutia investičnej pomoci. Na účely poskytovania investičnej pomoci ministerstvo podľa § 18 ods. 1 rozdelí jednotlivé regióny Slovenskej republiky podľa okresov a miery nezamestnanosti na zóny. Ministerstvo alebo ministerstvo dopravy, ak ide o investičnú pomoc pre oblasť cestovného ruchu, zašle návrh na vyjadrenie poskytovateľom investičnej pomoci.</w:t>
      </w:r>
      <w:bookmarkStart w:id="47" w:name="f_5075897"/>
      <w:bookmarkEnd w:id="47"/>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 xml:space="preserve">  (7) Poskytovatelia investičnej pomoci posúdia návrh a do 30 dní od doručenia návrhu zašlú ministerstvu alebo ministerstvu dopravy, ak ide o investičnú pomoc pre oblasť cestovného ruchu,</w:t>
      </w:r>
      <w:r w:rsidRPr="00B3039D" w:rsidR="00E84CF4">
        <w:rPr>
          <w:rFonts w:ascii="Times New Roman" w:hAnsi="Times New Roman"/>
          <w:bCs/>
        </w:rPr>
        <w:t xml:space="preserve"> </w:t>
      </w:r>
      <w:r w:rsidRPr="00B3039D">
        <w:rPr>
          <w:rFonts w:ascii="Times New Roman" w:hAnsi="Times New Roman"/>
          <w:bCs/>
        </w:rPr>
        <w:t xml:space="preserve">písomné stanoviská, v ktorých vyjadria súhlas alebo nesúhlas </w:t>
      </w:r>
      <w:r w:rsidRPr="00B3039D" w:rsidR="00CA3796">
        <w:rPr>
          <w:rFonts w:ascii="Times New Roman" w:hAnsi="Times New Roman"/>
          <w:bCs/>
        </w:rPr>
        <w:t xml:space="preserve">                                 </w:t>
      </w:r>
      <w:r w:rsidRPr="00B3039D">
        <w:rPr>
          <w:rFonts w:ascii="Times New Roman" w:hAnsi="Times New Roman"/>
          <w:bCs/>
        </w:rPr>
        <w:t>s poskytnutím investičnej pomoci. Súčasťou stanoviska je aj vyjadrenie k finančnému krytiu navrhovanej formy investičnej pomoci. Ak poskytovateľ investičnej pomoci ministerstvu alebo ministerstvu dopravy, ak ide o investičnú pomoc pre oblasť cestovného ruchu, stanovisko v ustanovenej lehote nezašle, predpokladá sa, že s poskytnutím investičnej pomoci súhlasí</w:t>
      </w:r>
      <w:bookmarkStart w:id="48" w:name="f_5075898"/>
      <w:bookmarkEnd w:id="48"/>
      <w:r w:rsidRPr="00B3039D">
        <w:rPr>
          <w:rFonts w:ascii="Times New Roman" w:hAnsi="Times New Roman"/>
          <w:bCs/>
        </w:rPr>
        <w:t>.</w:t>
      </w:r>
    </w:p>
    <w:p w:rsidR="00C71F3F" w:rsidRPr="00B3039D" w:rsidP="00227CF9">
      <w:pPr>
        <w:bidi w:val="0"/>
        <w:spacing w:after="120"/>
        <w:ind w:firstLine="567"/>
        <w:jc w:val="both"/>
        <w:rPr>
          <w:rFonts w:ascii="Times New Roman" w:hAnsi="Times New Roman"/>
        </w:rPr>
      </w:pPr>
      <w:r w:rsidRPr="00B3039D">
        <w:rPr>
          <w:rFonts w:ascii="Times New Roman" w:hAnsi="Times New Roman"/>
          <w:bCs/>
        </w:rPr>
        <w:t xml:space="preserve">  (8) Ak z posudku vyplýva, že žiadateľ nemá predpoklad splniť všeobecné podmienky na poskytnutie investičnej pomoci podľa tohto zákona a podľa osobitných predpisov,</w:t>
      </w:r>
      <w:r w:rsidRPr="00B3039D">
        <w:rPr>
          <w:rFonts w:ascii="Times New Roman" w:hAnsi="Times New Roman"/>
          <w:bCs/>
          <w:vertAlign w:val="superscript"/>
        </w:rPr>
        <w:t>20</w:t>
      </w:r>
      <w:hyperlink r:id="rId7" w:history="1">
        <w:r w:rsidRPr="00B3039D">
          <w:rPr>
            <w:rFonts w:ascii="Times New Roman" w:hAnsi="Times New Roman"/>
            <w:bCs/>
          </w:rPr>
          <w:t>)</w:t>
        </w:r>
      </w:hyperlink>
      <w:r w:rsidRPr="00B3039D">
        <w:rPr>
          <w:rFonts w:ascii="Times New Roman" w:hAnsi="Times New Roman"/>
          <w:bCs/>
        </w:rPr>
        <w:t xml:space="preserve"> ministerstvo</w:t>
      </w:r>
      <w:r w:rsidRPr="00B3039D" w:rsidR="00E84CF4">
        <w:rPr>
          <w:rFonts w:ascii="Times New Roman" w:hAnsi="Times New Roman"/>
          <w:bCs/>
        </w:rPr>
        <w:t xml:space="preserve"> </w:t>
      </w:r>
      <w:r w:rsidRPr="00B3039D">
        <w:rPr>
          <w:rFonts w:ascii="Times New Roman" w:hAnsi="Times New Roman"/>
          <w:bCs/>
        </w:rPr>
        <w:t>alebo ministerstvo dopravy,  ak ide o investičnú pomoc pre oblasť cestovného ruchu, písomne oznámi žiadateľovi, že nespĺňa všeobecné podmienky na poskytnutie investičnej pomoci.</w:t>
      </w:r>
    </w:p>
    <w:p w:rsidR="00C71F3F" w:rsidRPr="00B3039D" w:rsidP="00227CF9">
      <w:pPr>
        <w:bidi w:val="0"/>
        <w:rPr>
          <w:rFonts w:ascii="Times New Roman" w:hAnsi="Times New Roman"/>
          <w:bCs/>
        </w:rPr>
      </w:pPr>
      <w:r w:rsidRPr="00B3039D">
        <w:rPr>
          <w:rFonts w:ascii="Times New Roman" w:hAnsi="Times New Roman"/>
          <w:bCs/>
        </w:rPr>
        <w:t xml:space="preserve">           (9) Ak práca na investičnom zámere začne pred vydaním písomného potvrdenia podľa odseku 6, na investičnú pomoc nebude oprávnený celý investičný zámer.“.</w:t>
      </w:r>
      <w:bookmarkStart w:id="49" w:name="f_5075899"/>
      <w:bookmarkEnd w:id="49"/>
    </w:p>
    <w:p w:rsidR="00C71F3F" w:rsidRPr="00B3039D" w:rsidP="00227CF9">
      <w:pPr>
        <w:bidi w:val="0"/>
        <w:rPr>
          <w:rFonts w:ascii="Times New Roman" w:hAnsi="Times New Roman"/>
          <w:bCs/>
        </w:rPr>
      </w:pPr>
    </w:p>
    <w:p w:rsidR="00C71F3F" w:rsidRPr="00B3039D" w:rsidP="00227CF9">
      <w:pPr>
        <w:bidi w:val="0"/>
        <w:rPr>
          <w:rFonts w:ascii="Times New Roman" w:hAnsi="Times New Roman"/>
          <w:bCs/>
        </w:rPr>
      </w:pPr>
      <w:r w:rsidRPr="00B3039D">
        <w:rPr>
          <w:rFonts w:ascii="Times New Roman" w:hAnsi="Times New Roman"/>
          <w:bCs/>
        </w:rPr>
        <w:t>Poznámka pod čiarou k odkazu 20 znie:</w:t>
      </w:r>
    </w:p>
    <w:p w:rsidR="00C71F3F" w:rsidRPr="00B3039D" w:rsidP="00227CF9">
      <w:pPr>
        <w:bidi w:val="0"/>
        <w:rPr>
          <w:rFonts w:ascii="Times New Roman" w:hAnsi="Times New Roman"/>
          <w:bCs/>
        </w:rPr>
      </w:pPr>
      <w:r w:rsidRPr="00B3039D">
        <w:rPr>
          <w:rFonts w:ascii="Times New Roman" w:hAnsi="Times New Roman"/>
          <w:bCs/>
        </w:rPr>
        <w:t>„</w:t>
      </w:r>
      <w:r w:rsidRPr="00B3039D">
        <w:rPr>
          <w:rFonts w:ascii="Times New Roman" w:hAnsi="Times New Roman"/>
          <w:bCs/>
          <w:vertAlign w:val="superscript"/>
        </w:rPr>
        <w:t>20</w:t>
      </w:r>
      <w:r w:rsidRPr="00B3039D">
        <w:rPr>
          <w:rFonts w:ascii="Times New Roman" w:hAnsi="Times New Roman"/>
          <w:bCs/>
        </w:rPr>
        <w:t>) § 30a zákona č. 595/2003 Z. z</w:t>
      </w:r>
      <w:r w:rsidR="002A1BFE">
        <w:rPr>
          <w:rFonts w:ascii="Times New Roman" w:hAnsi="Times New Roman"/>
          <w:bCs/>
        </w:rPr>
        <w:t>. v znení neskorších predpisov.</w:t>
      </w:r>
    </w:p>
    <w:p w:rsidR="00C71F3F" w:rsidRPr="00B3039D" w:rsidP="00227CF9">
      <w:pPr>
        <w:bidi w:val="0"/>
        <w:rPr>
          <w:rFonts w:ascii="Times New Roman" w:hAnsi="Times New Roman"/>
          <w:bCs/>
        </w:rPr>
      </w:pPr>
      <w:r w:rsidRPr="00B3039D">
        <w:rPr>
          <w:rFonts w:ascii="Times New Roman" w:hAnsi="Times New Roman"/>
          <w:bCs/>
        </w:rPr>
        <w:t xml:space="preserve">       § 53d zákona č. 5/2004 Z. z. v znení neskorších predpisov.</w:t>
      </w:r>
    </w:p>
    <w:p w:rsidR="00C71F3F" w:rsidRPr="00B3039D" w:rsidP="00227CF9">
      <w:pPr>
        <w:bidi w:val="0"/>
        <w:rPr>
          <w:rFonts w:ascii="Times New Roman" w:hAnsi="Times New Roman"/>
          <w:bCs/>
        </w:rPr>
      </w:pPr>
      <w:r w:rsidRPr="00B3039D">
        <w:rPr>
          <w:rFonts w:ascii="Times New Roman" w:hAnsi="Times New Roman"/>
          <w:bCs/>
        </w:rPr>
        <w:t xml:space="preserve">       Nariadenie (ES) č. 800/2008.“.</w:t>
      </w:r>
    </w:p>
    <w:p w:rsidR="00C71F3F" w:rsidRPr="00B3039D" w:rsidP="00227CF9">
      <w:pPr>
        <w:bidi w:val="0"/>
        <w:rPr>
          <w:rFonts w:ascii="Times New Roman" w:hAnsi="Times New Roman"/>
          <w:bCs/>
        </w:rPr>
      </w:pPr>
    </w:p>
    <w:p w:rsidR="00C71F3F" w:rsidRPr="00B3039D" w:rsidP="00227CF9">
      <w:pPr>
        <w:bidi w:val="0"/>
        <w:rPr>
          <w:rFonts w:ascii="Times New Roman" w:hAnsi="Times New Roman"/>
          <w:bCs/>
        </w:rPr>
      </w:pPr>
      <w:r w:rsidRPr="00B3039D">
        <w:rPr>
          <w:rFonts w:ascii="Times New Roman" w:hAnsi="Times New Roman"/>
          <w:bCs/>
        </w:rPr>
        <w:t>27. V § 11 ods. 1 sa slová „ ods. 5“ nahrádzajú slovami „ ods. 7“.</w:t>
      </w:r>
    </w:p>
    <w:p w:rsidR="00C71F3F" w:rsidRPr="00B3039D" w:rsidP="00227CF9">
      <w:pPr>
        <w:bidi w:val="0"/>
        <w:ind w:left="360" w:hanging="360"/>
        <w:rPr>
          <w:rFonts w:ascii="Times New Roman" w:hAnsi="Times New Roman"/>
          <w:bCs/>
        </w:rPr>
      </w:pPr>
      <w:bookmarkStart w:id="50" w:name="f_5075918"/>
      <w:bookmarkEnd w:id="50"/>
    </w:p>
    <w:p w:rsidR="00C71F3F" w:rsidRPr="00B3039D" w:rsidP="00227CF9">
      <w:pPr>
        <w:bidi w:val="0"/>
        <w:ind w:left="360" w:hanging="360"/>
        <w:rPr>
          <w:rFonts w:ascii="Times New Roman" w:hAnsi="Times New Roman"/>
          <w:bCs/>
        </w:rPr>
      </w:pPr>
      <w:r w:rsidRPr="00B3039D">
        <w:rPr>
          <w:rFonts w:ascii="Times New Roman" w:hAnsi="Times New Roman"/>
          <w:bCs/>
        </w:rPr>
        <w:t xml:space="preserve">28. V § 12 ods. 3 písm. a) a d) sa slová „tri mesiace“ nahrádzajú slovami „jeden mesiac“. </w:t>
      </w:r>
    </w:p>
    <w:p w:rsidR="00C71F3F" w:rsidRPr="00B3039D" w:rsidP="00227CF9">
      <w:pPr>
        <w:bidi w:val="0"/>
        <w:ind w:left="360" w:hanging="360"/>
        <w:rPr>
          <w:rFonts w:ascii="Times New Roman" w:hAnsi="Times New Roman"/>
          <w:bCs/>
        </w:rPr>
      </w:pPr>
    </w:p>
    <w:p w:rsidR="00C71F3F" w:rsidRPr="00B3039D" w:rsidP="00227CF9">
      <w:pPr>
        <w:bidi w:val="0"/>
        <w:ind w:left="360" w:hanging="360"/>
        <w:rPr>
          <w:rFonts w:ascii="Times New Roman" w:hAnsi="Times New Roman"/>
          <w:bCs/>
        </w:rPr>
      </w:pPr>
      <w:r w:rsidRPr="00B3039D">
        <w:rPr>
          <w:rFonts w:ascii="Times New Roman" w:hAnsi="Times New Roman"/>
        </w:rPr>
        <w:t>29.</w:t>
      </w:r>
      <w:r w:rsidRPr="00B3039D">
        <w:rPr>
          <w:rFonts w:ascii="Times New Roman" w:hAnsi="Times New Roman"/>
          <w:bCs/>
        </w:rPr>
        <w:t xml:space="preserve"> V § 12 ods. 3 písmeno c) znie:  </w:t>
      </w:r>
    </w:p>
    <w:p w:rsidR="00C71F3F" w:rsidRPr="00B3039D" w:rsidP="00227CF9">
      <w:pPr>
        <w:bidi w:val="0"/>
        <w:ind w:left="360" w:hanging="360"/>
        <w:jc w:val="both"/>
        <w:rPr>
          <w:rFonts w:ascii="Times New Roman" w:hAnsi="Times New Roman"/>
          <w:bCs/>
        </w:rPr>
      </w:pPr>
      <w:r w:rsidRPr="00B3039D">
        <w:rPr>
          <w:rFonts w:ascii="Times New Roman" w:hAnsi="Times New Roman"/>
          <w:bCs/>
        </w:rPr>
        <w:t>„c) doklad, vydaný príslušným orgánom, nie starší ako jeden mesiac, z ktorého vyplýva, že žiadateľ nie je ku dňu vydania dokladu v likvidácii, na jeho majetok nebol vyhlásený konkurz, nezačalo voči nemu konkurzné alebo reštrukturalizačné konanie,“.</w:t>
      </w:r>
    </w:p>
    <w:p w:rsidR="00C71F3F" w:rsidRPr="00B3039D" w:rsidP="00227CF9">
      <w:pPr>
        <w:bidi w:val="0"/>
        <w:ind w:left="360" w:hanging="360"/>
        <w:jc w:val="both"/>
        <w:rPr>
          <w:rFonts w:ascii="Times New Roman" w:hAnsi="Times New Roman"/>
          <w:bCs/>
        </w:rPr>
      </w:pPr>
    </w:p>
    <w:p w:rsidR="00C71F3F" w:rsidRPr="00B3039D" w:rsidP="00227CF9">
      <w:pPr>
        <w:bidi w:val="0"/>
        <w:ind w:left="360" w:hanging="360"/>
        <w:jc w:val="both"/>
        <w:rPr>
          <w:rFonts w:ascii="Times New Roman" w:hAnsi="Times New Roman"/>
          <w:bCs/>
        </w:rPr>
      </w:pPr>
      <w:r w:rsidRPr="00B3039D">
        <w:rPr>
          <w:rFonts w:ascii="Times New Roman" w:hAnsi="Times New Roman"/>
          <w:bCs/>
        </w:rPr>
        <w:t>30. V § 12 ods. 3 sa za písmeno c) vkladajú nové písmená d) a e), ktoré znejú:</w:t>
      </w:r>
    </w:p>
    <w:p w:rsidR="00C71F3F" w:rsidRPr="00B3039D" w:rsidP="00703639">
      <w:pPr>
        <w:bidi w:val="0"/>
        <w:ind w:left="360" w:hanging="360"/>
        <w:jc w:val="both"/>
        <w:rPr>
          <w:rFonts w:ascii="Times New Roman" w:hAnsi="Times New Roman"/>
          <w:bCs/>
        </w:rPr>
      </w:pPr>
      <w:r w:rsidRPr="00B3039D">
        <w:rPr>
          <w:rFonts w:ascii="Times New Roman" w:hAnsi="Times New Roman"/>
          <w:bCs/>
        </w:rPr>
        <w:t>„d) doklad o tom, že voči žiadateľovi nie je nárokované vrátenie pomoci na základe predchádzajúceho rozhodnutia Európskej komisie, v ktorom bola táto pomoc označená za neoprávnenú a nezlučiteľnú so spoločným trhom alebo v inom obdobnom konaní,</w:t>
      </w:r>
      <w:r w:rsidRPr="00B3039D" w:rsidR="008E7A5F">
        <w:rPr>
          <w:rFonts w:ascii="Times New Roman" w:hAnsi="Times New Roman"/>
          <w:bCs/>
        </w:rPr>
        <w:t xml:space="preserve"> nie starší ako jeden mesiac,</w:t>
      </w:r>
    </w:p>
    <w:p w:rsidR="00C71F3F" w:rsidRPr="00B3039D" w:rsidP="00703639">
      <w:pPr>
        <w:bidi w:val="0"/>
        <w:ind w:left="360" w:hanging="360"/>
        <w:jc w:val="both"/>
        <w:rPr>
          <w:rFonts w:ascii="Times New Roman" w:hAnsi="Times New Roman"/>
          <w:bCs/>
        </w:rPr>
      </w:pPr>
      <w:r w:rsidRPr="00B3039D">
        <w:rPr>
          <w:rFonts w:ascii="Times New Roman" w:hAnsi="Times New Roman"/>
          <w:bCs/>
        </w:rPr>
        <w:t>e)   doklad o tom, že žiadateľ nie je daňovým dlžníkom,</w:t>
      </w:r>
      <w:r w:rsidRPr="00B3039D" w:rsidR="008E7A5F">
        <w:rPr>
          <w:rFonts w:ascii="Times New Roman" w:hAnsi="Times New Roman"/>
          <w:bCs/>
        </w:rPr>
        <w:t xml:space="preserve"> nie starší ako jeden mesiac,</w:t>
      </w:r>
      <w:r w:rsidRPr="00B3039D">
        <w:rPr>
          <w:rFonts w:ascii="Times New Roman" w:hAnsi="Times New Roman"/>
          <w:bCs/>
        </w:rPr>
        <w:t>“.</w:t>
      </w:r>
    </w:p>
    <w:p w:rsidR="00C71F3F" w:rsidRPr="00B3039D" w:rsidP="00227CF9">
      <w:pPr>
        <w:bidi w:val="0"/>
        <w:ind w:left="360" w:hanging="360"/>
        <w:jc w:val="both"/>
        <w:rPr>
          <w:rFonts w:ascii="Times New Roman" w:hAnsi="Times New Roman"/>
          <w:bCs/>
        </w:rPr>
      </w:pPr>
    </w:p>
    <w:p w:rsidR="00C71F3F" w:rsidRPr="00B3039D" w:rsidP="006D683F">
      <w:pPr>
        <w:bidi w:val="0"/>
        <w:ind w:left="360" w:hanging="360"/>
        <w:jc w:val="both"/>
        <w:rPr>
          <w:rFonts w:ascii="Times New Roman" w:hAnsi="Times New Roman"/>
          <w:bCs/>
        </w:rPr>
      </w:pPr>
      <w:r w:rsidRPr="00B3039D">
        <w:rPr>
          <w:rFonts w:ascii="Times New Roman" w:hAnsi="Times New Roman"/>
          <w:bCs/>
        </w:rPr>
        <w:t>Doterajšie písmená d) a e) sa označujú ako písmená f) a g).</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31. V § 13 ods. 2 sa slová „počiatočnej investície“ nahrádzajú slovami „investičného zámeru“.</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32. V § 13 ods. 3  druhej vete sa za slová „poskytovateľom investičnej pomoci“ vkladajú slová „podľa § 2 ods. 4“.</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33. V § 13 ods. 5  druhej vete sa za slová „poskytovateľom investičnej pomoci“ vkladajú slová „podľa § 2 ods. 4“.</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34. V § 13 sa vypúšťa odsek 7.</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35. V § 14 sa vypúšťajú slová „okrem náležitostí podľa všeobecného predpisu o správnom konaní“.</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bookmarkStart w:id="51" w:name="f_5075928"/>
      <w:bookmarkStart w:id="52" w:name="f_5075943"/>
      <w:bookmarkEnd w:id="51"/>
      <w:bookmarkEnd w:id="52"/>
      <w:r w:rsidRPr="00B3039D">
        <w:rPr>
          <w:rFonts w:ascii="Times New Roman" w:hAnsi="Times New Roman"/>
          <w:bCs/>
        </w:rPr>
        <w:t>36. § 15 vrátane nadpisu znie:</w:t>
      </w:r>
    </w:p>
    <w:p w:rsidR="00C71F3F" w:rsidRPr="00B3039D" w:rsidP="00227CF9">
      <w:pPr>
        <w:bidi w:val="0"/>
        <w:jc w:val="center"/>
        <w:rPr>
          <w:rFonts w:ascii="Times New Roman" w:hAnsi="Times New Roman"/>
          <w:bCs/>
        </w:rPr>
      </w:pPr>
      <w:r w:rsidRPr="00B3039D">
        <w:rPr>
          <w:rFonts w:ascii="Times New Roman" w:hAnsi="Times New Roman"/>
          <w:bCs/>
        </w:rPr>
        <w:t>„§ 15</w:t>
      </w:r>
    </w:p>
    <w:p w:rsidR="00C71F3F" w:rsidRPr="00B3039D" w:rsidP="00227CF9">
      <w:pPr>
        <w:bidi w:val="0"/>
        <w:jc w:val="center"/>
        <w:rPr>
          <w:rFonts w:ascii="Times New Roman" w:hAnsi="Times New Roman"/>
          <w:bCs/>
        </w:rPr>
      </w:pPr>
      <w:r w:rsidRPr="00B3039D">
        <w:rPr>
          <w:rFonts w:ascii="Times New Roman" w:hAnsi="Times New Roman"/>
          <w:bCs/>
        </w:rPr>
        <w:t>Povinnosti prijímateľa</w:t>
      </w:r>
    </w:p>
    <w:p w:rsidR="00C71F3F" w:rsidRPr="00B3039D" w:rsidP="00227CF9">
      <w:pPr>
        <w:bidi w:val="0"/>
        <w:jc w:val="center"/>
        <w:rPr>
          <w:rFonts w:ascii="Times New Roman" w:hAnsi="Times New Roman"/>
          <w:bCs/>
        </w:rPr>
      </w:pPr>
    </w:p>
    <w:p w:rsidR="00C71F3F" w:rsidRPr="00B3039D" w:rsidP="00227CF9">
      <w:pPr>
        <w:bidi w:val="0"/>
        <w:ind w:firstLine="567"/>
        <w:jc w:val="both"/>
        <w:rPr>
          <w:rFonts w:ascii="Times New Roman" w:hAnsi="Times New Roman"/>
          <w:bCs/>
        </w:rPr>
      </w:pPr>
      <w:r w:rsidRPr="00B3039D">
        <w:rPr>
          <w:rFonts w:ascii="Times New Roman" w:hAnsi="Times New Roman"/>
          <w:bCs/>
        </w:rPr>
        <w:t>(1) Prijímateľ je povinný zachovať dlhodobý hmotný majetok a dlhodobý nehmotný majetok, na ktorý bola poskytnutá investičná pomoc,</w:t>
      </w:r>
    </w:p>
    <w:p w:rsidR="00C71F3F" w:rsidRPr="00B3039D" w:rsidP="00227CF9">
      <w:pPr>
        <w:pStyle w:val="Odsekzoznamu1"/>
        <w:numPr>
          <w:numId w:val="7"/>
        </w:numPr>
        <w:bidi w:val="0"/>
        <w:spacing w:after="0" w:line="240" w:lineRule="auto"/>
        <w:ind w:left="284" w:hanging="284"/>
        <w:jc w:val="both"/>
        <w:rPr>
          <w:rFonts w:ascii="Times New Roman" w:hAnsi="Times New Roman"/>
          <w:b w:val="0"/>
          <w:bCs w:val="0"/>
          <w:spacing w:val="0"/>
          <w:lang w:eastAsia="sk-SK"/>
        </w:rPr>
      </w:pPr>
      <w:r w:rsidRPr="00B3039D">
        <w:rPr>
          <w:rFonts w:ascii="Times New Roman" w:hAnsi="Times New Roman"/>
          <w:b w:val="0"/>
          <w:bCs w:val="0"/>
          <w:spacing w:val="0"/>
          <w:lang w:eastAsia="sk-SK"/>
        </w:rPr>
        <w:t>v rozsahu zodpovedajúcom skutočnej výške čerpanej investičnej pomoci, najmenej však do výšky podľa § 4 ods. 1 písm. a), § 4 ods. 2 a  3, § 5 písm. a), § 6 písm. a), § 7 ods. 1 písm. b), alebo § 7 ods. 2 a  3,</w:t>
      </w:r>
    </w:p>
    <w:p w:rsidR="00C71F3F" w:rsidRPr="00B3039D" w:rsidP="00227CF9">
      <w:pPr>
        <w:pStyle w:val="Odsekzoznamu1"/>
        <w:numPr>
          <w:numId w:val="7"/>
        </w:numPr>
        <w:bidi w:val="0"/>
        <w:spacing w:after="120" w:line="240" w:lineRule="auto"/>
        <w:ind w:left="284" w:hanging="284"/>
        <w:jc w:val="both"/>
        <w:rPr>
          <w:rFonts w:ascii="Times New Roman" w:hAnsi="Times New Roman"/>
          <w:b w:val="0"/>
          <w:bCs w:val="0"/>
          <w:spacing w:val="0"/>
          <w:lang w:eastAsia="sk-SK"/>
        </w:rPr>
      </w:pPr>
      <w:r w:rsidRPr="00B3039D">
        <w:rPr>
          <w:rFonts w:ascii="Times New Roman" w:hAnsi="Times New Roman"/>
          <w:b w:val="0"/>
          <w:bCs w:val="0"/>
          <w:spacing w:val="0"/>
          <w:lang w:eastAsia="sk-SK"/>
        </w:rPr>
        <w:t>v štruktúre podľa § 4 ods. 1 písm. b), § 7 ods. 1 písm. a), a to počas uplatňovania investičnej pomoci podľa § 2 ods. 1 písm. a), b) a d), najmenej však počas piatich zdaňovacích období nasledujúcich po zdaňovacom období, v ktorom prijímateľ skončil investičný zámer.</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(2) Podmienka podľa odseku 1 písm. a) a b) nebráni výmene zariadenia alebo vybavenia, ktoré zastaralo v dôsledku rýchlych technologických zmien, ak podnikateľská činnosť v danom regióne počas uvedeného obdobia bude zachovaná.</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(3) Prijímateľ je povinný zachovať počet      vytvorených nových pracovných miest a obsadenie týchto miest zamestnancami najmenej päť rokov odo dňa prvého obsadenia pracovného miesta.</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(4) Prijímateľ je povinný splniť podmienky podľa § 4 ods. 1</w:t>
      </w:r>
      <w:r w:rsidRPr="00B3039D" w:rsidR="00E84CF4">
        <w:rPr>
          <w:rFonts w:ascii="Times New Roman" w:hAnsi="Times New Roman"/>
          <w:bCs/>
        </w:rPr>
        <w:t>,</w:t>
      </w:r>
      <w:r w:rsidRPr="00B3039D">
        <w:rPr>
          <w:rFonts w:ascii="Times New Roman" w:hAnsi="Times New Roman"/>
          <w:bCs/>
        </w:rPr>
        <w:t xml:space="preserve"> § 4 ods. 2 a 3,     </w:t>
      </w:r>
      <w:r w:rsidRPr="00B3039D" w:rsidR="00E84CF4">
        <w:rPr>
          <w:rFonts w:ascii="Times New Roman" w:hAnsi="Times New Roman"/>
          <w:bCs/>
        </w:rPr>
        <w:t xml:space="preserve">                   </w:t>
      </w:r>
      <w:r w:rsidRPr="00B3039D">
        <w:rPr>
          <w:rFonts w:ascii="Times New Roman" w:hAnsi="Times New Roman"/>
          <w:bCs/>
        </w:rPr>
        <w:t>§ 5, § 6, § 7 ods. 1,</w:t>
      </w:r>
      <w:r w:rsidRPr="00B3039D" w:rsidR="00E84CF4">
        <w:rPr>
          <w:rFonts w:ascii="Times New Roman" w:hAnsi="Times New Roman"/>
          <w:bCs/>
        </w:rPr>
        <w:t xml:space="preserve"> </w:t>
      </w:r>
      <w:r w:rsidRPr="00B3039D">
        <w:rPr>
          <w:rFonts w:ascii="Times New Roman" w:hAnsi="Times New Roman"/>
          <w:bCs/>
        </w:rPr>
        <w:t xml:space="preserve">ods. 2 alebo ods. 3 najneskôr do troch rokov od vydania rozhodnutia </w:t>
      </w:r>
      <w:r w:rsidRPr="00B3039D" w:rsidR="00F33902">
        <w:rPr>
          <w:rFonts w:ascii="Times New Roman" w:hAnsi="Times New Roman"/>
          <w:bCs/>
        </w:rPr>
        <w:t xml:space="preserve">                  </w:t>
      </w:r>
      <w:r w:rsidRPr="00B3039D">
        <w:rPr>
          <w:rFonts w:ascii="Times New Roman" w:hAnsi="Times New Roman"/>
          <w:bCs/>
        </w:rPr>
        <w:t>o schválení investičnej pomoci podľa § 13. Pri veľkom investičnom projekte je lehota na splnenie podmienok podľa prvej vety najviac päť rokov.</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(5) Pracovné miesta vytvorené v priamej súvislosti s investičným zámerom musia byť obsadené do troch rokov po skončení investičného zámeru.</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(6) Prijímateľ je povinný realizovať investičný zámer tak, že najmenej 25 % hodnoty oprávnených nákladov musí byť financovaných z vlastných zdrojov alebo prostredníctvom externého financovania, ktoré nezahŕňa štátnu pomoc.</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(7) Schválená intenzita investičnej pomoci a schválená výška investičnej pomoci uvedená v rozhodnutí o schválení investičnej pomoci podľa § 14 nemôže byť prekročená. Ak prijímateľ získa investičnú pomoc nad schválenú výšku investičnej pomoci, je povinný vrátiť tú časť investičnej pomoci, o ktorú bola prekročená schválená výška investičnej pomoci vrátane sankcií, vo výške ustanovenej podľa osobitných predpisov.</w:t>
      </w:r>
      <w:r w:rsidRPr="00B3039D">
        <w:rPr>
          <w:rFonts w:ascii="Times New Roman" w:hAnsi="Times New Roman"/>
          <w:bCs/>
          <w:vertAlign w:val="superscript"/>
        </w:rPr>
        <w:t>25</w:t>
      </w:r>
      <w:r w:rsidRPr="00B3039D">
        <w:rPr>
          <w:rFonts w:ascii="Times New Roman" w:hAnsi="Times New Roman"/>
          <w:bCs/>
        </w:rPr>
        <w:t>)</w:t>
      </w:r>
    </w:p>
    <w:p w:rsidR="00C71F3F" w:rsidRPr="00B3039D" w:rsidP="00370B00">
      <w:pPr>
        <w:bidi w:val="0"/>
        <w:spacing w:after="120"/>
        <w:ind w:firstLine="567"/>
        <w:jc w:val="both"/>
        <w:rPr>
          <w:rFonts w:ascii="Times New Roman" w:hAnsi="Times New Roman"/>
          <w:bCs/>
        </w:rPr>
      </w:pPr>
      <w:r w:rsidRPr="00B3039D">
        <w:rPr>
          <w:rFonts w:ascii="Times New Roman" w:hAnsi="Times New Roman"/>
          <w:bCs/>
        </w:rPr>
        <w:t xml:space="preserve">(8) Prijímateľ je povinný písomne bezodkladne oznámiť ministerstvu alebo ministerstvu dopravy, ak ide o investičnú pomoc pre oblasť cestovného ruchu, v období realizácie investičného zámeru, počas čerpania investičnej pomoci, v lehote piatich po sebe nasledujúcich rokov po roku, v ktorom skončil investičný zámer, všetky zmeny, ktoré majú vplyv na realizáciu investičného zámeru alebo sa akýmkoľvek spôsobom týkajú realizácie investičného zámeru alebo dodržiavania podmienok, za ktorých bola investičná pomoc schválená. </w:t>
      </w:r>
    </w:p>
    <w:p w:rsidR="00C71F3F" w:rsidRPr="00B3039D" w:rsidP="00227CF9">
      <w:pPr>
        <w:bidi w:val="0"/>
        <w:ind w:firstLine="567"/>
        <w:jc w:val="both"/>
        <w:rPr>
          <w:rFonts w:ascii="Times New Roman" w:hAnsi="Times New Roman"/>
        </w:rPr>
      </w:pPr>
      <w:r w:rsidRPr="00B3039D">
        <w:rPr>
          <w:rFonts w:ascii="Times New Roman" w:hAnsi="Times New Roman"/>
        </w:rPr>
        <w:t xml:space="preserve">(9) Prijímateľ nie je oprávnený počas realizácie investičného zámeru, čerpania investičnej pomoci a v lehote piatich po sebe nasledujúcich rokov po roku, v ktorom skončil investičný zámer, uskutočniť zmeny, ktoré </w:t>
      </w:r>
    </w:p>
    <w:p w:rsidR="00C71F3F" w:rsidRPr="00B3039D" w:rsidP="00E84CF4">
      <w:pPr>
        <w:bidi w:val="0"/>
        <w:jc w:val="both"/>
        <w:rPr>
          <w:rFonts w:ascii="Times New Roman" w:hAnsi="Times New Roman"/>
        </w:rPr>
      </w:pPr>
      <w:r w:rsidRPr="00B3039D">
        <w:rPr>
          <w:rFonts w:ascii="Times New Roman" w:hAnsi="Times New Roman"/>
        </w:rPr>
        <w:t>a) ovplyvňujú povahu investičného zámeru alebo podmienky realizácie investičného zámeru, a to najmä zmeny smerujúce k nevynaloženiu plánovaných finančných prostriedkov na obstaranie dlhodobého hmotného majetku a dlhodobého nehmotného majetku uvedených v investičnom zámere o viac ako 15 %, vytvoreniu nižšieho počtu nových pracovných miest, zásadnej zmene jeho vlastníckej štruktúry alebo zmene výrobného procesu týkajúcej sa finálnych výrobkov, alebo by znamenali poskytnutie neoprávnenej výhody jemu alebo inému účastníkovi hospodárskej súťaže alebo</w:t>
      </w:r>
    </w:p>
    <w:p w:rsidR="00C71F3F" w:rsidRPr="00B3039D" w:rsidP="00E84CF4">
      <w:pPr>
        <w:bidi w:val="0"/>
        <w:jc w:val="both"/>
        <w:rPr>
          <w:rFonts w:ascii="Times New Roman" w:hAnsi="Times New Roman"/>
          <w:bCs/>
        </w:rPr>
      </w:pPr>
      <w:r w:rsidRPr="00B3039D">
        <w:rPr>
          <w:rFonts w:ascii="Times New Roman" w:hAnsi="Times New Roman"/>
        </w:rPr>
        <w:t>b) vyplývajú z predčasného skončenia podnikateľskej činnosti v príslušnom okrese alebo premiestnenia podnikateľskej činnosti do iného okresu.</w:t>
      </w:r>
    </w:p>
    <w:p w:rsidR="00C71F3F" w:rsidRPr="00B3039D" w:rsidP="00227CF9">
      <w:pPr>
        <w:bidi w:val="0"/>
        <w:ind w:firstLine="567"/>
        <w:jc w:val="both"/>
        <w:rPr>
          <w:rFonts w:ascii="Times New Roman" w:hAnsi="Times New Roman"/>
          <w:bCs/>
        </w:rPr>
      </w:pPr>
    </w:p>
    <w:p w:rsidR="00C71F3F" w:rsidRPr="00B3039D" w:rsidP="00227CF9">
      <w:pPr>
        <w:bidi w:val="0"/>
        <w:ind w:firstLine="567"/>
        <w:jc w:val="both"/>
        <w:rPr>
          <w:rFonts w:ascii="Times New Roman" w:hAnsi="Times New Roman"/>
          <w:bCs/>
        </w:rPr>
      </w:pPr>
      <w:r w:rsidRPr="00B3039D">
        <w:rPr>
          <w:rFonts w:ascii="Times New Roman" w:hAnsi="Times New Roman"/>
          <w:bCs/>
        </w:rPr>
        <w:t xml:space="preserve"> (10) Prijímateľ je povinný ministerstvu alebo ministerstvu dopravy, ak ide o investičnú pomoc pre oblasť cestovného ruchu,</w:t>
      </w:r>
    </w:p>
    <w:p w:rsidR="00C71F3F" w:rsidRPr="00B3039D" w:rsidP="00227CF9">
      <w:pPr>
        <w:pStyle w:val="Odsekzoznamu1"/>
        <w:numPr>
          <w:numId w:val="8"/>
        </w:numPr>
        <w:bidi w:val="0"/>
        <w:spacing w:after="0" w:line="240" w:lineRule="auto"/>
        <w:ind w:left="284" w:hanging="284"/>
        <w:jc w:val="both"/>
        <w:rPr>
          <w:rFonts w:ascii="Times New Roman" w:hAnsi="Times New Roman"/>
          <w:b w:val="0"/>
          <w:bCs w:val="0"/>
          <w:spacing w:val="0"/>
          <w:lang w:eastAsia="sk-SK"/>
        </w:rPr>
      </w:pPr>
      <w:r w:rsidRPr="00B3039D">
        <w:rPr>
          <w:rFonts w:ascii="Times New Roman" w:hAnsi="Times New Roman"/>
          <w:b w:val="0"/>
          <w:bCs w:val="0"/>
          <w:spacing w:val="0"/>
          <w:lang w:eastAsia="sk-SK"/>
        </w:rPr>
        <w:t>každoročne do konca januára predložiť ročnú správu o priebehu realizácie investičného zámeru za predchádzajúci kalendárny rok,</w:t>
      </w:r>
    </w:p>
    <w:p w:rsidR="00C71F3F" w:rsidRPr="00B3039D" w:rsidP="00227CF9">
      <w:pPr>
        <w:pStyle w:val="Odsekzoznamu1"/>
        <w:numPr>
          <w:numId w:val="8"/>
        </w:numPr>
        <w:bidi w:val="0"/>
        <w:spacing w:after="0" w:line="240" w:lineRule="auto"/>
        <w:ind w:left="284" w:hanging="284"/>
        <w:jc w:val="both"/>
        <w:rPr>
          <w:rFonts w:ascii="Times New Roman" w:hAnsi="Times New Roman"/>
          <w:b w:val="0"/>
          <w:bCs w:val="0"/>
          <w:spacing w:val="0"/>
          <w:lang w:eastAsia="sk-SK"/>
        </w:rPr>
      </w:pPr>
      <w:r w:rsidRPr="00B3039D">
        <w:rPr>
          <w:rFonts w:ascii="Times New Roman" w:hAnsi="Times New Roman"/>
          <w:b w:val="0"/>
          <w:bCs w:val="0"/>
          <w:spacing w:val="0"/>
          <w:lang w:eastAsia="sk-SK"/>
        </w:rPr>
        <w:t>do troch mesiacov po skončení investičného zámeru predložiť záverečnú hodnotiacu správu, v ktorej zhodnotí dosiahnuté ciele investičného zámeru,</w:t>
      </w:r>
    </w:p>
    <w:p w:rsidR="00C71F3F" w:rsidRPr="00B3039D" w:rsidP="00227CF9">
      <w:pPr>
        <w:pStyle w:val="Odsekzoznamu1"/>
        <w:numPr>
          <w:numId w:val="8"/>
        </w:numPr>
        <w:bidi w:val="0"/>
        <w:spacing w:after="120" w:line="240" w:lineRule="auto"/>
        <w:ind w:left="284" w:hanging="284"/>
        <w:jc w:val="both"/>
        <w:rPr>
          <w:rFonts w:ascii="Times New Roman" w:hAnsi="Times New Roman"/>
          <w:b w:val="0"/>
          <w:bCs w:val="0"/>
          <w:spacing w:val="0"/>
          <w:lang w:eastAsia="sk-SK"/>
        </w:rPr>
      </w:pPr>
      <w:r w:rsidRPr="00B3039D">
        <w:rPr>
          <w:rFonts w:ascii="Times New Roman" w:hAnsi="Times New Roman"/>
          <w:b w:val="0"/>
          <w:bCs w:val="0"/>
          <w:spacing w:val="0"/>
          <w:lang w:eastAsia="sk-SK"/>
        </w:rPr>
        <w:t>každoročne do konca januára počas piatich rokov po roku, v ktorom skončil investičný zámer, najmenej však počas uplatňovania daňovej úľavy, predložiť ročnú správu                          o využívaní investície.</w:t>
      </w:r>
    </w:p>
    <w:p w:rsidR="00C71F3F" w:rsidRPr="00B3039D" w:rsidP="00227CF9">
      <w:pPr>
        <w:bidi w:val="0"/>
        <w:ind w:firstLine="567"/>
        <w:jc w:val="both"/>
        <w:rPr>
          <w:rFonts w:ascii="Times New Roman" w:hAnsi="Times New Roman"/>
          <w:bCs/>
        </w:rPr>
      </w:pPr>
      <w:r w:rsidRPr="00B3039D">
        <w:rPr>
          <w:rFonts w:ascii="Times New Roman" w:hAnsi="Times New Roman"/>
          <w:bCs/>
        </w:rPr>
        <w:t xml:space="preserve">(11) Prijímateľ je povinný na verejne prístupnom mieste, kde sa realizuje investičný zámer, do 60 dní od zaslania oznámenia o skončení investičného zámeru ministerstvu alebo ministerstvu dopravy, ak ide o investičnú pomoc pre oblasť cestovného ruchu, umiestniť informačnú tabuľu, na ktorej musí byť uvedený najmä názov projektu, názov prijímateľa, poskytovateľ investičnej pomoci, schválená výška investičnej pomoci, dátum začiatku a dátum skončenia investičného zámeru. Prijímateľ je povinný zachovať informačnú tabuľu počas najmenej piatich  rokov od zaslania oznámenia o skončení investičného zámeru ministerstvu alebo ministerstvu dopravy, ak ide o investičnú pomoc pre oblasť cestovného ruchu.“. </w:t>
      </w:r>
    </w:p>
    <w:p w:rsidR="00C71F3F" w:rsidRPr="00B3039D" w:rsidP="00227CF9">
      <w:pPr>
        <w:bidi w:val="0"/>
        <w:jc w:val="both"/>
        <w:rPr>
          <w:rFonts w:ascii="Times New Roman" w:hAnsi="Times New Roman"/>
          <w:bCs/>
        </w:rPr>
      </w:pPr>
    </w:p>
    <w:p w:rsidR="00C71F3F" w:rsidRPr="00B3039D" w:rsidP="008C573A">
      <w:pPr>
        <w:bidi w:val="0"/>
        <w:jc w:val="both"/>
        <w:rPr>
          <w:rFonts w:ascii="Times New Roman" w:hAnsi="Times New Roman"/>
          <w:bCs/>
        </w:rPr>
      </w:pPr>
      <w:r w:rsidRPr="00B3039D">
        <w:rPr>
          <w:rFonts w:ascii="Times New Roman" w:hAnsi="Times New Roman"/>
          <w:bCs/>
        </w:rPr>
        <w:t>Poznámka pod čiarou k odkazu 25) znie:</w:t>
      </w:r>
    </w:p>
    <w:p w:rsidR="00C71F3F" w:rsidRPr="00B3039D" w:rsidP="008C573A">
      <w:pPr>
        <w:bidi w:val="0"/>
        <w:jc w:val="both"/>
        <w:rPr>
          <w:rFonts w:ascii="Times New Roman" w:hAnsi="Times New Roman"/>
          <w:bCs/>
        </w:rPr>
      </w:pPr>
      <w:r w:rsidRPr="00B3039D">
        <w:rPr>
          <w:rFonts w:ascii="Times New Roman" w:hAnsi="Times New Roman"/>
          <w:bCs/>
        </w:rPr>
        <w:t>„</w:t>
      </w:r>
      <w:r w:rsidRPr="00B3039D">
        <w:rPr>
          <w:rFonts w:ascii="Times New Roman" w:hAnsi="Times New Roman"/>
          <w:bCs/>
          <w:vertAlign w:val="superscript"/>
        </w:rPr>
        <w:t>25</w:t>
      </w:r>
      <w:r w:rsidRPr="00B3039D">
        <w:rPr>
          <w:rFonts w:ascii="Times New Roman" w:hAnsi="Times New Roman"/>
          <w:bCs/>
        </w:rPr>
        <w:t>) Napríklad zákon č. 231/1999 Z. z. v znení neskorších predpisov, zákon č. 5/2004 Z. z. v znení neskorších predpisov, zákon č. 523/2004 Z. z. v znení neskorších predpisov, zákon č. 563/2009 Z. z. o správe daní (daňový poriadok) a o zmene a doplnení niektorých zákonov v znení neskorších predpisov.“.</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37. § 15b vrátane nadpisu znie:</w:t>
      </w:r>
    </w:p>
    <w:p w:rsidR="00C71F3F" w:rsidRPr="00B3039D" w:rsidP="00227CF9">
      <w:pPr>
        <w:bidi w:val="0"/>
        <w:jc w:val="center"/>
        <w:rPr>
          <w:rFonts w:ascii="Times New Roman" w:hAnsi="Times New Roman"/>
          <w:bCs/>
        </w:rPr>
      </w:pPr>
      <w:r w:rsidRPr="00B3039D">
        <w:rPr>
          <w:rFonts w:ascii="Times New Roman" w:hAnsi="Times New Roman"/>
          <w:bCs/>
        </w:rPr>
        <w:t>„§ 15b</w:t>
      </w:r>
    </w:p>
    <w:p w:rsidR="00C71F3F" w:rsidRPr="00B3039D" w:rsidP="00227CF9">
      <w:pPr>
        <w:bidi w:val="0"/>
        <w:jc w:val="center"/>
        <w:rPr>
          <w:rFonts w:ascii="Times New Roman" w:hAnsi="Times New Roman"/>
          <w:bCs/>
        </w:rPr>
      </w:pPr>
      <w:r w:rsidRPr="00B3039D">
        <w:rPr>
          <w:rFonts w:ascii="Times New Roman" w:hAnsi="Times New Roman"/>
          <w:bCs/>
        </w:rPr>
        <w:t>Zmena rozhodnutia o schválení investičnej pomoci</w:t>
      </w:r>
    </w:p>
    <w:p w:rsidR="00C71F3F" w:rsidRPr="00B3039D" w:rsidP="00227CF9">
      <w:pPr>
        <w:bidi w:val="0"/>
        <w:jc w:val="both"/>
        <w:rPr>
          <w:rFonts w:ascii="Times New Roman" w:hAnsi="Times New Roman"/>
          <w:bCs/>
        </w:rPr>
      </w:pPr>
    </w:p>
    <w:p w:rsidR="00C71F3F" w:rsidRPr="00B3039D" w:rsidP="00227CF9">
      <w:pPr>
        <w:bidi w:val="0"/>
        <w:ind w:firstLine="708"/>
        <w:jc w:val="both"/>
        <w:rPr>
          <w:rFonts w:ascii="Times New Roman" w:hAnsi="Times New Roman"/>
          <w:bCs/>
        </w:rPr>
      </w:pPr>
      <w:r w:rsidRPr="00B3039D">
        <w:rPr>
          <w:rFonts w:ascii="Times New Roman" w:hAnsi="Times New Roman"/>
          <w:bCs/>
        </w:rPr>
        <w:t>(1) Na základe písomného oznámenia podľa § 15 ods. 8 ministerstvo alebo ministerstvo dopravy, ak ide o investičnú pomoc pre oblasť cestovného ruchu, písomne potvrdí prijímateľovi prijatie oznámenia o zmene.</w:t>
      </w:r>
    </w:p>
    <w:p w:rsidR="00C71F3F" w:rsidRPr="00B3039D" w:rsidP="00227CF9">
      <w:pPr>
        <w:bidi w:val="0"/>
        <w:ind w:left="360"/>
        <w:jc w:val="both"/>
        <w:rPr>
          <w:rFonts w:ascii="Times New Roman" w:hAnsi="Times New Roman"/>
          <w:bCs/>
          <w:u w:val="single"/>
        </w:rPr>
      </w:pPr>
    </w:p>
    <w:p w:rsidR="00C71F3F" w:rsidRPr="00B3039D" w:rsidP="00227CF9">
      <w:pPr>
        <w:bidi w:val="0"/>
        <w:ind w:firstLine="708"/>
        <w:jc w:val="both"/>
        <w:rPr>
          <w:rFonts w:ascii="Times New Roman" w:hAnsi="Times New Roman"/>
          <w:bCs/>
        </w:rPr>
      </w:pPr>
      <w:r w:rsidRPr="00B3039D">
        <w:rPr>
          <w:rFonts w:ascii="Times New Roman" w:hAnsi="Times New Roman"/>
          <w:bCs/>
        </w:rPr>
        <w:t>(2) Ak investičná pomoc nepodlieha oznamovacej povinnosti podľa osobitného predpisu, 21) ministerstvo alebo ministerstvo dopravy, ak ide o investičnú pomoc pre oblasť cestovného ruchu, do 60 dní od doručenia úplných informácií posúdi, či ide o inú zmenu ako je uvedená v § 15 ods. 9 písm. a) alebo písm. b), a či schválená investičná pomoc je v dôsledku prijatého oznámenia o zmene v súlade s právnymi predpismi upravujúcimi poskytovanie investičnej pomoci.</w:t>
      </w:r>
    </w:p>
    <w:p w:rsidR="00C71F3F" w:rsidRPr="00B3039D" w:rsidP="00227CF9">
      <w:pPr>
        <w:bidi w:val="0"/>
        <w:jc w:val="both"/>
        <w:rPr>
          <w:rFonts w:ascii="Times New Roman" w:hAnsi="Times New Roman"/>
          <w:bCs/>
          <w:u w:val="single"/>
        </w:rPr>
      </w:pPr>
    </w:p>
    <w:p w:rsidR="00C71F3F" w:rsidRPr="00B3039D" w:rsidP="00227CF9">
      <w:pPr>
        <w:bidi w:val="0"/>
        <w:ind w:firstLine="708"/>
        <w:jc w:val="both"/>
        <w:rPr>
          <w:rFonts w:ascii="Times New Roman" w:hAnsi="Times New Roman"/>
          <w:bCs/>
          <w:u w:val="single"/>
        </w:rPr>
      </w:pPr>
      <w:r w:rsidRPr="00B3039D">
        <w:rPr>
          <w:rFonts w:ascii="Times New Roman" w:hAnsi="Times New Roman"/>
          <w:bCs/>
        </w:rPr>
        <w:t>(3) Ak zmena podľa prijatého oznámenia nemá vplyv na podmienky, za ktorých bola investičná pomoc schválená, ministerstvo alebo ministerstvo dopravy, ak ide o investičnú pomoc pre oblasť cestovného ruchu, túto skutočnosť písomne oznámi prijímateľovi.</w:t>
      </w:r>
    </w:p>
    <w:p w:rsidR="00C71F3F" w:rsidRPr="00B3039D" w:rsidP="00227CF9">
      <w:pPr>
        <w:bidi w:val="0"/>
        <w:jc w:val="both"/>
        <w:rPr>
          <w:rFonts w:ascii="Times New Roman" w:hAnsi="Times New Roman"/>
          <w:bCs/>
          <w:u w:val="single"/>
        </w:rPr>
      </w:pPr>
    </w:p>
    <w:p w:rsidR="00C71F3F" w:rsidRPr="00B3039D" w:rsidP="00227CF9">
      <w:pPr>
        <w:bidi w:val="0"/>
        <w:ind w:firstLine="708"/>
        <w:jc w:val="both"/>
        <w:rPr>
          <w:rFonts w:ascii="Times New Roman" w:hAnsi="Times New Roman"/>
          <w:bCs/>
        </w:rPr>
      </w:pPr>
      <w:r w:rsidRPr="00B3039D">
        <w:rPr>
          <w:rFonts w:ascii="Times New Roman" w:hAnsi="Times New Roman"/>
          <w:bCs/>
        </w:rPr>
        <w:t>(4) Ak zmena podľa prijatého oznámenia má vplyv na podmienky, za ktorých bola investičná pomoc schválená a je v súlade s právnymi predpismi upravujúcimi poskytovanie investičnej pomoci, ministerstvo alebo ministerstvo dopravy, ak ide o investičnú pomoc pre oblasť cestovného ruchu, vydá rozhodnutie o schválení zmeny rozhodnutia o schválení investičnej pomoci prijímateľovi. Rozhodnutie o schválení zmeny rozhodnutia o schválení investičnej pomoci doručí ministerstvo alebo ministerstvo dopravy, ak ide o investičnú pomoc pre oblasť cestovného ruchu, poskytovateľovi investičnej pomoci.</w:t>
      </w:r>
    </w:p>
    <w:p w:rsidR="00C71F3F" w:rsidRPr="00B3039D" w:rsidP="00227CF9">
      <w:pPr>
        <w:bidi w:val="0"/>
        <w:jc w:val="both"/>
        <w:rPr>
          <w:rFonts w:ascii="Times New Roman" w:hAnsi="Times New Roman"/>
          <w:bCs/>
        </w:rPr>
      </w:pPr>
    </w:p>
    <w:p w:rsidR="00C71F3F" w:rsidRPr="00B3039D" w:rsidP="00227CF9">
      <w:pPr>
        <w:bidi w:val="0"/>
        <w:ind w:firstLine="708"/>
        <w:jc w:val="both"/>
        <w:rPr>
          <w:rFonts w:ascii="Times New Roman" w:hAnsi="Times New Roman"/>
          <w:bCs/>
        </w:rPr>
      </w:pPr>
      <w:r w:rsidRPr="00B3039D">
        <w:rPr>
          <w:rFonts w:ascii="Times New Roman" w:hAnsi="Times New Roman"/>
          <w:bCs/>
        </w:rPr>
        <w:t>(5) Zmenu podľa odseku 4 je prijímateľ oprávnený uskutočniť pre konkrétnu podmienku rozhodnutia o schválení investičnej pomoci len raz počas celého obdobia realizácie investičného zámeru, čerpania investičnej pomoci a v lehote piatich po sebe nasledujúcich rokov, po roku, v ktorom skončil investičný zámer.</w:t>
      </w:r>
    </w:p>
    <w:p w:rsidR="00C71F3F" w:rsidRPr="00B3039D" w:rsidP="00227CF9">
      <w:pPr>
        <w:bidi w:val="0"/>
        <w:ind w:firstLine="708"/>
        <w:jc w:val="both"/>
        <w:rPr>
          <w:rFonts w:ascii="Times New Roman" w:hAnsi="Times New Roman"/>
          <w:bCs/>
          <w:vertAlign w:val="superscript"/>
        </w:rPr>
      </w:pPr>
      <w:r w:rsidRPr="00B3039D">
        <w:rPr>
          <w:rFonts w:ascii="Times New Roman" w:hAnsi="Times New Roman"/>
          <w:bCs/>
        </w:rPr>
        <w:t>(6) Ak zmena podľa prijatého oznámenia nie je v súlade s právnymi predpismi upravujúcimi poskytovanie investičnej pomoci, ministerstvo alebo ministerstvo dopravy, ak ide o investičnú pomoc pre oblasť cestovného ruchu, vydá rozhodnutie o zrušení rozhodnutia o schválení investičnej pomoci. Prijímateľ je povinný poskytnutú investičnú pomoc vrátiť vrátane úroku. Ak prijímateľ poskytnutú investičnú pomoc nevráti, postupuje sa podľa osobitného predpisu.</w:t>
      </w:r>
      <w:r w:rsidRPr="00B3039D">
        <w:rPr>
          <w:rFonts w:ascii="Times New Roman" w:hAnsi="Times New Roman"/>
          <w:bCs/>
          <w:vertAlign w:val="superscript"/>
        </w:rPr>
        <w:t>25)</w:t>
      </w:r>
      <w:r w:rsidRPr="00B3039D">
        <w:rPr>
          <w:rFonts w:ascii="Times New Roman" w:hAnsi="Times New Roman"/>
          <w:bCs/>
        </w:rPr>
        <w:t>. Rovnaké účinky ako rozhodnutie o zrušení rozhodnutia o schválení investičnej pomoci má aj vyhlásenie konkurzu na majetok prijímateľa pred skončením investičného zámeru.</w:t>
      </w:r>
    </w:p>
    <w:p w:rsidR="00C71F3F" w:rsidRPr="00B3039D" w:rsidP="00227CF9">
      <w:pPr>
        <w:bidi w:val="0"/>
        <w:ind w:firstLine="708"/>
        <w:jc w:val="both"/>
        <w:rPr>
          <w:rFonts w:ascii="Times New Roman" w:hAnsi="Times New Roman"/>
          <w:bCs/>
          <w:vertAlign w:val="superscript"/>
        </w:rPr>
      </w:pPr>
    </w:p>
    <w:p w:rsidR="00C71F3F" w:rsidRPr="00B3039D" w:rsidP="00227CF9">
      <w:pPr>
        <w:bidi w:val="0"/>
        <w:ind w:firstLine="708"/>
        <w:jc w:val="both"/>
        <w:rPr>
          <w:rFonts w:ascii="ms sans serif" w:hAnsi="ms sans serif" w:cs="ms sans serif"/>
          <w:bCs/>
        </w:rPr>
      </w:pPr>
      <w:r w:rsidRPr="00B3039D">
        <w:rPr>
          <w:rFonts w:ascii="ms sans serif" w:hAnsi="ms sans serif" w:cs="ms sans serif"/>
          <w:bCs/>
        </w:rPr>
        <w:t>(7) Ak investičná pomoc podlieha oznamovacej povinnosti podľa osobitného predpisu</w:t>
      </w:r>
      <w:r w:rsidRPr="00B3039D">
        <w:rPr>
          <w:rFonts w:ascii="ms sans serif" w:hAnsi="ms sans serif" w:cs="ms sans serif"/>
          <w:bCs/>
          <w:vertAlign w:val="superscript"/>
        </w:rPr>
        <w:t>22</w:t>
      </w:r>
      <w:r w:rsidRPr="00B3039D">
        <w:rPr>
          <w:rFonts w:ascii="ms sans serif" w:hAnsi="ms sans serif" w:cs="ms sans serif"/>
          <w:bCs/>
        </w:rPr>
        <w:t>) ministerstvo alebo ministerstvo dopravy, ak ide o investičnú pomoc pre oblasť cestovného ruchu, do 30 dní od doručenia úplných informácií podľa osobitného predpisu</w:t>
      </w:r>
      <w:r w:rsidRPr="00B3039D">
        <w:rPr>
          <w:rFonts w:ascii="ms sans serif" w:hAnsi="ms sans serif" w:cs="ms sans serif"/>
          <w:bCs/>
          <w:vertAlign w:val="superscript"/>
        </w:rPr>
        <w:t>23</w:t>
      </w:r>
      <w:r w:rsidRPr="00B3039D">
        <w:rPr>
          <w:rFonts w:ascii="ms sans serif" w:hAnsi="ms sans serif" w:cs="ms sans serif"/>
          <w:bCs/>
        </w:rPr>
        <w:t xml:space="preserve">) požiada Európsku komisiu o posúdenie zlučiteľnosti vzniknutých zmien investičnej pomoci so spoločným trhom, </w:t>
      </w:r>
      <w:r w:rsidRPr="00B3039D">
        <w:rPr>
          <w:rFonts w:ascii="ms sans serif" w:hAnsi="ms sans serif" w:cs="ms sans serif"/>
          <w:bCs/>
          <w:vertAlign w:val="superscript"/>
        </w:rPr>
        <w:t>24</w:t>
      </w:r>
      <w:r w:rsidRPr="00B3039D">
        <w:rPr>
          <w:rFonts w:ascii="ms sans serif" w:hAnsi="ms sans serif" w:cs="ms sans serif"/>
          <w:bCs/>
        </w:rPr>
        <w:t>) o čom písomne informuje prijímateľa.</w:t>
      </w:r>
    </w:p>
    <w:p w:rsidR="00C71F3F" w:rsidRPr="00B3039D" w:rsidP="00227CF9">
      <w:pPr>
        <w:bidi w:val="0"/>
        <w:jc w:val="both"/>
        <w:rPr>
          <w:rFonts w:ascii="Times New Roman" w:hAnsi="Times New Roman"/>
          <w:bCs/>
        </w:rPr>
      </w:pPr>
    </w:p>
    <w:p w:rsidR="00C71F3F" w:rsidRPr="00B3039D" w:rsidP="00E84CF4">
      <w:pPr>
        <w:bidi w:val="0"/>
        <w:ind w:firstLine="709"/>
        <w:jc w:val="both"/>
        <w:rPr>
          <w:rFonts w:ascii="Times New Roman" w:hAnsi="Times New Roman"/>
          <w:bCs/>
        </w:rPr>
      </w:pPr>
      <w:r w:rsidRPr="00B3039D">
        <w:rPr>
          <w:rFonts w:ascii="ms sans serif" w:hAnsi="ms sans serif" w:cs="ms sans serif"/>
          <w:bCs/>
        </w:rPr>
        <w:t>(8)</w:t>
      </w:r>
      <w:r w:rsidR="002D55F8">
        <w:rPr>
          <w:rFonts w:ascii="ms sans serif" w:hAnsi="ms sans serif" w:cs="ms sans serif"/>
          <w:bCs/>
        </w:rPr>
        <w:t xml:space="preserve"> </w:t>
      </w:r>
      <w:r w:rsidRPr="00B3039D">
        <w:rPr>
          <w:rFonts w:ascii="ms sans serif" w:hAnsi="ms sans serif" w:cs="ms sans serif"/>
          <w:bCs/>
        </w:rPr>
        <w:t>Ak Európska komisia prijme rozhodnutie, že zmena investičnej pomoci</w:t>
      </w:r>
      <w:r w:rsidR="002D55F8">
        <w:rPr>
          <w:rFonts w:ascii="ms sans serif" w:hAnsi="ms sans serif" w:cs="ms sans serif"/>
          <w:bCs/>
        </w:rPr>
        <w:t xml:space="preserve">                        </w:t>
      </w:r>
      <w:r w:rsidRPr="00B3039D">
        <w:rPr>
          <w:rFonts w:ascii="ms sans serif" w:hAnsi="ms sans serif" w:cs="ms sans serif"/>
          <w:bCs/>
        </w:rPr>
        <w:t xml:space="preserve"> je zlučiteľná so spoločným trhom,</w:t>
      </w:r>
      <w:r w:rsidRPr="00B3039D">
        <w:rPr>
          <w:rFonts w:ascii="ms sans serif" w:hAnsi="ms sans serif" w:cs="ms sans serif"/>
          <w:bCs/>
          <w:vertAlign w:val="superscript"/>
        </w:rPr>
        <w:t>24</w:t>
      </w:r>
      <w:r w:rsidRPr="00B3039D">
        <w:rPr>
          <w:rFonts w:ascii="ms sans serif" w:hAnsi="ms sans serif" w:cs="ms sans serif"/>
          <w:bCs/>
        </w:rPr>
        <w:t xml:space="preserve">) ministerstvo alebo ministerstvo dopravy, ak ide </w:t>
      </w:r>
      <w:r w:rsidR="002D55F8">
        <w:rPr>
          <w:rFonts w:ascii="ms sans serif" w:hAnsi="ms sans serif" w:cs="ms sans serif"/>
          <w:bCs/>
        </w:rPr>
        <w:t xml:space="preserve">                        </w:t>
      </w:r>
      <w:r w:rsidRPr="00B3039D">
        <w:rPr>
          <w:rFonts w:ascii="ms sans serif" w:hAnsi="ms sans serif" w:cs="ms sans serif"/>
          <w:bCs/>
        </w:rPr>
        <w:t>o investičnú pomoc pre oblasť cestovného ruchu, do 15 dní od doručenia konečného rozhodnutia Európskej komisie vydá rozhodnutie o schválení zmeny rozhodnutia o schválení investičnej pomoci prijímateľovi. Rozhodnutie o schválení zmeny rozhodnutia o schválení investičnej pomoci doručí ministerstvo alebo ministerstvo dopravy, ak ide o investičnú pomoc pre oblasť cestovného ruchu, poskytovateľovi investičnej pomoci. Ak Európska komisia prijme rozhodnutie, že zmena investičnej pomoci nie je zlučiteľná so spoločným trhom, ministerstvo alebo ministerstvo dopravy, ak ide o investičnú pomoc pre oblasť cestovného ruchu, vydá rozhodnutie o zrušení rozhodnutia o schválení investičnej pomoci. Ak prijímateľ poskytnutú investičnú pomoc nevráti, postupuje sa podľa osobitného predpisu.</w:t>
      </w:r>
      <w:r w:rsidRPr="00B3039D">
        <w:rPr>
          <w:rFonts w:ascii="ms sans serif" w:hAnsi="ms sans serif" w:cs="ms sans serif"/>
          <w:bCs/>
          <w:vertAlign w:val="superscript"/>
        </w:rPr>
        <w:t>25</w:t>
      </w:r>
      <w:r w:rsidRPr="00B3039D">
        <w:rPr>
          <w:rFonts w:ascii="ms sans serif" w:hAnsi="ms sans serif" w:cs="ms sans serif"/>
          <w:bCs/>
        </w:rPr>
        <w:t>).</w:t>
      </w:r>
      <w:r w:rsidRPr="00B3039D">
        <w:rPr>
          <w:rFonts w:ascii="Times New Roman" w:hAnsi="Times New Roman"/>
          <w:bCs/>
        </w:rPr>
        <w:t xml:space="preserve"> Rovnaké účinky ako rozhodnutie o zrušení rozhodnutia o schválení investičnej pomoci má aj vyhlásenie konkurzu na majetok prijímateľa pred skončením investičného zámeru.</w:t>
      </w:r>
    </w:p>
    <w:p w:rsidR="00C71F3F" w:rsidRPr="00B3039D" w:rsidP="00E84CF4">
      <w:pPr>
        <w:bidi w:val="0"/>
        <w:ind w:firstLine="709"/>
        <w:jc w:val="both"/>
        <w:rPr>
          <w:rFonts w:ascii="Times New Roman" w:hAnsi="Times New Roman"/>
          <w:bCs/>
        </w:rPr>
      </w:pPr>
    </w:p>
    <w:p w:rsidR="00C71F3F" w:rsidRPr="00B3039D" w:rsidP="00E007E8">
      <w:pPr>
        <w:bidi w:val="0"/>
        <w:ind w:firstLine="708"/>
        <w:jc w:val="both"/>
        <w:rPr>
          <w:rFonts w:ascii="ms sans serif" w:hAnsi="ms sans serif" w:cs="ms sans serif"/>
          <w:bCs/>
        </w:rPr>
      </w:pPr>
      <w:r w:rsidRPr="00B3039D">
        <w:rPr>
          <w:rFonts w:ascii="Times New Roman" w:hAnsi="Times New Roman"/>
          <w:bCs/>
        </w:rPr>
        <w:t>(9) Na náležitosti rozhodnutia podľa odsekov 4, 6 a 8 sa primerane vzťahuje § 14.</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38. V § 16 ods. 5 sa vypúšťajú slová „písm. c)“.</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39. V § 17 odsek 1 znie:</w:t>
      </w:r>
    </w:p>
    <w:p w:rsidR="00C71F3F" w:rsidRPr="00B3039D" w:rsidP="00227CF9">
      <w:pPr>
        <w:bidi w:val="0"/>
        <w:jc w:val="both"/>
        <w:rPr>
          <w:rFonts w:ascii="Times New Roman" w:hAnsi="Times New Roman"/>
          <w:bCs/>
        </w:rPr>
      </w:pPr>
      <w:r w:rsidRPr="00B3039D">
        <w:rPr>
          <w:rFonts w:ascii="Times New Roman" w:hAnsi="Times New Roman"/>
          <w:bCs/>
        </w:rPr>
        <w:t>„(1) Kontrolu splnenia podmienok, za ktorých bola investičná pomoc schválená vykonáva</w:t>
      </w:r>
    </w:p>
    <w:p w:rsidR="00C71F3F" w:rsidRPr="00B3039D" w:rsidP="00227CF9">
      <w:pPr>
        <w:numPr>
          <w:numId w:val="6"/>
        </w:numPr>
        <w:bidi w:val="0"/>
        <w:ind w:left="284" w:hanging="284"/>
        <w:jc w:val="both"/>
        <w:rPr>
          <w:rFonts w:ascii="Times New Roman" w:hAnsi="Times New Roman"/>
          <w:bCs/>
        </w:rPr>
      </w:pPr>
      <w:r w:rsidRPr="00B3039D">
        <w:rPr>
          <w:rFonts w:ascii="Times New Roman" w:hAnsi="Times New Roman"/>
          <w:bCs/>
        </w:rPr>
        <w:t xml:space="preserve">ministerstvo pri investičnej pomoci uvedenej v § 2 ods. 1 písm. a) a d), pri podmienke uvedenej v § 4 ods. 1 písm. a), b) a e), § 5 písm. a), § 6 písm. a) a povinnosti uvedenej </w:t>
      </w:r>
      <w:r w:rsidRPr="00B3039D" w:rsidR="00535C8B">
        <w:rPr>
          <w:rFonts w:ascii="Times New Roman" w:hAnsi="Times New Roman"/>
          <w:bCs/>
        </w:rPr>
        <w:t xml:space="preserve">                   </w:t>
      </w:r>
      <w:r w:rsidRPr="00B3039D">
        <w:rPr>
          <w:rFonts w:ascii="Times New Roman" w:hAnsi="Times New Roman"/>
          <w:bCs/>
        </w:rPr>
        <w:t>v § 15 ods. 1 a 4,</w:t>
      </w:r>
    </w:p>
    <w:p w:rsidR="00C71F3F" w:rsidRPr="00B3039D" w:rsidP="00227CF9">
      <w:pPr>
        <w:numPr>
          <w:numId w:val="6"/>
        </w:numPr>
        <w:bidi w:val="0"/>
        <w:ind w:left="284" w:hanging="284"/>
        <w:jc w:val="both"/>
        <w:rPr>
          <w:rFonts w:ascii="Times New Roman" w:hAnsi="Times New Roman"/>
          <w:bCs/>
        </w:rPr>
      </w:pPr>
      <w:r w:rsidRPr="00B3039D">
        <w:rPr>
          <w:rFonts w:ascii="Times New Roman" w:hAnsi="Times New Roman"/>
          <w:bCs/>
        </w:rPr>
        <w:t>ministerstvo dopravy pri investičnej pomoci uvedenej v § 2 ods. 1 písm. a) a d), pri podmienke uvedenej v § 7 ods. 1 písm. a), b) a e) a povinnosti uvedenej v § 15 ods. 1 a 4,</w:t>
      </w:r>
    </w:p>
    <w:p w:rsidR="00C71F3F" w:rsidRPr="00B3039D" w:rsidP="00227CF9">
      <w:pPr>
        <w:numPr>
          <w:numId w:val="6"/>
        </w:numPr>
        <w:bidi w:val="0"/>
        <w:ind w:left="284" w:hanging="284"/>
        <w:jc w:val="both"/>
        <w:rPr>
          <w:rFonts w:ascii="Times New Roman" w:hAnsi="Times New Roman"/>
          <w:bCs/>
        </w:rPr>
      </w:pPr>
      <w:r w:rsidRPr="00B3039D">
        <w:rPr>
          <w:rFonts w:ascii="Times New Roman" w:hAnsi="Times New Roman"/>
          <w:bCs/>
        </w:rPr>
        <w:t>ministerstvo práce prostredníctvom ústredia práce pri investičnej pomoci uvedenej v § 2 ods. 1 písm. c), pri podmienke uvedenej v § 4 ods. 1 písm. d), § 5 písm. b) a c), § 6 písm. b) a c), § 7 ods. 1 písm. d) a pri povinnosti uvedenej v § 15 ods. 3 a 5,</w:t>
      </w:r>
    </w:p>
    <w:p w:rsidR="00C71F3F" w:rsidRPr="00B3039D" w:rsidP="00227CF9">
      <w:pPr>
        <w:numPr>
          <w:numId w:val="6"/>
        </w:numPr>
        <w:bidi w:val="0"/>
        <w:ind w:left="284" w:hanging="284"/>
        <w:jc w:val="both"/>
        <w:rPr>
          <w:rFonts w:ascii="Times New Roman" w:hAnsi="Times New Roman"/>
          <w:bCs/>
        </w:rPr>
      </w:pPr>
      <w:r w:rsidRPr="00B3039D">
        <w:rPr>
          <w:rFonts w:ascii="Times New Roman" w:hAnsi="Times New Roman"/>
          <w:bCs/>
        </w:rPr>
        <w:t>príslušný správca dane pri investičnej pomoci uvedenej v § 2 ods. 1 písm. b) a pri povinnosti uvedenej v § 15 ods. 6,</w:t>
      </w:r>
    </w:p>
    <w:p w:rsidR="00C71F3F" w:rsidRPr="00B3039D" w:rsidP="00227CF9">
      <w:pPr>
        <w:numPr>
          <w:numId w:val="6"/>
        </w:numPr>
        <w:bidi w:val="0"/>
        <w:ind w:left="284" w:hanging="284"/>
        <w:jc w:val="both"/>
        <w:rPr>
          <w:rFonts w:ascii="Times New Roman" w:hAnsi="Times New Roman"/>
          <w:bCs/>
        </w:rPr>
      </w:pPr>
      <w:r w:rsidRPr="00B3039D">
        <w:rPr>
          <w:rFonts w:ascii="Times New Roman" w:hAnsi="Times New Roman"/>
          <w:bCs/>
        </w:rPr>
        <w:t>Ministerstvo životného prostredia Slovenskej republiky pri podmienke uvedenej v § 4 ods. 1 písm. c) a v § 7 ods. 1 písm. c).“.</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40. V § 17 ods. 7 sa slová „§ 4 ods. 1 písm. a), b), c), e), § 5 písm. a) a b), § 6 písm. a) a b),           § 7 ods. 1 písm. a), b), c) a e)“ nahrádzajú slovami „§ 4 ods. 1 písm. a), b), d) a e), § 5 písm. a) a c), § 6 písm. a) a c), § 7 ods. 1 písm. a), b), d) a e)“.</w:t>
      </w:r>
    </w:p>
    <w:p w:rsidR="00C71F3F" w:rsidRPr="00B3039D" w:rsidP="00227CF9">
      <w:pPr>
        <w:bidi w:val="0"/>
        <w:jc w:val="both"/>
        <w:rPr>
          <w:rFonts w:ascii="Times New Roman" w:hAnsi="Times New Roman"/>
          <w:bCs/>
        </w:rPr>
      </w:pPr>
    </w:p>
    <w:p w:rsidR="008E7A5F" w:rsidRPr="00B3039D" w:rsidP="008E7A5F">
      <w:pPr>
        <w:bidi w:val="0"/>
        <w:jc w:val="both"/>
        <w:rPr>
          <w:rFonts w:ascii="Times New Roman" w:hAnsi="Times New Roman"/>
          <w:bCs/>
        </w:rPr>
      </w:pPr>
      <w:r w:rsidRPr="00B3039D" w:rsidR="00C71F3F">
        <w:rPr>
          <w:rFonts w:ascii="Times New Roman" w:hAnsi="Times New Roman"/>
          <w:bCs/>
        </w:rPr>
        <w:t xml:space="preserve">41. </w:t>
      </w:r>
      <w:r w:rsidRPr="00B3039D">
        <w:rPr>
          <w:rFonts w:ascii="Times New Roman" w:hAnsi="Times New Roman"/>
          <w:bCs/>
        </w:rPr>
        <w:t xml:space="preserve">§ 18 sa dopĺňa odsekmi 4 a 5, ktoré znejú: </w:t>
      </w:r>
    </w:p>
    <w:p w:rsidR="008E7A5F" w:rsidRPr="00B3039D" w:rsidP="00E84CF4">
      <w:pPr>
        <w:bidi w:val="0"/>
        <w:ind w:left="142" w:hanging="142"/>
        <w:jc w:val="both"/>
        <w:rPr>
          <w:rFonts w:ascii="Times New Roman" w:hAnsi="Times New Roman"/>
          <w:bCs/>
        </w:rPr>
      </w:pPr>
      <w:r w:rsidRPr="00B3039D">
        <w:rPr>
          <w:rFonts w:ascii="Times New Roman" w:hAnsi="Times New Roman"/>
          <w:bCs/>
        </w:rPr>
        <w:t>„(4)Vzor formulára na finančnú analýzu investičného zámeru ustanoví všeobecne záväzný  právny predpis, ktorý vydá ministerstvo.</w:t>
      </w:r>
    </w:p>
    <w:p w:rsidR="008E7A5F" w:rsidRPr="00B3039D" w:rsidP="008E7A5F">
      <w:pPr>
        <w:bidi w:val="0"/>
        <w:ind w:left="142" w:hanging="142"/>
        <w:jc w:val="both"/>
        <w:rPr>
          <w:rFonts w:ascii="Times New Roman" w:hAnsi="Times New Roman"/>
          <w:bCs/>
        </w:rPr>
      </w:pPr>
      <w:r w:rsidR="00815EA3">
        <w:rPr>
          <w:rFonts w:ascii="Times New Roman" w:hAnsi="Times New Roman"/>
          <w:bCs/>
        </w:rPr>
        <w:t xml:space="preserve">  (5) Podrobnosti o</w:t>
      </w:r>
      <w:r w:rsidRPr="00B3039D" w:rsidR="00815EA3">
        <w:rPr>
          <w:rFonts w:ascii="Times New Roman" w:hAnsi="Times New Roman"/>
          <w:bCs/>
        </w:rPr>
        <w:t xml:space="preserve"> </w:t>
      </w:r>
      <w:r w:rsidR="00815EA3">
        <w:rPr>
          <w:rFonts w:ascii="Times New Roman" w:hAnsi="Times New Roman"/>
          <w:bCs/>
        </w:rPr>
        <w:t>informačnej</w:t>
      </w:r>
      <w:r w:rsidRPr="00B3039D">
        <w:rPr>
          <w:rFonts w:ascii="Times New Roman" w:hAnsi="Times New Roman"/>
          <w:bCs/>
        </w:rPr>
        <w:t xml:space="preserve"> tabuli podľa § 15 ods. 11 ustanoví všeobecne záväzný právny predpis, ktorý vydá ministerstvo.“.</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42. V § 19 odsek 2 znie:</w:t>
      </w:r>
    </w:p>
    <w:p w:rsidR="00C71F3F" w:rsidRPr="00B3039D" w:rsidP="0056757F">
      <w:pPr>
        <w:bidi w:val="0"/>
        <w:spacing w:after="120"/>
        <w:jc w:val="both"/>
        <w:rPr>
          <w:rFonts w:ascii="Times New Roman" w:hAnsi="Times New Roman"/>
          <w:bCs/>
        </w:rPr>
      </w:pPr>
      <w:r w:rsidRPr="00B3039D">
        <w:rPr>
          <w:rFonts w:ascii="Times New Roman" w:hAnsi="Times New Roman"/>
          <w:bCs/>
        </w:rPr>
        <w:t>„(2)  O poskytnutie investičnej pomoci na nový investičný zámer môže ten istý prijímateľ požiadať až po skončení investičného zámeru, na ktorý mu bola schválená investičná pomoc. Opakovaná investičná pomoc na investičný zámer podľa § 4 a 7 môže byť poskytnutá len podľa § 2 ods. 1 písm. b).“.</w:t>
      </w:r>
    </w:p>
    <w:p w:rsidR="00C71F3F" w:rsidRPr="00B3039D" w:rsidP="00227CF9">
      <w:pPr>
        <w:bidi w:val="0"/>
        <w:jc w:val="both"/>
        <w:rPr>
          <w:rFonts w:ascii="Times New Roman" w:hAnsi="Times New Roman"/>
          <w:bCs/>
        </w:rPr>
      </w:pPr>
      <w:r w:rsidRPr="00B3039D">
        <w:rPr>
          <w:rFonts w:ascii="Times New Roman" w:hAnsi="Times New Roman"/>
          <w:bCs/>
        </w:rPr>
        <w:t>43. § 19 sa dopĺňa odsekom 3, ktorý znie:</w:t>
      </w:r>
    </w:p>
    <w:p w:rsidR="00C71F3F" w:rsidRPr="00B3039D" w:rsidP="00227CF9">
      <w:pPr>
        <w:bidi w:val="0"/>
        <w:jc w:val="both"/>
        <w:rPr>
          <w:rFonts w:ascii="Times New Roman" w:hAnsi="Times New Roman"/>
          <w:bCs/>
          <w:vertAlign w:val="superscript"/>
        </w:rPr>
      </w:pPr>
      <w:r w:rsidRPr="00B3039D">
        <w:rPr>
          <w:rFonts w:ascii="Times New Roman" w:hAnsi="Times New Roman"/>
          <w:bCs/>
        </w:rPr>
        <w:t>„(3) Ak už bola investi</w:t>
      </w:r>
      <w:r w:rsidR="002A1BFE">
        <w:rPr>
          <w:rFonts w:ascii="Times New Roman" w:hAnsi="Times New Roman"/>
          <w:bCs/>
        </w:rPr>
        <w:t xml:space="preserve">čná pomoc poskytnutá osobe, </w:t>
      </w:r>
      <w:r w:rsidRPr="00B3039D">
        <w:rPr>
          <w:rFonts w:ascii="Times New Roman" w:hAnsi="Times New Roman"/>
          <w:bCs/>
        </w:rPr>
        <w:t>ktorá je voči prijímateľovi spriaznenou osobou, vzťahuje sa na prijímateľa odsek 2.“.</w:t>
      </w:r>
    </w:p>
    <w:p w:rsidR="00C71F3F" w:rsidRPr="00B3039D" w:rsidP="00227CF9">
      <w:pPr>
        <w:bidi w:val="0"/>
        <w:jc w:val="both"/>
        <w:rPr>
          <w:rFonts w:ascii="Times New Roman" w:hAnsi="Times New Roman"/>
          <w:bCs/>
        </w:rPr>
      </w:pPr>
    </w:p>
    <w:p w:rsidR="00C71F3F" w:rsidRPr="00B3039D" w:rsidP="00227CF9">
      <w:pPr>
        <w:bidi w:val="0"/>
        <w:spacing w:after="120"/>
        <w:jc w:val="both"/>
        <w:rPr>
          <w:rFonts w:ascii="Times New Roman" w:hAnsi="Times New Roman"/>
          <w:bCs/>
        </w:rPr>
      </w:pPr>
      <w:r w:rsidRPr="00B3039D">
        <w:rPr>
          <w:rFonts w:ascii="Times New Roman" w:hAnsi="Times New Roman"/>
          <w:bCs/>
        </w:rPr>
        <w:t>44. Za § 20b sa vkladá § 20c, ktorý vrátane nadpisu znie:</w:t>
      </w:r>
    </w:p>
    <w:p w:rsidR="00C71F3F" w:rsidRPr="00B3039D" w:rsidP="00227CF9">
      <w:pPr>
        <w:bidi w:val="0"/>
        <w:jc w:val="center"/>
        <w:rPr>
          <w:rFonts w:ascii="Times New Roman" w:hAnsi="Times New Roman"/>
          <w:bCs/>
        </w:rPr>
      </w:pPr>
      <w:r w:rsidRPr="00B3039D">
        <w:rPr>
          <w:rFonts w:ascii="Times New Roman" w:hAnsi="Times New Roman"/>
          <w:bCs/>
        </w:rPr>
        <w:t>„§ 20c</w:t>
      </w:r>
    </w:p>
    <w:p w:rsidR="00C71F3F" w:rsidRPr="00B3039D" w:rsidP="00227CF9">
      <w:pPr>
        <w:bidi w:val="0"/>
        <w:jc w:val="center"/>
        <w:rPr>
          <w:rFonts w:ascii="Times New Roman" w:hAnsi="Times New Roman"/>
          <w:bCs/>
        </w:rPr>
      </w:pPr>
      <w:r w:rsidRPr="00B3039D">
        <w:rPr>
          <w:rFonts w:ascii="Times New Roman" w:hAnsi="Times New Roman"/>
          <w:bCs/>
        </w:rPr>
        <w:t>Prechodné ustanovenia k úpravám účinným od 1. apríla 2013</w:t>
      </w:r>
    </w:p>
    <w:p w:rsidR="00C71F3F" w:rsidRPr="00B3039D" w:rsidP="00227CF9">
      <w:pPr>
        <w:bidi w:val="0"/>
        <w:jc w:val="both"/>
        <w:rPr>
          <w:rFonts w:ascii="Times New Roman" w:hAnsi="Times New Roman"/>
          <w:bCs/>
        </w:rPr>
      </w:pP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(1) Investičná pomoc schválená do 31. marca 2013 zostáva v platnosti za podmienok                     a v rozsahu tak, ako je uvedené v rozhodnutí o schválení investičnej pomoci.</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 xml:space="preserve">(2) Rozhodnutia o schválení investičnej pomoci alebo rozhodnutia o poskytnutí investičných stimulov vydané do 31. marca 2013 ministerstvo na základe oznámenia podľa                  § 15 ods. 8, posúdi podľa tohto zákona. </w:t>
      </w: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(3) Konania začaté a neukončené pred 1. aprílom 2013 sa dokončia podľa doterajších predpisov.“.</w:t>
      </w:r>
    </w:p>
    <w:p w:rsidR="00C71F3F" w:rsidRPr="00B3039D" w:rsidP="00227CF9">
      <w:pPr>
        <w:bidi w:val="0"/>
        <w:jc w:val="center"/>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45. V prílohe v celom texte sa slová „mil. Sk“ nahrádzajú slovami „mil. eur“ a slová „päť rokov“ sa nahrádzajú slovami „desať rokov“.</w:t>
      </w:r>
    </w:p>
    <w:p w:rsidR="00C71F3F" w:rsidRPr="00B3039D" w:rsidP="00227CF9">
      <w:pPr>
        <w:bidi w:val="0"/>
        <w:rPr>
          <w:rFonts w:ascii="Times New Roman" w:hAnsi="Times New Roman"/>
          <w:bCs/>
        </w:rPr>
      </w:pPr>
    </w:p>
    <w:p w:rsidR="00C71F3F" w:rsidRPr="00B3039D" w:rsidP="00227CF9">
      <w:pPr>
        <w:bidi w:val="0"/>
        <w:jc w:val="center"/>
        <w:outlineLvl w:val="0"/>
        <w:rPr>
          <w:rFonts w:ascii="Times New Roman" w:hAnsi="Times New Roman"/>
          <w:bCs/>
        </w:rPr>
      </w:pPr>
      <w:bookmarkStart w:id="53" w:name="f_5075992"/>
      <w:bookmarkEnd w:id="53"/>
      <w:r w:rsidRPr="00B3039D">
        <w:rPr>
          <w:rFonts w:ascii="Times New Roman" w:hAnsi="Times New Roman"/>
          <w:bCs/>
        </w:rPr>
        <w:t>Čl. II</w:t>
      </w:r>
    </w:p>
    <w:p w:rsidR="00C71F3F" w:rsidRPr="00B3039D" w:rsidP="00227CF9">
      <w:pPr>
        <w:bidi w:val="0"/>
        <w:jc w:val="both"/>
        <w:rPr>
          <w:rFonts w:ascii="Times New Roman" w:hAnsi="Times New Roman"/>
          <w:bCs/>
        </w:rPr>
      </w:pPr>
      <w:bookmarkStart w:id="54" w:name="f_5075998"/>
      <w:bookmarkEnd w:id="54"/>
    </w:p>
    <w:p w:rsidR="00C71F3F" w:rsidRPr="00B3039D" w:rsidP="00227CF9">
      <w:pPr>
        <w:bidi w:val="0"/>
        <w:jc w:val="both"/>
        <w:rPr>
          <w:rFonts w:ascii="Times New Roman" w:hAnsi="Times New Roman"/>
          <w:bCs/>
        </w:rPr>
      </w:pPr>
      <w:r w:rsidRPr="00B3039D">
        <w:rPr>
          <w:rFonts w:ascii="Times New Roman" w:hAnsi="Times New Roman"/>
          <w:bCs/>
        </w:rPr>
        <w:t xml:space="preserve">           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w:t>
      </w:r>
      <w:r w:rsidRPr="00B3039D" w:rsidR="00177C13">
        <w:rPr>
          <w:rFonts w:ascii="Times New Roman" w:hAnsi="Times New Roman"/>
          <w:bCs/>
        </w:rPr>
        <w:t xml:space="preserve"> </w:t>
      </w:r>
      <w:r w:rsidRPr="00B3039D">
        <w:rPr>
          <w:rFonts w:ascii="Times New Roman" w:hAnsi="Times New Roman"/>
          <w:bCs/>
        </w:rPr>
        <w:t>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a zákona č. 548/2010 Z. z., zákona č. 129/2011 Z. z., zákona č. 231/2011 Z. z.</w:t>
      </w:r>
      <w:bookmarkStart w:id="55" w:name="f_5076001"/>
      <w:bookmarkEnd w:id="55"/>
      <w:r w:rsidRPr="00B3039D">
        <w:rPr>
          <w:rFonts w:ascii="Times New Roman" w:hAnsi="Times New Roman"/>
          <w:bCs/>
        </w:rPr>
        <w:t xml:space="preserve">, zákona č. 250/2011 Z. z., zákona č. 331/2011 Z. z., zákona č. 362/2011 Z. z., zákona č. 406/2011 Z. z., zákona č. 547/2011 Z. z., zákona č. 548/2011 Z. z., zákona č. 69/2012 Z. z., zákona č. 189/2012 Z. z., zákona č. 252/2012 Z. z., zákona </w:t>
      </w:r>
      <w:r w:rsidRPr="00B3039D" w:rsidR="00535C8B">
        <w:rPr>
          <w:rFonts w:ascii="Times New Roman" w:hAnsi="Times New Roman"/>
          <w:bCs/>
        </w:rPr>
        <w:t xml:space="preserve">                            </w:t>
      </w:r>
      <w:r w:rsidRPr="00B3039D">
        <w:rPr>
          <w:rFonts w:ascii="Times New Roman" w:hAnsi="Times New Roman"/>
          <w:bCs/>
        </w:rPr>
        <w:t>č. 288/2012 Z. z. a zákona č. ..../2012 Z. z. sa mení a dopĺňa takto:</w:t>
      </w:r>
    </w:p>
    <w:p w:rsidR="00C71F3F" w:rsidRPr="00B3039D" w:rsidP="00227CF9">
      <w:pPr>
        <w:bidi w:val="0"/>
        <w:jc w:val="center"/>
        <w:rPr>
          <w:rFonts w:ascii="Calibri" w:hAnsi="Calibri" w:cs="Calibri"/>
          <w:bCs/>
          <w:sz w:val="22"/>
          <w:szCs w:val="22"/>
        </w:rPr>
      </w:pPr>
    </w:p>
    <w:p w:rsidR="00C71F3F" w:rsidRPr="00B3039D" w:rsidP="00227CF9">
      <w:pPr>
        <w:bidi w:val="0"/>
        <w:jc w:val="both"/>
        <w:rPr>
          <w:rFonts w:ascii="Times New Roman" w:hAnsi="Times New Roman"/>
          <w:bCs/>
        </w:rPr>
      </w:pPr>
      <w:r w:rsidRPr="00B3039D">
        <w:rPr>
          <w:rFonts w:ascii="Times New Roman" w:hAnsi="Times New Roman"/>
          <w:bCs/>
        </w:rPr>
        <w:t>1. V § 30a odsek 2 znie:</w:t>
      </w:r>
    </w:p>
    <w:p w:rsidR="00C71F3F" w:rsidRPr="00B3039D" w:rsidP="00227CF9">
      <w:pPr>
        <w:bidi w:val="0"/>
        <w:jc w:val="both"/>
        <w:rPr>
          <w:rFonts w:ascii="Times New Roman" w:hAnsi="Times New Roman"/>
          <w:bCs/>
        </w:rPr>
      </w:pPr>
      <w:r w:rsidRPr="00B3039D">
        <w:rPr>
          <w:rFonts w:ascii="Times New Roman" w:hAnsi="Times New Roman"/>
          <w:bCs/>
        </w:rPr>
        <w:t>„(2) Daňovník si môže uplatniť nárok na úľavu na dani do výšky dane pripadajúcej                            na pomernú časť základu dane. Pomerná časť základu dane sa vypočíta tak, že základ dane                    sa vynásobí koeficientom, ktorý sa vypočíta ako podiel</w:t>
      </w:r>
    </w:p>
    <w:p w:rsidR="00C71F3F" w:rsidRPr="00B3039D" w:rsidP="00227CF9">
      <w:pPr>
        <w:bidi w:val="0"/>
        <w:ind w:left="426" w:hanging="426"/>
        <w:jc w:val="both"/>
        <w:rPr>
          <w:rFonts w:ascii="Times New Roman" w:hAnsi="Times New Roman"/>
          <w:bCs/>
        </w:rPr>
      </w:pPr>
      <w:r w:rsidRPr="00B3039D">
        <w:rPr>
          <w:rFonts w:ascii="Times New Roman" w:hAnsi="Times New Roman"/>
          <w:bCs/>
        </w:rPr>
        <w:t>a)</w:t>
        <w:tab/>
        <w:t>oprávnených nákladov,</w:t>
      </w:r>
      <w:r w:rsidRPr="00B3039D">
        <w:rPr>
          <w:rFonts w:ascii="Times New Roman" w:hAnsi="Times New Roman"/>
          <w:bCs/>
          <w:vertAlign w:val="superscript"/>
        </w:rPr>
        <w:t>120b)</w:t>
      </w:r>
      <w:r w:rsidRPr="00B3039D">
        <w:rPr>
          <w:rFonts w:ascii="Times New Roman" w:hAnsi="Times New Roman"/>
          <w:bCs/>
        </w:rPr>
        <w:t xml:space="preserve"> na ktoré bola schválená poskytnutá investičná pomoc podľa osobitného predpisu,</w:t>
      </w:r>
      <w:r w:rsidRPr="00B3039D">
        <w:rPr>
          <w:rFonts w:ascii="Times New Roman" w:hAnsi="Times New Roman"/>
          <w:bCs/>
          <w:vertAlign w:val="superscript"/>
        </w:rPr>
        <w:t>120a)</w:t>
      </w:r>
      <w:r w:rsidRPr="00B3039D">
        <w:rPr>
          <w:rFonts w:ascii="Times New Roman" w:hAnsi="Times New Roman"/>
          <w:bCs/>
        </w:rPr>
        <w:t xml:space="preserve"> najviac však do úhrnnej výšky obstarávacej ceny dlhodobého hmotného a dlhodobého nehmotného majetku tejto investície obstaraného po vydaní písomného potvrdenia žiadateľovi, že investičný zámer spĺňa podmienky na poskytnutie investičnej pomoci</w:t>
      </w:r>
      <w:r w:rsidRPr="00B3039D">
        <w:rPr>
          <w:rFonts w:ascii="Times New Roman" w:hAnsi="Times New Roman"/>
          <w:bCs/>
          <w:vertAlign w:val="superscript"/>
        </w:rPr>
        <w:t xml:space="preserve">120c) </w:t>
      </w:r>
      <w:r w:rsidRPr="00B3039D">
        <w:rPr>
          <w:rFonts w:ascii="Times New Roman" w:hAnsi="Times New Roman"/>
          <w:bCs/>
        </w:rPr>
        <w:t>do konca príslušného zdaňovacieho obdobia, za ktoré sa uplatňuje nárok na úľavu na dani, a</w:t>
      </w:r>
    </w:p>
    <w:p w:rsidR="00C71F3F" w:rsidRPr="00B3039D" w:rsidP="00227CF9">
      <w:pPr>
        <w:bidi w:val="0"/>
        <w:spacing w:after="120"/>
        <w:ind w:left="425" w:hanging="425"/>
        <w:jc w:val="both"/>
        <w:rPr>
          <w:rFonts w:ascii="Times New Roman" w:hAnsi="Times New Roman"/>
          <w:bCs/>
        </w:rPr>
      </w:pPr>
      <w:r w:rsidRPr="00B3039D">
        <w:rPr>
          <w:rFonts w:ascii="Times New Roman" w:hAnsi="Times New Roman"/>
          <w:bCs/>
        </w:rPr>
        <w:t>b)</w:t>
        <w:tab/>
        <w:t>súčtu hodnoty vlastného imania daňovníka vykázaného v účtovnej závierke                                  za zdaňovacie obdobie, v ktorom bolo vydané písomné potvrdenie podľa osobitného predpisu,</w:t>
      </w:r>
      <w:r w:rsidRPr="00B3039D">
        <w:rPr>
          <w:rFonts w:ascii="Times New Roman" w:hAnsi="Times New Roman"/>
          <w:bCs/>
          <w:vertAlign w:val="superscript"/>
        </w:rPr>
        <w:t>120c)</w:t>
      </w:r>
      <w:r w:rsidRPr="00B3039D">
        <w:rPr>
          <w:rFonts w:ascii="Times New Roman" w:hAnsi="Times New Roman"/>
          <w:bCs/>
        </w:rPr>
        <w:t xml:space="preserve"> a oprávnených nákladov uvedených v písmene a).“.</w:t>
      </w:r>
    </w:p>
    <w:p w:rsidR="00C71F3F" w:rsidRPr="00B3039D" w:rsidP="00227CF9">
      <w:pPr>
        <w:bidi w:val="0"/>
        <w:ind w:left="426" w:hanging="426"/>
        <w:jc w:val="both"/>
        <w:rPr>
          <w:rFonts w:ascii="Times New Roman" w:hAnsi="Times New Roman"/>
          <w:bCs/>
        </w:rPr>
      </w:pPr>
      <w:r w:rsidRPr="00B3039D">
        <w:rPr>
          <w:rFonts w:ascii="Times New Roman" w:hAnsi="Times New Roman"/>
          <w:bCs/>
        </w:rPr>
        <w:t>Poznámky pod čiarou k odkazom 120a až 120c znejú:</w:t>
      </w:r>
    </w:p>
    <w:p w:rsidR="00C71F3F" w:rsidRPr="00B3039D" w:rsidP="00227CF9">
      <w:pPr>
        <w:bidi w:val="0"/>
        <w:ind w:left="426" w:hanging="426"/>
        <w:jc w:val="both"/>
        <w:rPr>
          <w:rFonts w:ascii="Times New Roman" w:hAnsi="Times New Roman"/>
          <w:bCs/>
        </w:rPr>
      </w:pPr>
      <w:r w:rsidRPr="00B3039D">
        <w:rPr>
          <w:rFonts w:ascii="Times New Roman" w:hAnsi="Times New Roman"/>
          <w:bCs/>
        </w:rPr>
        <w:t>„</w:t>
      </w:r>
      <w:r w:rsidRPr="00B3039D">
        <w:rPr>
          <w:rFonts w:ascii="Times New Roman" w:hAnsi="Times New Roman"/>
          <w:bCs/>
          <w:vertAlign w:val="superscript"/>
        </w:rPr>
        <w:t>120a</w:t>
      </w:r>
      <w:r w:rsidRPr="00B3039D">
        <w:rPr>
          <w:rFonts w:ascii="Times New Roman" w:hAnsi="Times New Roman"/>
          <w:bCs/>
        </w:rPr>
        <w:t>) Zákon č. 561/2007 Z. z. o investičnej pomoci a o zmene a doplnení niektorých zákonov v znení neskorších predpisov.</w:t>
      </w:r>
    </w:p>
    <w:p w:rsidR="00C71F3F" w:rsidRPr="00B3039D" w:rsidP="00227CF9">
      <w:pPr>
        <w:bidi w:val="0"/>
        <w:ind w:left="426" w:hanging="426"/>
        <w:jc w:val="both"/>
        <w:rPr>
          <w:rFonts w:ascii="Times New Roman" w:hAnsi="Times New Roman"/>
          <w:bCs/>
        </w:rPr>
      </w:pPr>
      <w:r w:rsidRPr="00B3039D">
        <w:rPr>
          <w:rFonts w:ascii="Times New Roman" w:hAnsi="Times New Roman"/>
          <w:bCs/>
          <w:vertAlign w:val="superscript"/>
        </w:rPr>
        <w:t>120b</w:t>
      </w:r>
      <w:r w:rsidRPr="00B3039D">
        <w:rPr>
          <w:rFonts w:ascii="Times New Roman" w:hAnsi="Times New Roman"/>
          <w:bCs/>
        </w:rPr>
        <w:t>) § 8 ods. 1 písm. a) a b) zákona č. 561/2007 Z. z. v znení neskorších predpisov.</w:t>
      </w:r>
    </w:p>
    <w:p w:rsidR="00C71F3F" w:rsidRPr="00B3039D" w:rsidP="00E84CF4">
      <w:pPr>
        <w:bidi w:val="0"/>
        <w:ind w:hanging="142"/>
        <w:jc w:val="both"/>
        <w:rPr>
          <w:rFonts w:ascii="Times New Roman" w:hAnsi="Times New Roman"/>
          <w:bCs/>
        </w:rPr>
      </w:pPr>
      <w:r w:rsidRPr="00B3039D">
        <w:rPr>
          <w:rFonts w:ascii="Times New Roman" w:hAnsi="Times New Roman"/>
          <w:bCs/>
          <w:vertAlign w:val="superscript"/>
        </w:rPr>
        <w:t>120c</w:t>
      </w:r>
      <w:r w:rsidRPr="00B3039D">
        <w:rPr>
          <w:rFonts w:ascii="Times New Roman" w:hAnsi="Times New Roman"/>
          <w:bCs/>
        </w:rPr>
        <w:t>) § 10 ods. 6 zákona č. 561/2007 Z. z. v znení zákona č. ......./2013 Z. z. .“.</w:t>
      </w:r>
    </w:p>
    <w:p w:rsidR="00C71F3F" w:rsidRPr="00B3039D" w:rsidP="00227CF9">
      <w:pPr>
        <w:bidi w:val="0"/>
        <w:ind w:left="426" w:hanging="426"/>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 xml:space="preserve">2. V § 30a sa vypúšťa odsek 10. </w:t>
      </w:r>
    </w:p>
    <w:p w:rsidR="00C71F3F" w:rsidRPr="00B3039D" w:rsidP="00227CF9">
      <w:pPr>
        <w:bidi w:val="0"/>
        <w:jc w:val="both"/>
        <w:rPr>
          <w:rFonts w:ascii="Times New Roman" w:hAnsi="Times New Roman"/>
          <w:bCs/>
        </w:rPr>
      </w:pPr>
    </w:p>
    <w:p w:rsidR="00C71F3F" w:rsidRPr="00B3039D" w:rsidP="00227CF9">
      <w:pPr>
        <w:bidi w:val="0"/>
        <w:rPr>
          <w:rFonts w:ascii="Times New Roman" w:hAnsi="Times New Roman"/>
          <w:bCs/>
        </w:rPr>
      </w:pPr>
      <w:r w:rsidRPr="00B3039D">
        <w:rPr>
          <w:rFonts w:ascii="Times New Roman" w:hAnsi="Times New Roman"/>
          <w:bCs/>
        </w:rPr>
        <w:t>3. Za § 52t sa vkladá § 52u, ktorý vrátane nadpisu znie:</w:t>
      </w:r>
    </w:p>
    <w:p w:rsidR="00C71F3F" w:rsidRPr="00B3039D" w:rsidP="00227CF9">
      <w:pPr>
        <w:bidi w:val="0"/>
        <w:rPr>
          <w:rFonts w:ascii="Arial Narrow" w:hAnsi="Arial Narrow" w:cs="Arial Narrow"/>
          <w:sz w:val="22"/>
          <w:szCs w:val="22"/>
        </w:rPr>
      </w:pPr>
    </w:p>
    <w:p w:rsidR="00C71F3F" w:rsidRPr="00B3039D" w:rsidP="00227CF9">
      <w:pPr>
        <w:bidi w:val="0"/>
        <w:ind w:left="360"/>
        <w:jc w:val="center"/>
        <w:rPr>
          <w:rFonts w:ascii="Times New Roman" w:hAnsi="Times New Roman"/>
          <w:bCs/>
        </w:rPr>
      </w:pPr>
      <w:r w:rsidRPr="00B3039D">
        <w:rPr>
          <w:rFonts w:ascii="Arial Narrow" w:hAnsi="Arial Narrow" w:cs="Arial Narrow"/>
          <w:bCs/>
          <w:sz w:val="22"/>
          <w:szCs w:val="22"/>
        </w:rPr>
        <w:t xml:space="preserve">„§ </w:t>
      </w:r>
      <w:r w:rsidRPr="00B3039D">
        <w:rPr>
          <w:rFonts w:ascii="Times New Roman" w:hAnsi="Times New Roman"/>
          <w:bCs/>
        </w:rPr>
        <w:t>52u</w:t>
      </w:r>
    </w:p>
    <w:p w:rsidR="00C71F3F" w:rsidRPr="00B3039D" w:rsidP="00227CF9">
      <w:pPr>
        <w:bidi w:val="0"/>
        <w:ind w:left="360"/>
        <w:jc w:val="center"/>
        <w:rPr>
          <w:rFonts w:ascii="Times New Roman" w:hAnsi="Times New Roman"/>
          <w:bCs/>
        </w:rPr>
      </w:pPr>
      <w:r w:rsidRPr="00B3039D">
        <w:rPr>
          <w:rFonts w:ascii="Times New Roman" w:hAnsi="Times New Roman"/>
          <w:bCs/>
        </w:rPr>
        <w:t>Prechodné ustanovenia</w:t>
      </w:r>
    </w:p>
    <w:p w:rsidR="00C71F3F" w:rsidRPr="00B3039D" w:rsidP="00227CF9">
      <w:pPr>
        <w:bidi w:val="0"/>
        <w:ind w:left="360"/>
        <w:jc w:val="center"/>
        <w:rPr>
          <w:rFonts w:ascii="Times New Roman" w:hAnsi="Times New Roman"/>
          <w:bCs/>
        </w:rPr>
      </w:pPr>
      <w:r w:rsidRPr="00B3039D">
        <w:rPr>
          <w:rFonts w:ascii="Times New Roman" w:hAnsi="Times New Roman"/>
          <w:bCs/>
        </w:rPr>
        <w:t>k úpravám účinným od 1. apríla 2013</w:t>
      </w:r>
    </w:p>
    <w:p w:rsidR="00C71F3F" w:rsidRPr="00B3039D" w:rsidP="00227CF9">
      <w:pPr>
        <w:bidi w:val="0"/>
        <w:rPr>
          <w:rFonts w:ascii="Times New Roman" w:hAnsi="Times New Roman"/>
          <w:bCs/>
        </w:rPr>
      </w:pPr>
    </w:p>
    <w:p w:rsidR="00C71F3F" w:rsidRPr="00B3039D" w:rsidP="00227CF9">
      <w:pPr>
        <w:bidi w:val="0"/>
        <w:spacing w:after="120"/>
        <w:ind w:firstLine="567"/>
        <w:jc w:val="both"/>
        <w:rPr>
          <w:rFonts w:ascii="Times New Roman" w:hAnsi="Times New Roman"/>
          <w:bCs/>
        </w:rPr>
      </w:pPr>
      <w:r w:rsidRPr="00B3039D">
        <w:rPr>
          <w:rFonts w:ascii="Times New Roman" w:hAnsi="Times New Roman"/>
          <w:bCs/>
        </w:rPr>
        <w:t>(1) Ustanovenia § 30a predpisu účinného od 1. apríla 2013 sa použijú na daňovníka, ktorému bolo od 1. apríla 2013 vydané rozhodnutie o schválení investičnej pomoci podľa osobitného predpisu,</w:t>
      </w:r>
      <w:r w:rsidRPr="00B3039D">
        <w:rPr>
          <w:rFonts w:ascii="Times New Roman" w:hAnsi="Times New Roman"/>
          <w:bCs/>
          <w:vertAlign w:val="superscript"/>
        </w:rPr>
        <w:t>120a</w:t>
      </w:r>
      <w:r w:rsidRPr="00B3039D">
        <w:rPr>
          <w:rFonts w:ascii="Times New Roman" w:hAnsi="Times New Roman"/>
          <w:bCs/>
        </w:rPr>
        <w:t>) obsahujúce úľavu na dani; takýto daňovník nesmie súčasne uplatňovať úľavu na dani podľa zákona č. 366/1999 Z. z. v znení neskorších predpisov, § 30a predpisu účinného do 31. marca 2013 alebo § 30b a úľavu na dani podľa § 30a predpisu účinného od 1. apríla 2013.</w:t>
      </w:r>
    </w:p>
    <w:p w:rsidR="00C71F3F" w:rsidRPr="00B3039D" w:rsidP="00227CF9">
      <w:pPr>
        <w:bidi w:val="0"/>
        <w:ind w:firstLine="567"/>
        <w:jc w:val="both"/>
        <w:rPr>
          <w:rFonts w:ascii="Times New Roman" w:hAnsi="Times New Roman"/>
          <w:bCs/>
        </w:rPr>
      </w:pPr>
      <w:r w:rsidRPr="00B3039D">
        <w:rPr>
          <w:rFonts w:ascii="Times New Roman" w:hAnsi="Times New Roman"/>
          <w:bCs/>
        </w:rPr>
        <w:t>(2) Ak daňovník pokračuje po 1. apríli 2013 v uplatňovaní úľavy na dani podľa zákona   č. 366/1999 Z. z. v znení neskorších predpisov, § 30a predpisu účinného do 31. marca 2013 alebo § 30b a súčasne mu vznikne možnosť uplatňovať úľavu na dani podľa § 30a predpisu účinného od 1. apríla 2013, môže začať uplatňovať úľavu na dani podľa § 30a predpisu účinného od 1. apríla 2013, ak</w:t>
      </w:r>
    </w:p>
    <w:p w:rsidR="00C71F3F" w:rsidRPr="00B3039D" w:rsidP="00227CF9">
      <w:pPr>
        <w:numPr>
          <w:numId w:val="5"/>
        </w:numPr>
        <w:bidi w:val="0"/>
        <w:ind w:left="284" w:hanging="284"/>
        <w:jc w:val="both"/>
        <w:rPr>
          <w:rFonts w:ascii="Times New Roman" w:hAnsi="Times New Roman"/>
          <w:bCs/>
        </w:rPr>
      </w:pPr>
      <w:r w:rsidRPr="00B3039D">
        <w:rPr>
          <w:rFonts w:ascii="Times New Roman" w:hAnsi="Times New Roman"/>
          <w:bCs/>
        </w:rPr>
        <w:t>nebude súčasne uplatňovať úľavu na dani podľa zákona č. 366/1999 Z. z. v znení neskorších predpisov, § 30a predpisu účinného do 31. marca 2013 alebo § 30b alebo</w:t>
      </w:r>
    </w:p>
    <w:p w:rsidR="00C71F3F" w:rsidRPr="00B3039D" w:rsidP="00227CF9">
      <w:pPr>
        <w:numPr>
          <w:numId w:val="5"/>
        </w:numPr>
        <w:bidi w:val="0"/>
        <w:spacing w:after="120"/>
        <w:ind w:left="284" w:hanging="284"/>
        <w:jc w:val="both"/>
        <w:rPr>
          <w:rFonts w:ascii="Times New Roman" w:hAnsi="Times New Roman"/>
          <w:bCs/>
        </w:rPr>
      </w:pPr>
      <w:r w:rsidRPr="00B3039D">
        <w:rPr>
          <w:rFonts w:ascii="Times New Roman" w:hAnsi="Times New Roman"/>
          <w:bCs/>
        </w:rPr>
        <w:t>dokončí uplatňovanie úľavy na dani podľa zákona č. 366/1999 Z. z. v znení neskorších predpisov, § 30a predpisu účinného do 31. marca 2013 alebo § 30b, pričom o túto dobu uplatňovania úľavy na dani sa doba podľa § 30a predpisu účinného od 1. apríla 2013 skracuje.</w:t>
      </w:r>
    </w:p>
    <w:p w:rsidR="00C71F3F" w:rsidRPr="00B3039D" w:rsidP="00227CF9">
      <w:pPr>
        <w:bidi w:val="0"/>
        <w:ind w:firstLine="567"/>
        <w:jc w:val="both"/>
        <w:rPr>
          <w:rFonts w:ascii="Times New Roman" w:hAnsi="Times New Roman"/>
          <w:bCs/>
        </w:rPr>
      </w:pPr>
      <w:r w:rsidRPr="00B3039D">
        <w:rPr>
          <w:rFonts w:ascii="Times New Roman" w:hAnsi="Times New Roman"/>
          <w:bCs/>
        </w:rPr>
        <w:t>(3) Nárok na uplatnenie úľavy na dani podľa § 30a ods. 2 predpisu účinného od 1. apríla 2013 môže uplatniť len daňovník, ktorému bolo rozhodnutie o schválení investičnej pomoci podľa osobitného predpisu</w:t>
      </w:r>
      <w:r w:rsidRPr="00B3039D">
        <w:rPr>
          <w:rFonts w:ascii="Times New Roman" w:hAnsi="Times New Roman"/>
          <w:bCs/>
          <w:vertAlign w:val="superscript"/>
        </w:rPr>
        <w:t xml:space="preserve">120a) </w:t>
      </w:r>
      <w:r w:rsidRPr="00B3039D">
        <w:rPr>
          <w:rFonts w:ascii="Times New Roman" w:hAnsi="Times New Roman"/>
          <w:bCs/>
        </w:rPr>
        <w:t>vydané po 31. marci 2013.“.</w:t>
      </w:r>
    </w:p>
    <w:p w:rsidR="00C71F3F" w:rsidRPr="00B3039D" w:rsidP="00227CF9">
      <w:pPr>
        <w:bidi w:val="0"/>
        <w:ind w:firstLine="567"/>
        <w:rPr>
          <w:rFonts w:ascii="Times New Roman" w:hAnsi="Times New Roman"/>
          <w:bCs/>
        </w:rPr>
      </w:pPr>
    </w:p>
    <w:p w:rsidR="00C71F3F" w:rsidRPr="00B3039D" w:rsidP="00227CF9">
      <w:pPr>
        <w:bidi w:val="0"/>
        <w:jc w:val="center"/>
        <w:rPr>
          <w:rFonts w:ascii="Times New Roman" w:hAnsi="Times New Roman"/>
          <w:bCs/>
        </w:rPr>
      </w:pPr>
      <w:r w:rsidRPr="00B3039D">
        <w:rPr>
          <w:rFonts w:ascii="Times New Roman" w:hAnsi="Times New Roman"/>
          <w:sz w:val="20"/>
          <w:szCs w:val="20"/>
        </w:rPr>
        <w:br/>
      </w:r>
      <w:r w:rsidRPr="00B3039D">
        <w:rPr>
          <w:rFonts w:ascii="Times New Roman" w:hAnsi="Times New Roman"/>
          <w:bCs/>
        </w:rPr>
        <w:t>Čl. III</w:t>
      </w:r>
    </w:p>
    <w:p w:rsidR="00C71F3F" w:rsidRPr="00B3039D" w:rsidP="00227CF9">
      <w:pPr>
        <w:bidi w:val="0"/>
        <w:jc w:val="both"/>
        <w:rPr>
          <w:rFonts w:ascii="Times New Roman" w:hAnsi="Times New Roman"/>
          <w:bCs/>
        </w:rPr>
      </w:pPr>
    </w:p>
    <w:p w:rsidR="00C71F3F" w:rsidRPr="00B3039D" w:rsidP="00227CF9">
      <w:pPr>
        <w:bidi w:val="0"/>
        <w:jc w:val="both"/>
        <w:rPr>
          <w:rFonts w:ascii="Times New Roman" w:hAnsi="Times New Roman"/>
          <w:bCs/>
        </w:rPr>
      </w:pPr>
      <w:r w:rsidRPr="00B3039D">
        <w:rPr>
          <w:rFonts w:ascii="Times New Roman" w:hAnsi="Times New Roman"/>
          <w:bCs/>
        </w:rPr>
        <w:t xml:space="preserve">    Tento zákon nadobúda účinnosť 1. apríla 2013</w:t>
      </w:r>
      <w:bookmarkStart w:id="56" w:name="f_5076025"/>
      <w:bookmarkStart w:id="57" w:name="f_5076026"/>
      <w:bookmarkStart w:id="58" w:name="f_5076027"/>
      <w:bookmarkStart w:id="59" w:name="f_5076028"/>
      <w:bookmarkStart w:id="60" w:name="f_5076029"/>
      <w:bookmarkStart w:id="61" w:name="f_5076030"/>
      <w:bookmarkEnd w:id="56"/>
      <w:bookmarkEnd w:id="57"/>
      <w:bookmarkEnd w:id="58"/>
      <w:bookmarkEnd w:id="59"/>
      <w:bookmarkEnd w:id="60"/>
      <w:bookmarkEnd w:id="61"/>
      <w:r w:rsidRPr="00B3039D">
        <w:rPr>
          <w:rFonts w:ascii="Times New Roman" w:hAnsi="Times New Roman"/>
          <w:bCs/>
        </w:rPr>
        <w:t>.</w:t>
      </w:r>
    </w:p>
    <w:p w:rsidR="00C71F3F" w:rsidRPr="00B3039D">
      <w:pPr>
        <w:bidi w:val="0"/>
        <w:rPr>
          <w:rFonts w:ascii="Times New Roman" w:hAnsi="Times New Roman"/>
        </w:rPr>
      </w:pPr>
    </w:p>
    <w:p w:rsidR="00C71F3F" w:rsidRPr="00B3039D">
      <w:pPr>
        <w:bidi w:val="0"/>
        <w:rPr>
          <w:rFonts w:ascii="Times New Roman" w:hAnsi="Times New Roman"/>
        </w:rPr>
      </w:pPr>
    </w:p>
    <w:sectPr w:rsidSect="00380AFE">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3F" w:rsidRPr="0064190F">
    <w:pPr>
      <w:pStyle w:val="Footer"/>
      <w:bidi w:val="0"/>
      <w:jc w:val="center"/>
      <w:rPr>
        <w:rFonts w:ascii="Times New Roman" w:hAnsi="Times New Roman"/>
        <w:sz w:val="22"/>
        <w:szCs w:val="22"/>
      </w:rPr>
    </w:pPr>
    <w:r w:rsidRPr="0064190F" w:rsidR="00BE6AAF">
      <w:rPr>
        <w:rFonts w:ascii="Times New Roman" w:hAnsi="Times New Roman"/>
        <w:sz w:val="22"/>
        <w:szCs w:val="22"/>
      </w:rPr>
      <w:fldChar w:fldCharType="begin"/>
    </w:r>
    <w:r w:rsidRPr="0064190F" w:rsidR="00BE6AAF">
      <w:rPr>
        <w:rFonts w:ascii="Times New Roman" w:hAnsi="Times New Roman"/>
        <w:sz w:val="22"/>
        <w:szCs w:val="22"/>
      </w:rPr>
      <w:instrText>PAGE   \* MERGEFORMAT</w:instrText>
    </w:r>
    <w:r w:rsidRPr="0064190F" w:rsidR="00BE6AAF">
      <w:rPr>
        <w:rFonts w:ascii="Times New Roman" w:hAnsi="Times New Roman"/>
        <w:sz w:val="22"/>
        <w:szCs w:val="22"/>
      </w:rPr>
      <w:fldChar w:fldCharType="separate"/>
    </w:r>
    <w:r w:rsidR="00CA2699">
      <w:rPr>
        <w:rFonts w:ascii="Times New Roman" w:hAnsi="Times New Roman"/>
        <w:noProof/>
        <w:sz w:val="22"/>
        <w:szCs w:val="22"/>
      </w:rPr>
      <w:t>13</w:t>
    </w:r>
    <w:r w:rsidRPr="0064190F" w:rsidR="00BE6AAF">
      <w:rPr>
        <w:rFonts w:ascii="Times New Roman" w:hAnsi="Times New Roman"/>
        <w:sz w:val="22"/>
        <w:szCs w:val="22"/>
      </w:rPr>
      <w:fldChar w:fldCharType="end"/>
    </w:r>
  </w:p>
  <w:p w:rsidR="00C71F3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0223"/>
    <w:multiLevelType w:val="hybridMultilevel"/>
    <w:tmpl w:val="C4B26494"/>
    <w:lvl w:ilvl="0">
      <w:start w:val="1"/>
      <w:numFmt w:val="lowerLetter"/>
      <w:lvlText w:val="%1)"/>
      <w:lvlJc w:val="left"/>
      <w:pPr>
        <w:ind w:left="150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FFD0D36"/>
    <w:multiLevelType w:val="hybridMultilevel"/>
    <w:tmpl w:val="775808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3A283A"/>
    <w:multiLevelType w:val="hybridMultilevel"/>
    <w:tmpl w:val="867A8F56"/>
    <w:lvl w:ilvl="0">
      <w:start w:val="18"/>
      <w:numFmt w:val="decimal"/>
      <w:lvlText w:val="%1."/>
      <w:lvlJc w:val="left"/>
      <w:pPr>
        <w:tabs>
          <w:tab w:val="num" w:pos="540"/>
        </w:tabs>
        <w:ind w:left="54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72862DD"/>
    <w:multiLevelType w:val="hybridMultilevel"/>
    <w:tmpl w:val="AE9E4E0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631334F"/>
    <w:multiLevelType w:val="hybridMultilevel"/>
    <w:tmpl w:val="CE287B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C87394A"/>
    <w:multiLevelType w:val="hybridMultilevel"/>
    <w:tmpl w:val="FFC6141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459A5C1A"/>
    <w:multiLevelType w:val="hybridMultilevel"/>
    <w:tmpl w:val="F8DA7B7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47D866E5"/>
    <w:multiLevelType w:val="hybridMultilevel"/>
    <w:tmpl w:val="82D83742"/>
    <w:lvl w:ilvl="0">
      <w:start w:val="1"/>
      <w:numFmt w:val="lowerLetter"/>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64A547A"/>
    <w:multiLevelType w:val="hybridMultilevel"/>
    <w:tmpl w:val="C1EE4E8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7B4B3FEB"/>
    <w:multiLevelType w:val="hybridMultilevel"/>
    <w:tmpl w:val="EA8A4AA6"/>
    <w:lvl w:ilvl="0">
      <w:start w:val="1"/>
      <w:numFmt w:val="decimal"/>
      <w:lvlText w:val="(%1)"/>
      <w:lvlJc w:val="left"/>
      <w:pPr>
        <w:ind w:left="570" w:hanging="45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num>
  <w:num w:numId="2">
    <w:abstractNumId w:val="0"/>
  </w:num>
  <w:num w:numId="3">
    <w:abstractNumId w:val="8"/>
  </w:num>
  <w:num w:numId="4">
    <w:abstractNumId w:val="9"/>
  </w:num>
  <w:num w:numId="5">
    <w:abstractNumId w:val="5"/>
  </w:num>
  <w:num w:numId="6">
    <w:abstractNumId w:val="4"/>
  </w:num>
  <w:num w:numId="7">
    <w:abstractNumId w:val="7"/>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227CF9"/>
    <w:rsid w:val="000444DB"/>
    <w:rsid w:val="0007327F"/>
    <w:rsid w:val="000877B5"/>
    <w:rsid w:val="00105E4A"/>
    <w:rsid w:val="00113AAF"/>
    <w:rsid w:val="00136255"/>
    <w:rsid w:val="00147387"/>
    <w:rsid w:val="00150696"/>
    <w:rsid w:val="00177C13"/>
    <w:rsid w:val="001B19FD"/>
    <w:rsid w:val="00227CF9"/>
    <w:rsid w:val="00267341"/>
    <w:rsid w:val="002A1BFE"/>
    <w:rsid w:val="002A3D53"/>
    <w:rsid w:val="002D55F8"/>
    <w:rsid w:val="00300B81"/>
    <w:rsid w:val="00302641"/>
    <w:rsid w:val="0030521D"/>
    <w:rsid w:val="00370B00"/>
    <w:rsid w:val="00380AFE"/>
    <w:rsid w:val="00382AC5"/>
    <w:rsid w:val="00392973"/>
    <w:rsid w:val="00432848"/>
    <w:rsid w:val="004610F3"/>
    <w:rsid w:val="00472657"/>
    <w:rsid w:val="00482352"/>
    <w:rsid w:val="004D5620"/>
    <w:rsid w:val="005138F2"/>
    <w:rsid w:val="00535C8B"/>
    <w:rsid w:val="0055015B"/>
    <w:rsid w:val="0056757F"/>
    <w:rsid w:val="00586C4D"/>
    <w:rsid w:val="005A56AA"/>
    <w:rsid w:val="005C56B6"/>
    <w:rsid w:val="005C572B"/>
    <w:rsid w:val="006408F0"/>
    <w:rsid w:val="0064190F"/>
    <w:rsid w:val="00674DCB"/>
    <w:rsid w:val="006D683F"/>
    <w:rsid w:val="006F21E2"/>
    <w:rsid w:val="00703639"/>
    <w:rsid w:val="00730C05"/>
    <w:rsid w:val="00774EBE"/>
    <w:rsid w:val="00783D0B"/>
    <w:rsid w:val="007B23DF"/>
    <w:rsid w:val="00815EA3"/>
    <w:rsid w:val="008319BB"/>
    <w:rsid w:val="008C573A"/>
    <w:rsid w:val="008E7A5F"/>
    <w:rsid w:val="0095039A"/>
    <w:rsid w:val="009963E0"/>
    <w:rsid w:val="009A1215"/>
    <w:rsid w:val="009A6F3C"/>
    <w:rsid w:val="00A1288B"/>
    <w:rsid w:val="00A52655"/>
    <w:rsid w:val="00A635DD"/>
    <w:rsid w:val="00B3039D"/>
    <w:rsid w:val="00B776C1"/>
    <w:rsid w:val="00B864B4"/>
    <w:rsid w:val="00BE0D4D"/>
    <w:rsid w:val="00BE6AAF"/>
    <w:rsid w:val="00BE6FB4"/>
    <w:rsid w:val="00BF0616"/>
    <w:rsid w:val="00BF40A7"/>
    <w:rsid w:val="00C46EDF"/>
    <w:rsid w:val="00C62146"/>
    <w:rsid w:val="00C71F3F"/>
    <w:rsid w:val="00CA2699"/>
    <w:rsid w:val="00CA3796"/>
    <w:rsid w:val="00D139F7"/>
    <w:rsid w:val="00D94A2D"/>
    <w:rsid w:val="00DE2DB9"/>
    <w:rsid w:val="00E007E8"/>
    <w:rsid w:val="00E84CF4"/>
    <w:rsid w:val="00E97B67"/>
    <w:rsid w:val="00EC43BA"/>
    <w:rsid w:val="00F15BE4"/>
    <w:rsid w:val="00F33902"/>
    <w:rsid w:val="00FD21D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F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BF40A7"/>
    <w:pPr>
      <w:jc w:val="left"/>
    </w:pPr>
    <w:rPr>
      <w:rFonts w:ascii="Tahoma" w:hAnsi="Tahoma" w:cs="Tahoma"/>
      <w:sz w:val="16"/>
      <w:szCs w:val="16"/>
    </w:rPr>
  </w:style>
  <w:style w:type="character" w:customStyle="1" w:styleId="BalloonTextChar">
    <w:name w:val="Balloon Text Char"/>
    <w:link w:val="BalloonText"/>
    <w:uiPriority w:val="99"/>
    <w:semiHidden/>
    <w:locked/>
    <w:rsid w:val="00BF40A7"/>
    <w:rPr>
      <w:rFonts w:ascii="Tahoma" w:hAnsi="Tahoma" w:cs="Tahoma"/>
      <w:spacing w:val="0"/>
      <w:sz w:val="16"/>
      <w:lang w:val="x-none" w:eastAsia="sk-SK"/>
    </w:rPr>
  </w:style>
  <w:style w:type="paragraph" w:customStyle="1" w:styleId="Odsekzoznamu1">
    <w:name w:val="Odsek zoznamu1"/>
    <w:basedOn w:val="Normal"/>
    <w:uiPriority w:val="99"/>
    <w:rsid w:val="00227CF9"/>
    <w:pPr>
      <w:spacing w:after="200" w:line="276" w:lineRule="auto"/>
      <w:ind w:left="720"/>
      <w:jc w:val="left"/>
    </w:pPr>
    <w:rPr>
      <w:b/>
      <w:bCs/>
      <w:spacing w:val="30"/>
      <w:lang w:eastAsia="en-US"/>
    </w:rPr>
  </w:style>
  <w:style w:type="paragraph" w:styleId="ListParagraph">
    <w:name w:val="List Paragraph"/>
    <w:basedOn w:val="Normal"/>
    <w:uiPriority w:val="99"/>
    <w:qFormat/>
    <w:rsid w:val="00370B00"/>
    <w:pPr>
      <w:ind w:left="720"/>
      <w:contextualSpacing/>
      <w:jc w:val="left"/>
    </w:pPr>
  </w:style>
  <w:style w:type="paragraph" w:styleId="Header">
    <w:name w:val="header"/>
    <w:basedOn w:val="Normal"/>
    <w:link w:val="HeaderChar"/>
    <w:uiPriority w:val="99"/>
    <w:rsid w:val="00380AFE"/>
    <w:pPr>
      <w:tabs>
        <w:tab w:val="center" w:pos="4536"/>
        <w:tab w:val="right" w:pos="9072"/>
      </w:tabs>
      <w:jc w:val="left"/>
    </w:pPr>
  </w:style>
  <w:style w:type="character" w:customStyle="1" w:styleId="HeaderChar">
    <w:name w:val="Header Char"/>
    <w:link w:val="Header"/>
    <w:uiPriority w:val="99"/>
    <w:locked/>
    <w:rsid w:val="00380AFE"/>
    <w:rPr>
      <w:rFonts w:eastAsia="Times New Roman"/>
      <w:spacing w:val="0"/>
      <w:lang w:val="x-none" w:eastAsia="sk-SK"/>
    </w:rPr>
  </w:style>
  <w:style w:type="paragraph" w:styleId="Footer">
    <w:name w:val="footer"/>
    <w:basedOn w:val="Normal"/>
    <w:link w:val="FooterChar"/>
    <w:uiPriority w:val="99"/>
    <w:rsid w:val="00380AFE"/>
    <w:pPr>
      <w:tabs>
        <w:tab w:val="center" w:pos="4536"/>
        <w:tab w:val="right" w:pos="9072"/>
      </w:tabs>
      <w:jc w:val="left"/>
    </w:pPr>
  </w:style>
  <w:style w:type="character" w:customStyle="1" w:styleId="FooterChar">
    <w:name w:val="Footer Char"/>
    <w:link w:val="Footer"/>
    <w:uiPriority w:val="99"/>
    <w:locked/>
    <w:rsid w:val="00380AFE"/>
    <w:rPr>
      <w:rFonts w:eastAsia="Times New Roman"/>
      <w:spacing w:val="0"/>
      <w:lang w:val="x-none" w:eastAsia="sk-SK"/>
    </w:rPr>
  </w:style>
  <w:style w:type="character" w:styleId="CommentReference">
    <w:name w:val="annotation reference"/>
    <w:uiPriority w:val="99"/>
    <w:semiHidden/>
    <w:rsid w:val="00B864B4"/>
    <w:rPr>
      <w:sz w:val="16"/>
    </w:rPr>
  </w:style>
  <w:style w:type="paragraph" w:styleId="CommentText">
    <w:name w:val="annotation text"/>
    <w:basedOn w:val="Normal"/>
    <w:link w:val="CommentTextChar"/>
    <w:uiPriority w:val="99"/>
    <w:semiHidden/>
    <w:rsid w:val="00B864B4"/>
    <w:pPr>
      <w:jc w:val="left"/>
    </w:pPr>
    <w:rPr>
      <w:sz w:val="20"/>
      <w:szCs w:val="20"/>
    </w:rPr>
  </w:style>
  <w:style w:type="character" w:customStyle="1" w:styleId="CommentTextChar">
    <w:name w:val="Comment Text Char"/>
    <w:link w:val="CommentText"/>
    <w:uiPriority w:val="99"/>
    <w:semiHidden/>
    <w:locked/>
    <w:rsid w:val="00B864B4"/>
    <w:rPr>
      <w:rFonts w:eastAsia="Times New Roman"/>
      <w:spacing w:val="0"/>
      <w:sz w:val="20"/>
      <w:lang w:val="x-none" w:eastAsia="sk-SK"/>
    </w:rPr>
  </w:style>
  <w:style w:type="paragraph" w:styleId="CommentSubject">
    <w:name w:val="annotation subject"/>
    <w:basedOn w:val="CommentText"/>
    <w:next w:val="CommentText"/>
    <w:link w:val="CommentSubjectChar"/>
    <w:uiPriority w:val="99"/>
    <w:semiHidden/>
    <w:rsid w:val="00B864B4"/>
    <w:pPr>
      <w:jc w:val="left"/>
    </w:pPr>
    <w:rPr>
      <w:b/>
      <w:bCs/>
    </w:rPr>
  </w:style>
  <w:style w:type="character" w:customStyle="1" w:styleId="CommentSubjectChar">
    <w:name w:val="Comment Subject Char"/>
    <w:link w:val="CommentSubject"/>
    <w:uiPriority w:val="99"/>
    <w:semiHidden/>
    <w:locked/>
    <w:rsid w:val="00B864B4"/>
    <w:rPr>
      <w:rFonts w:eastAsia="Times New Roman"/>
      <w:b/>
      <w:spacing w:val="0"/>
      <w:sz w:val="2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1955',%20'4759702',%20'0',%20'0',%20'0',%20'125635')" TargetMode="External" /><Relationship Id="rId5" Type="http://schemas.openxmlformats.org/officeDocument/2006/relationships/hyperlink" Target="javascript:%20fZzSRInternal('31955',%20'4759699',%20'4759699',%20'5075858',%20'5075860',%20'0')" TargetMode="External" /><Relationship Id="rId6" Type="http://schemas.openxmlformats.org/officeDocument/2006/relationships/hyperlink" Target="javascript:%20fZzSRInternal('31955',%20'4759702',%20'0',%20'0',%20'0',%20'125649')" TargetMode="External" /><Relationship Id="rId7" Type="http://schemas.openxmlformats.org/officeDocument/2006/relationships/hyperlink" Target="javascript:%20fZzSRInternal('31955',%20'4759702',%20'0',%20'0',%20'0',%20'125654')"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5313</Words>
  <Characters>30287</Characters>
  <Application>Microsoft Office Word</Application>
  <DocSecurity>0</DocSecurity>
  <Lines>0</Lines>
  <Paragraphs>0</Paragraphs>
  <ScaleCrop>false</ScaleCrop>
  <Company>Kancelaria NR SR</Company>
  <LinksUpToDate>false</LinksUpToDate>
  <CharactersWithSpaces>35529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Jokmanova Diana</dc:creator>
  <cp:lastModifiedBy>Gašparíková, Jarmila</cp:lastModifiedBy>
  <cp:revision>2</cp:revision>
  <cp:lastPrinted>2012-12-21T11:47:00Z</cp:lastPrinted>
  <dcterms:created xsi:type="dcterms:W3CDTF">2013-01-11T10:28:00Z</dcterms:created>
  <dcterms:modified xsi:type="dcterms:W3CDTF">2013-01-11T10:28:00Z</dcterms:modified>
</cp:coreProperties>
</file>