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7"/>
        <w:gridCol w:w="3828"/>
        <w:gridCol w:w="992"/>
        <w:gridCol w:w="283"/>
        <w:gridCol w:w="1020"/>
        <w:gridCol w:w="114"/>
        <w:gridCol w:w="1086"/>
        <w:gridCol w:w="190"/>
        <w:gridCol w:w="1134"/>
        <w:gridCol w:w="142"/>
        <w:gridCol w:w="934"/>
        <w:gridCol w:w="58"/>
        <w:gridCol w:w="742"/>
        <w:gridCol w:w="392"/>
        <w:gridCol w:w="408"/>
      </w:tblGrid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  <w:bookmarkStart w:id="0" w:name="JR_PAGE_ANCHOR_0_1"/>
            <w:bookmarkEnd w:id="0"/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30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3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30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3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Príloha č. 3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8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30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32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k zákonu č. ..../2012 Z.z.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915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28"/>
              </w:rPr>
              <w:t>Výdavky štátneho rozpočtu na rok 2013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915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( v eurách )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0915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</w:rPr>
              <w:t>Kapitola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Výdavky</w:t>
              <w:br/>
              <w:t>celkom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Prostriedky</w:t>
              <w:br/>
              <w:t>z rozpočtu</w:t>
              <w:br/>
              <w:t>EÚ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Výdavky</w:t>
              <w:br/>
              <w:t>spolu bez prostriedkov EÚ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z toho:</w:t>
            </w:r>
          </w:p>
        </w:tc>
        <w:tc>
          <w:tcPr>
            <w:tcW w:w="1134" w:type="dxa"/>
            <w:gridSpan w:val="3"/>
            <w:tcBorders>
              <w:top w:val="single" w:sz="10" w:space="0" w:color="000000"/>
              <w:left w:val="none" w:sz="0" w:space="0" w:color="auto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263843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10" w:space="0" w:color="000000"/>
              <w:left w:val="none" w:sz="0" w:space="0" w:color="auto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263843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58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vMerge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0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Prostriedky</w:t>
              <w:br/>
              <w:t>na spolufi-nancovanie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none" w:sz="0" w:space="0" w:color="auto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610</w:t>
              <w:br/>
              <w:t>Mzdy, platy, služobné príjmy a ostatné osobné vyrovnania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10" w:space="0" w:color="000000"/>
            </w:tcBorders>
            <w:tcMar>
              <w:top w:w="4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700</w:t>
              <w:br/>
              <w:t>Kapitálové výdavky (bez prostr. na spolufi-nancovanie)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12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center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Kancelária Národnej rady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24 207 045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24 207 045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12 323 699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331 992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Kancelária prezidenta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4 258 904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4 258 904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1 550 813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387 144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Úrad vlády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26 745 221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26 745 221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4 541 566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857 106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Kancelária Ústavného súdu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3 356 839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3 356 839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2 048 223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20 514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Najvyšší súd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8 788 394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8 788 394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6 085 308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100 292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Generálna prokuratúra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65 324 149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65 324 149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43 138 552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615 485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Najvyšší kontrolný úrad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7 971 216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7 971 216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4 530 139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119 000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Slovenská informačná služba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41 466 985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41 466 985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996 000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zahraničných vecí a európskych záležitostí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117 340 164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117 340 164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48 230 820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6 293 136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obrany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748 445 344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748 445 344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269 377 207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1 038 000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vnútra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899 570 100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899 570 100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439 058 361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44 541 984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spravodlivosti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311 166 599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311 166 599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161 458 231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15 123 000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financií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659 550 986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295 492 987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364 057 999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78 124 495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115 843 074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17 686 750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životného prostredia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604 352 315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463 688 553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140 663 762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70 567 923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13 162 628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515 840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školstva, vedy, výskumu a športu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2 464 621 850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477 718 453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1 986 903 397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79 084 956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101 100 725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18 428 393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zdravotníctva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1 399 024 257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57 137 000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1 341 887 257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10 126 000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21 524 094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500 000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práce, sociálnych vecí a rodiny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2 172 870 025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244 160 511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1 928 709 514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42 916 219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103 088 861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2 993 470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kultúry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187 246 958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187 246 958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8 598 199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13 500 000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hospodárstva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301 956 939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173 847 201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128 109 738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26 703 709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9 353 978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10 836 363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79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pôdohospodárstva a rozvoja vidieka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1 245 979 888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967 704 814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278 275 074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160 455 056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31 715 109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2 329 430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Ministerstvo dopravy, výstavby a regionálneho rozvoja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2 276 175 815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883 906 932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1 392 268 883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166 006 349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21 726 082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367 880 835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Úrad geodézie, kartografie a katastra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41 982 261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41 982 261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18 162 716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600 000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Štatistický úrad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18 950 291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18 950 291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8 929 290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299 887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Úrad pre verejné obstarávanie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2 904 708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2 904 708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1 284 194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23 460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Úrad pre reguláciu sieťových odvetví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2 714 660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2 714 660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1 266 622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87 543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Úrad jadrového dozoru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4 783 885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4 783 885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1 683 374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151 700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Úrad priemyselného vlastníctva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2 807 056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2 807 056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1 462 529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127 000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Úrad pre normalizáciu, metrológiu a skúšobníctvo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5 908 263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5 908 263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795 453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Protimonopolný úrad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2 097 610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2 097 610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1 111 114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19 916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Národný bezpečnostný úrad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7 689 990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7 689 990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4 378 313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Správa štátnych hmotných rezerv SR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32 381 186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32 381 186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1 110 091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1 478 362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Všeobecná pokladničná správa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3 248 788 469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3 248 788 469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5 022 653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3 084 424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1 014 800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Slovenská akadémia vied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60 076 460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60 076 460</w:t>
            </w: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19 236 664</w:t>
            </w:r>
          </w:p>
        </w:tc>
        <w:tc>
          <w:tcPr>
            <w:tcW w:w="1134" w:type="dxa"/>
            <w:gridSpan w:val="2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6"/>
              </w:rPr>
              <w:t>539 633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Spolu</w:t>
            </w:r>
          </w:p>
        </w:tc>
        <w:tc>
          <w:tcPr>
            <w:tcW w:w="1275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17 001 504 832</w:t>
            </w:r>
          </w:p>
        </w:tc>
        <w:tc>
          <w:tcPr>
            <w:tcW w:w="1134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3 563 656 451</w:t>
            </w:r>
          </w:p>
        </w:tc>
        <w:tc>
          <w:tcPr>
            <w:tcW w:w="1276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13 437 848 381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639 007 360</w:t>
            </w:r>
          </w:p>
        </w:tc>
        <w:tc>
          <w:tcPr>
            <w:tcW w:w="1134" w:type="dxa"/>
            <w:gridSpan w:val="3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1 480 960 453</w:t>
            </w:r>
          </w:p>
        </w:tc>
        <w:tc>
          <w:tcPr>
            <w:tcW w:w="1134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b/>
                <w:sz w:val="16"/>
              </w:rPr>
              <w:t>509 437 035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6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5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jc w:val="right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2"/>
              </w:rPr>
              <w:t>1 /</w:t>
            </w:r>
          </w:p>
        </w:tc>
        <w:tc>
          <w:tcPr>
            <w:tcW w:w="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263843">
            <w:pPr>
              <w:bidi w:val="0"/>
              <w:rPr>
                <w:rFonts w:ascii="Times New Roman" w:hAnsi="Times New Roman"/>
              </w:rPr>
            </w:pPr>
            <w:r w:rsidR="004B7FE3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4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63843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</w:tbl>
    <w:p w:rsidR="004B7FE3" w:rsidP="004B7FE3">
      <w:pPr>
        <w:bidi w:val="0"/>
        <w:rPr>
          <w:rFonts w:ascii="Times New Roman" w:hAnsi="Times New Roman"/>
        </w:rPr>
      </w:pPr>
    </w:p>
    <w:sectPr w:rsidSect="00263843"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800"/>
  <w:hyphenationZone w:val="425"/>
  <w:characterSpacingControl w:val="doNotCompress"/>
  <w:compat/>
  <w:rsids>
    <w:rsidRoot w:val="00263843"/>
    <w:rsid w:val="00066D31"/>
    <w:rsid w:val="000E1702"/>
    <w:rsid w:val="00263843"/>
    <w:rsid w:val="004530F5"/>
    <w:rsid w:val="004B7FE3"/>
    <w:rsid w:val="00F9662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sid w:val="002638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A9DA-410E-4789-BC5B-623E5FED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492</Words>
  <Characters>2805</Characters>
  <Application>Microsoft Office Word</Application>
  <DocSecurity>0</DocSecurity>
  <Lines>0</Lines>
  <Paragraphs>0</Paragraphs>
  <ScaleCrop>false</ScaleCrop>
  <Company>MF SR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financií SR</dc:creator>
  <cp:lastModifiedBy>Hircová, Ružena</cp:lastModifiedBy>
  <cp:revision>2</cp:revision>
  <cp:lastPrinted>2012-12-05T12:26:00Z</cp:lastPrinted>
  <dcterms:created xsi:type="dcterms:W3CDTF">2012-12-13T14:37:00Z</dcterms:created>
  <dcterms:modified xsi:type="dcterms:W3CDTF">2012-12-13T14:37:00Z</dcterms:modified>
</cp:coreProperties>
</file>