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7603CF">
        <w:rPr>
          <w:sz w:val="22"/>
          <w:szCs w:val="22"/>
        </w:rPr>
        <w:t>2433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8A0C9B">
        <w:rPr>
          <w:sz w:val="22"/>
          <w:szCs w:val="22"/>
        </w:rPr>
        <w:t>2</w:t>
      </w:r>
    </w:p>
    <w:p w:rsidR="00D36BC0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7603CF">
        <w:t>310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7603CF">
        <w:rPr>
          <w:rFonts w:ascii="Arial" w:hAnsi="Arial" w:cs="Arial"/>
          <w:sz w:val="22"/>
          <w:szCs w:val="22"/>
        </w:rPr>
        <w:t> 5. decembra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8A0C9B">
        <w:rPr>
          <w:rFonts w:ascii="Arial" w:hAnsi="Arial" w:cs="Arial"/>
          <w:sz w:val="22"/>
          <w:szCs w:val="22"/>
        </w:rPr>
        <w:t>2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7603CF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7603CF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7603CF">
        <w:rPr>
          <w:rFonts w:cs="Arial"/>
          <w:szCs w:val="22"/>
        </w:rPr>
        <w:t>Ľudovíta KANÍKA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="007603CF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7603CF">
        <w:rPr>
          <w:rFonts w:cs="Arial"/>
          <w:szCs w:val="22"/>
        </w:rPr>
        <w:t xml:space="preserve">  </w:t>
      </w:r>
      <w:r w:rsidR="00484701">
        <w:rPr>
          <w:rFonts w:cs="Arial"/>
          <w:szCs w:val="22"/>
        </w:rPr>
        <w:t xml:space="preserve"> ktorým  </w:t>
      </w:r>
      <w:r w:rsidR="007603CF">
        <w:rPr>
          <w:rFonts w:cs="Arial"/>
          <w:szCs w:val="22"/>
        </w:rPr>
        <w:t xml:space="preserve"> </w:t>
      </w:r>
      <w:r w:rsidR="00484701">
        <w:rPr>
          <w:rFonts w:cs="Arial"/>
          <w:szCs w:val="22"/>
        </w:rPr>
        <w:t xml:space="preserve"> sa  </w:t>
      </w:r>
      <w:r w:rsidR="007603CF">
        <w:rPr>
          <w:rFonts w:cs="Arial"/>
          <w:szCs w:val="22"/>
        </w:rPr>
        <w:t xml:space="preserve"> </w:t>
      </w:r>
      <w:r w:rsidR="00484701">
        <w:rPr>
          <w:rFonts w:cs="Arial"/>
          <w:szCs w:val="22"/>
        </w:rPr>
        <w:t xml:space="preserve"> </w:t>
      </w:r>
      <w:r w:rsidR="007603CF">
        <w:rPr>
          <w:rFonts w:cs="Arial"/>
          <w:szCs w:val="22"/>
        </w:rPr>
        <w:t>mení   a    dopĺňa   zákon   Slovenskej    národnej   rady   č. 372/1990 Zb.  o  priestupkoch v   znení   neskorších  predpisov</w:t>
      </w:r>
      <w:r w:rsidR="00484701">
        <w:rPr>
          <w:rFonts w:cs="Arial"/>
          <w:szCs w:val="22"/>
        </w:rPr>
        <w:t xml:space="preserve"> </w:t>
      </w:r>
      <w:r w:rsidR="007603CF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7603CF">
        <w:rPr>
          <w:rFonts w:cs="Arial"/>
          <w:szCs w:val="22"/>
        </w:rPr>
        <w:t xml:space="preserve">  </w:t>
      </w:r>
      <w:r w:rsidR="00484701">
        <w:rPr>
          <w:rFonts w:cs="Arial"/>
          <w:szCs w:val="22"/>
        </w:rPr>
        <w:t xml:space="preserve"> </w:t>
      </w:r>
      <w:r w:rsidR="007603CF">
        <w:rPr>
          <w:rFonts w:cs="Arial"/>
          <w:szCs w:val="22"/>
        </w:rPr>
        <w:t>330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</w:t>
      </w:r>
      <w:r w:rsidR="007603CF">
        <w:rPr>
          <w:rFonts w:cs="Arial"/>
          <w:szCs w:val="22"/>
        </w:rPr>
        <w:t xml:space="preserve"> </w:t>
      </w:r>
      <w:r w:rsidR="00F91B80">
        <w:rPr>
          <w:rFonts w:cs="Arial"/>
          <w:szCs w:val="22"/>
        </w:rPr>
        <w:t xml:space="preserve">doručený </w:t>
      </w:r>
      <w:r w:rsidR="007603CF">
        <w:rPr>
          <w:rFonts w:cs="Arial"/>
          <w:szCs w:val="22"/>
        </w:rPr>
        <w:t xml:space="preserve">  28. novembra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8A0C9B">
        <w:rPr>
          <w:rFonts w:cs="Arial"/>
          <w:szCs w:val="22"/>
        </w:rPr>
        <w:t>2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7603CF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verejnú správu a regionálny</w:t>
      </w:r>
    </w:p>
    <w:p w:rsidR="00484701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7603CF">
        <w:rPr>
          <w:rFonts w:ascii="Arial" w:hAnsi="Arial" w:cs="Arial"/>
          <w:sz w:val="22"/>
          <w:szCs w:val="22"/>
        </w:rPr>
        <w:tab/>
        <w:t>rozvoj</w:t>
      </w:r>
      <w:r>
        <w:rPr>
          <w:rFonts w:ascii="Arial" w:hAnsi="Arial" w:cs="Arial"/>
          <w:sz w:val="22"/>
          <w:szCs w:val="22"/>
        </w:rPr>
        <w:t xml:space="preserve"> a</w:t>
      </w:r>
    </w:p>
    <w:p w:rsidR="007603CF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ľudské práva a národnostné</w:t>
      </w:r>
    </w:p>
    <w:p w:rsidR="00E66789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7603CF">
        <w:rPr>
          <w:rFonts w:ascii="Arial" w:hAnsi="Arial" w:cs="Arial"/>
          <w:sz w:val="22"/>
          <w:szCs w:val="22"/>
        </w:rPr>
        <w:tab/>
        <w:t>menšiny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7603CF">
        <w:rPr>
          <w:rFonts w:ascii="Arial" w:hAnsi="Arial" w:cs="Arial"/>
          <w:sz w:val="22"/>
          <w:szCs w:val="22"/>
        </w:rPr>
        <w:t>verejnú správu a regionálny rozvoj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7603CF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7603CF">
      <w:pgSz w:w="11906" w:h="16838"/>
      <w:pgMar w:top="1417" w:right="1417" w:bottom="1134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47933"/>
    <w:rsid w:val="000E308C"/>
    <w:rsid w:val="001010A5"/>
    <w:rsid w:val="00106234"/>
    <w:rsid w:val="00170CC8"/>
    <w:rsid w:val="00177F9B"/>
    <w:rsid w:val="001D7F32"/>
    <w:rsid w:val="00244D40"/>
    <w:rsid w:val="00294C93"/>
    <w:rsid w:val="002B42E7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603CF"/>
    <w:rsid w:val="007B2F24"/>
    <w:rsid w:val="008A0C9B"/>
    <w:rsid w:val="008B1A45"/>
    <w:rsid w:val="009040A0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36BC0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793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047933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047933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047933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047933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047933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7603CF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7603CF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188</Words>
  <Characters>1073</Characters>
  <Application>Microsoft Office Word</Application>
  <DocSecurity>0</DocSecurity>
  <Lines>0</Lines>
  <Paragraphs>0</Paragraphs>
  <ScaleCrop>false</ScaleCrop>
  <Company>Kancelária NR SR</Company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2012-12-05T13:03:00Z</cp:lastPrinted>
  <dcterms:created xsi:type="dcterms:W3CDTF">2012-12-10T14:26:00Z</dcterms:created>
  <dcterms:modified xsi:type="dcterms:W3CDTF">2012-12-10T14:26:00Z</dcterms:modified>
</cp:coreProperties>
</file>