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D722C" w:rsidRPr="00DD722C" w:rsidP="00DD722C">
      <w:pPr>
        <w:bidi w:val="0"/>
        <w:spacing w:after="0" w:line="240" w:lineRule="auto"/>
        <w:jc w:val="center"/>
        <w:rPr>
          <w:rFonts w:ascii="Times New Roman" w:hAnsi="Times New Roman" w:cs="Times New Roman"/>
          <w:b/>
          <w:bCs/>
          <w:spacing w:val="20"/>
          <w:sz w:val="24"/>
          <w:szCs w:val="24"/>
          <w:lang w:eastAsia="sk-SK"/>
        </w:rPr>
      </w:pPr>
    </w:p>
    <w:p w:rsidR="00DD722C" w:rsidRPr="00DD722C" w:rsidP="00DD722C">
      <w:pPr>
        <w:bidi w:val="0"/>
        <w:spacing w:after="0" w:line="240" w:lineRule="auto"/>
        <w:jc w:val="center"/>
        <w:rPr>
          <w:rFonts w:ascii="Times New Roman" w:hAnsi="Times New Roman" w:cs="Times New Roman"/>
          <w:b/>
          <w:bCs/>
          <w:spacing w:val="20"/>
          <w:sz w:val="24"/>
          <w:szCs w:val="24"/>
          <w:lang w:eastAsia="sk-SK"/>
        </w:rPr>
      </w:pPr>
    </w:p>
    <w:p w:rsidR="00DD722C" w:rsidRPr="00DD722C" w:rsidP="00DD722C">
      <w:pPr>
        <w:bidi w:val="0"/>
        <w:spacing w:after="0" w:line="240" w:lineRule="auto"/>
        <w:jc w:val="center"/>
        <w:rPr>
          <w:rFonts w:ascii="Times New Roman" w:hAnsi="Times New Roman" w:cs="Times New Roman"/>
          <w:b/>
          <w:bCs/>
          <w:spacing w:val="20"/>
          <w:sz w:val="24"/>
          <w:szCs w:val="24"/>
          <w:lang w:eastAsia="sk-SK"/>
        </w:rPr>
      </w:pPr>
    </w:p>
    <w:p w:rsidR="00DD722C" w:rsidRPr="00DD722C" w:rsidP="00DD722C">
      <w:pPr>
        <w:bidi w:val="0"/>
        <w:spacing w:after="0" w:line="240" w:lineRule="auto"/>
        <w:jc w:val="center"/>
        <w:rPr>
          <w:rFonts w:ascii="Times New Roman" w:hAnsi="Times New Roman" w:cs="Times New Roman"/>
          <w:b/>
          <w:bCs/>
          <w:spacing w:val="20"/>
          <w:sz w:val="24"/>
          <w:szCs w:val="24"/>
          <w:lang w:eastAsia="sk-SK"/>
        </w:rPr>
      </w:pPr>
    </w:p>
    <w:p w:rsidR="00DD722C" w:rsidRPr="00DD722C" w:rsidP="00DD722C">
      <w:pPr>
        <w:bidi w:val="0"/>
        <w:spacing w:after="0" w:line="240" w:lineRule="auto"/>
        <w:jc w:val="center"/>
        <w:rPr>
          <w:rFonts w:ascii="Times New Roman" w:hAnsi="Times New Roman" w:cs="Times New Roman"/>
          <w:b/>
          <w:bCs/>
          <w:spacing w:val="20"/>
          <w:sz w:val="24"/>
          <w:szCs w:val="24"/>
          <w:lang w:eastAsia="sk-SK"/>
        </w:rPr>
      </w:pPr>
    </w:p>
    <w:p w:rsidR="00DD722C" w:rsidRPr="00DD722C" w:rsidP="00DD722C">
      <w:pPr>
        <w:bidi w:val="0"/>
        <w:spacing w:after="0" w:line="240" w:lineRule="auto"/>
        <w:jc w:val="center"/>
        <w:rPr>
          <w:rFonts w:ascii="Times New Roman" w:hAnsi="Times New Roman" w:cs="Times New Roman"/>
          <w:b/>
          <w:bCs/>
          <w:spacing w:val="20"/>
          <w:sz w:val="24"/>
          <w:szCs w:val="24"/>
          <w:lang w:eastAsia="sk-SK"/>
        </w:rPr>
      </w:pPr>
    </w:p>
    <w:p w:rsidR="00DD722C" w:rsidRPr="00DD722C" w:rsidP="00DD722C">
      <w:pPr>
        <w:bidi w:val="0"/>
        <w:spacing w:after="0" w:line="240" w:lineRule="auto"/>
        <w:jc w:val="center"/>
        <w:rPr>
          <w:rFonts w:ascii="Times New Roman" w:hAnsi="Times New Roman" w:cs="Times New Roman"/>
          <w:b/>
          <w:bCs/>
          <w:spacing w:val="20"/>
          <w:sz w:val="24"/>
          <w:szCs w:val="24"/>
          <w:lang w:eastAsia="sk-SK"/>
        </w:rPr>
      </w:pPr>
    </w:p>
    <w:p w:rsidR="00DD722C" w:rsidP="00DD722C">
      <w:pPr>
        <w:bidi w:val="0"/>
        <w:spacing w:after="0" w:line="240" w:lineRule="auto"/>
        <w:jc w:val="center"/>
        <w:rPr>
          <w:rFonts w:ascii="Times New Roman" w:hAnsi="Times New Roman" w:cs="Times New Roman"/>
          <w:b/>
          <w:bCs/>
          <w:spacing w:val="20"/>
          <w:sz w:val="24"/>
          <w:szCs w:val="24"/>
          <w:lang w:eastAsia="sk-SK"/>
        </w:rPr>
      </w:pPr>
    </w:p>
    <w:p w:rsidR="00AB3CBF" w:rsidP="00DD722C">
      <w:pPr>
        <w:bidi w:val="0"/>
        <w:spacing w:after="0" w:line="240" w:lineRule="auto"/>
        <w:jc w:val="center"/>
        <w:rPr>
          <w:rFonts w:ascii="Times New Roman" w:hAnsi="Times New Roman" w:cs="Times New Roman"/>
          <w:b/>
          <w:bCs/>
          <w:spacing w:val="20"/>
          <w:sz w:val="24"/>
          <w:szCs w:val="24"/>
          <w:lang w:eastAsia="sk-SK"/>
        </w:rPr>
      </w:pPr>
    </w:p>
    <w:p w:rsidR="00AB3CBF" w:rsidRPr="00DD722C" w:rsidP="00DD722C">
      <w:pPr>
        <w:bidi w:val="0"/>
        <w:spacing w:after="0" w:line="240" w:lineRule="auto"/>
        <w:jc w:val="center"/>
        <w:rPr>
          <w:rFonts w:ascii="Times New Roman" w:hAnsi="Times New Roman" w:cs="Times New Roman"/>
          <w:b/>
          <w:bCs/>
          <w:spacing w:val="20"/>
          <w:sz w:val="24"/>
          <w:szCs w:val="24"/>
          <w:lang w:eastAsia="sk-SK"/>
        </w:rPr>
      </w:pPr>
    </w:p>
    <w:p w:rsidR="00DD722C" w:rsidRPr="00DD722C" w:rsidP="00DD722C">
      <w:pPr>
        <w:bidi w:val="0"/>
        <w:spacing w:after="0" w:line="240" w:lineRule="auto"/>
        <w:jc w:val="center"/>
        <w:rPr>
          <w:rFonts w:ascii="Times New Roman" w:hAnsi="Times New Roman" w:cs="Times New Roman"/>
          <w:b/>
          <w:bCs/>
          <w:spacing w:val="20"/>
          <w:sz w:val="24"/>
          <w:szCs w:val="24"/>
          <w:lang w:eastAsia="sk-SK"/>
        </w:rPr>
      </w:pPr>
    </w:p>
    <w:p w:rsidR="00DD722C" w:rsidRPr="00DD722C" w:rsidP="00DD722C">
      <w:pPr>
        <w:bidi w:val="0"/>
        <w:spacing w:after="0" w:line="240" w:lineRule="auto"/>
        <w:jc w:val="center"/>
        <w:rPr>
          <w:rFonts w:ascii="Times New Roman" w:hAnsi="Times New Roman" w:cs="Times New Roman"/>
          <w:b/>
          <w:bCs/>
          <w:spacing w:val="30"/>
          <w:sz w:val="24"/>
          <w:szCs w:val="24"/>
          <w:lang w:eastAsia="sk-SK"/>
        </w:rPr>
      </w:pPr>
    </w:p>
    <w:p w:rsidR="00DD722C" w:rsidRPr="00DD722C" w:rsidP="00DD722C">
      <w:pPr>
        <w:bidi w:val="0"/>
        <w:spacing w:after="0" w:line="240" w:lineRule="auto"/>
        <w:jc w:val="center"/>
        <w:rPr>
          <w:rFonts w:ascii="Times New Roman" w:hAnsi="Times New Roman" w:cs="Times New Roman"/>
          <w:sz w:val="24"/>
          <w:szCs w:val="24"/>
          <w:lang w:eastAsia="sk-SK"/>
        </w:rPr>
      </w:pPr>
      <w:r w:rsidR="00176603">
        <w:rPr>
          <w:rFonts w:ascii="Times New Roman" w:hAnsi="Times New Roman" w:cs="Times New Roman"/>
          <w:sz w:val="24"/>
          <w:szCs w:val="24"/>
          <w:lang w:eastAsia="sk-SK"/>
        </w:rPr>
        <w:t>z  27. novembra</w:t>
      </w:r>
      <w:r w:rsidRPr="00DD722C">
        <w:rPr>
          <w:rFonts w:ascii="Times New Roman" w:hAnsi="Times New Roman" w:cs="Times New Roman"/>
          <w:sz w:val="24"/>
          <w:szCs w:val="24"/>
          <w:lang w:eastAsia="sk-SK"/>
        </w:rPr>
        <w:t xml:space="preserve"> 2012,</w:t>
      </w:r>
    </w:p>
    <w:p w:rsidR="00DD722C" w:rsidRPr="00DD722C" w:rsidP="00DD722C">
      <w:pPr>
        <w:bidi w:val="0"/>
        <w:spacing w:after="0" w:line="240" w:lineRule="auto"/>
        <w:jc w:val="center"/>
        <w:rPr>
          <w:rFonts w:ascii="Times New Roman" w:hAnsi="Times New Roman" w:cs="Times New Roman"/>
          <w:sz w:val="24"/>
          <w:szCs w:val="24"/>
          <w:lang w:eastAsia="sk-SK"/>
        </w:rPr>
      </w:pPr>
    </w:p>
    <w:p w:rsidR="00DD722C" w:rsidRPr="00DD722C" w:rsidP="00DD722C">
      <w:pPr>
        <w:bidi w:val="0"/>
        <w:spacing w:after="0" w:line="240" w:lineRule="auto"/>
        <w:jc w:val="center"/>
        <w:rPr>
          <w:rFonts w:ascii="Times New Roman" w:hAnsi="Times New Roman" w:cs="Times New Roman"/>
          <w:b/>
          <w:bCs/>
          <w:sz w:val="24"/>
          <w:szCs w:val="24"/>
          <w:lang w:eastAsia="sk-SK"/>
        </w:rPr>
      </w:pPr>
      <w:r w:rsidRPr="00DD722C">
        <w:rPr>
          <w:rFonts w:ascii="Times New Roman" w:hAnsi="Times New Roman" w:cs="Times New Roman"/>
          <w:b/>
          <w:bCs/>
          <w:sz w:val="24"/>
          <w:szCs w:val="24"/>
          <w:lang w:eastAsia="sk-SK"/>
        </w:rPr>
        <w:t>ktorým sa mení a dopĺňa zákon č. 461/2003 Z. z. o sociálnom poistení v znení neskorších predpisov a ktorým sa menia a dopĺňajú niektoré zákony</w:t>
      </w:r>
    </w:p>
    <w:p w:rsidR="00DD722C" w:rsidRPr="00DD722C" w:rsidP="00DD722C">
      <w:pPr>
        <w:bidi w:val="0"/>
        <w:spacing w:after="0" w:line="240" w:lineRule="auto"/>
        <w:jc w:val="both"/>
        <w:rPr>
          <w:rFonts w:ascii="Times New Roman" w:hAnsi="Times New Roman" w:cs="Times New Roman"/>
          <w:sz w:val="24"/>
          <w:szCs w:val="24"/>
          <w:lang w:eastAsia="sk-SK"/>
        </w:rPr>
      </w:pPr>
    </w:p>
    <w:p w:rsidR="00DD722C" w:rsidRPr="00DD722C" w:rsidP="00DD722C">
      <w:pPr>
        <w:bidi w:val="0"/>
        <w:spacing w:after="0" w:line="240" w:lineRule="auto"/>
        <w:jc w:val="both"/>
        <w:rPr>
          <w:rFonts w:ascii="Times New Roman" w:hAnsi="Times New Roman" w:cs="Times New Roman"/>
          <w:sz w:val="24"/>
          <w:szCs w:val="24"/>
          <w:lang w:eastAsia="sk-SK"/>
        </w:rPr>
      </w:pPr>
    </w:p>
    <w:p w:rsidR="00DD722C" w:rsidRPr="00DD722C" w:rsidP="00DD722C">
      <w:pPr>
        <w:bidi w:val="0"/>
        <w:spacing w:after="0" w:line="240" w:lineRule="auto"/>
        <w:ind w:firstLine="708"/>
        <w:jc w:val="both"/>
        <w:rPr>
          <w:rFonts w:ascii="Times New Roman" w:hAnsi="Times New Roman" w:cs="Times New Roman"/>
          <w:sz w:val="24"/>
          <w:szCs w:val="24"/>
          <w:lang w:eastAsia="sk-SK"/>
        </w:rPr>
      </w:pPr>
      <w:r w:rsidRPr="00DD722C">
        <w:rPr>
          <w:rFonts w:ascii="Times New Roman" w:hAnsi="Times New Roman" w:cs="Times New Roman"/>
          <w:sz w:val="24"/>
          <w:szCs w:val="24"/>
          <w:lang w:eastAsia="sk-SK"/>
        </w:rPr>
        <w:t xml:space="preserve">Národná rada Slovenskej republiky sa uzniesla na tomto zákone: </w:t>
      </w:r>
    </w:p>
    <w:p w:rsidR="00DD722C" w:rsidRPr="00DD722C" w:rsidP="00DD722C">
      <w:pPr>
        <w:bidi w:val="0"/>
        <w:spacing w:after="0" w:line="240" w:lineRule="auto"/>
        <w:jc w:val="center"/>
        <w:rPr>
          <w:rFonts w:ascii="Times New Roman" w:hAnsi="Times New Roman" w:cs="Times New Roman"/>
          <w:b/>
          <w:bCs/>
          <w:sz w:val="24"/>
          <w:szCs w:val="24"/>
        </w:rPr>
      </w:pPr>
    </w:p>
    <w:p w:rsidR="00DD722C" w:rsidRPr="00DD722C" w:rsidP="00DD722C">
      <w:pPr>
        <w:bidi w:val="0"/>
        <w:spacing w:after="0" w:line="240" w:lineRule="auto"/>
        <w:jc w:val="center"/>
        <w:rPr>
          <w:rFonts w:ascii="Times New Roman" w:hAnsi="Times New Roman" w:cs="Times New Roman"/>
          <w:b/>
          <w:bCs/>
          <w:sz w:val="24"/>
          <w:szCs w:val="24"/>
        </w:rPr>
      </w:pPr>
      <w:r w:rsidRPr="00DD722C">
        <w:rPr>
          <w:rFonts w:ascii="Times New Roman" w:hAnsi="Times New Roman" w:cs="Times New Roman"/>
          <w:b/>
          <w:bCs/>
          <w:sz w:val="24"/>
          <w:szCs w:val="24"/>
        </w:rPr>
        <w:t>Čl. I</w:t>
      </w:r>
    </w:p>
    <w:p w:rsidR="00DD722C" w:rsidRPr="00DD722C" w:rsidP="00DD722C">
      <w:pPr>
        <w:autoSpaceDE w:val="0"/>
        <w:autoSpaceDN w:val="0"/>
        <w:bidi w:val="0"/>
        <w:adjustRightInd w:val="0"/>
        <w:spacing w:after="0" w:line="240" w:lineRule="auto"/>
        <w:ind w:firstLine="708"/>
        <w:jc w:val="both"/>
        <w:rPr>
          <w:rFonts w:ascii="Times New Roman" w:hAnsi="Times New Roman" w:cs="Times New Roman"/>
          <w:color w:val="000000"/>
          <w:sz w:val="24"/>
          <w:szCs w:val="24"/>
        </w:rPr>
      </w:pPr>
    </w:p>
    <w:p w:rsidR="00DD722C" w:rsidRPr="00DD722C" w:rsidP="00DD722C">
      <w:pPr>
        <w:autoSpaceDE w:val="0"/>
        <w:autoSpaceDN w:val="0"/>
        <w:bidi w:val="0"/>
        <w:adjustRightInd w:val="0"/>
        <w:spacing w:after="0" w:line="240" w:lineRule="auto"/>
        <w:ind w:firstLine="708"/>
        <w:jc w:val="both"/>
        <w:rPr>
          <w:rFonts w:ascii="Times New Roman" w:hAnsi="Times New Roman" w:cs="Times New Roman"/>
          <w:color w:val="000000"/>
          <w:sz w:val="24"/>
          <w:szCs w:val="24"/>
        </w:rPr>
      </w:pPr>
      <w:r w:rsidRPr="00DD722C">
        <w:rPr>
          <w:rFonts w:ascii="Times New Roman" w:hAnsi="Times New Roman" w:cs="Times New Roman"/>
          <w:color w:val="000000"/>
          <w:sz w:val="24"/>
          <w:szCs w:val="24"/>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a zákona č. 252/2012 Z. z. sa mení a dopĺňa takto:</w:t>
      </w:r>
    </w:p>
    <w:p w:rsidR="00DD722C" w:rsidRPr="00DD722C" w:rsidP="00DD722C">
      <w:pPr>
        <w:autoSpaceDE w:val="0"/>
        <w:autoSpaceDN w:val="0"/>
        <w:bidi w:val="0"/>
        <w:adjustRightInd w:val="0"/>
        <w:spacing w:after="0" w:line="240" w:lineRule="auto"/>
        <w:jc w:val="both"/>
        <w:rPr>
          <w:rFonts w:ascii="Times New Roman" w:hAnsi="Times New Roman" w:cs="Times New Roman"/>
          <w:color w:val="000000"/>
          <w:sz w:val="24"/>
          <w:szCs w:val="24"/>
        </w:rPr>
      </w:pPr>
    </w:p>
    <w:p w:rsidR="00DD722C" w:rsidRPr="00DD722C" w:rsidP="00DD722C">
      <w:pPr>
        <w:shd w:val="clear" w:color="auto" w:fill="FFFFFF"/>
        <w:bidi w:val="0"/>
        <w:spacing w:before="120" w:after="0" w:line="240" w:lineRule="auto"/>
        <w:jc w:val="both"/>
        <w:rPr>
          <w:rFonts w:ascii="Times New Roman" w:hAnsi="Times New Roman" w:cs="Times New Roman"/>
          <w:sz w:val="24"/>
          <w:szCs w:val="24"/>
        </w:rPr>
      </w:pPr>
      <w:r w:rsidRPr="00DD722C">
        <w:rPr>
          <w:rFonts w:ascii="Times New Roman" w:hAnsi="Times New Roman" w:cs="Times New Roman"/>
          <w:sz w:val="24"/>
          <w:szCs w:val="24"/>
        </w:rPr>
        <w:t>1. V § 4 odseky 1 a 2 znejú:</w:t>
      </w:r>
    </w:p>
    <w:p w:rsidR="00DD722C" w:rsidRPr="00DD722C" w:rsidP="00DD722C">
      <w:pPr>
        <w:shd w:val="clear" w:color="auto" w:fill="FFFFFF"/>
        <w:bidi w:val="0"/>
        <w:spacing w:before="120" w:line="240" w:lineRule="auto"/>
        <w:ind w:left="1068"/>
        <w:jc w:val="both"/>
        <w:rPr>
          <w:rFonts w:ascii="Times New Roman" w:hAnsi="Times New Roman" w:cs="Times New Roman"/>
          <w:sz w:val="24"/>
          <w:szCs w:val="24"/>
        </w:rPr>
      </w:pPr>
      <w:r w:rsidRPr="00DD722C">
        <w:rPr>
          <w:rFonts w:ascii="Times New Roman" w:hAnsi="Times New Roman" w:cs="Times New Roman"/>
          <w:sz w:val="24"/>
          <w:szCs w:val="24"/>
        </w:rPr>
        <w:t xml:space="preserve">„(1) Zamestnanec na účely nemocenského poistenia, dôchodkového poistenia a poistenia v nezamestnanosti je, ak tento zákon neustanovuje inak, fyzická osoba v právnom vzťahu, ktorý jej zakladá právo na pravidelný mesačný príjem podľa  § 3 ods. 1 písm. a) a  ods. 2 a 3, okrem </w:t>
      </w:r>
    </w:p>
    <w:p w:rsidR="00DD722C" w:rsidRPr="00DD722C" w:rsidP="00DD722C">
      <w:pPr>
        <w:pStyle w:val="ListParagraph"/>
        <w:numPr>
          <w:numId w:val="3"/>
        </w:numPr>
        <w:shd w:val="clear" w:color="auto" w:fill="FFFFFF"/>
        <w:bidi w:val="0"/>
        <w:spacing w:after="0" w:line="240" w:lineRule="auto"/>
        <w:ind w:left="1428"/>
        <w:jc w:val="both"/>
        <w:rPr>
          <w:rFonts w:ascii="Times New Roman" w:hAnsi="Times New Roman" w:cs="Times New Roman"/>
          <w:sz w:val="24"/>
          <w:szCs w:val="24"/>
        </w:rPr>
      </w:pPr>
      <w:r w:rsidRPr="00DD722C">
        <w:rPr>
          <w:rFonts w:ascii="Times New Roman" w:hAnsi="Times New Roman" w:cs="Times New Roman"/>
          <w:sz w:val="24"/>
          <w:szCs w:val="24"/>
        </w:rPr>
        <w:t xml:space="preserve">fyzickej osoby v právnom vzťahu na základe dohody o brigádnickej práci študentov, </w:t>
      </w:r>
    </w:p>
    <w:p w:rsidR="00DD722C" w:rsidRPr="00DD722C" w:rsidP="00DD722C">
      <w:pPr>
        <w:pStyle w:val="ListParagraph"/>
        <w:numPr>
          <w:numId w:val="3"/>
        </w:numPr>
        <w:shd w:val="clear" w:color="auto" w:fill="FFFFFF"/>
        <w:bidi w:val="0"/>
        <w:spacing w:after="0" w:line="240" w:lineRule="auto"/>
        <w:ind w:left="1428"/>
        <w:jc w:val="both"/>
        <w:rPr>
          <w:rFonts w:ascii="Times New Roman" w:hAnsi="Times New Roman" w:cs="Times New Roman"/>
          <w:sz w:val="24"/>
          <w:szCs w:val="24"/>
        </w:rPr>
      </w:pPr>
      <w:r w:rsidRPr="00DD722C">
        <w:rPr>
          <w:rFonts w:ascii="Times New Roman" w:hAnsi="Times New Roman" w:cs="Times New Roman"/>
          <w:sz w:val="24"/>
          <w:szCs w:val="24"/>
        </w:rPr>
        <w:t>fyzickej osoby v právnom vzťahu na základe dohody o vykonaní práce alebo dohody o pracovnej činnosti, ak je poberateľom</w:t>
      </w:r>
    </w:p>
    <w:p w:rsidR="00DD722C" w:rsidRPr="00DD722C" w:rsidP="00DD722C">
      <w:pPr>
        <w:pStyle w:val="ListParagraph"/>
        <w:numPr>
          <w:numId w:val="4"/>
        </w:numPr>
        <w:shd w:val="clear" w:color="auto" w:fill="FFFFFF"/>
        <w:bidi w:val="0"/>
        <w:spacing w:after="0" w:line="240" w:lineRule="auto"/>
        <w:ind w:left="1788"/>
        <w:jc w:val="both"/>
        <w:rPr>
          <w:rFonts w:ascii="Times New Roman" w:hAnsi="Times New Roman" w:cs="Times New Roman"/>
          <w:sz w:val="24"/>
          <w:szCs w:val="24"/>
        </w:rPr>
      </w:pPr>
      <w:r w:rsidRPr="00DD722C">
        <w:rPr>
          <w:rFonts w:ascii="Times New Roman" w:hAnsi="Times New Roman" w:cs="Times New Roman"/>
          <w:sz w:val="24"/>
          <w:szCs w:val="24"/>
        </w:rPr>
        <w:t xml:space="preserve">starobného dôchodku, </w:t>
      </w:r>
    </w:p>
    <w:p w:rsidR="00DD722C" w:rsidRPr="00DD722C" w:rsidP="00DD722C">
      <w:pPr>
        <w:pStyle w:val="ListParagraph"/>
        <w:numPr>
          <w:numId w:val="4"/>
        </w:numPr>
        <w:shd w:val="clear" w:color="auto" w:fill="FFFFFF"/>
        <w:bidi w:val="0"/>
        <w:spacing w:after="0" w:line="240" w:lineRule="auto"/>
        <w:ind w:left="1788"/>
        <w:jc w:val="both"/>
        <w:rPr>
          <w:rFonts w:ascii="Times New Roman" w:hAnsi="Times New Roman" w:cs="Times New Roman"/>
          <w:sz w:val="24"/>
          <w:szCs w:val="24"/>
        </w:rPr>
      </w:pPr>
      <w:r w:rsidRPr="00DD722C">
        <w:rPr>
          <w:rFonts w:ascii="Times New Roman" w:hAnsi="Times New Roman" w:cs="Times New Roman"/>
          <w:sz w:val="24"/>
          <w:szCs w:val="24"/>
        </w:rPr>
        <w:t xml:space="preserve">invalidného dôchodku, </w:t>
      </w:r>
    </w:p>
    <w:p w:rsidR="00DD722C" w:rsidRPr="00DD722C" w:rsidP="00DD722C">
      <w:pPr>
        <w:pStyle w:val="ListParagraph"/>
        <w:numPr>
          <w:numId w:val="4"/>
        </w:numPr>
        <w:shd w:val="clear" w:color="auto" w:fill="FFFFFF"/>
        <w:bidi w:val="0"/>
        <w:spacing w:after="0" w:line="240" w:lineRule="auto"/>
        <w:ind w:left="1788"/>
        <w:jc w:val="both"/>
        <w:rPr>
          <w:rFonts w:ascii="Times New Roman" w:hAnsi="Times New Roman" w:cs="Times New Roman"/>
          <w:sz w:val="24"/>
          <w:szCs w:val="24"/>
        </w:rPr>
      </w:pPr>
      <w:r w:rsidRPr="00DD722C">
        <w:rPr>
          <w:rFonts w:ascii="Times New Roman" w:hAnsi="Times New Roman" w:cs="Times New Roman"/>
          <w:sz w:val="24"/>
          <w:szCs w:val="24"/>
        </w:rPr>
        <w:t>výsluhového dôchodku podľa osobitného predpisu</w:t>
      </w:r>
      <w:r w:rsidRPr="00DD722C">
        <w:rPr>
          <w:rFonts w:ascii="Times New Roman" w:hAnsi="Times New Roman" w:cs="Times New Roman"/>
          <w:sz w:val="24"/>
          <w:szCs w:val="24"/>
          <w:vertAlign w:val="superscript"/>
        </w:rPr>
        <w:t>2</w:t>
      </w:r>
      <w:r w:rsidRPr="00DD722C">
        <w:rPr>
          <w:rFonts w:ascii="Times New Roman" w:hAnsi="Times New Roman" w:cs="Times New Roman"/>
          <w:sz w:val="24"/>
          <w:szCs w:val="24"/>
        </w:rPr>
        <w:t xml:space="preserve">) a dovŕšila dôchodkový vek, </w:t>
      </w:r>
    </w:p>
    <w:p w:rsidR="00DD722C" w:rsidRPr="00DD722C" w:rsidP="00DD722C">
      <w:pPr>
        <w:pStyle w:val="ListParagraph"/>
        <w:numPr>
          <w:numId w:val="4"/>
        </w:numPr>
        <w:shd w:val="clear" w:color="auto" w:fill="FFFFFF"/>
        <w:bidi w:val="0"/>
        <w:spacing w:after="0" w:line="240" w:lineRule="auto"/>
        <w:ind w:left="1788"/>
        <w:jc w:val="both"/>
        <w:rPr>
          <w:rFonts w:ascii="Times New Roman" w:hAnsi="Times New Roman" w:cs="Times New Roman"/>
          <w:sz w:val="24"/>
          <w:szCs w:val="24"/>
        </w:rPr>
      </w:pPr>
      <w:r w:rsidRPr="00DD722C">
        <w:rPr>
          <w:rFonts w:ascii="Times New Roman" w:hAnsi="Times New Roman" w:cs="Times New Roman"/>
          <w:sz w:val="24"/>
          <w:szCs w:val="24"/>
        </w:rPr>
        <w:t>invalidného výsluhového dôchodku podľa osobitného predpisu</w:t>
      </w:r>
      <w:r w:rsidRPr="00DD722C">
        <w:rPr>
          <w:rFonts w:ascii="Times New Roman" w:hAnsi="Times New Roman" w:cs="Times New Roman"/>
          <w:sz w:val="24"/>
          <w:szCs w:val="24"/>
          <w:vertAlign w:val="superscript"/>
        </w:rPr>
        <w:t>2</w:t>
      </w:r>
      <w:r w:rsidRPr="00DD722C">
        <w:rPr>
          <w:rFonts w:ascii="Times New Roman" w:hAnsi="Times New Roman" w:cs="Times New Roman"/>
          <w:sz w:val="24"/>
          <w:szCs w:val="24"/>
        </w:rPr>
        <w:t>) a</w:t>
      </w:r>
    </w:p>
    <w:p w:rsidR="00DD722C" w:rsidRPr="00DD722C" w:rsidP="00DD722C">
      <w:pPr>
        <w:pStyle w:val="ListParagraph"/>
        <w:numPr>
          <w:numId w:val="3"/>
        </w:numPr>
        <w:shd w:val="clear" w:color="auto" w:fill="FFFFFF"/>
        <w:bidi w:val="0"/>
        <w:spacing w:after="0" w:line="240" w:lineRule="auto"/>
        <w:ind w:left="1428"/>
        <w:jc w:val="both"/>
        <w:rPr>
          <w:rFonts w:ascii="Times New Roman" w:hAnsi="Times New Roman" w:cs="Times New Roman"/>
          <w:sz w:val="24"/>
          <w:szCs w:val="24"/>
        </w:rPr>
      </w:pPr>
      <w:r w:rsidRPr="00DD722C">
        <w:rPr>
          <w:rFonts w:ascii="Times New Roman" w:hAnsi="Times New Roman" w:cs="Times New Roman"/>
          <w:sz w:val="24"/>
          <w:szCs w:val="24"/>
        </w:rPr>
        <w:t>žiaka strednej školy a študenta vysokej školy pri praktickom vyučovaní v období odbornej (výrobnej) praxe.</w:t>
      </w:r>
    </w:p>
    <w:p w:rsidR="00DD722C" w:rsidRPr="00DD722C" w:rsidP="00DD722C">
      <w:pPr>
        <w:shd w:val="clear" w:color="auto" w:fill="FFFFFF"/>
        <w:bidi w:val="0"/>
        <w:spacing w:before="120" w:line="240" w:lineRule="auto"/>
        <w:ind w:left="1066"/>
        <w:jc w:val="both"/>
        <w:rPr>
          <w:rFonts w:ascii="Times New Roman" w:hAnsi="Times New Roman" w:cs="Times New Roman"/>
          <w:sz w:val="24"/>
          <w:szCs w:val="24"/>
        </w:rPr>
      </w:pPr>
      <w:r w:rsidRPr="00DD722C">
        <w:rPr>
          <w:rFonts w:ascii="Times New Roman" w:hAnsi="Times New Roman" w:cs="Times New Roman"/>
          <w:sz w:val="24"/>
          <w:szCs w:val="24"/>
        </w:rPr>
        <w:t xml:space="preserve">(2) Zamestnanec na účely dôchodkového poistenia je aj fyzická osoba v právnom vzťahu, ktorý jej zakladá právo na </w:t>
      </w:r>
      <w:r w:rsidRPr="00DD722C">
        <w:rPr>
          <w:rFonts w:ascii="Times New Roman" w:hAnsi="Times New Roman" w:cs="Times New Roman"/>
          <w:sz w:val="24"/>
          <w:szCs w:val="24"/>
          <w:shd w:val="clear" w:color="auto" w:fill="FFFFFF"/>
        </w:rPr>
        <w:t>nepravidelný príjem podľa § 3 ods. 1 písm. a) a ods. 2 a 3, okrem fyzickej osoby v právnom vzťahu na základe ňou určenej dohody o brigádnickej práci študentov podľa § 227a, ak priemerný mesačný príjem podľa § 3 ods. 1 písm. a) a ods. 2 a 3 z tejto dohody nepresiahne</w:t>
      </w:r>
      <w:r w:rsidRPr="00DD722C">
        <w:rPr>
          <w:rFonts w:ascii="Times New Roman" w:hAnsi="Times New Roman" w:cs="Times New Roman"/>
          <w:sz w:val="24"/>
          <w:szCs w:val="24"/>
        </w:rPr>
        <w:t xml:space="preserve"> sumu podľa odseku 5, žiaka strednej školy a študenta vysokej školy pri praktickom vyučovaní v období odbornej (výrobnej) praxe. Zamestnancom na účely dôchodkového poistenia je aj </w:t>
      </w:r>
    </w:p>
    <w:p w:rsidR="00DD722C" w:rsidRPr="00DD722C" w:rsidP="00DD722C">
      <w:pPr>
        <w:pStyle w:val="ListParagraph"/>
        <w:numPr>
          <w:numId w:val="5"/>
        </w:numPr>
        <w:shd w:val="clear" w:color="auto" w:fill="FFFFFF"/>
        <w:bidi w:val="0"/>
        <w:spacing w:after="0" w:line="240" w:lineRule="auto"/>
        <w:ind w:left="1428"/>
        <w:jc w:val="both"/>
        <w:rPr>
          <w:rFonts w:ascii="Times New Roman" w:hAnsi="Times New Roman" w:cs="Times New Roman"/>
          <w:sz w:val="24"/>
          <w:szCs w:val="24"/>
        </w:rPr>
      </w:pPr>
      <w:r w:rsidRPr="00DD722C">
        <w:rPr>
          <w:rFonts w:ascii="Times New Roman" w:hAnsi="Times New Roman" w:cs="Times New Roman"/>
          <w:sz w:val="24"/>
          <w:szCs w:val="24"/>
        </w:rPr>
        <w:t xml:space="preserve">fyzická osoba v právnom vzťahu na základe dohody o brigádnickej práci študentov, ktorý jej zakladá právo na pravidelný mesačný príjem podľa § 3 ods. 1 písm. a) a ods. 2 a 3, okrem fyzickej osoby v právnom vzťahu na základe </w:t>
      </w:r>
      <w:r w:rsidRPr="00DD722C">
        <w:rPr>
          <w:rFonts w:ascii="Times New Roman" w:hAnsi="Times New Roman" w:cs="Times New Roman"/>
          <w:sz w:val="24"/>
          <w:szCs w:val="24"/>
          <w:shd w:val="clear" w:color="auto" w:fill="FFFFFF"/>
        </w:rPr>
        <w:t xml:space="preserve">ňou </w:t>
      </w:r>
      <w:r w:rsidRPr="00DD722C">
        <w:rPr>
          <w:rFonts w:ascii="Times New Roman" w:hAnsi="Times New Roman" w:cs="Times New Roman"/>
          <w:sz w:val="24"/>
          <w:szCs w:val="24"/>
        </w:rPr>
        <w:t xml:space="preserve">určenej dohody o brigádnickej práci študentov podľa § 227a, ak mesačný príjem podľa § 3 ods. 1 písm. a) a ods. 2 a 3 z tejto dohody nepresiahne sumu podľa odseku 5 a </w:t>
      </w:r>
    </w:p>
    <w:p w:rsidR="00DD722C" w:rsidRPr="00DD722C" w:rsidP="00DD722C">
      <w:pPr>
        <w:pStyle w:val="ListParagraph"/>
        <w:numPr>
          <w:numId w:val="5"/>
        </w:numPr>
        <w:shd w:val="clear" w:color="auto" w:fill="FFFFFF"/>
        <w:bidi w:val="0"/>
        <w:spacing w:after="0" w:line="240" w:lineRule="auto"/>
        <w:ind w:left="1428"/>
        <w:jc w:val="both"/>
        <w:rPr>
          <w:rFonts w:ascii="Times New Roman" w:hAnsi="Times New Roman" w:cs="Times New Roman"/>
          <w:sz w:val="24"/>
          <w:szCs w:val="24"/>
        </w:rPr>
      </w:pPr>
      <w:r w:rsidRPr="00DD722C">
        <w:rPr>
          <w:rFonts w:ascii="Times New Roman" w:hAnsi="Times New Roman" w:cs="Times New Roman"/>
          <w:sz w:val="24"/>
          <w:szCs w:val="24"/>
        </w:rPr>
        <w:t xml:space="preserve">fyzická osoba v právnom vzťahu na základe dohody o vykonaní práce alebo dohody o pracovnej činnosti, ktorý jej zakladá právo na pravidelný mesačný príjem podľa § 3 ods. 1 písm. a) a ods. 2 a 3, ak je poberateľom </w:t>
      </w:r>
    </w:p>
    <w:p w:rsidR="00DD722C" w:rsidRPr="00DD722C" w:rsidP="00DD722C">
      <w:pPr>
        <w:pStyle w:val="ListParagraph"/>
        <w:numPr>
          <w:numId w:val="6"/>
        </w:numPr>
        <w:shd w:val="clear" w:color="auto" w:fill="FFFFFF"/>
        <w:bidi w:val="0"/>
        <w:spacing w:after="0" w:line="240" w:lineRule="auto"/>
        <w:ind w:left="1788"/>
        <w:jc w:val="both"/>
        <w:rPr>
          <w:rFonts w:ascii="Times New Roman" w:hAnsi="Times New Roman" w:cs="Times New Roman"/>
          <w:sz w:val="24"/>
          <w:szCs w:val="24"/>
        </w:rPr>
      </w:pPr>
      <w:r w:rsidRPr="00DD722C">
        <w:rPr>
          <w:rFonts w:ascii="Times New Roman" w:hAnsi="Times New Roman" w:cs="Times New Roman"/>
          <w:sz w:val="24"/>
          <w:szCs w:val="24"/>
        </w:rPr>
        <w:t>starobného dôchodku,</w:t>
      </w:r>
    </w:p>
    <w:p w:rsidR="00DD722C" w:rsidRPr="00DD722C" w:rsidP="00DD722C">
      <w:pPr>
        <w:pStyle w:val="ListParagraph"/>
        <w:numPr>
          <w:numId w:val="6"/>
        </w:numPr>
        <w:shd w:val="clear" w:color="auto" w:fill="FFFFFF"/>
        <w:bidi w:val="0"/>
        <w:spacing w:after="0" w:line="240" w:lineRule="auto"/>
        <w:ind w:left="1788"/>
        <w:jc w:val="both"/>
        <w:rPr>
          <w:rFonts w:ascii="Times New Roman" w:hAnsi="Times New Roman" w:cs="Times New Roman"/>
          <w:sz w:val="24"/>
          <w:szCs w:val="24"/>
        </w:rPr>
      </w:pPr>
      <w:r w:rsidRPr="00DD722C">
        <w:rPr>
          <w:rFonts w:ascii="Times New Roman" w:hAnsi="Times New Roman" w:cs="Times New Roman"/>
          <w:sz w:val="24"/>
          <w:szCs w:val="24"/>
        </w:rPr>
        <w:t>invalidného dôchodku,</w:t>
      </w:r>
    </w:p>
    <w:p w:rsidR="00DD722C" w:rsidRPr="00DD722C" w:rsidP="00DD722C">
      <w:pPr>
        <w:pStyle w:val="ListParagraph"/>
        <w:numPr>
          <w:numId w:val="6"/>
        </w:numPr>
        <w:shd w:val="clear" w:color="auto" w:fill="FFFFFF"/>
        <w:bidi w:val="0"/>
        <w:spacing w:after="0" w:line="240" w:lineRule="auto"/>
        <w:ind w:left="1788"/>
        <w:jc w:val="both"/>
        <w:rPr>
          <w:rFonts w:ascii="Times New Roman" w:hAnsi="Times New Roman" w:cs="Times New Roman"/>
          <w:sz w:val="24"/>
          <w:szCs w:val="24"/>
        </w:rPr>
      </w:pPr>
      <w:r w:rsidRPr="00DD722C">
        <w:rPr>
          <w:rFonts w:ascii="Times New Roman" w:hAnsi="Times New Roman" w:cs="Times New Roman"/>
          <w:sz w:val="24"/>
          <w:szCs w:val="24"/>
        </w:rPr>
        <w:t>výsluhového dôchodku podľa osobitného predpisu</w:t>
      </w:r>
      <w:r w:rsidRPr="00DD722C">
        <w:rPr>
          <w:rFonts w:ascii="Times New Roman" w:hAnsi="Times New Roman" w:cs="Times New Roman"/>
          <w:sz w:val="24"/>
          <w:szCs w:val="24"/>
          <w:vertAlign w:val="superscript"/>
        </w:rPr>
        <w:t>2</w:t>
      </w:r>
      <w:r w:rsidRPr="00DD722C">
        <w:rPr>
          <w:rFonts w:ascii="Times New Roman" w:hAnsi="Times New Roman" w:cs="Times New Roman"/>
          <w:sz w:val="24"/>
          <w:szCs w:val="24"/>
        </w:rPr>
        <w:t xml:space="preserve">) a dovŕšila dôchodkový vek, </w:t>
      </w:r>
    </w:p>
    <w:p w:rsidR="00DD722C" w:rsidRPr="00DD722C" w:rsidP="00DD722C">
      <w:pPr>
        <w:pStyle w:val="ListParagraph"/>
        <w:numPr>
          <w:numId w:val="6"/>
        </w:numPr>
        <w:shd w:val="clear" w:color="auto" w:fill="FFFFFF"/>
        <w:bidi w:val="0"/>
        <w:spacing w:after="0" w:line="240" w:lineRule="auto"/>
        <w:ind w:left="1788"/>
        <w:jc w:val="both"/>
        <w:rPr>
          <w:rFonts w:ascii="Times New Roman" w:hAnsi="Times New Roman" w:cs="Times New Roman"/>
          <w:sz w:val="24"/>
          <w:szCs w:val="24"/>
        </w:rPr>
      </w:pPr>
      <w:r w:rsidRPr="00DD722C">
        <w:rPr>
          <w:rFonts w:ascii="Times New Roman" w:hAnsi="Times New Roman" w:cs="Times New Roman"/>
          <w:sz w:val="24"/>
          <w:szCs w:val="24"/>
        </w:rPr>
        <w:t>invalidného výsluhového dôchodku podľa osobitného predpisu.</w:t>
      </w:r>
      <w:r w:rsidRPr="00DD722C">
        <w:rPr>
          <w:rFonts w:ascii="Times New Roman" w:hAnsi="Times New Roman" w:cs="Times New Roman"/>
          <w:sz w:val="24"/>
          <w:szCs w:val="24"/>
          <w:vertAlign w:val="superscript"/>
        </w:rPr>
        <w:t>2</w:t>
      </w:r>
      <w:r w:rsidRPr="00DD722C">
        <w:rPr>
          <w:rFonts w:ascii="Times New Roman" w:hAnsi="Times New Roman" w:cs="Times New Roman"/>
          <w:sz w:val="24"/>
          <w:szCs w:val="24"/>
        </w:rPr>
        <w:t>)“.</w:t>
      </w:r>
    </w:p>
    <w:p w:rsidR="00DD722C" w:rsidRPr="00DD722C" w:rsidP="00DD722C">
      <w:pPr>
        <w:shd w:val="clear" w:color="auto" w:fill="FFFFFF"/>
        <w:bidi w:val="0"/>
        <w:spacing w:before="240" w:after="0" w:line="240" w:lineRule="auto"/>
        <w:jc w:val="both"/>
        <w:rPr>
          <w:rFonts w:ascii="Times New Roman" w:hAnsi="Times New Roman" w:cs="Times New Roman"/>
          <w:sz w:val="24"/>
          <w:szCs w:val="24"/>
        </w:rPr>
      </w:pPr>
      <w:r w:rsidRPr="00DD722C">
        <w:rPr>
          <w:rFonts w:ascii="Times New Roman" w:hAnsi="Times New Roman" w:cs="Times New Roman"/>
          <w:sz w:val="24"/>
          <w:szCs w:val="24"/>
        </w:rPr>
        <w:t>2. V § 4 odsek 5 znie:</w:t>
      </w:r>
    </w:p>
    <w:p w:rsidR="00DD722C" w:rsidRPr="00DD722C" w:rsidP="00DD722C">
      <w:pPr>
        <w:shd w:val="clear" w:color="auto" w:fill="FFFFFF"/>
        <w:bidi w:val="0"/>
        <w:spacing w:before="120" w:line="240" w:lineRule="auto"/>
        <w:ind w:left="1068"/>
        <w:jc w:val="both"/>
        <w:rPr>
          <w:rFonts w:ascii="Times New Roman" w:hAnsi="Times New Roman" w:cs="Times New Roman"/>
          <w:sz w:val="24"/>
          <w:szCs w:val="24"/>
        </w:rPr>
      </w:pPr>
      <w:r w:rsidRPr="00DD722C">
        <w:rPr>
          <w:rFonts w:ascii="Times New Roman" w:hAnsi="Times New Roman" w:cs="Times New Roman"/>
          <w:sz w:val="24"/>
          <w:szCs w:val="24"/>
        </w:rPr>
        <w:t xml:space="preserve">„(5) Maximálna suma mesačného príjmu a maximálna suma priemerného mesačného </w:t>
      </w:r>
      <w:r w:rsidRPr="00DD722C">
        <w:rPr>
          <w:rFonts w:ascii="Times New Roman" w:hAnsi="Times New Roman" w:cs="Times New Roman"/>
          <w:sz w:val="24"/>
          <w:szCs w:val="24"/>
          <w:shd w:val="clear" w:color="auto" w:fill="FFFFFF"/>
        </w:rPr>
        <w:t>príjmu podľa § 3 ods. 1 písm. a) a ods. 2 a 3 z dohody o brigádnickej práci študentov určenej podľa § 227a</w:t>
      </w:r>
      <w:r w:rsidRPr="00DD722C">
        <w:rPr>
          <w:rFonts w:ascii="Times New Roman" w:hAnsi="Times New Roman" w:cs="Times New Roman"/>
          <w:b/>
          <w:bCs/>
          <w:sz w:val="24"/>
          <w:szCs w:val="24"/>
          <w:shd w:val="clear" w:color="auto" w:fill="FFFFFF"/>
        </w:rPr>
        <w:t xml:space="preserve"> </w:t>
      </w:r>
      <w:r w:rsidRPr="00DD722C">
        <w:rPr>
          <w:rFonts w:ascii="Times New Roman" w:hAnsi="Times New Roman" w:cs="Times New Roman"/>
          <w:sz w:val="24"/>
          <w:szCs w:val="24"/>
          <w:shd w:val="clear" w:color="auto" w:fill="FFFFFF"/>
        </w:rPr>
        <w:t>je pre fyzickú osobu, ktorá  nedovŕšila 18 rokov veku, suma vo výške 8,39 % priemernej mesačnej mzdy v hospodárstve Slovenskej republiky zistenej</w:t>
      </w:r>
      <w:r w:rsidRPr="00DD722C">
        <w:rPr>
          <w:rFonts w:ascii="Times New Roman" w:hAnsi="Times New Roman" w:cs="Times New Roman"/>
          <w:sz w:val="24"/>
          <w:szCs w:val="24"/>
        </w:rPr>
        <w:t xml:space="preserve"> Štatistickým úradom Slovenskej republiky (ďalej len „štatistický úrad“) za rok, ktorý dva roky predchádza kalendárnemu roku, za ktorý sa platí poistné na dôchodkové poistenie, a to až do konca kalendárneho mesiaca, v ktorom dovŕšila vek 18 rokov, inak suma vo výške 19,72 % priemernej mesačnej mzdy v hospodárstve Slovenskej republiky zistenej štatistickým úradom za rok, ktorý dva roky predchádza kalendárnemu roku, za ktorý sa platí poistné na dôchodkové poistenie. Sumy podľa prvej vety sa zaokrúhľujú na celé euro nahor. Sumy podľa prvej vety na príslušný kalendárny rok sa ustanovia opatrením, ktoré vydá Ministerstvo práce, sociálnych vecí a rodiny Slovenskej republiky (ďalej len „ministerstvo“) podľa údajov štatistického úradu a vyhlási jeho úplné znenie uverejnením v Zbierke zákonov Slovenskej republiky (ďalej len „Zbierka zákonov“) najneskôr do 31. októbra kalendárneho roka predchádzajúceho príslušnému kalendárnom roku.“. </w:t>
      </w:r>
    </w:p>
    <w:p w:rsidR="00DD722C" w:rsidRPr="00DD722C" w:rsidP="00DD722C">
      <w:pPr>
        <w:shd w:val="clear" w:color="auto" w:fill="FFFFFF"/>
        <w:bidi w:val="0"/>
        <w:spacing w:before="240" w:after="0" w:line="240" w:lineRule="auto"/>
        <w:jc w:val="both"/>
        <w:rPr>
          <w:rFonts w:ascii="Times New Roman" w:hAnsi="Times New Roman" w:cs="Times New Roman"/>
          <w:sz w:val="24"/>
          <w:szCs w:val="24"/>
        </w:rPr>
      </w:pPr>
      <w:r w:rsidRPr="00DD722C">
        <w:rPr>
          <w:rFonts w:ascii="Times New Roman" w:hAnsi="Times New Roman" w:cs="Times New Roman"/>
          <w:sz w:val="24"/>
          <w:szCs w:val="24"/>
        </w:rPr>
        <w:t>3. V § 7 odsek 3 znie:</w:t>
      </w:r>
    </w:p>
    <w:p w:rsidR="00DD722C" w:rsidRPr="00DD722C" w:rsidP="00DD722C">
      <w:pPr>
        <w:shd w:val="clear" w:color="auto" w:fill="FFFFFF"/>
        <w:bidi w:val="0"/>
        <w:spacing w:before="120" w:line="240" w:lineRule="auto"/>
        <w:ind w:left="1068"/>
        <w:jc w:val="both"/>
        <w:rPr>
          <w:rFonts w:ascii="Times New Roman" w:hAnsi="Times New Roman" w:cs="Times New Roman"/>
          <w:sz w:val="24"/>
          <w:szCs w:val="24"/>
        </w:rPr>
      </w:pPr>
      <w:r w:rsidRPr="00DD722C">
        <w:rPr>
          <w:rFonts w:ascii="Times New Roman" w:hAnsi="Times New Roman" w:cs="Times New Roman"/>
          <w:sz w:val="24"/>
          <w:szCs w:val="24"/>
          <w:shd w:val="clear" w:color="auto" w:fill="FFFFFF"/>
        </w:rPr>
        <w:t>„(3) Zamestnávateľ na účely nemocenského poistenia, dôchodkového poistenia a poistenia v nezamestnanosti nie je fyzická osoba alebo právnická osoba podľa odseku 1 z právneho vzťahu s fyzickou osobou na základe dohody o brigádnickej práci študentov určenej podľa § 227a, ak mesačný príjem alebo priemerný mesačný príjem podľa § 3 ods. 1 písm. a) a  ods. 2 a 3 z tejto dohody nepresiahne sumu podľa § 4 ods. 5.</w:t>
      </w:r>
      <w:r w:rsidRPr="00DD722C">
        <w:rPr>
          <w:rFonts w:ascii="Times New Roman" w:hAnsi="Times New Roman" w:cs="Times New Roman"/>
          <w:sz w:val="24"/>
          <w:szCs w:val="24"/>
        </w:rPr>
        <w:t>“.</w:t>
      </w:r>
    </w:p>
    <w:p w:rsidR="00DD722C" w:rsidRPr="00DD722C" w:rsidP="00841518">
      <w:pPr>
        <w:shd w:val="clear" w:color="auto" w:fill="FFFFFF"/>
        <w:bidi w:val="0"/>
        <w:spacing w:before="240" w:after="0" w:line="240" w:lineRule="auto"/>
        <w:ind w:left="284" w:hanging="284"/>
        <w:jc w:val="both"/>
        <w:rPr>
          <w:rFonts w:ascii="Times New Roman" w:hAnsi="Times New Roman" w:cs="Times New Roman"/>
          <w:sz w:val="24"/>
          <w:szCs w:val="24"/>
        </w:rPr>
      </w:pPr>
      <w:r w:rsidRPr="00DD722C">
        <w:rPr>
          <w:rFonts w:ascii="Times New Roman" w:hAnsi="Times New Roman" w:cs="Times New Roman"/>
          <w:sz w:val="24"/>
          <w:szCs w:val="24"/>
        </w:rPr>
        <w:t>4. V § 11 ods. 1 sa slová „Štatistickým úradom Slovenskej republiky (ďalej len                                                                                  „štatistický úrad“)“ nahrádzajú slovami „štatistickým úradom“.</w:t>
      </w:r>
    </w:p>
    <w:p w:rsidR="00DD722C" w:rsidP="00DD722C">
      <w:pPr>
        <w:shd w:val="clear" w:color="auto" w:fill="FFFFFF"/>
        <w:bidi w:val="0"/>
        <w:spacing w:before="120" w:line="240" w:lineRule="auto"/>
        <w:jc w:val="both"/>
        <w:rPr>
          <w:rFonts w:ascii="Times New Roman" w:hAnsi="Times New Roman" w:cs="Times New Roman"/>
          <w:sz w:val="24"/>
          <w:szCs w:val="24"/>
        </w:rPr>
      </w:pPr>
    </w:p>
    <w:p w:rsidR="00DD722C" w:rsidRPr="00DD722C" w:rsidP="00841518">
      <w:pPr>
        <w:shd w:val="clear" w:color="auto" w:fill="FFFFFF"/>
        <w:bidi w:val="0"/>
        <w:spacing w:before="120" w:line="240" w:lineRule="auto"/>
        <w:ind w:left="284" w:hanging="284"/>
        <w:jc w:val="both"/>
        <w:rPr>
          <w:rFonts w:ascii="Times New Roman" w:hAnsi="Times New Roman" w:cs="Times New Roman"/>
          <w:sz w:val="24"/>
          <w:szCs w:val="24"/>
        </w:rPr>
      </w:pPr>
      <w:r w:rsidRPr="00DD722C">
        <w:rPr>
          <w:rFonts w:ascii="Times New Roman" w:hAnsi="Times New Roman" w:cs="Times New Roman"/>
          <w:sz w:val="24"/>
          <w:szCs w:val="24"/>
        </w:rPr>
        <w:t>5. V § 11 ods. 4 sa slová „Ministerstvo práce, sociálnych vecí a rodiny Slovenskej republiky (ďalej len „ministerstvo“)“ nahrádzajú slovom „ministerstvo“ a vypúšťajú sa slová „Slovenskej republiky (ďalej len „Zbierka zákonov“)“.</w:t>
      </w:r>
    </w:p>
    <w:p w:rsidR="00DD722C" w:rsidRPr="00DD722C" w:rsidP="00DD722C">
      <w:pPr>
        <w:shd w:val="clear" w:color="auto" w:fill="FFFFFF"/>
        <w:bidi w:val="0"/>
        <w:spacing w:before="120" w:line="240" w:lineRule="auto"/>
        <w:jc w:val="both"/>
        <w:rPr>
          <w:rFonts w:ascii="Times New Roman" w:hAnsi="Times New Roman" w:cs="Times New Roman"/>
          <w:sz w:val="24"/>
          <w:szCs w:val="24"/>
        </w:rPr>
      </w:pPr>
      <w:r w:rsidRPr="00DD722C">
        <w:rPr>
          <w:rFonts w:ascii="Times New Roman" w:hAnsi="Times New Roman" w:cs="Times New Roman"/>
          <w:sz w:val="24"/>
          <w:szCs w:val="24"/>
        </w:rPr>
        <w:t>6.  V § 20 odsek 2 znie:</w:t>
      </w:r>
    </w:p>
    <w:p w:rsidR="00DD722C" w:rsidRPr="00DD722C" w:rsidP="00841518">
      <w:pPr>
        <w:bidi w:val="0"/>
        <w:spacing w:line="240" w:lineRule="auto"/>
        <w:ind w:left="993"/>
        <w:jc w:val="both"/>
        <w:rPr>
          <w:rFonts w:ascii="Times New Roman" w:hAnsi="Times New Roman" w:cs="Times New Roman"/>
          <w:sz w:val="24"/>
          <w:szCs w:val="24"/>
        </w:rPr>
      </w:pPr>
      <w:r w:rsidRPr="00DD722C">
        <w:rPr>
          <w:rFonts w:ascii="Times New Roman" w:hAnsi="Times New Roman" w:cs="Times New Roman"/>
          <w:sz w:val="24"/>
          <w:szCs w:val="24"/>
        </w:rPr>
        <w:t>„(2) Povinné dôchodkové poistenie zamestnanca uvedeného v § 4 ods. 2 vzniká odo dňa vzniku právneho vzťahu, ktorý zakladá právo na príjem uvedený v § 3 ods. 1 písm. a) a  ods. 2 a 3, a zaniká dňom zániku tohto právneho vzťahu, ak tento zákon neustanovuje inak. Povinné dôchodkové poistenie zamestnanca v právnom vzťahu na základe ním určenej dohody o brigádnickej práci študentov podľa § 227a vzniká od prvého dňa kalendárneho mesiaca, v ktorom nadobudol postavenie zamestnanca na účely dôchodkového poistenia, najskôr od vzniku právneho vzťahu na základe dohody o brigádnickej práci študentov, a zaniká od prvého dňa kalendárneho mesiaca, v ktorom stratil postavenie zamestnanca na účely dôchodkového poistenia alebo dňom zániku právneho vzťahu na základe dohody o brigádnickej práci študentov.“.</w:t>
      </w:r>
    </w:p>
    <w:p w:rsidR="00DD722C" w:rsidRPr="00DD722C" w:rsidP="00DD722C">
      <w:pPr>
        <w:bidi w:val="0"/>
        <w:spacing w:line="240" w:lineRule="auto"/>
        <w:ind w:left="360"/>
        <w:jc w:val="both"/>
        <w:rPr>
          <w:rFonts w:ascii="Times New Roman" w:hAnsi="Times New Roman" w:cs="Times New Roman"/>
          <w:sz w:val="24"/>
          <w:szCs w:val="24"/>
        </w:rPr>
      </w:pPr>
    </w:p>
    <w:p w:rsidR="00DD722C" w:rsidRPr="00DD722C" w:rsidP="00841518">
      <w:pPr>
        <w:bidi w:val="0"/>
        <w:spacing w:line="240" w:lineRule="auto"/>
        <w:ind w:left="284" w:hanging="284"/>
        <w:jc w:val="both"/>
        <w:rPr>
          <w:rFonts w:ascii="Times New Roman" w:hAnsi="Times New Roman" w:cs="Times New Roman"/>
          <w:sz w:val="24"/>
          <w:szCs w:val="24"/>
        </w:rPr>
      </w:pPr>
      <w:r w:rsidRPr="00DD722C">
        <w:rPr>
          <w:rFonts w:ascii="Times New Roman" w:hAnsi="Times New Roman" w:cs="Times New Roman"/>
          <w:sz w:val="24"/>
          <w:szCs w:val="24"/>
        </w:rPr>
        <w:t xml:space="preserve">7.  V § 54 ods. 2 sa slová „toto nemocenské poistenie trvalo“ nahrádzajú slovami „obdobie nemocenského poistenia zamestnanca, za ktoré sa platí poistné na nemocenské poistenie, bolo“. </w:t>
      </w:r>
    </w:p>
    <w:p w:rsidR="00DD722C" w:rsidRPr="00DD722C" w:rsidP="00DD722C">
      <w:pPr>
        <w:bidi w:val="0"/>
        <w:spacing w:line="240" w:lineRule="auto"/>
        <w:jc w:val="both"/>
        <w:rPr>
          <w:rFonts w:ascii="Times New Roman" w:hAnsi="Times New Roman" w:cs="Times New Roman"/>
          <w:sz w:val="24"/>
          <w:szCs w:val="24"/>
        </w:rPr>
      </w:pPr>
      <w:r w:rsidRPr="00DD722C">
        <w:rPr>
          <w:rFonts w:ascii="Times New Roman" w:hAnsi="Times New Roman" w:cs="Times New Roman"/>
          <w:sz w:val="24"/>
          <w:szCs w:val="24"/>
        </w:rPr>
        <w:t>8.  V § 54 odsek 3 znie:</w:t>
      </w:r>
    </w:p>
    <w:p w:rsidR="00DD722C" w:rsidRPr="00DD722C" w:rsidP="00841518">
      <w:pPr>
        <w:bidi w:val="0"/>
        <w:spacing w:line="240" w:lineRule="auto"/>
        <w:ind w:left="993" w:firstLine="2"/>
        <w:jc w:val="both"/>
        <w:rPr>
          <w:rFonts w:ascii="Times New Roman" w:hAnsi="Times New Roman" w:cs="Times New Roman"/>
          <w:sz w:val="24"/>
          <w:szCs w:val="24"/>
        </w:rPr>
      </w:pPr>
      <w:r w:rsidRPr="00DD722C">
        <w:rPr>
          <w:rFonts w:ascii="Times New Roman" w:hAnsi="Times New Roman" w:cs="Times New Roman"/>
          <w:sz w:val="24"/>
          <w:szCs w:val="24"/>
        </w:rPr>
        <w:t>„(3) Ak obdobie nemocenského poistenia zamestnanca, za ktoré sa platí poistné na nemocenské poistenie, pred vznikom dôvodu na poskytnutie nemocenskej dávky bolo kratšie ako 90 dní od vzniku tohto nemocenského poistenia, rozhodujúce obdobie na zistenie denného vymeriavacieho základu je kalendárny rok predchádzajúci kalendárnemu roku, v ktorom vznikol dôvod na poskytnutie nemocenskej dávky, ak obdobie nemocenského poistenia zamestnanca, za ktoré sa platí poistné na nemocenské poistenie, v predchádzajúcom kalendárnom roku bolo najmenej 90 dní, okrem obdobia nemocenského poistenia, za ktoré sa platí poistné na nemocenské poistenie, dosiahnutého u zamestnávateľa, u ktorého vznikol dôvod na poskytnutie nemocenskej dávky.“.</w:t>
      </w:r>
    </w:p>
    <w:p w:rsidR="00DD722C" w:rsidRPr="00DD722C" w:rsidP="00DD722C">
      <w:pPr>
        <w:bidi w:val="0"/>
        <w:spacing w:line="240" w:lineRule="auto"/>
        <w:ind w:left="284"/>
        <w:jc w:val="both"/>
        <w:rPr>
          <w:rFonts w:ascii="Times New Roman" w:hAnsi="Times New Roman" w:cs="Times New Roman"/>
          <w:sz w:val="24"/>
          <w:szCs w:val="24"/>
        </w:rPr>
      </w:pPr>
    </w:p>
    <w:p w:rsidR="00DD722C" w:rsidRPr="00DD722C" w:rsidP="00841518">
      <w:pPr>
        <w:bidi w:val="0"/>
        <w:spacing w:line="240" w:lineRule="auto"/>
        <w:ind w:left="284" w:hanging="284"/>
        <w:jc w:val="both"/>
        <w:rPr>
          <w:rFonts w:ascii="Times New Roman" w:hAnsi="Times New Roman" w:cs="Times New Roman"/>
          <w:sz w:val="24"/>
          <w:szCs w:val="24"/>
        </w:rPr>
      </w:pPr>
      <w:r w:rsidRPr="00DD722C">
        <w:rPr>
          <w:rFonts w:ascii="Times New Roman" w:hAnsi="Times New Roman" w:cs="Times New Roman"/>
          <w:sz w:val="24"/>
          <w:szCs w:val="24"/>
        </w:rPr>
        <w:t>9. V § 54 ods. 4 sa slová „období kratšom“ nahrádzajú slovami „období, v ktorom obdobie nemocenského poistenia zamestnankyne, za ktoré sa platí poistné na nemocenské poistenie, bolo kratšie“.</w:t>
      </w:r>
    </w:p>
    <w:p w:rsidR="00DD722C" w:rsidRPr="00DD722C" w:rsidP="00841518">
      <w:pPr>
        <w:bidi w:val="0"/>
        <w:spacing w:line="240" w:lineRule="auto"/>
        <w:ind w:left="284" w:hanging="284"/>
        <w:jc w:val="both"/>
        <w:rPr>
          <w:rFonts w:ascii="Times New Roman" w:hAnsi="Times New Roman" w:cs="Times New Roman"/>
          <w:sz w:val="24"/>
          <w:szCs w:val="24"/>
        </w:rPr>
      </w:pPr>
      <w:r w:rsidRPr="00DD722C">
        <w:rPr>
          <w:rFonts w:ascii="Times New Roman" w:hAnsi="Times New Roman" w:cs="Times New Roman"/>
          <w:sz w:val="24"/>
          <w:szCs w:val="24"/>
        </w:rPr>
        <w:t>10. V § 54 ods. 9 sa za slová „vymeriavacieho základu“ vkladajú slová „a na účely vzniku nemocenského poistenia zamestnanca na zistenie 90 dní nemocenského poistenia, za ktoré sa platí poistné na nemocenské poistenie“.</w:t>
      </w:r>
    </w:p>
    <w:p w:rsidR="00DD722C" w:rsidRPr="00DD722C" w:rsidP="00DD722C">
      <w:pPr>
        <w:bidi w:val="0"/>
        <w:spacing w:line="240" w:lineRule="auto"/>
        <w:jc w:val="both"/>
        <w:rPr>
          <w:rFonts w:ascii="Times New Roman" w:hAnsi="Times New Roman" w:cs="Times New Roman"/>
          <w:sz w:val="24"/>
          <w:szCs w:val="24"/>
        </w:rPr>
      </w:pPr>
      <w:r w:rsidRPr="00DD722C">
        <w:rPr>
          <w:rFonts w:ascii="Times New Roman" w:hAnsi="Times New Roman" w:cs="Times New Roman"/>
          <w:sz w:val="24"/>
          <w:szCs w:val="24"/>
        </w:rPr>
        <w:t xml:space="preserve">11. V § 55 ods. 2 </w:t>
      </w:r>
      <w:r w:rsidR="00176603">
        <w:rPr>
          <w:rFonts w:ascii="Times New Roman" w:hAnsi="Times New Roman" w:cs="Times New Roman"/>
          <w:sz w:val="24"/>
          <w:szCs w:val="24"/>
        </w:rPr>
        <w:t xml:space="preserve"> </w:t>
      </w:r>
      <w:r w:rsidRPr="00DD722C">
        <w:rPr>
          <w:rFonts w:ascii="Times New Roman" w:hAnsi="Times New Roman" w:cs="Times New Roman"/>
          <w:sz w:val="24"/>
          <w:szCs w:val="24"/>
        </w:rPr>
        <w:t>a  § 58 ods. 3 sa vypúšťajú slová „jednej dvanástiny“.</w:t>
      </w:r>
    </w:p>
    <w:p w:rsidR="00DD722C" w:rsidRPr="00DD722C" w:rsidP="00DD722C">
      <w:pPr>
        <w:bidi w:val="0"/>
        <w:spacing w:line="240" w:lineRule="auto"/>
        <w:jc w:val="both"/>
        <w:rPr>
          <w:rFonts w:ascii="Times New Roman" w:hAnsi="Times New Roman" w:cs="Times New Roman"/>
          <w:sz w:val="24"/>
          <w:szCs w:val="24"/>
        </w:rPr>
      </w:pPr>
      <w:r w:rsidRPr="00DD722C">
        <w:rPr>
          <w:rFonts w:ascii="Times New Roman" w:hAnsi="Times New Roman" w:cs="Times New Roman"/>
          <w:sz w:val="24"/>
          <w:szCs w:val="24"/>
        </w:rPr>
        <w:t>12. V § 57 ods. 1 písmeno b) znie:</w:t>
      </w:r>
    </w:p>
    <w:p w:rsidR="00DD722C" w:rsidRPr="00DD722C" w:rsidP="00DD722C">
      <w:pPr>
        <w:bidi w:val="0"/>
        <w:spacing w:line="240" w:lineRule="auto"/>
        <w:ind w:left="284" w:hanging="284"/>
        <w:jc w:val="both"/>
        <w:rPr>
          <w:rFonts w:ascii="Times New Roman" w:hAnsi="Times New Roman" w:cs="Times New Roman"/>
          <w:sz w:val="24"/>
          <w:szCs w:val="24"/>
        </w:rPr>
      </w:pPr>
      <w:r w:rsidRPr="00DD722C">
        <w:rPr>
          <w:rFonts w:ascii="Times New Roman" w:hAnsi="Times New Roman" w:cs="Times New Roman"/>
          <w:sz w:val="24"/>
          <w:szCs w:val="24"/>
        </w:rPr>
        <w:t xml:space="preserve">     „b) zamestnanec v rozhodujúcom období podľa § 54 ods. 3 nedosiahol 90 dní nemocenského poistenia zamestnanca, za ktoré sa platí poistné na nemocenské poistenie,“. </w:t>
      </w:r>
    </w:p>
    <w:p w:rsidR="00DD722C" w:rsidRPr="00DD722C" w:rsidP="00DD722C">
      <w:pPr>
        <w:bidi w:val="0"/>
        <w:spacing w:line="240" w:lineRule="auto"/>
        <w:ind w:left="284" w:hanging="284"/>
        <w:jc w:val="both"/>
        <w:rPr>
          <w:rFonts w:ascii="Times New Roman" w:hAnsi="Times New Roman" w:cs="Times New Roman"/>
          <w:sz w:val="24"/>
          <w:szCs w:val="24"/>
        </w:rPr>
      </w:pPr>
      <w:r w:rsidRPr="00DD722C">
        <w:rPr>
          <w:rFonts w:ascii="Times New Roman" w:hAnsi="Times New Roman" w:cs="Times New Roman"/>
          <w:sz w:val="24"/>
          <w:szCs w:val="24"/>
        </w:rPr>
        <w:t>13. V § 57 ods. 1 sa za písmeno b) vkladá nové písmeno c), ktoré znie:</w:t>
      </w:r>
    </w:p>
    <w:p w:rsidR="00DD722C" w:rsidRPr="00DD722C" w:rsidP="00DD722C">
      <w:pPr>
        <w:bidi w:val="0"/>
        <w:spacing w:line="240" w:lineRule="auto"/>
        <w:ind w:left="360"/>
        <w:jc w:val="both"/>
        <w:rPr>
          <w:rFonts w:ascii="Times New Roman" w:hAnsi="Times New Roman" w:cs="Times New Roman"/>
          <w:sz w:val="24"/>
          <w:szCs w:val="24"/>
        </w:rPr>
      </w:pPr>
      <w:r w:rsidRPr="00DD722C">
        <w:rPr>
          <w:rFonts w:ascii="Times New Roman" w:hAnsi="Times New Roman" w:cs="Times New Roman"/>
          <w:sz w:val="24"/>
          <w:szCs w:val="24"/>
        </w:rPr>
        <w:t>„c)  dôvod na poskytnutie nemocenskej dávky vznikol povinne nemocensky poistenej samostatne zárobkovo činnej osobe v deň vzniku tohto nemocenského poistenia, okrem vzniku nemocenského poistenia z dôvodu skončenia jeho prerušenia podľa § 26 ods. 5,  alebo“.</w:t>
      </w:r>
    </w:p>
    <w:p w:rsidR="00DD722C" w:rsidRPr="00DD722C" w:rsidP="00DD722C">
      <w:pPr>
        <w:bidi w:val="0"/>
        <w:spacing w:line="240" w:lineRule="auto"/>
        <w:ind w:left="284" w:hanging="284"/>
        <w:jc w:val="both"/>
        <w:rPr>
          <w:rFonts w:ascii="Times New Roman" w:hAnsi="Times New Roman" w:cs="Times New Roman"/>
          <w:sz w:val="24"/>
          <w:szCs w:val="24"/>
        </w:rPr>
      </w:pPr>
      <w:r w:rsidRPr="00DD722C">
        <w:rPr>
          <w:rFonts w:ascii="Times New Roman" w:hAnsi="Times New Roman" w:cs="Times New Roman"/>
          <w:sz w:val="24"/>
          <w:szCs w:val="24"/>
        </w:rPr>
        <w:tab/>
        <w:t>Doterajšie písmeno c) sa označuje ako písmeno d).</w:t>
      </w:r>
    </w:p>
    <w:p w:rsidR="00DD722C" w:rsidRPr="00DD722C" w:rsidP="00DD722C">
      <w:pPr>
        <w:bidi w:val="0"/>
        <w:spacing w:line="240" w:lineRule="auto"/>
        <w:ind w:left="284" w:hanging="284"/>
        <w:jc w:val="both"/>
        <w:rPr>
          <w:rFonts w:ascii="Times New Roman" w:hAnsi="Times New Roman" w:cs="Times New Roman"/>
          <w:sz w:val="24"/>
          <w:szCs w:val="24"/>
        </w:rPr>
      </w:pPr>
      <w:r w:rsidRPr="00DD722C">
        <w:rPr>
          <w:rFonts w:ascii="Times New Roman" w:hAnsi="Times New Roman" w:cs="Times New Roman"/>
          <w:sz w:val="24"/>
          <w:szCs w:val="24"/>
        </w:rPr>
        <w:t>14. V § 57 odsek 2 znie:</w:t>
      </w:r>
    </w:p>
    <w:p w:rsidR="00DD722C" w:rsidRPr="00DD722C" w:rsidP="00DD722C">
      <w:pPr>
        <w:bidi w:val="0"/>
        <w:spacing w:line="240" w:lineRule="auto"/>
        <w:ind w:left="284" w:hanging="284"/>
        <w:jc w:val="both"/>
        <w:rPr>
          <w:rFonts w:ascii="Times New Roman" w:hAnsi="Times New Roman" w:cs="Times New Roman"/>
          <w:sz w:val="24"/>
          <w:szCs w:val="24"/>
        </w:rPr>
      </w:pPr>
      <w:r w:rsidRPr="00DD722C">
        <w:rPr>
          <w:rFonts w:ascii="Times New Roman" w:hAnsi="Times New Roman" w:cs="Times New Roman"/>
          <w:sz w:val="24"/>
          <w:szCs w:val="24"/>
        </w:rPr>
        <w:t xml:space="preserve">     „(2) Pravdepodobný denný vymeriavací základ je jedna tridsatina vymeriavacieho  základu, z ktorého by sa platilo poistné  na nemocenské poistenie za kalendárny mesiac, v ktorom vznikol dôvod na poskytnutie nemocenskej dávky.“.</w:t>
      </w:r>
    </w:p>
    <w:p w:rsidR="00DD722C" w:rsidRPr="00DD722C" w:rsidP="00DD722C">
      <w:pPr>
        <w:bidi w:val="0"/>
        <w:spacing w:line="240" w:lineRule="auto"/>
        <w:ind w:left="284" w:hanging="284"/>
        <w:jc w:val="both"/>
        <w:rPr>
          <w:rFonts w:ascii="Times New Roman" w:hAnsi="Times New Roman" w:cs="Times New Roman"/>
          <w:sz w:val="24"/>
          <w:szCs w:val="24"/>
        </w:rPr>
      </w:pPr>
      <w:r w:rsidRPr="00DD722C">
        <w:rPr>
          <w:rFonts w:ascii="Times New Roman" w:hAnsi="Times New Roman" w:cs="Times New Roman"/>
          <w:sz w:val="24"/>
          <w:szCs w:val="24"/>
        </w:rPr>
        <w:t>15. § 57 sa dopĺňa odsekmi 3 až 5, ktoré znejú:</w:t>
      </w:r>
    </w:p>
    <w:p w:rsidR="00DD722C" w:rsidRPr="00DD722C" w:rsidP="00DD722C">
      <w:pPr>
        <w:bidi w:val="0"/>
        <w:spacing w:line="240" w:lineRule="auto"/>
        <w:ind w:left="284" w:hanging="284"/>
        <w:jc w:val="both"/>
        <w:rPr>
          <w:rFonts w:ascii="Times New Roman" w:hAnsi="Times New Roman" w:cs="Times New Roman"/>
          <w:sz w:val="24"/>
          <w:szCs w:val="24"/>
        </w:rPr>
      </w:pPr>
      <w:r w:rsidRPr="00DD722C">
        <w:rPr>
          <w:rFonts w:ascii="Times New Roman" w:hAnsi="Times New Roman" w:cs="Times New Roman"/>
          <w:sz w:val="24"/>
          <w:szCs w:val="24"/>
        </w:rPr>
        <w:t xml:space="preserve">     „(3) Ak pravdepodobný denný vymeriavací základ určený podľa odseku 2  je vyšší, ako suma zodpovedajúca jednej tridsatine vymeriavacieho základu uvedeného v § 138 ods. 5 platného ku dňu, v ktorom vznikol dôvod na poskytnutie nemocenskej dávky, pravdepodobný denný vymeriavací základ je suma zodpovedajúca jednej tridsatine vymeriavacieho základu uvedeného v § 138 ods. 5 platného ku dňu, v ktorom vznikol dôvod na poskytnutie nemocenskej dávky. </w:t>
      </w:r>
    </w:p>
    <w:p w:rsidR="00DD722C" w:rsidRPr="00DD722C" w:rsidP="00DD722C">
      <w:pPr>
        <w:bidi w:val="0"/>
        <w:spacing w:line="240" w:lineRule="auto"/>
        <w:ind w:left="284" w:hanging="284"/>
        <w:jc w:val="both"/>
        <w:rPr>
          <w:rFonts w:ascii="Times New Roman" w:hAnsi="Times New Roman" w:cs="Times New Roman"/>
          <w:sz w:val="24"/>
          <w:szCs w:val="24"/>
        </w:rPr>
      </w:pPr>
      <w:r w:rsidRPr="00DD722C">
        <w:rPr>
          <w:rFonts w:ascii="Times New Roman" w:hAnsi="Times New Roman" w:cs="Times New Roman"/>
          <w:sz w:val="24"/>
          <w:szCs w:val="24"/>
        </w:rPr>
        <w:tab/>
        <w:t>(4) Pravdepodobný denný vymeriavací základ zamestnanca a povinne nemocensky poistenej samostatne zárobkovo činnej osoby, ktorí nemali v rozhodujúcom období vymeriavací základ na platenie poistného na nemocenské poistenie z dôvodu poberania materského, prerušenia povinného nemocenského poistenia zamestnanca z dôvodu čerpania rodičovskej dovolenky alebo z dôvodu prerušenia povinného nemocenského poistenia samostatne zárobkovo činnej osoby, ktorá má nárok na rodičovský príspevok , je jedna tridsatina vymeriavacieho  základu, z ktorého by sa platilo poistné  na nemocenské poistenie za kalendárny mesiac, v ktorom vznikol dôvod na poskytnutie nemocenskej dávky; § 55 ods. 2 platí rovnako.</w:t>
      </w:r>
    </w:p>
    <w:p w:rsidR="00DD722C" w:rsidRPr="00DD722C" w:rsidP="00DD722C">
      <w:pPr>
        <w:bidi w:val="0"/>
        <w:spacing w:line="240" w:lineRule="auto"/>
        <w:ind w:left="284" w:hanging="284"/>
        <w:jc w:val="both"/>
        <w:rPr>
          <w:rFonts w:ascii="Times New Roman" w:hAnsi="Times New Roman" w:cs="Times New Roman"/>
          <w:sz w:val="24"/>
          <w:szCs w:val="24"/>
        </w:rPr>
      </w:pPr>
      <w:r w:rsidRPr="00DD722C">
        <w:rPr>
          <w:rFonts w:ascii="Times New Roman" w:hAnsi="Times New Roman" w:cs="Times New Roman"/>
          <w:sz w:val="24"/>
          <w:szCs w:val="24"/>
        </w:rPr>
        <w:tab/>
        <w:t>(5) Pravdepodobný denný vymeriavací základ sa zaokrúhľuje na štyri desatinné miesta nahor.“.</w:t>
      </w:r>
    </w:p>
    <w:p w:rsidR="00DD722C" w:rsidRPr="00DD722C" w:rsidP="00DD722C">
      <w:pPr>
        <w:bidi w:val="0"/>
        <w:spacing w:line="240" w:lineRule="auto"/>
        <w:ind w:left="284" w:hanging="284"/>
        <w:jc w:val="both"/>
        <w:rPr>
          <w:rFonts w:ascii="Times New Roman" w:hAnsi="Times New Roman" w:cs="Times New Roman"/>
          <w:sz w:val="24"/>
          <w:szCs w:val="24"/>
        </w:rPr>
      </w:pPr>
      <w:r w:rsidRPr="00DD722C">
        <w:rPr>
          <w:rFonts w:ascii="Times New Roman" w:hAnsi="Times New Roman" w:cs="Times New Roman"/>
          <w:sz w:val="24"/>
          <w:szCs w:val="24"/>
        </w:rPr>
        <w:t>16. V § 66 ods. 6 písm. d) sa vypúšťa slovo „jednu“.</w:t>
      </w:r>
    </w:p>
    <w:p w:rsidR="00176603" w:rsidP="00DD722C">
      <w:pPr>
        <w:bidi w:val="0"/>
        <w:spacing w:line="240" w:lineRule="auto"/>
        <w:ind w:left="284" w:hanging="284"/>
        <w:jc w:val="both"/>
        <w:rPr>
          <w:rFonts w:ascii="Times New Roman" w:hAnsi="Times New Roman" w:cs="Times New Roman"/>
          <w:sz w:val="24"/>
          <w:szCs w:val="24"/>
        </w:rPr>
      </w:pPr>
      <w:r w:rsidRPr="00DD722C" w:rsidR="00DD722C">
        <w:rPr>
          <w:rFonts w:ascii="Times New Roman" w:hAnsi="Times New Roman" w:cs="Times New Roman"/>
          <w:sz w:val="24"/>
          <w:szCs w:val="24"/>
        </w:rPr>
        <w:t xml:space="preserve">17. V § 69 sa vypúšťa odsek 2. </w:t>
      </w:r>
    </w:p>
    <w:p w:rsidR="00DD722C" w:rsidP="00DD722C">
      <w:pPr>
        <w:bidi w:val="0"/>
        <w:spacing w:line="240" w:lineRule="auto"/>
        <w:ind w:left="284" w:hanging="284"/>
        <w:jc w:val="both"/>
        <w:rPr>
          <w:rFonts w:ascii="Times New Roman" w:hAnsi="Times New Roman" w:cs="Times New Roman"/>
          <w:sz w:val="24"/>
          <w:szCs w:val="24"/>
        </w:rPr>
      </w:pPr>
      <w:r w:rsidR="00176603">
        <w:rPr>
          <w:rFonts w:ascii="Times New Roman" w:hAnsi="Times New Roman" w:cs="Times New Roman"/>
          <w:sz w:val="24"/>
          <w:szCs w:val="24"/>
        </w:rPr>
        <w:t xml:space="preserve">      </w:t>
      </w:r>
      <w:r w:rsidRPr="00DD722C">
        <w:rPr>
          <w:rFonts w:ascii="Times New Roman" w:hAnsi="Times New Roman" w:cs="Times New Roman"/>
          <w:sz w:val="24"/>
          <w:szCs w:val="24"/>
        </w:rPr>
        <w:t>Súčasne sa zrušuje označenie odseku 1.</w:t>
      </w:r>
    </w:p>
    <w:p w:rsidR="00DD722C" w:rsidRPr="00DD722C" w:rsidP="00DD722C">
      <w:pPr>
        <w:shd w:val="clear" w:color="auto" w:fill="FFFFFF"/>
        <w:bidi w:val="0"/>
        <w:spacing w:before="120" w:after="0" w:line="240" w:lineRule="auto"/>
        <w:jc w:val="both"/>
        <w:rPr>
          <w:rFonts w:ascii="Times New Roman" w:hAnsi="Times New Roman" w:cs="Times New Roman"/>
          <w:sz w:val="24"/>
          <w:szCs w:val="24"/>
        </w:rPr>
      </w:pPr>
      <w:r w:rsidRPr="00DD722C">
        <w:rPr>
          <w:rFonts w:ascii="Times New Roman" w:hAnsi="Times New Roman" w:cs="Times New Roman"/>
          <w:sz w:val="24"/>
          <w:szCs w:val="24"/>
        </w:rPr>
        <w:t>18. Za § 69 sa vkladá § 69a, ktorý znie:</w:t>
      </w:r>
    </w:p>
    <w:p w:rsidR="00DD722C" w:rsidRPr="00DD722C" w:rsidP="00DD722C">
      <w:pPr>
        <w:pStyle w:val="ListParagraph"/>
        <w:shd w:val="clear" w:color="auto" w:fill="FFFFFF"/>
        <w:bidi w:val="0"/>
        <w:spacing w:before="120" w:after="0" w:line="240" w:lineRule="auto"/>
        <w:ind w:left="709"/>
        <w:jc w:val="center"/>
        <w:rPr>
          <w:rFonts w:ascii="Times New Roman" w:hAnsi="Times New Roman" w:cs="Times New Roman"/>
          <w:sz w:val="24"/>
          <w:szCs w:val="24"/>
        </w:rPr>
      </w:pPr>
      <w:r w:rsidRPr="00DD722C">
        <w:rPr>
          <w:rFonts w:ascii="Times New Roman" w:hAnsi="Times New Roman" w:cs="Times New Roman"/>
          <w:sz w:val="24"/>
          <w:szCs w:val="24"/>
        </w:rPr>
        <w:t>„</w:t>
      </w:r>
      <w:r w:rsidRPr="00DD722C">
        <w:rPr>
          <w:rFonts w:ascii="Times New Roman" w:hAnsi="Times New Roman" w:cs="Times New Roman"/>
          <w:b/>
          <w:sz w:val="24"/>
          <w:szCs w:val="24"/>
        </w:rPr>
        <w:t>§ 69a</w:t>
      </w:r>
    </w:p>
    <w:p w:rsidR="00DD722C" w:rsidRPr="00DD722C" w:rsidP="00DD722C">
      <w:pPr>
        <w:shd w:val="clear" w:color="auto" w:fill="FFFFFF"/>
        <w:bidi w:val="0"/>
        <w:spacing w:before="120" w:line="240" w:lineRule="auto"/>
        <w:ind w:left="426"/>
        <w:jc w:val="both"/>
        <w:rPr>
          <w:rFonts w:ascii="Times New Roman" w:hAnsi="Times New Roman" w:cs="Times New Roman"/>
          <w:sz w:val="24"/>
          <w:szCs w:val="24"/>
        </w:rPr>
      </w:pPr>
      <w:r w:rsidRPr="00DD722C">
        <w:rPr>
          <w:rFonts w:ascii="Times New Roman" w:hAnsi="Times New Roman" w:cs="Times New Roman"/>
          <w:sz w:val="24"/>
          <w:szCs w:val="24"/>
        </w:rPr>
        <w:t>(1) Predčasný starobný dôchodok po dovŕšení dôchodkového veku je starobný dôchodok.</w:t>
      </w:r>
    </w:p>
    <w:p w:rsidR="00DD722C" w:rsidRPr="00DD722C" w:rsidP="00DD722C">
      <w:pPr>
        <w:shd w:val="clear" w:color="auto" w:fill="FFFFFF"/>
        <w:bidi w:val="0"/>
        <w:spacing w:before="120" w:line="240" w:lineRule="auto"/>
        <w:ind w:left="426"/>
        <w:jc w:val="both"/>
        <w:rPr>
          <w:rFonts w:ascii="Times New Roman" w:hAnsi="Times New Roman" w:cs="Times New Roman"/>
          <w:sz w:val="24"/>
          <w:szCs w:val="24"/>
        </w:rPr>
      </w:pPr>
      <w:r w:rsidRPr="00DD722C">
        <w:rPr>
          <w:rFonts w:ascii="Times New Roman" w:hAnsi="Times New Roman" w:cs="Times New Roman"/>
          <w:sz w:val="24"/>
          <w:szCs w:val="24"/>
        </w:rPr>
        <w:t xml:space="preserve">(2) Ak poistencovi, ktorému bol priznaný predčasný starobný dôchodok, nebol predčasný starobný dôchodok vyplácaný nepretržite od vzniku nároku na tento dôchodok do dovŕšenia dôchodkového veku, suma starobného dôchodku podľa odseku 1, na ktorú mal poistenec nárok v deň dovŕšenia dôchodkového veku, sa určí na žiadosť poistenca znovu. Suma starobného dôchodku podľa odseku 1 určená podľa § 68 ods. 2 a zvýšená podľa § 82 sa zvýši o 0,5 % za každých začatých 30 dní, počas ktorých netrval nárok na výplatu predčasného starobného dôchodku; § 82 ods. 16 sa v tomto prípade neuplatní. </w:t>
      </w:r>
    </w:p>
    <w:p w:rsidR="00DD722C" w:rsidRPr="00DD722C" w:rsidP="00841518">
      <w:pPr>
        <w:bidi w:val="0"/>
        <w:spacing w:line="240" w:lineRule="auto"/>
        <w:ind w:left="426"/>
        <w:jc w:val="both"/>
        <w:rPr>
          <w:rFonts w:ascii="Times New Roman" w:hAnsi="Times New Roman" w:cs="Times New Roman"/>
          <w:sz w:val="24"/>
          <w:szCs w:val="24"/>
        </w:rPr>
      </w:pPr>
      <w:r w:rsidRPr="00DD722C">
        <w:rPr>
          <w:rFonts w:ascii="Times New Roman" w:hAnsi="Times New Roman" w:cs="Times New Roman"/>
          <w:sz w:val="24"/>
          <w:szCs w:val="24"/>
        </w:rPr>
        <w:t>(3) Nárok na výplatu starobného dôchodku, ktorého suma bola určená podľa odseku 2, vznikne odo dňa podania žiadosti poistencom, najskôr dňom dovŕšenia dôchodkového veku.“.</w:t>
      </w:r>
    </w:p>
    <w:p w:rsidR="00DD722C" w:rsidRPr="00DD722C" w:rsidP="00DD722C">
      <w:pPr>
        <w:shd w:val="clear" w:color="auto" w:fill="FFFFFF"/>
        <w:bidi w:val="0"/>
        <w:spacing w:before="120" w:line="240" w:lineRule="auto"/>
        <w:jc w:val="both"/>
        <w:rPr>
          <w:rFonts w:ascii="Times New Roman" w:hAnsi="Times New Roman" w:cs="Times New Roman"/>
          <w:sz w:val="24"/>
          <w:szCs w:val="24"/>
        </w:rPr>
      </w:pPr>
      <w:r w:rsidRPr="00DD722C">
        <w:rPr>
          <w:rFonts w:ascii="Times New Roman" w:hAnsi="Times New Roman" w:cs="Times New Roman"/>
          <w:sz w:val="24"/>
          <w:szCs w:val="24"/>
        </w:rPr>
        <w:t xml:space="preserve">19. V § 74 </w:t>
      </w:r>
      <w:r w:rsidRPr="00DD722C">
        <w:rPr>
          <w:rFonts w:ascii="Times New Roman" w:hAnsi="Times New Roman" w:cs="Times New Roman"/>
          <w:bCs/>
          <w:sz w:val="24"/>
          <w:szCs w:val="24"/>
        </w:rPr>
        <w:t>ods. 1 písmeno a) znie:</w:t>
      </w:r>
    </w:p>
    <w:p w:rsidR="00DD722C" w:rsidRPr="00DD722C" w:rsidP="00DD722C">
      <w:pPr>
        <w:bidi w:val="0"/>
        <w:spacing w:line="240" w:lineRule="auto"/>
        <w:ind w:left="284"/>
        <w:jc w:val="both"/>
        <w:rPr>
          <w:rFonts w:ascii="Times New Roman" w:hAnsi="Times New Roman" w:cs="Times New Roman"/>
          <w:bCs/>
          <w:sz w:val="24"/>
          <w:szCs w:val="24"/>
        </w:rPr>
      </w:pPr>
      <w:r w:rsidRPr="00DD722C">
        <w:rPr>
          <w:rFonts w:ascii="Times New Roman" w:hAnsi="Times New Roman" w:cs="Times New Roman"/>
          <w:bCs/>
          <w:sz w:val="24"/>
          <w:szCs w:val="24"/>
        </w:rPr>
        <w:t>„a)</w:t>
      </w:r>
      <w:r w:rsidRPr="00DD722C">
        <w:rPr>
          <w:rFonts w:ascii="Times New Roman" w:hAnsi="Times New Roman" w:cs="Times New Roman"/>
          <w:sz w:val="24"/>
          <w:szCs w:val="24"/>
        </w:rPr>
        <w:t xml:space="preserve"> </w:t>
      </w:r>
      <w:r w:rsidRPr="00DD722C">
        <w:rPr>
          <w:rFonts w:ascii="Times New Roman" w:hAnsi="Times New Roman" w:cs="Times New Roman"/>
          <w:bCs/>
          <w:sz w:val="24"/>
          <w:szCs w:val="24"/>
        </w:rPr>
        <w:t>ku dňu smrti bol poberateľom starobného dôchodku, invalidného dôchodku alebo mal nárok na predčasný starobný dôchodok,“.</w:t>
      </w:r>
    </w:p>
    <w:p w:rsidR="00DD722C" w:rsidRPr="00DD722C" w:rsidP="00DD722C">
      <w:pPr>
        <w:pStyle w:val="Default"/>
        <w:bidi w:val="0"/>
        <w:spacing w:before="120"/>
        <w:ind w:left="426" w:hanging="426"/>
        <w:jc w:val="both"/>
        <w:rPr>
          <w:rFonts w:ascii="Times New Roman" w:hAnsi="Times New Roman" w:cs="Times New Roman"/>
        </w:rPr>
      </w:pPr>
      <w:r w:rsidRPr="00DD722C">
        <w:rPr>
          <w:rFonts w:ascii="Times New Roman" w:hAnsi="Times New Roman" w:cs="Times New Roman"/>
          <w:bCs/>
        </w:rPr>
        <w:t>20.</w:t>
      </w:r>
      <w:r w:rsidRPr="00DD722C">
        <w:rPr>
          <w:rFonts w:ascii="Times New Roman" w:hAnsi="Times New Roman" w:cs="Times New Roman"/>
        </w:rPr>
        <w:t xml:space="preserve"> V § 75 ods. 2 sa na konci bodka nahrádza čiarkou a pripájajú sa tieto slová: „ak tento zákon neustanovuje inak.“.</w:t>
      </w:r>
    </w:p>
    <w:p w:rsidR="00DD722C" w:rsidRPr="00DD722C" w:rsidP="00DD722C">
      <w:pPr>
        <w:pStyle w:val="Default"/>
        <w:bidi w:val="0"/>
        <w:spacing w:before="120"/>
        <w:jc w:val="both"/>
        <w:rPr>
          <w:rFonts w:ascii="Times New Roman" w:hAnsi="Times New Roman" w:cs="Times New Roman"/>
          <w:bCs/>
        </w:rPr>
      </w:pPr>
      <w:r w:rsidRPr="00DD722C">
        <w:rPr>
          <w:rFonts w:ascii="Times New Roman" w:hAnsi="Times New Roman" w:cs="Times New Roman"/>
        </w:rPr>
        <w:t xml:space="preserve">21.  </w:t>
      </w:r>
      <w:r w:rsidRPr="00DD722C">
        <w:rPr>
          <w:rFonts w:ascii="Times New Roman" w:hAnsi="Times New Roman" w:cs="Times New Roman"/>
          <w:bCs/>
        </w:rPr>
        <w:t>V § 75 sa za odsek 2 vkladá nový odsek 3, ktorý znie:</w:t>
      </w:r>
    </w:p>
    <w:p w:rsidR="00DD722C" w:rsidRPr="00DD722C" w:rsidP="00DD722C">
      <w:pPr>
        <w:pStyle w:val="Default"/>
        <w:bidi w:val="0"/>
        <w:spacing w:before="120"/>
        <w:ind w:left="426"/>
        <w:jc w:val="both"/>
        <w:rPr>
          <w:rFonts w:ascii="Times New Roman" w:hAnsi="Times New Roman" w:cs="Times New Roman"/>
          <w:bCs/>
        </w:rPr>
      </w:pPr>
      <w:r w:rsidRPr="00DD722C">
        <w:rPr>
          <w:rFonts w:ascii="Times New Roman" w:hAnsi="Times New Roman" w:cs="Times New Roman"/>
          <w:bCs/>
        </w:rPr>
        <w:t>„(3) Suma vdovského dôchodku po poistencovi, ktorému bol priznaný predčasný starobný dôchodok, ktorý nebol vyplácaný nepretržite od vzniku nároku na tento dôchodok do</w:t>
      </w:r>
      <w:r w:rsidR="00176603">
        <w:rPr>
          <w:rFonts w:ascii="Times New Roman" w:hAnsi="Times New Roman" w:cs="Times New Roman"/>
          <w:bCs/>
        </w:rPr>
        <w:t xml:space="preserve"> </w:t>
      </w:r>
      <w:r w:rsidRPr="00DD722C">
        <w:rPr>
          <w:rFonts w:ascii="Times New Roman" w:hAnsi="Times New Roman" w:cs="Times New Roman"/>
          <w:bCs/>
        </w:rPr>
        <w:t xml:space="preserve"> dňa smrti poistenca, ak zomrel pred dov</w:t>
      </w:r>
      <w:r w:rsidR="00176603">
        <w:rPr>
          <w:rFonts w:ascii="Times New Roman" w:hAnsi="Times New Roman" w:cs="Times New Roman"/>
          <w:bCs/>
        </w:rPr>
        <w:t>ŕšením dôchodkového veku, je 60</w:t>
      </w:r>
      <w:r w:rsidRPr="00DD722C">
        <w:rPr>
          <w:rFonts w:ascii="Times New Roman" w:hAnsi="Times New Roman" w:cs="Times New Roman"/>
          <w:bCs/>
        </w:rPr>
        <w:t xml:space="preserve">% predčasného starobného dôchodku, na ktorý mal nárok v deň smrti, </w:t>
      </w:r>
      <w:r w:rsidRPr="00DD722C">
        <w:rPr>
          <w:rFonts w:ascii="Times New Roman" w:hAnsi="Times New Roman" w:cs="Times New Roman"/>
        </w:rPr>
        <w:t>určeného podľa § 68 ods. 2 a zvýšeného podľa § 82, ktorý sa zvýši</w:t>
      </w:r>
      <w:r w:rsidRPr="00DD722C">
        <w:rPr>
          <w:rFonts w:ascii="Times New Roman" w:hAnsi="Times New Roman" w:cs="Times New Roman"/>
          <w:bCs/>
        </w:rPr>
        <w:t xml:space="preserve"> o 0,5 % za každých začatých 30 dní, počas ktorých netrval nárok na výplatu predčasného starobného dôchodku. Suma vdovského dôchodku po poistencovi, ktorému bol priznaný predčasný starobný dôchodok, ktorý nebol vyplácaný nepretržite od vzniku nároku na tento dôchodok do dovŕšenia dôchodkového veku poistenca, ak zomrel v deň dovŕšenia dôchodkového veku alebo neskôr, je 60 % starobného dôchodku podľa § 69a ods. 2.“.</w:t>
      </w:r>
    </w:p>
    <w:p w:rsidR="00DD722C" w:rsidRPr="00DD722C" w:rsidP="00176603">
      <w:pPr>
        <w:pStyle w:val="Default"/>
        <w:bidi w:val="0"/>
        <w:spacing w:before="120"/>
        <w:jc w:val="both"/>
        <w:rPr>
          <w:rFonts w:ascii="Times New Roman" w:hAnsi="Times New Roman" w:cs="Times New Roman"/>
          <w:bCs/>
        </w:rPr>
      </w:pPr>
      <w:r w:rsidR="00176603">
        <w:rPr>
          <w:rFonts w:ascii="Times New Roman" w:hAnsi="Times New Roman" w:cs="Times New Roman"/>
          <w:bCs/>
        </w:rPr>
        <w:t xml:space="preserve">       </w:t>
      </w:r>
      <w:r w:rsidRPr="00DD722C">
        <w:rPr>
          <w:rFonts w:ascii="Times New Roman" w:hAnsi="Times New Roman" w:cs="Times New Roman"/>
          <w:bCs/>
        </w:rPr>
        <w:t>Doterajší odsek 3 sa označuje ako odsek 4.</w:t>
      </w:r>
    </w:p>
    <w:p w:rsidR="00DD722C" w:rsidRPr="00DD722C" w:rsidP="00DD722C">
      <w:pPr>
        <w:shd w:val="clear" w:color="auto" w:fill="FFFFFF"/>
        <w:bidi w:val="0"/>
        <w:spacing w:before="120" w:after="0" w:line="240" w:lineRule="auto"/>
        <w:jc w:val="both"/>
        <w:rPr>
          <w:rFonts w:ascii="Times New Roman" w:hAnsi="Times New Roman" w:cs="Times New Roman"/>
          <w:bCs/>
          <w:sz w:val="24"/>
          <w:szCs w:val="24"/>
        </w:rPr>
      </w:pPr>
      <w:r w:rsidRPr="00DD722C">
        <w:rPr>
          <w:rFonts w:ascii="Times New Roman" w:hAnsi="Times New Roman" w:cs="Times New Roman"/>
          <w:bCs/>
          <w:sz w:val="24"/>
          <w:szCs w:val="24"/>
        </w:rPr>
        <w:t>22.  V § 75 ods. 4 sa slová „odseky 1 a 2“ nahrádzajú slovami „odseky 1 až 3“.</w:t>
      </w:r>
    </w:p>
    <w:p w:rsidR="00DD722C" w:rsidRPr="00DD722C" w:rsidP="00DD722C">
      <w:pPr>
        <w:shd w:val="clear" w:color="auto" w:fill="FFFFFF"/>
        <w:bidi w:val="0"/>
        <w:spacing w:before="120" w:after="0" w:line="240" w:lineRule="auto"/>
        <w:ind w:left="426" w:hanging="426"/>
        <w:jc w:val="both"/>
        <w:rPr>
          <w:rFonts w:ascii="Times New Roman" w:hAnsi="Times New Roman" w:cs="Times New Roman"/>
          <w:bCs/>
          <w:sz w:val="24"/>
          <w:szCs w:val="24"/>
        </w:rPr>
      </w:pPr>
      <w:r w:rsidRPr="00DD722C">
        <w:rPr>
          <w:rFonts w:ascii="Times New Roman" w:hAnsi="Times New Roman" w:cs="Times New Roman"/>
          <w:sz w:val="24"/>
          <w:szCs w:val="24"/>
        </w:rPr>
        <w:t xml:space="preserve">23. </w:t>
      </w:r>
      <w:r w:rsidRPr="00DD722C">
        <w:rPr>
          <w:rFonts w:ascii="Times New Roman" w:hAnsi="Times New Roman" w:cs="Times New Roman"/>
          <w:bCs/>
          <w:sz w:val="24"/>
          <w:szCs w:val="24"/>
        </w:rPr>
        <w:t>V § 76 ods. 1 sa slová „starobného dôchodku, predčasného starobného dôchodku alebo invalidného dôchodku“ nahrádzajú slovami „starobného dôchodku alebo invalidného dôchodku, mal nárok na predčasný starobný dôchodok“.</w:t>
      </w:r>
    </w:p>
    <w:p w:rsidR="00DD722C" w:rsidRPr="00DD722C" w:rsidP="00DD722C">
      <w:pPr>
        <w:shd w:val="clear" w:color="auto" w:fill="FFFFFF"/>
        <w:bidi w:val="0"/>
        <w:spacing w:before="120" w:after="0" w:line="240" w:lineRule="auto"/>
        <w:ind w:left="426" w:hanging="426"/>
        <w:jc w:val="both"/>
        <w:rPr>
          <w:rFonts w:ascii="Times New Roman" w:hAnsi="Times New Roman" w:cs="Times New Roman"/>
          <w:color w:val="000000" w:themeColor="tx1" w:themeShade="FF"/>
          <w:sz w:val="24"/>
          <w:szCs w:val="24"/>
        </w:rPr>
      </w:pPr>
      <w:r w:rsidRPr="00DD722C">
        <w:rPr>
          <w:rFonts w:ascii="Times New Roman" w:hAnsi="Times New Roman" w:cs="Times New Roman"/>
          <w:sz w:val="24"/>
          <w:szCs w:val="24"/>
        </w:rPr>
        <w:t>24.  V § 77 ods. 2 sa na konci bodka nahrádza čiarkou a pripájajú sa tieto slová: „ak tento zákon neustanovuje inak.“.</w:t>
      </w:r>
    </w:p>
    <w:p w:rsidR="00176603" w:rsidP="00DD722C">
      <w:pPr>
        <w:shd w:val="clear" w:color="auto" w:fill="FFFFFF"/>
        <w:bidi w:val="0"/>
        <w:spacing w:before="120" w:after="0" w:line="240" w:lineRule="auto"/>
        <w:rPr>
          <w:rFonts w:ascii="Times New Roman" w:hAnsi="Times New Roman" w:cs="Times New Roman"/>
          <w:color w:val="000000" w:themeColor="tx1" w:themeShade="FF"/>
          <w:sz w:val="24"/>
          <w:szCs w:val="24"/>
        </w:rPr>
      </w:pPr>
    </w:p>
    <w:p w:rsidR="00176603" w:rsidP="00DD722C">
      <w:pPr>
        <w:shd w:val="clear" w:color="auto" w:fill="FFFFFF"/>
        <w:bidi w:val="0"/>
        <w:spacing w:before="120" w:after="0" w:line="240" w:lineRule="auto"/>
        <w:rPr>
          <w:rFonts w:ascii="Times New Roman" w:hAnsi="Times New Roman" w:cs="Times New Roman"/>
          <w:color w:val="000000" w:themeColor="tx1" w:themeShade="FF"/>
          <w:sz w:val="24"/>
          <w:szCs w:val="24"/>
        </w:rPr>
      </w:pPr>
    </w:p>
    <w:p w:rsidR="00DD722C" w:rsidRPr="00DD722C" w:rsidP="00DD722C">
      <w:pPr>
        <w:shd w:val="clear" w:color="auto" w:fill="FFFFFF"/>
        <w:bidi w:val="0"/>
        <w:spacing w:before="120" w:after="0" w:line="240" w:lineRule="auto"/>
        <w:rPr>
          <w:rFonts w:ascii="Times New Roman" w:hAnsi="Times New Roman" w:cs="Times New Roman"/>
          <w:bCs/>
          <w:sz w:val="24"/>
          <w:szCs w:val="24"/>
        </w:rPr>
      </w:pPr>
      <w:r w:rsidRPr="00DD722C">
        <w:rPr>
          <w:rFonts w:ascii="Times New Roman" w:hAnsi="Times New Roman" w:cs="Times New Roman"/>
          <w:color w:val="000000" w:themeColor="tx1" w:themeShade="FF"/>
          <w:sz w:val="24"/>
          <w:szCs w:val="24"/>
        </w:rPr>
        <w:t xml:space="preserve">25.  </w:t>
      </w:r>
      <w:r w:rsidRPr="00DD722C">
        <w:rPr>
          <w:rFonts w:ascii="Times New Roman" w:hAnsi="Times New Roman" w:cs="Times New Roman"/>
          <w:bCs/>
          <w:sz w:val="24"/>
          <w:szCs w:val="24"/>
        </w:rPr>
        <w:t>V § 77 sa za odsek 2 vkladá nový odsek 3, ktorý znie:</w:t>
      </w:r>
    </w:p>
    <w:p w:rsidR="00DD722C" w:rsidRPr="00DD722C" w:rsidP="00841518">
      <w:pPr>
        <w:pStyle w:val="ListParagraph"/>
        <w:shd w:val="clear" w:color="auto" w:fill="FFFFFF"/>
        <w:bidi w:val="0"/>
        <w:spacing w:before="120" w:after="0" w:line="240" w:lineRule="auto"/>
        <w:ind w:left="708"/>
        <w:jc w:val="both"/>
        <w:rPr>
          <w:rFonts w:ascii="Times New Roman" w:hAnsi="Times New Roman" w:cs="Times New Roman"/>
          <w:bCs/>
          <w:sz w:val="24"/>
          <w:szCs w:val="24"/>
        </w:rPr>
      </w:pPr>
      <w:r w:rsidRPr="00DD722C">
        <w:rPr>
          <w:rFonts w:ascii="Times New Roman" w:hAnsi="Times New Roman" w:cs="Times New Roman"/>
          <w:bCs/>
          <w:sz w:val="24"/>
          <w:szCs w:val="24"/>
        </w:rPr>
        <w:t xml:space="preserve">„(3) </w:t>
      </w:r>
      <w:r w:rsidRPr="00DD722C">
        <w:rPr>
          <w:rFonts w:ascii="Times New Roman" w:hAnsi="Times New Roman" w:cs="Times New Roman"/>
          <w:sz w:val="24"/>
          <w:szCs w:val="24"/>
        </w:rPr>
        <w:t>Suma sirotského dôchodku po poistencovi, ktorému bol priznaný predčasný starobný dôchodok, ktorý nebol vyplácaný nepretržite od vzniku nároku na tento dôchodok do dňa smrti poistenca, ak zomrel pred dovŕšením dôchodkového veku, je 40 % predčasného starobného dôchodku,</w:t>
      </w:r>
      <w:r w:rsidRPr="00DD722C">
        <w:rPr>
          <w:rFonts w:ascii="Times New Roman" w:hAnsi="Times New Roman" w:cs="Times New Roman"/>
          <w:bCs/>
          <w:sz w:val="24"/>
          <w:szCs w:val="24"/>
        </w:rPr>
        <w:t xml:space="preserve"> na ktorý mal nárok v deň smrti,</w:t>
      </w:r>
      <w:r w:rsidRPr="00DD722C">
        <w:rPr>
          <w:rFonts w:ascii="Times New Roman" w:hAnsi="Times New Roman" w:cs="Times New Roman"/>
          <w:sz w:val="24"/>
          <w:szCs w:val="24"/>
        </w:rPr>
        <w:t xml:space="preserve"> určeného podľa § 68 ods. 2 a zvýšeného podľa § 82, ktorý sa zvýši</w:t>
      </w:r>
      <w:r w:rsidRPr="00DD722C">
        <w:rPr>
          <w:rFonts w:ascii="Times New Roman" w:hAnsi="Times New Roman" w:cs="Times New Roman"/>
          <w:bCs/>
          <w:sz w:val="24"/>
          <w:szCs w:val="24"/>
        </w:rPr>
        <w:t xml:space="preserve"> o 0,5 % za každých začatých 30 dní, počas ktorých netrval nárok na výplatu predčasného starobného dôchodku</w:t>
      </w:r>
      <w:r w:rsidRPr="00DD722C">
        <w:rPr>
          <w:rFonts w:ascii="Times New Roman" w:hAnsi="Times New Roman" w:cs="Times New Roman"/>
          <w:sz w:val="24"/>
          <w:szCs w:val="24"/>
        </w:rPr>
        <w:t>. Suma sirotského dôchodku po poistencovi, ktorému bol priznaný predčasný starobný dôchodok, ktorý nebol vyplácaný nepretržite od vzniku nároku na tento dôchodok do dovŕšenia dôchodkového veku poistenca, ak zomrel v deň dovŕšenia dôchodkového veku alebo neskôr, je 40 % starobného dôchodku podľa § 69a ods. 2.“.</w:t>
      </w:r>
    </w:p>
    <w:p w:rsidR="00DD722C" w:rsidP="00DD722C">
      <w:pPr>
        <w:pStyle w:val="Default"/>
        <w:bidi w:val="0"/>
        <w:spacing w:before="120"/>
        <w:jc w:val="both"/>
        <w:rPr>
          <w:rFonts w:ascii="Times New Roman" w:hAnsi="Times New Roman" w:cs="Times New Roman"/>
          <w:color w:themeColor="tx1" w:themeShade="FF"/>
        </w:rPr>
      </w:pPr>
      <w:r w:rsidR="00176603">
        <w:rPr>
          <w:rFonts w:ascii="Times New Roman" w:hAnsi="Times New Roman" w:cs="Times New Roman"/>
          <w:bCs/>
        </w:rPr>
        <w:t xml:space="preserve">            </w:t>
      </w:r>
      <w:r w:rsidRPr="00DD722C">
        <w:rPr>
          <w:rFonts w:ascii="Times New Roman" w:hAnsi="Times New Roman" w:cs="Times New Roman"/>
          <w:bCs/>
        </w:rPr>
        <w:t>Doterajší odsek 3 sa označuje ako odsek 4.</w:t>
      </w:r>
      <w:r w:rsidRPr="00DD722C">
        <w:rPr>
          <w:rFonts w:ascii="Times New Roman" w:hAnsi="Times New Roman" w:cs="Times New Roman"/>
          <w:color w:themeColor="tx1" w:themeShade="FF"/>
        </w:rPr>
        <w:t>“.</w:t>
      </w:r>
    </w:p>
    <w:p w:rsidR="00841518" w:rsidRPr="00DD722C" w:rsidP="00DD722C">
      <w:pPr>
        <w:pStyle w:val="Default"/>
        <w:bidi w:val="0"/>
        <w:spacing w:before="120"/>
        <w:jc w:val="both"/>
        <w:rPr>
          <w:rFonts w:ascii="Times New Roman" w:hAnsi="Times New Roman" w:cs="Times New Roman"/>
          <w:color w:themeColor="tx1" w:themeShade="FF"/>
        </w:rPr>
      </w:pPr>
    </w:p>
    <w:p w:rsidR="00DD722C" w:rsidRPr="00DD722C" w:rsidP="00DD722C">
      <w:pPr>
        <w:pStyle w:val="Default"/>
        <w:bidi w:val="0"/>
        <w:rPr>
          <w:rFonts w:ascii="Times New Roman" w:hAnsi="Times New Roman" w:cs="Times New Roman"/>
        </w:rPr>
      </w:pPr>
      <w:r w:rsidRPr="00DD722C">
        <w:rPr>
          <w:rFonts w:ascii="Times New Roman" w:hAnsi="Times New Roman" w:cs="Times New Roman"/>
          <w:color w:themeColor="tx1" w:themeShade="FF"/>
        </w:rPr>
        <w:t xml:space="preserve">26.  </w:t>
      </w:r>
      <w:r w:rsidRPr="00DD722C">
        <w:rPr>
          <w:rFonts w:ascii="Times New Roman" w:hAnsi="Times New Roman" w:cs="Times New Roman"/>
        </w:rPr>
        <w:t xml:space="preserve">V § 131 ods. 2 písm. c) sa za piaty bod vkladá nový šiesty bod, ktorý znie: </w:t>
      </w:r>
    </w:p>
    <w:p w:rsidR="00DD722C" w:rsidRPr="00DD722C" w:rsidP="00DD722C">
      <w:pPr>
        <w:bidi w:val="0"/>
        <w:spacing w:after="0" w:line="240" w:lineRule="auto"/>
        <w:ind w:left="360"/>
        <w:jc w:val="both"/>
        <w:rPr>
          <w:rFonts w:ascii="Times New Roman" w:hAnsi="Times New Roman" w:cs="Times New Roman"/>
          <w:sz w:val="24"/>
          <w:szCs w:val="24"/>
        </w:rPr>
      </w:pPr>
      <w:r w:rsidRPr="00DD722C">
        <w:rPr>
          <w:rFonts w:ascii="Times New Roman" w:hAnsi="Times New Roman" w:cs="Times New Roman"/>
          <w:sz w:val="24"/>
          <w:szCs w:val="24"/>
        </w:rPr>
        <w:t>„6. v roku 2021 12,75 % z vymeriavacieho základu,“.</w:t>
      </w:r>
    </w:p>
    <w:p w:rsidR="00DD722C" w:rsidRPr="00DD722C" w:rsidP="00DD722C">
      <w:pPr>
        <w:bidi w:val="0"/>
        <w:spacing w:after="0" w:line="240" w:lineRule="auto"/>
        <w:ind w:left="360"/>
        <w:jc w:val="both"/>
        <w:rPr>
          <w:rFonts w:ascii="Times New Roman" w:hAnsi="Times New Roman" w:cs="Times New Roman"/>
          <w:sz w:val="24"/>
          <w:szCs w:val="24"/>
        </w:rPr>
      </w:pPr>
      <w:r w:rsidRPr="00DD722C">
        <w:rPr>
          <w:rFonts w:ascii="Times New Roman" w:hAnsi="Times New Roman" w:cs="Times New Roman"/>
          <w:sz w:val="24"/>
          <w:szCs w:val="24"/>
        </w:rPr>
        <w:t>Doterajší šiesty bod až ôsmy bod sa označujú ako siedmy bod až deviaty bod.</w:t>
      </w:r>
    </w:p>
    <w:p w:rsidR="00DD722C" w:rsidRPr="00DD722C" w:rsidP="00DD722C">
      <w:pPr>
        <w:shd w:val="clear" w:color="auto" w:fill="FFFFFF"/>
        <w:bidi w:val="0"/>
        <w:spacing w:before="120" w:line="240" w:lineRule="auto"/>
        <w:jc w:val="both"/>
        <w:rPr>
          <w:rFonts w:ascii="Times New Roman" w:hAnsi="Times New Roman" w:cs="Times New Roman"/>
          <w:sz w:val="24"/>
          <w:szCs w:val="24"/>
        </w:rPr>
      </w:pPr>
      <w:r w:rsidRPr="00DD722C">
        <w:rPr>
          <w:rFonts w:ascii="Times New Roman" w:hAnsi="Times New Roman" w:cs="Times New Roman"/>
          <w:sz w:val="24"/>
          <w:szCs w:val="24"/>
        </w:rPr>
        <w:t>27. V § 138 odsek 8 znie:</w:t>
      </w:r>
    </w:p>
    <w:p w:rsidR="00DD722C" w:rsidRPr="00DD722C" w:rsidP="00176603">
      <w:pPr>
        <w:bidi w:val="0"/>
        <w:spacing w:before="120" w:line="240" w:lineRule="auto"/>
        <w:ind w:left="426"/>
        <w:jc w:val="both"/>
        <w:rPr>
          <w:rFonts w:ascii="Times New Roman" w:hAnsi="Times New Roman" w:cs="Times New Roman"/>
          <w:sz w:val="24"/>
          <w:szCs w:val="24"/>
        </w:rPr>
      </w:pPr>
      <w:r w:rsidRPr="00DD722C">
        <w:rPr>
          <w:rFonts w:ascii="Times New Roman" w:hAnsi="Times New Roman" w:cs="Times New Roman"/>
          <w:sz w:val="24"/>
          <w:szCs w:val="24"/>
        </w:rPr>
        <w:t xml:space="preserve">„(8) Vymeriavací základ zamestnávateľa je vymeriavací základ jeho zamestnanca. Na účely úrazového poistenia a garančného poistenia sa do vymeriavacieho základu zamestnávateľa zahŕňa aj </w:t>
      </w:r>
    </w:p>
    <w:p w:rsidR="00DD722C" w:rsidRPr="00DD722C" w:rsidP="00DD722C">
      <w:pPr>
        <w:numPr>
          <w:numId w:val="7"/>
        </w:numPr>
        <w:bidi w:val="0"/>
        <w:spacing w:after="0" w:line="240" w:lineRule="auto"/>
        <w:ind w:left="426" w:hanging="357"/>
        <w:jc w:val="both"/>
        <w:rPr>
          <w:rFonts w:ascii="Times New Roman" w:hAnsi="Times New Roman" w:cs="Times New Roman"/>
          <w:sz w:val="24"/>
          <w:szCs w:val="24"/>
        </w:rPr>
      </w:pPr>
      <w:r w:rsidRPr="00DD722C">
        <w:rPr>
          <w:rFonts w:ascii="Times New Roman" w:hAnsi="Times New Roman" w:cs="Times New Roman"/>
          <w:sz w:val="24"/>
          <w:szCs w:val="24"/>
        </w:rPr>
        <w:t>mesačný príjem zamestnanca v právnom vzťahu na základe ním určenej dohody o brigádnickej práci študentov podľa § 227a, ktorý mu zakladá právo na pravidelný mesačný príjem podľa § 3 ods. 1 písm. a) a ods. 2 a 3, ak tento mesačný príjem nepresiahne sumu podľa § 4 ods. 5,</w:t>
      </w:r>
    </w:p>
    <w:p w:rsidR="00DD722C" w:rsidRPr="00DD722C" w:rsidP="00DD722C">
      <w:pPr>
        <w:numPr>
          <w:numId w:val="7"/>
        </w:numPr>
        <w:bidi w:val="0"/>
        <w:spacing w:after="0" w:line="240" w:lineRule="auto"/>
        <w:ind w:left="426" w:hanging="357"/>
        <w:jc w:val="both"/>
        <w:rPr>
          <w:rFonts w:ascii="Times New Roman" w:hAnsi="Times New Roman" w:cs="Times New Roman"/>
          <w:sz w:val="24"/>
          <w:szCs w:val="24"/>
        </w:rPr>
      </w:pPr>
      <w:r w:rsidRPr="00DD722C">
        <w:rPr>
          <w:rFonts w:ascii="Times New Roman" w:hAnsi="Times New Roman" w:cs="Times New Roman"/>
          <w:sz w:val="24"/>
          <w:szCs w:val="24"/>
        </w:rPr>
        <w:t>priemerný mesačný príjem zamestnanca v právnom vzťahu na základe ním určenej dohody o brigádnickej práci študentov podľa § 227a, ktorý mu zakladá právo na nepravidelný príjem podľa § 3 ods. 1 písm. a) a ods. 2 a 3, ak tento priemerný mesačný príjem nepresiahne sumu podľa § 4 ods. 5.“.</w:t>
      </w:r>
    </w:p>
    <w:p w:rsidR="00DD722C" w:rsidRPr="00DD722C" w:rsidP="00DD722C">
      <w:pPr>
        <w:bidi w:val="0"/>
        <w:spacing w:after="0" w:line="240" w:lineRule="auto"/>
        <w:ind w:left="426"/>
        <w:jc w:val="both"/>
        <w:rPr>
          <w:rFonts w:ascii="Times New Roman" w:hAnsi="Times New Roman" w:cs="Times New Roman"/>
          <w:sz w:val="24"/>
          <w:szCs w:val="24"/>
        </w:rPr>
      </w:pPr>
    </w:p>
    <w:p w:rsidR="00DD722C" w:rsidRPr="00DD722C" w:rsidP="00DD722C">
      <w:pPr>
        <w:bidi w:val="0"/>
        <w:spacing w:after="0" w:line="240" w:lineRule="auto"/>
        <w:jc w:val="both"/>
        <w:rPr>
          <w:rStyle w:val="terminated"/>
          <w:rFonts w:ascii="Times New Roman" w:hAnsi="Times New Roman"/>
          <w:sz w:val="24"/>
          <w:szCs w:val="24"/>
        </w:rPr>
      </w:pPr>
      <w:r w:rsidRPr="00DD722C">
        <w:rPr>
          <w:rFonts w:ascii="Times New Roman" w:hAnsi="Times New Roman" w:cs="Times New Roman"/>
          <w:sz w:val="24"/>
          <w:szCs w:val="24"/>
        </w:rPr>
        <w:t>28. V § 139</w:t>
      </w:r>
      <w:r w:rsidRPr="00DD722C">
        <w:rPr>
          <w:rStyle w:val="terminated"/>
          <w:rFonts w:ascii="Times New Roman" w:hAnsi="Times New Roman"/>
          <w:sz w:val="24"/>
          <w:szCs w:val="24"/>
        </w:rPr>
        <w:t xml:space="preserve"> odsek 1 znie:</w:t>
      </w:r>
    </w:p>
    <w:p w:rsidR="00DD722C" w:rsidRPr="00DD722C" w:rsidP="00841518">
      <w:pPr>
        <w:bidi w:val="0"/>
        <w:spacing w:before="120" w:line="240" w:lineRule="auto"/>
        <w:ind w:left="708"/>
        <w:jc w:val="both"/>
        <w:rPr>
          <w:rFonts w:ascii="Times New Roman" w:hAnsi="Times New Roman" w:cs="Times New Roman"/>
          <w:sz w:val="24"/>
          <w:szCs w:val="24"/>
        </w:rPr>
      </w:pPr>
      <w:r w:rsidRPr="00DD722C">
        <w:rPr>
          <w:rFonts w:ascii="Times New Roman" w:hAnsi="Times New Roman" w:cs="Times New Roman"/>
          <w:sz w:val="24"/>
          <w:szCs w:val="24"/>
        </w:rPr>
        <w:t xml:space="preserve">„(1) Rozhodujúce obdobie na určenie vymeriavacieho základu zamestnanca uvedeného v § 4 ods. 1 a ods. 2 druhej vete je kalendárny mesiac, za ktorý platí poistné na nemocenské poistenie, poistné na dôchodkové poistenie, poistné na poistenie v nezamestnanosti. Rozhodujúce obdobie na určenie vymeriavacieho základu zamestnanca uvedeného v § 4 ods. 2 prvej vete, okrem fyzickej osoby v právnom vzťahu na základe dohôd </w:t>
      </w:r>
      <w:r w:rsidRPr="00DD722C">
        <w:rPr>
          <w:rFonts w:ascii="Times New Roman" w:hAnsi="Times New Roman" w:cs="Times New Roman"/>
          <w:sz w:val="24"/>
          <w:szCs w:val="24"/>
          <w:shd w:val="clear" w:color="auto" w:fill="FFFFFF"/>
        </w:rPr>
        <w:t>o prácach vykonávaných mimo pracovného pomeru, je obdobie podľa § 139b ods. 2. Rozhodujúce obdobie na určenie vymeriavacieho základu zamestnanca uvedeného v § 4 ods. 2 prvej vete, ktorý je</w:t>
      </w:r>
      <w:r w:rsidRPr="00DD722C">
        <w:rPr>
          <w:rFonts w:ascii="Times New Roman" w:hAnsi="Times New Roman" w:cs="Times New Roman"/>
          <w:sz w:val="24"/>
          <w:szCs w:val="24"/>
        </w:rPr>
        <w:t xml:space="preserve"> fyzická osoba v právnom vzťahu na základe dohôd o prácach vykonávaných mimo pracovného pomeru</w:t>
      </w:r>
      <w:r w:rsidRPr="00DD722C">
        <w:rPr>
          <w:rStyle w:val="terminated"/>
          <w:rFonts w:ascii="Times New Roman" w:hAnsi="Times New Roman"/>
          <w:sz w:val="24"/>
          <w:szCs w:val="24"/>
        </w:rPr>
        <w:t xml:space="preserve"> a vymeriavacieho základu zamestnávateľa podľa § 138 ods. 8 písm. b)</w:t>
      </w:r>
      <w:r w:rsidRPr="00DD722C">
        <w:rPr>
          <w:rFonts w:ascii="Times New Roman" w:hAnsi="Times New Roman" w:cs="Times New Roman"/>
          <w:sz w:val="24"/>
          <w:szCs w:val="24"/>
        </w:rPr>
        <w:t>, je obdobie trvania tohto právneho vzťahu.“.</w:t>
      </w:r>
    </w:p>
    <w:p w:rsidR="00DD722C" w:rsidRPr="00DD722C" w:rsidP="00DD722C">
      <w:pPr>
        <w:bidi w:val="0"/>
        <w:spacing w:before="120" w:line="240" w:lineRule="auto"/>
        <w:jc w:val="both"/>
        <w:rPr>
          <w:rFonts w:ascii="Times New Roman" w:hAnsi="Times New Roman" w:cs="Times New Roman"/>
          <w:sz w:val="24"/>
          <w:szCs w:val="24"/>
        </w:rPr>
      </w:pPr>
      <w:r w:rsidRPr="00DD722C">
        <w:rPr>
          <w:rFonts w:ascii="Times New Roman" w:hAnsi="Times New Roman" w:cs="Times New Roman"/>
          <w:sz w:val="24"/>
          <w:szCs w:val="24"/>
        </w:rPr>
        <w:t xml:space="preserve">29.  </w:t>
      </w:r>
      <w:r w:rsidRPr="00DD722C">
        <w:rPr>
          <w:rFonts w:ascii="Times New Roman" w:hAnsi="Times New Roman" w:cs="Times New Roman"/>
          <w:sz w:val="24"/>
          <w:szCs w:val="24"/>
          <w:shd w:val="clear" w:color="auto" w:fill="FFFFFF"/>
        </w:rPr>
        <w:t>V § 139b odsek 2 znie:</w:t>
      </w:r>
    </w:p>
    <w:p w:rsidR="00DD722C" w:rsidRPr="00DD722C" w:rsidP="00841518">
      <w:pPr>
        <w:bidi w:val="0"/>
        <w:spacing w:line="240" w:lineRule="auto"/>
        <w:ind w:left="708"/>
        <w:jc w:val="both"/>
        <w:rPr>
          <w:rFonts w:ascii="Times New Roman" w:hAnsi="Times New Roman" w:cs="Times New Roman"/>
          <w:sz w:val="24"/>
          <w:szCs w:val="24"/>
          <w:shd w:val="clear" w:color="auto" w:fill="FFFFFF"/>
        </w:rPr>
      </w:pPr>
      <w:r w:rsidRPr="00DD722C">
        <w:rPr>
          <w:rFonts w:ascii="Times New Roman" w:hAnsi="Times New Roman" w:cs="Times New Roman"/>
          <w:sz w:val="24"/>
          <w:szCs w:val="24"/>
          <w:shd w:val="clear" w:color="auto" w:fill="FFFFFF"/>
        </w:rPr>
        <w:t>„(2) Ak zamestnancovi uvedenému v § 4 ods. 2 prvej vete, okrem fyzickej osoby v právnom vzťahu na základe dohôd o prácach vykonávaných mimo pracovného pomeru, bol vyplatený príjem zo závislej činnosti podľa osobitného predpisu</w:t>
      </w:r>
      <w:r w:rsidRPr="00DD722C">
        <w:rPr>
          <w:rFonts w:ascii="Times New Roman" w:hAnsi="Times New Roman" w:cs="Times New Roman"/>
          <w:sz w:val="24"/>
          <w:szCs w:val="24"/>
          <w:shd w:val="clear" w:color="auto" w:fill="FFFFFF"/>
          <w:vertAlign w:val="superscript"/>
        </w:rPr>
        <w:t>5</w:t>
      </w:r>
      <w:r w:rsidRPr="00DD722C">
        <w:rPr>
          <w:rFonts w:ascii="Times New Roman" w:hAnsi="Times New Roman" w:cs="Times New Roman"/>
          <w:sz w:val="24"/>
          <w:szCs w:val="24"/>
          <w:shd w:val="clear" w:color="auto" w:fill="FFFFFF"/>
        </w:rPr>
        <w:t>) počas trvania dôchodkového poistenia, vymeriavací základ je pomerná časť tohto príjmu pripadajúca na každý kalendárny mesiac trvania tohto poistenia v poslednom kalendárnom roku okrem obdobia, za ktoré bolo zaplatené poistné na dôchodkové poistenie z maximálneho vymeriavacieho základu;  § 138 ods. 1, 6, 8 až 12 a 17 platia rovnako.“.</w:t>
      </w:r>
    </w:p>
    <w:p w:rsidR="00DD722C" w:rsidRPr="00DD722C" w:rsidP="00DD722C">
      <w:pPr>
        <w:bidi w:val="0"/>
        <w:spacing w:line="240" w:lineRule="auto"/>
        <w:jc w:val="both"/>
        <w:rPr>
          <w:rFonts w:ascii="Times New Roman" w:hAnsi="Times New Roman" w:cs="Times New Roman"/>
          <w:sz w:val="24"/>
          <w:szCs w:val="24"/>
          <w:shd w:val="clear" w:color="auto" w:fill="FFFFFF"/>
        </w:rPr>
      </w:pPr>
      <w:r w:rsidRPr="00DD722C">
        <w:rPr>
          <w:rFonts w:ascii="Times New Roman" w:hAnsi="Times New Roman" w:cs="Times New Roman"/>
          <w:sz w:val="24"/>
          <w:szCs w:val="24"/>
          <w:shd w:val="clear" w:color="auto" w:fill="FFFFFF"/>
        </w:rPr>
        <w:t xml:space="preserve">30.  </w:t>
      </w:r>
      <w:r w:rsidRPr="00DD722C">
        <w:rPr>
          <w:rFonts w:ascii="Times New Roman" w:hAnsi="Times New Roman" w:cs="Times New Roman"/>
          <w:sz w:val="24"/>
          <w:szCs w:val="24"/>
        </w:rPr>
        <w:t xml:space="preserve"> Za § 139b sa vkladá § 139c, ktorý znie:</w:t>
      </w:r>
    </w:p>
    <w:p w:rsidR="00DD722C" w:rsidRPr="00DD722C" w:rsidP="00DD722C">
      <w:pPr>
        <w:shd w:val="clear" w:color="auto" w:fill="FFFFFF"/>
        <w:bidi w:val="0"/>
        <w:spacing w:before="120" w:line="240" w:lineRule="auto"/>
        <w:ind w:left="360" w:firstLine="708"/>
        <w:jc w:val="center"/>
        <w:rPr>
          <w:rStyle w:val="terminated"/>
          <w:rFonts w:ascii="Times New Roman" w:hAnsi="Times New Roman"/>
          <w:sz w:val="24"/>
          <w:szCs w:val="24"/>
        </w:rPr>
      </w:pPr>
      <w:r w:rsidRPr="00DD722C">
        <w:rPr>
          <w:rStyle w:val="terminated"/>
          <w:rFonts w:ascii="Times New Roman" w:hAnsi="Times New Roman"/>
          <w:sz w:val="24"/>
          <w:szCs w:val="24"/>
        </w:rPr>
        <w:t>„§ 139c</w:t>
      </w:r>
    </w:p>
    <w:p w:rsidR="00DD722C" w:rsidRPr="00DD722C" w:rsidP="00DD722C">
      <w:pPr>
        <w:pStyle w:val="ListParagraph"/>
        <w:shd w:val="clear" w:color="auto" w:fill="FFFFFF"/>
        <w:bidi w:val="0"/>
        <w:spacing w:before="120" w:after="0" w:line="240" w:lineRule="auto"/>
        <w:ind w:left="567" w:firstLine="499"/>
        <w:jc w:val="both"/>
        <w:rPr>
          <w:rStyle w:val="terminated"/>
          <w:rFonts w:ascii="Times New Roman" w:hAnsi="Times New Roman"/>
          <w:sz w:val="24"/>
          <w:szCs w:val="24"/>
        </w:rPr>
      </w:pPr>
      <w:r w:rsidRPr="00DD722C">
        <w:rPr>
          <w:rStyle w:val="terminated"/>
          <w:rFonts w:ascii="Times New Roman" w:hAnsi="Times New Roman"/>
          <w:sz w:val="24"/>
          <w:szCs w:val="24"/>
        </w:rPr>
        <w:t>(1) Vymeriavací základ zamestnanca uvedeného v § 4 ods. 2 prvej vete, ktorý je v právnom vzťahu na základe dohôd o prácach vykonávaných mimo pracovného pomeru, je priemerný mesačný príjem z tohto právneho vzťahu, ak nie je v odseku 2 ustanovené inak; § 138 ods. 1, 6, 8 až 12 a 17 platia rovnako.</w:t>
      </w:r>
    </w:p>
    <w:p w:rsidR="00DD722C" w:rsidRPr="00DD722C" w:rsidP="00DD722C">
      <w:pPr>
        <w:pStyle w:val="ListParagraph"/>
        <w:shd w:val="clear" w:color="auto" w:fill="FFFFFF"/>
        <w:bidi w:val="0"/>
        <w:spacing w:before="120" w:after="0" w:line="240" w:lineRule="auto"/>
        <w:ind w:left="567" w:firstLine="499"/>
        <w:jc w:val="both"/>
        <w:rPr>
          <w:rStyle w:val="terminated"/>
          <w:rFonts w:ascii="Times New Roman" w:hAnsi="Times New Roman"/>
          <w:sz w:val="24"/>
          <w:szCs w:val="24"/>
        </w:rPr>
      </w:pPr>
      <w:r w:rsidRPr="00DD722C">
        <w:rPr>
          <w:rStyle w:val="terminated"/>
          <w:rFonts w:ascii="Times New Roman" w:hAnsi="Times New Roman"/>
          <w:sz w:val="24"/>
          <w:szCs w:val="24"/>
        </w:rPr>
        <w:t>(2) Vymeriavací základ zamestnanca uvedeného v § 4 ods. 2, ktorý je v právnom vzťahu na základe ním určenej dohody o brigádnickej práci študentov podľa § 227a, na platenie poistného na dôchodkové poistenie je rozdiel medzi mesačným príjmom alebo priemerným mesačným príjmom z tohto právneho vzťahu a sumou podľa § 4 ods. 5; § 138 ods. 1, 6, 8 až 12 a 17 platia rovnako.“.</w:t>
      </w:r>
    </w:p>
    <w:p w:rsidR="00DD722C" w:rsidRPr="00DD722C" w:rsidP="00DD722C">
      <w:pPr>
        <w:pStyle w:val="ListParagraph"/>
        <w:shd w:val="clear" w:color="auto" w:fill="FFFFFF"/>
        <w:bidi w:val="0"/>
        <w:spacing w:before="120" w:after="0" w:line="240" w:lineRule="auto"/>
        <w:ind w:left="0"/>
        <w:jc w:val="both"/>
        <w:rPr>
          <w:rFonts w:ascii="Times New Roman" w:hAnsi="Times New Roman" w:cs="Times New Roman"/>
          <w:sz w:val="24"/>
          <w:szCs w:val="24"/>
        </w:rPr>
      </w:pPr>
      <w:r w:rsidRPr="00DD722C">
        <w:rPr>
          <w:rStyle w:val="terminated"/>
          <w:rFonts w:ascii="Times New Roman" w:hAnsi="Times New Roman"/>
          <w:sz w:val="24"/>
          <w:szCs w:val="24"/>
        </w:rPr>
        <w:t xml:space="preserve">31. </w:t>
      </w:r>
      <w:r w:rsidRPr="00DD722C">
        <w:rPr>
          <w:rFonts w:ascii="Times New Roman" w:hAnsi="Times New Roman" w:cs="Times New Roman"/>
          <w:sz w:val="24"/>
          <w:szCs w:val="24"/>
        </w:rPr>
        <w:t xml:space="preserve"> V § 143 odsek 1 znie:</w:t>
      </w:r>
    </w:p>
    <w:p w:rsidR="00DD722C" w:rsidRPr="00DD722C" w:rsidP="00841518">
      <w:pPr>
        <w:pStyle w:val="ListParagraph"/>
        <w:shd w:val="clear" w:color="auto" w:fill="FFFFFF"/>
        <w:bidi w:val="0"/>
        <w:spacing w:before="120" w:after="0" w:line="240" w:lineRule="auto"/>
        <w:ind w:left="708"/>
        <w:jc w:val="both"/>
        <w:rPr>
          <w:rStyle w:val="terminated"/>
          <w:rFonts w:ascii="Times New Roman" w:hAnsi="Times New Roman"/>
          <w:sz w:val="24"/>
          <w:szCs w:val="24"/>
        </w:rPr>
      </w:pPr>
      <w:r w:rsidRPr="00DD722C">
        <w:rPr>
          <w:rStyle w:val="terminated"/>
          <w:rFonts w:ascii="Times New Roman" w:hAnsi="Times New Roman"/>
          <w:sz w:val="24"/>
          <w:szCs w:val="24"/>
        </w:rPr>
        <w:t xml:space="preserve">„(1) Poistné je splatné do ôsmeho dňa kalendárneho mesiaca nasledujúceho po kalendárnom mesiaci, za ktorý sa platí poistné. Poistné z vymeriavacieho základu zamestnanca uvedeného v § 4 ods. 2 prvej vete, okrem fyzickej osoby v právnom vzťahu na základe dohôd o prácach vykonávaných mimo pracovného pomeru, a z vymeriavacieho základu podľa § 139a a § 139b je splatné do ôsmeho dňa kalendárneho mesiaca nasledujúceho po kalendárnom mesiaci, v ktorom bol príjem vyplatený. Poistné z vymeriavacieho základu zamestnanca </w:t>
      </w:r>
      <w:r w:rsidRPr="00DD722C">
        <w:rPr>
          <w:rStyle w:val="terminated"/>
          <w:rFonts w:ascii="Times New Roman" w:hAnsi="Times New Roman"/>
          <w:sz w:val="24"/>
          <w:szCs w:val="24"/>
          <w:shd w:val="clear" w:color="auto" w:fill="FFFFFF"/>
        </w:rPr>
        <w:t>uvedeného v § 4 ods. 2 prvej vete, ktorý je v právnom vzťahu na základe dohôd o prácach vykonávaných mimo pracovného pomeru</w:t>
      </w:r>
      <w:r w:rsidRPr="00DD722C">
        <w:rPr>
          <w:rStyle w:val="terminated"/>
          <w:rFonts w:ascii="Times New Roman" w:hAnsi="Times New Roman"/>
          <w:sz w:val="24"/>
          <w:szCs w:val="24"/>
        </w:rPr>
        <w:t xml:space="preserve"> a poistné z vymeriavacieho základu zamestnávateľa podľa § 138 ods. 8 písm. b), je splatné do ôsmeho dňa druhého kalendárneho mesiaca, ktorý nasleduje po mesiaci, v ktorom právny vzťah zanikol.“.</w:t>
      </w:r>
    </w:p>
    <w:p w:rsidR="00DD722C" w:rsidRPr="00DD722C" w:rsidP="00DD722C">
      <w:pPr>
        <w:shd w:val="clear" w:color="auto" w:fill="FFFFFF"/>
        <w:bidi w:val="0"/>
        <w:spacing w:before="120" w:after="0" w:line="240" w:lineRule="auto"/>
        <w:jc w:val="both"/>
        <w:rPr>
          <w:rFonts w:ascii="Times New Roman" w:hAnsi="Times New Roman" w:cs="Times New Roman"/>
          <w:sz w:val="24"/>
          <w:szCs w:val="24"/>
        </w:rPr>
      </w:pPr>
      <w:r w:rsidRPr="00DD722C">
        <w:rPr>
          <w:rStyle w:val="terminated"/>
          <w:rFonts w:ascii="Times New Roman" w:hAnsi="Times New Roman"/>
          <w:sz w:val="24"/>
          <w:szCs w:val="24"/>
        </w:rPr>
        <w:t xml:space="preserve">32. </w:t>
      </w:r>
      <w:r w:rsidRPr="00DD722C">
        <w:rPr>
          <w:rFonts w:ascii="Times New Roman" w:hAnsi="Times New Roman" w:cs="Times New Roman"/>
          <w:sz w:val="24"/>
          <w:szCs w:val="24"/>
        </w:rPr>
        <w:t xml:space="preserve"> Za § 227 sa vkladá § 227a, ktorý znie:</w:t>
      </w:r>
    </w:p>
    <w:p w:rsidR="00DD722C" w:rsidRPr="00DD722C" w:rsidP="00DD722C">
      <w:pPr>
        <w:shd w:val="clear" w:color="auto" w:fill="FFFFFF"/>
        <w:bidi w:val="0"/>
        <w:spacing w:before="120" w:line="240" w:lineRule="auto"/>
        <w:jc w:val="center"/>
        <w:rPr>
          <w:rStyle w:val="terminated"/>
          <w:rFonts w:ascii="Times New Roman" w:hAnsi="Times New Roman"/>
          <w:sz w:val="24"/>
          <w:szCs w:val="24"/>
        </w:rPr>
      </w:pPr>
      <w:r w:rsidRPr="00DD722C">
        <w:rPr>
          <w:rStyle w:val="terminated"/>
          <w:rFonts w:ascii="Times New Roman" w:hAnsi="Times New Roman"/>
          <w:sz w:val="24"/>
          <w:szCs w:val="24"/>
        </w:rPr>
        <w:t>„§ 227a</w:t>
      </w:r>
    </w:p>
    <w:p w:rsidR="00DD722C" w:rsidRPr="00DD722C" w:rsidP="00DD722C">
      <w:pPr>
        <w:pStyle w:val="ListParagraph"/>
        <w:shd w:val="clear" w:color="auto" w:fill="FFFFFF"/>
        <w:bidi w:val="0"/>
        <w:spacing w:before="120" w:after="0" w:line="240" w:lineRule="auto"/>
        <w:ind w:left="426" w:firstLine="282"/>
        <w:jc w:val="both"/>
        <w:rPr>
          <w:rFonts w:ascii="Times New Roman" w:hAnsi="Times New Roman" w:cs="Times New Roman"/>
          <w:sz w:val="24"/>
          <w:szCs w:val="24"/>
        </w:rPr>
      </w:pPr>
      <w:r w:rsidRPr="00DD722C">
        <w:rPr>
          <w:rFonts w:ascii="Times New Roman" w:hAnsi="Times New Roman" w:cs="Times New Roman"/>
          <w:sz w:val="24"/>
          <w:szCs w:val="24"/>
        </w:rPr>
        <w:t xml:space="preserve">(1) Fyzická osoba v právnom vzťahu na základe dohody o brigádnickej práci študentov má právo na účely § 4 ods. 2 určiť dohodu o brigádnickej práci študentov, na základe ktorej nebude mať postavenie zamestnanca na účely dôchodkového poistenia, ak mesačný príjem podľa § 3 ods. 1 písm. a) a ods. 2 a 3 z ňou určenej dohody o brigádnickej práci študentov nepresiahne sumu podľa § 4 ods. 5, ak jej právny vzťah zakladá právo na pravidelný mesačný príjem, alebo ak priemerný mesačný príjem podľa § 3 ods. 1 písm. a) a ods. 2 a 3 z ňou určenej dohody o brigádnickej práci študentov nepresiahne sumu podľa § 4 ods. 5, ak jej právny vzťah zakladá právo na nepravidelný príjem. Fyzická osoba, ktorá si chce uplatniť právo na určenie dohody o brigádnickej práci študentov podľa prvej vety, je povinná určiť v jednom kalendárnom mesiaci najviac jednu dohodu o brigádnickej práci študentov.  </w:t>
      </w:r>
    </w:p>
    <w:p w:rsidR="00DD722C" w:rsidRPr="00DD722C" w:rsidP="00DD722C">
      <w:pPr>
        <w:shd w:val="clear" w:color="auto" w:fill="FFFFFF"/>
        <w:bidi w:val="0"/>
        <w:spacing w:before="120" w:after="0" w:line="240" w:lineRule="auto"/>
        <w:ind w:left="709" w:hanging="709"/>
        <w:jc w:val="both"/>
        <w:rPr>
          <w:rFonts w:ascii="Times New Roman" w:hAnsi="Times New Roman" w:cs="Times New Roman"/>
          <w:sz w:val="24"/>
          <w:szCs w:val="24"/>
        </w:rPr>
      </w:pPr>
      <w:r w:rsidRPr="00DD722C">
        <w:rPr>
          <w:rFonts w:ascii="Times New Roman" w:hAnsi="Times New Roman" w:cs="Times New Roman"/>
          <w:sz w:val="24"/>
          <w:szCs w:val="24"/>
        </w:rPr>
        <w:t xml:space="preserve">       (2) Fyzická osoba v právnom vzťahu na základe dohody o brigádnickej práci študentov je povinná </w:t>
      </w:r>
    </w:p>
    <w:p w:rsidR="00DD722C" w:rsidRPr="00DD722C" w:rsidP="00DD722C">
      <w:pPr>
        <w:pStyle w:val="ListParagraph"/>
        <w:numPr>
          <w:numId w:val="8"/>
        </w:numPr>
        <w:shd w:val="clear" w:color="auto" w:fill="FFFFFF"/>
        <w:bidi w:val="0"/>
        <w:spacing w:after="0" w:line="240" w:lineRule="auto"/>
        <w:ind w:left="426" w:firstLine="640"/>
        <w:jc w:val="both"/>
        <w:rPr>
          <w:rFonts w:ascii="Times New Roman" w:hAnsi="Times New Roman" w:cs="Times New Roman"/>
          <w:sz w:val="24"/>
          <w:szCs w:val="24"/>
        </w:rPr>
      </w:pPr>
      <w:r w:rsidRPr="00DD722C">
        <w:rPr>
          <w:rFonts w:ascii="Times New Roman" w:hAnsi="Times New Roman" w:cs="Times New Roman"/>
          <w:sz w:val="24"/>
          <w:szCs w:val="24"/>
        </w:rPr>
        <w:t>písomne informovať zamestnávateľa o uplatnení práva podľa odseku 1</w:t>
      </w:r>
      <w:r w:rsidRPr="00DD722C">
        <w:rPr>
          <w:rFonts w:ascii="Times New Roman" w:hAnsi="Times New Roman" w:cs="Times New Roman"/>
          <w:sz w:val="24"/>
          <w:szCs w:val="24"/>
          <w:shd w:val="clear" w:color="auto" w:fill="FFFFFF"/>
        </w:rPr>
        <w:t>,</w:t>
      </w:r>
      <w:r w:rsidRPr="00DD722C">
        <w:rPr>
          <w:rFonts w:ascii="Times New Roman" w:hAnsi="Times New Roman" w:cs="Times New Roman"/>
          <w:sz w:val="24"/>
          <w:szCs w:val="24"/>
        </w:rPr>
        <w:t xml:space="preserve"> </w:t>
      </w:r>
    </w:p>
    <w:p w:rsidR="00DD722C" w:rsidRPr="00DD722C" w:rsidP="00DD722C">
      <w:pPr>
        <w:pStyle w:val="ListParagraph"/>
        <w:numPr>
          <w:numId w:val="8"/>
        </w:numPr>
        <w:shd w:val="clear" w:color="auto" w:fill="FFFFFF"/>
        <w:bidi w:val="0"/>
        <w:spacing w:after="0" w:line="240" w:lineRule="auto"/>
        <w:jc w:val="both"/>
        <w:rPr>
          <w:rFonts w:ascii="Times New Roman" w:hAnsi="Times New Roman" w:cs="Times New Roman"/>
          <w:sz w:val="24"/>
          <w:szCs w:val="24"/>
        </w:rPr>
      </w:pPr>
      <w:r w:rsidRPr="00DD722C">
        <w:rPr>
          <w:rFonts w:ascii="Times New Roman" w:hAnsi="Times New Roman" w:cs="Times New Roman"/>
          <w:sz w:val="24"/>
          <w:szCs w:val="24"/>
        </w:rPr>
        <w:t>písomne informovať zamestnávateľa o tom, že si u neho nebude ďalej uplatňovať právo podľa odseku 1,</w:t>
      </w:r>
    </w:p>
    <w:p w:rsidR="00DD722C" w:rsidRPr="00DD722C" w:rsidP="00DD722C">
      <w:pPr>
        <w:pStyle w:val="ListParagraph"/>
        <w:numPr>
          <w:numId w:val="8"/>
        </w:numPr>
        <w:shd w:val="clear" w:color="auto" w:fill="FFFFFF"/>
        <w:bidi w:val="0"/>
        <w:spacing w:after="0" w:line="240" w:lineRule="auto"/>
        <w:ind w:left="1418" w:hanging="352"/>
        <w:jc w:val="both"/>
        <w:rPr>
          <w:rFonts w:ascii="Times New Roman" w:hAnsi="Times New Roman" w:cs="Times New Roman"/>
          <w:sz w:val="24"/>
          <w:szCs w:val="24"/>
        </w:rPr>
      </w:pPr>
      <w:r w:rsidRPr="00DD722C">
        <w:rPr>
          <w:rFonts w:ascii="Times New Roman" w:hAnsi="Times New Roman" w:cs="Times New Roman"/>
          <w:sz w:val="24"/>
          <w:szCs w:val="24"/>
        </w:rPr>
        <w:t>predložiť zamestnávateľovi písomné čestné vyhlásenie, že</w:t>
      </w:r>
      <w:r w:rsidRPr="00DD722C">
        <w:rPr>
          <w:rFonts w:ascii="Times New Roman" w:hAnsi="Times New Roman" w:cs="Times New Roman"/>
          <w:sz w:val="24"/>
          <w:szCs w:val="24"/>
          <w:shd w:val="clear" w:color="auto" w:fill="FFFFFF"/>
        </w:rPr>
        <w:t xml:space="preserve"> si právo podľa odseku 1 súčasne neuplatňuje u iného zamestnávateľa v tom istom kalendárnom mesiaci</w:t>
      </w:r>
      <w:r w:rsidRPr="00DD722C">
        <w:rPr>
          <w:rFonts w:ascii="Times New Roman" w:hAnsi="Times New Roman" w:cs="Times New Roman"/>
          <w:sz w:val="24"/>
          <w:szCs w:val="24"/>
        </w:rPr>
        <w:t>.</w:t>
      </w:r>
    </w:p>
    <w:p w:rsidR="00DD722C" w:rsidRPr="00DD722C" w:rsidP="00DD722C">
      <w:pPr>
        <w:shd w:val="clear" w:color="auto" w:fill="FFFFFF"/>
        <w:bidi w:val="0"/>
        <w:spacing w:before="120" w:line="240" w:lineRule="auto"/>
        <w:ind w:firstLine="426"/>
        <w:jc w:val="both"/>
        <w:rPr>
          <w:rFonts w:ascii="Times New Roman" w:hAnsi="Times New Roman" w:cs="Times New Roman"/>
          <w:sz w:val="24"/>
          <w:szCs w:val="24"/>
        </w:rPr>
      </w:pPr>
      <w:r w:rsidRPr="00DD722C">
        <w:rPr>
          <w:rFonts w:ascii="Times New Roman" w:hAnsi="Times New Roman" w:cs="Times New Roman"/>
          <w:sz w:val="24"/>
          <w:szCs w:val="24"/>
        </w:rPr>
        <w:t xml:space="preserve">(3) Právne účinky </w:t>
      </w:r>
    </w:p>
    <w:p w:rsidR="00DD722C" w:rsidRPr="00DD722C" w:rsidP="00176603">
      <w:pPr>
        <w:pStyle w:val="ListParagraph"/>
        <w:numPr>
          <w:numId w:val="9"/>
        </w:numPr>
        <w:shd w:val="clear" w:color="auto" w:fill="FFFFFF"/>
        <w:bidi w:val="0"/>
        <w:spacing w:after="0" w:line="240" w:lineRule="auto"/>
        <w:ind w:left="1418" w:hanging="352"/>
        <w:jc w:val="both"/>
        <w:rPr>
          <w:rFonts w:ascii="Times New Roman" w:hAnsi="Times New Roman" w:cs="Times New Roman"/>
          <w:sz w:val="24"/>
          <w:szCs w:val="24"/>
        </w:rPr>
      </w:pPr>
      <w:r w:rsidRPr="00DD722C">
        <w:rPr>
          <w:rFonts w:ascii="Times New Roman" w:hAnsi="Times New Roman" w:cs="Times New Roman"/>
          <w:sz w:val="24"/>
          <w:szCs w:val="24"/>
        </w:rPr>
        <w:t>uplatnenia práva podľa odseku 1 nastanú odo dňa vzniku právneho vzťahu, ak uplatnenie práva podľa odseku 1 bolo zamestnávateľovi oznámené najneskôr v deň vzniku právneho vzťahu, inak od prvého dňa kalendárneho mesiaca nasledujúceho po kalendárnom mesiaci, v ktorom bolo uplatnenie práva podľa odseku 1 zamestnávateľovi oznámené,</w:t>
      </w:r>
    </w:p>
    <w:p w:rsidR="00DD722C" w:rsidRPr="00DD722C" w:rsidP="00176603">
      <w:pPr>
        <w:pStyle w:val="ListParagraph"/>
        <w:numPr>
          <w:numId w:val="9"/>
        </w:numPr>
        <w:shd w:val="clear" w:color="auto" w:fill="FFFFFF"/>
        <w:bidi w:val="0"/>
        <w:spacing w:after="0" w:line="240" w:lineRule="auto"/>
        <w:ind w:left="1418" w:hanging="352"/>
        <w:jc w:val="both"/>
        <w:rPr>
          <w:rFonts w:ascii="Times New Roman" w:hAnsi="Times New Roman" w:cs="Times New Roman"/>
          <w:sz w:val="24"/>
          <w:szCs w:val="24"/>
        </w:rPr>
      </w:pPr>
      <w:r w:rsidRPr="00DD722C">
        <w:rPr>
          <w:rFonts w:ascii="Times New Roman" w:hAnsi="Times New Roman" w:cs="Times New Roman"/>
          <w:sz w:val="24"/>
          <w:szCs w:val="24"/>
        </w:rPr>
        <w:t>ukončenia uplatňovania práva podľa odseku 1 nastanú od prvého dňa kalendárneho mesiaca, ktorý nasleduje po kalendárnom mesiaci, v ktorom bolo ukončenie uplatňovania práva podľa odseku 1 zamestnávateľovi oznámené.“.</w:t>
      </w:r>
    </w:p>
    <w:p w:rsidR="00DD722C" w:rsidRPr="00DD722C" w:rsidP="00DD722C">
      <w:pPr>
        <w:pStyle w:val="ListParagraph"/>
        <w:shd w:val="clear" w:color="auto" w:fill="FFFFFF"/>
        <w:bidi w:val="0"/>
        <w:spacing w:after="0" w:line="240" w:lineRule="auto"/>
        <w:ind w:left="1066"/>
        <w:jc w:val="both"/>
        <w:rPr>
          <w:rFonts w:ascii="Times New Roman" w:hAnsi="Times New Roman" w:cs="Times New Roman"/>
          <w:sz w:val="24"/>
          <w:szCs w:val="24"/>
        </w:rPr>
      </w:pPr>
    </w:p>
    <w:p w:rsidR="00DD722C" w:rsidRPr="00DD722C" w:rsidP="00DD722C">
      <w:pPr>
        <w:bidi w:val="0"/>
        <w:spacing w:before="120" w:line="240" w:lineRule="auto"/>
        <w:jc w:val="both"/>
        <w:rPr>
          <w:rFonts w:ascii="Times New Roman" w:hAnsi="Times New Roman" w:cs="Times New Roman"/>
          <w:sz w:val="24"/>
          <w:szCs w:val="24"/>
        </w:rPr>
      </w:pPr>
      <w:r w:rsidRPr="00DD722C">
        <w:rPr>
          <w:rFonts w:ascii="Times New Roman" w:hAnsi="Times New Roman" w:cs="Times New Roman"/>
          <w:sz w:val="24"/>
          <w:szCs w:val="24"/>
        </w:rPr>
        <w:t>33. V § 231 ods. 1 písmeno b) znie:</w:t>
      </w:r>
    </w:p>
    <w:p w:rsidR="00DD722C" w:rsidRPr="00DD722C" w:rsidP="00DD722C">
      <w:pPr>
        <w:bidi w:val="0"/>
        <w:spacing w:before="120" w:line="240" w:lineRule="auto"/>
        <w:jc w:val="both"/>
        <w:rPr>
          <w:rFonts w:ascii="Times New Roman" w:hAnsi="Times New Roman" w:cs="Times New Roman"/>
          <w:sz w:val="24"/>
          <w:szCs w:val="24"/>
        </w:rPr>
      </w:pPr>
      <w:r w:rsidRPr="00DD722C">
        <w:rPr>
          <w:rFonts w:ascii="Times New Roman" w:hAnsi="Times New Roman" w:cs="Times New Roman"/>
          <w:sz w:val="24"/>
          <w:szCs w:val="24"/>
        </w:rPr>
        <w:t xml:space="preserve">   </w:t>
      </w:r>
      <w:r w:rsidR="00176603">
        <w:rPr>
          <w:rFonts w:ascii="Times New Roman" w:hAnsi="Times New Roman" w:cs="Times New Roman"/>
          <w:sz w:val="24"/>
          <w:szCs w:val="24"/>
        </w:rPr>
        <w:t xml:space="preserve">           </w:t>
      </w:r>
      <w:r w:rsidRPr="00DD722C">
        <w:rPr>
          <w:rFonts w:ascii="Times New Roman" w:hAnsi="Times New Roman" w:cs="Times New Roman"/>
          <w:sz w:val="24"/>
          <w:szCs w:val="24"/>
        </w:rPr>
        <w:t xml:space="preserve">  „b)</w:t>
      </w:r>
      <w:r w:rsidR="00176603">
        <w:rPr>
          <w:rFonts w:ascii="Times New Roman" w:hAnsi="Times New Roman" w:cs="Times New Roman"/>
          <w:sz w:val="24"/>
          <w:szCs w:val="24"/>
        </w:rPr>
        <w:t xml:space="preserve">  </w:t>
      </w:r>
      <w:r w:rsidRPr="00DD722C">
        <w:rPr>
          <w:rFonts w:ascii="Times New Roman" w:hAnsi="Times New Roman" w:cs="Times New Roman"/>
          <w:sz w:val="24"/>
          <w:szCs w:val="24"/>
        </w:rPr>
        <w:t>prihlásiť do registra poistencov a sporiteľov starobného dôchodkového sporenia</w:t>
      </w:r>
    </w:p>
    <w:p w:rsidR="00DD722C" w:rsidP="00DD722C">
      <w:pPr>
        <w:pStyle w:val="ListParagraph"/>
        <w:numPr>
          <w:numId w:val="10"/>
        </w:numPr>
        <w:shd w:val="clear" w:color="auto" w:fill="FFFFFF"/>
        <w:bidi w:val="0"/>
        <w:spacing w:after="0" w:line="240" w:lineRule="auto"/>
        <w:ind w:left="851" w:firstLine="218"/>
        <w:jc w:val="both"/>
        <w:rPr>
          <w:rFonts w:ascii="Times New Roman" w:hAnsi="Times New Roman" w:cs="Times New Roman"/>
          <w:sz w:val="24"/>
          <w:szCs w:val="24"/>
        </w:rPr>
      </w:pPr>
      <w:r w:rsidRPr="00DD722C">
        <w:rPr>
          <w:rFonts w:ascii="Times New Roman" w:hAnsi="Times New Roman" w:cs="Times New Roman"/>
          <w:sz w:val="24"/>
          <w:szCs w:val="24"/>
        </w:rPr>
        <w:t>zamestnanca podľa § 4 ods. 1 na nemocenské poistenie, na dôchodkové poistenie a na poistenie v nezamestnanosti a zamestnanca podľa § 4 ods. 2,</w:t>
      </w:r>
      <w:r w:rsidRPr="00DD722C">
        <w:rPr>
          <w:rFonts w:ascii="Times New Roman" w:hAnsi="Times New Roman" w:cs="Times New Roman"/>
          <w:sz w:val="24"/>
          <w:szCs w:val="24"/>
          <w:shd w:val="clear" w:color="auto" w:fill="DAEEF3"/>
        </w:rPr>
        <w:t xml:space="preserve"> </w:t>
      </w:r>
      <w:r w:rsidRPr="00DD722C">
        <w:rPr>
          <w:rFonts w:ascii="Times New Roman" w:hAnsi="Times New Roman" w:cs="Times New Roman"/>
          <w:sz w:val="24"/>
          <w:szCs w:val="24"/>
          <w:shd w:val="clear" w:color="auto" w:fill="FFFFFF"/>
        </w:rPr>
        <w:t>okrem zamestnanca v právnom vzťahu na základe ním určenej dohody o brigádnickej práci študentov podľa § 227a,</w:t>
      </w:r>
      <w:r w:rsidRPr="00DD722C">
        <w:rPr>
          <w:rFonts w:ascii="Times New Roman" w:hAnsi="Times New Roman" w:cs="Times New Roman"/>
          <w:sz w:val="24"/>
          <w:szCs w:val="24"/>
        </w:rPr>
        <w:t xml:space="preserve"> na dôchodkové poistenie pred vznikom týchto poistení, najneskôr pred začatím výkonu činnosti zamestnanca, odhlásiť zamestnanca najneskôr v deň nasledujúci po zániku týchto poistení okrem zániku povinného nemocenského poistenia a povinného poistenia v nezamestnanosti podľa § 20 ods. 3, zrušiť prihlásenie do registra poistencov a sporiteľov starobného dôchodkového sporenia, ak poistný vzťah podľa § 20 nevznikol, a oznámiť zmeny v údajoch uvedených v § 232 ods. 2 písm. a) až c), </w:t>
      </w:r>
    </w:p>
    <w:p w:rsidR="00176603" w:rsidRPr="00DD722C" w:rsidP="00176603">
      <w:pPr>
        <w:pStyle w:val="ListParagraph"/>
        <w:shd w:val="clear" w:color="auto" w:fill="FFFFFF"/>
        <w:bidi w:val="0"/>
        <w:spacing w:after="0" w:line="240" w:lineRule="auto"/>
        <w:ind w:left="1069"/>
        <w:jc w:val="both"/>
        <w:rPr>
          <w:rFonts w:ascii="Times New Roman" w:hAnsi="Times New Roman" w:cs="Times New Roman"/>
          <w:sz w:val="24"/>
          <w:szCs w:val="24"/>
        </w:rPr>
      </w:pPr>
    </w:p>
    <w:p w:rsidR="00DD722C" w:rsidP="00DD722C">
      <w:pPr>
        <w:pStyle w:val="ListParagraph"/>
        <w:numPr>
          <w:numId w:val="10"/>
        </w:numPr>
        <w:shd w:val="clear" w:color="auto" w:fill="FFFFFF"/>
        <w:bidi w:val="0"/>
        <w:spacing w:after="0" w:line="240" w:lineRule="auto"/>
        <w:ind w:left="851" w:firstLine="218"/>
        <w:jc w:val="both"/>
        <w:rPr>
          <w:rFonts w:ascii="Times New Roman" w:hAnsi="Times New Roman" w:cs="Times New Roman"/>
          <w:sz w:val="24"/>
          <w:szCs w:val="24"/>
        </w:rPr>
      </w:pPr>
      <w:r w:rsidRPr="00DD722C">
        <w:rPr>
          <w:rFonts w:ascii="Times New Roman" w:hAnsi="Times New Roman" w:cs="Times New Roman"/>
          <w:sz w:val="24"/>
          <w:szCs w:val="24"/>
        </w:rPr>
        <w:t xml:space="preserve">zamestnanca </w:t>
      </w:r>
      <w:r w:rsidRPr="00DD722C">
        <w:rPr>
          <w:rFonts w:ascii="Times New Roman" w:hAnsi="Times New Roman" w:cs="Times New Roman"/>
          <w:sz w:val="24"/>
          <w:szCs w:val="24"/>
          <w:shd w:val="clear" w:color="auto" w:fill="FFFFFF"/>
        </w:rPr>
        <w:t>v právnom vzťahu na základe ním určenej dohody o brigádnickej práci študentov podľa § 227a, ktorý mu zakladá právo na pravidelný mesačný</w:t>
      </w:r>
      <w:r w:rsidRPr="00DD722C">
        <w:rPr>
          <w:rFonts w:ascii="Times New Roman" w:hAnsi="Times New Roman" w:cs="Times New Roman"/>
          <w:strike/>
          <w:sz w:val="24"/>
          <w:szCs w:val="24"/>
          <w:shd w:val="clear" w:color="auto" w:fill="FFFFFF"/>
        </w:rPr>
        <w:t xml:space="preserve"> </w:t>
      </w:r>
      <w:r w:rsidRPr="00DD722C">
        <w:rPr>
          <w:rFonts w:ascii="Times New Roman" w:hAnsi="Times New Roman" w:cs="Times New Roman"/>
          <w:sz w:val="24"/>
          <w:szCs w:val="24"/>
          <w:shd w:val="clear" w:color="auto" w:fill="FFFFFF"/>
        </w:rPr>
        <w:t>príjem</w:t>
      </w:r>
      <w:r w:rsidRPr="00DD722C">
        <w:rPr>
          <w:rFonts w:ascii="Times New Roman" w:hAnsi="Times New Roman" w:cs="Times New Roman"/>
          <w:sz w:val="24"/>
          <w:szCs w:val="24"/>
        </w:rPr>
        <w:t>, na dôchodkové poistenie najneskôr v lehote splatnosti poistného podľa § 143 ods. 2 za kalendárny mesiac, v ktorom jeho mesačný príjem podľa § 3 ods. 1 písm. a) a</w:t>
      </w:r>
      <w:r w:rsidR="009F6201">
        <w:rPr>
          <w:rFonts w:ascii="Times New Roman" w:hAnsi="Times New Roman" w:cs="Times New Roman"/>
          <w:sz w:val="24"/>
          <w:szCs w:val="24"/>
        </w:rPr>
        <w:t> </w:t>
      </w:r>
      <w:r w:rsidRPr="00DD722C">
        <w:rPr>
          <w:rFonts w:ascii="Times New Roman" w:hAnsi="Times New Roman" w:cs="Times New Roman"/>
          <w:sz w:val="24"/>
          <w:szCs w:val="24"/>
        </w:rPr>
        <w:t>ods</w:t>
      </w:r>
      <w:r w:rsidR="009F6201">
        <w:rPr>
          <w:rFonts w:ascii="Times New Roman" w:hAnsi="Times New Roman" w:cs="Times New Roman"/>
          <w:sz w:val="24"/>
          <w:szCs w:val="24"/>
        </w:rPr>
        <w:t>.</w:t>
      </w:r>
      <w:r w:rsidRPr="00DD722C">
        <w:rPr>
          <w:rFonts w:ascii="Times New Roman" w:hAnsi="Times New Roman" w:cs="Times New Roman"/>
          <w:sz w:val="24"/>
          <w:szCs w:val="24"/>
        </w:rPr>
        <w:t xml:space="preserve"> 2 a 3 z tejto dohody presiahol sumu podľa § 4 ods. 5, odhlásiť tohto zamestnanca v lehote splatnosti poistného podľa § 143 ods. 2 za kalendárny mesiac, v ktorom jeho mesačný príjem podľa § 3 ods. 1 písm. a) a</w:t>
      </w:r>
      <w:r w:rsidR="009F6201">
        <w:rPr>
          <w:rFonts w:ascii="Times New Roman" w:hAnsi="Times New Roman" w:cs="Times New Roman"/>
          <w:sz w:val="24"/>
          <w:szCs w:val="24"/>
        </w:rPr>
        <w:t> </w:t>
      </w:r>
      <w:r w:rsidRPr="00DD722C">
        <w:rPr>
          <w:rFonts w:ascii="Times New Roman" w:hAnsi="Times New Roman" w:cs="Times New Roman"/>
          <w:sz w:val="24"/>
          <w:szCs w:val="24"/>
        </w:rPr>
        <w:t>ods</w:t>
      </w:r>
      <w:r w:rsidR="009F6201">
        <w:rPr>
          <w:rFonts w:ascii="Times New Roman" w:hAnsi="Times New Roman" w:cs="Times New Roman"/>
          <w:sz w:val="24"/>
          <w:szCs w:val="24"/>
        </w:rPr>
        <w:t>.</w:t>
      </w:r>
      <w:r w:rsidRPr="00DD722C">
        <w:rPr>
          <w:rFonts w:ascii="Times New Roman" w:hAnsi="Times New Roman" w:cs="Times New Roman"/>
          <w:sz w:val="24"/>
          <w:szCs w:val="24"/>
        </w:rPr>
        <w:t xml:space="preserve"> 2 a 3 z tejto dohody nepresiahol sumu podľa § 4 ods. 5 </w:t>
      </w:r>
      <w:r w:rsidRPr="00DD722C">
        <w:rPr>
          <w:rFonts w:ascii="Times New Roman" w:hAnsi="Times New Roman" w:cs="Times New Roman"/>
          <w:color w:val="000000"/>
          <w:sz w:val="24"/>
          <w:szCs w:val="24"/>
          <w:shd w:val="clear" w:color="auto" w:fill="FFFFFF"/>
        </w:rPr>
        <w:t xml:space="preserve">alebo </w:t>
      </w:r>
      <w:r w:rsidRPr="00DD722C">
        <w:rPr>
          <w:rFonts w:ascii="Times New Roman" w:hAnsi="Times New Roman" w:cs="Times New Roman"/>
          <w:sz w:val="24"/>
          <w:szCs w:val="24"/>
          <w:shd w:val="clear" w:color="auto" w:fill="FFFFFF"/>
        </w:rPr>
        <w:t>odhlásiť tohto zamestnanca najneskôr v deň nasledujúci po zániku tohto poistenia</w:t>
      </w:r>
      <w:r w:rsidRPr="00DD722C">
        <w:rPr>
          <w:rFonts w:ascii="Times New Roman" w:hAnsi="Times New Roman" w:cs="Times New Roman"/>
          <w:color w:val="000000"/>
          <w:sz w:val="24"/>
          <w:szCs w:val="24"/>
          <w:shd w:val="clear" w:color="auto" w:fill="FFFFFF"/>
        </w:rPr>
        <w:t xml:space="preserve"> z iného dôvodu</w:t>
      </w:r>
      <w:r w:rsidRPr="00DD722C">
        <w:rPr>
          <w:rFonts w:ascii="Times New Roman" w:hAnsi="Times New Roman" w:cs="Times New Roman"/>
          <w:sz w:val="24"/>
          <w:szCs w:val="24"/>
        </w:rPr>
        <w:t>, zrušiť prihlásenie do registra poistencov a sporiteľov starobného dôchodkového sporenia, ak poistný vzťah podľa § 20 nevznikol, a oznámiť zmeny v údajoch uvedených v § 232 ods. 2 písm. a) až c),</w:t>
      </w:r>
    </w:p>
    <w:p w:rsidR="00176603" w:rsidRPr="00DD722C" w:rsidP="00176603">
      <w:pPr>
        <w:pStyle w:val="ListParagraph"/>
        <w:shd w:val="clear" w:color="auto" w:fill="FFFFFF"/>
        <w:bidi w:val="0"/>
        <w:spacing w:after="0" w:line="240" w:lineRule="auto"/>
        <w:ind w:left="1069"/>
        <w:jc w:val="both"/>
        <w:rPr>
          <w:rFonts w:ascii="Times New Roman" w:hAnsi="Times New Roman" w:cs="Times New Roman"/>
          <w:sz w:val="24"/>
          <w:szCs w:val="24"/>
        </w:rPr>
      </w:pPr>
    </w:p>
    <w:p w:rsidR="00DD722C" w:rsidP="00DD722C">
      <w:pPr>
        <w:pStyle w:val="ListParagraph"/>
        <w:numPr>
          <w:numId w:val="10"/>
        </w:numPr>
        <w:bidi w:val="0"/>
        <w:spacing w:after="0" w:line="240" w:lineRule="auto"/>
        <w:ind w:left="851" w:firstLine="218"/>
        <w:jc w:val="both"/>
        <w:rPr>
          <w:rFonts w:ascii="Times New Roman" w:hAnsi="Times New Roman" w:cs="Times New Roman"/>
          <w:sz w:val="24"/>
          <w:szCs w:val="24"/>
        </w:rPr>
      </w:pPr>
      <w:r w:rsidRPr="00DD722C">
        <w:rPr>
          <w:rFonts w:ascii="Times New Roman" w:hAnsi="Times New Roman" w:cs="Times New Roman"/>
          <w:sz w:val="24"/>
          <w:szCs w:val="24"/>
          <w:shd w:val="clear" w:color="auto" w:fill="FFFFFF"/>
        </w:rPr>
        <w:t>zamestnanca v právnom vzťahu na základe ním určenej dohody o brigádnickej práci študentov podľa § 227a, ktorý mu zakladá právo na nepravidelný príjem,  na dôchodkové</w:t>
      </w:r>
      <w:r w:rsidRPr="00DD722C">
        <w:rPr>
          <w:rFonts w:ascii="Times New Roman" w:hAnsi="Times New Roman" w:cs="Times New Roman"/>
          <w:sz w:val="24"/>
          <w:szCs w:val="24"/>
        </w:rPr>
        <w:t xml:space="preserve"> poistenie najneskôr v lehote splatnosti poistného podľa § 143 ods</w:t>
      </w:r>
      <w:r w:rsidRPr="00DD722C">
        <w:rPr>
          <w:rFonts w:ascii="Times New Roman" w:hAnsi="Times New Roman" w:cs="Times New Roman"/>
          <w:sz w:val="24"/>
          <w:szCs w:val="24"/>
          <w:shd w:val="clear" w:color="auto" w:fill="FFFFFF"/>
        </w:rPr>
        <w:t>. 1 tretej vety</w:t>
      </w:r>
      <w:r w:rsidRPr="00DD722C">
        <w:rPr>
          <w:rFonts w:ascii="Times New Roman" w:hAnsi="Times New Roman" w:cs="Times New Roman"/>
          <w:sz w:val="24"/>
          <w:szCs w:val="24"/>
        </w:rPr>
        <w:t xml:space="preserve">, </w:t>
      </w:r>
      <w:r w:rsidRPr="00DD722C">
        <w:rPr>
          <w:rFonts w:ascii="Times New Roman" w:hAnsi="Times New Roman" w:cs="Times New Roman"/>
          <w:sz w:val="24"/>
          <w:szCs w:val="24"/>
          <w:shd w:val="clear" w:color="auto" w:fill="FFFFFF"/>
        </w:rPr>
        <w:t>ak priemerný mesačný príjem podľa § 3 ods. 1 písm. a) a</w:t>
      </w:r>
      <w:r w:rsidR="009F6201">
        <w:rPr>
          <w:rFonts w:ascii="Times New Roman" w:hAnsi="Times New Roman" w:cs="Times New Roman"/>
          <w:sz w:val="24"/>
          <w:szCs w:val="24"/>
          <w:shd w:val="clear" w:color="auto" w:fill="FFFFFF"/>
        </w:rPr>
        <w:t> </w:t>
      </w:r>
      <w:r w:rsidRPr="00DD722C">
        <w:rPr>
          <w:rFonts w:ascii="Times New Roman" w:hAnsi="Times New Roman" w:cs="Times New Roman"/>
          <w:sz w:val="24"/>
          <w:szCs w:val="24"/>
          <w:shd w:val="clear" w:color="auto" w:fill="FFFFFF"/>
        </w:rPr>
        <w:t>ods</w:t>
      </w:r>
      <w:r w:rsidR="009F6201">
        <w:rPr>
          <w:rFonts w:ascii="Times New Roman" w:hAnsi="Times New Roman" w:cs="Times New Roman"/>
          <w:sz w:val="24"/>
          <w:szCs w:val="24"/>
          <w:shd w:val="clear" w:color="auto" w:fill="FFFFFF"/>
        </w:rPr>
        <w:t>.</w:t>
      </w:r>
      <w:r w:rsidRPr="00DD722C">
        <w:rPr>
          <w:rFonts w:ascii="Times New Roman" w:hAnsi="Times New Roman" w:cs="Times New Roman"/>
          <w:sz w:val="24"/>
          <w:szCs w:val="24"/>
          <w:shd w:val="clear" w:color="auto" w:fill="FFFFFF"/>
        </w:rPr>
        <w:t xml:space="preserve"> 2 a 3 z tejto dohody presiahol sumu podľa § 4 ods. 5,</w:t>
      </w:r>
      <w:r w:rsidRPr="00DD722C">
        <w:rPr>
          <w:rFonts w:ascii="Times New Roman" w:hAnsi="Times New Roman" w:cs="Times New Roman"/>
          <w:sz w:val="24"/>
          <w:szCs w:val="24"/>
        </w:rPr>
        <w:t xml:space="preserve"> zrušiť prihlásenie do registra poistencov a sporiteľov starobného dôchodkového sporenia, ak poistný vzťah podľa § 20 nevznikol, a oznámiť zmeny v údajoch uvedených v § 232 ods. 2 písm. a)  až c),</w:t>
      </w:r>
    </w:p>
    <w:p w:rsidR="00176603" w:rsidRPr="00DD722C" w:rsidP="00176603">
      <w:pPr>
        <w:pStyle w:val="ListParagraph"/>
        <w:bidi w:val="0"/>
        <w:spacing w:after="0" w:line="240" w:lineRule="auto"/>
        <w:ind w:left="1069"/>
        <w:jc w:val="both"/>
        <w:rPr>
          <w:rFonts w:ascii="Times New Roman" w:hAnsi="Times New Roman" w:cs="Times New Roman"/>
          <w:sz w:val="24"/>
          <w:szCs w:val="24"/>
        </w:rPr>
      </w:pPr>
    </w:p>
    <w:p w:rsidR="00DD722C" w:rsidRPr="00DD722C" w:rsidP="00DD722C">
      <w:pPr>
        <w:pStyle w:val="ListParagraph"/>
        <w:numPr>
          <w:numId w:val="10"/>
        </w:numPr>
        <w:bidi w:val="0"/>
        <w:spacing w:after="0" w:line="240" w:lineRule="auto"/>
        <w:ind w:left="851" w:firstLine="218"/>
        <w:jc w:val="both"/>
        <w:rPr>
          <w:rFonts w:ascii="Times New Roman" w:hAnsi="Times New Roman" w:cs="Times New Roman"/>
          <w:sz w:val="24"/>
          <w:szCs w:val="24"/>
        </w:rPr>
      </w:pPr>
      <w:r w:rsidRPr="00DD722C">
        <w:rPr>
          <w:rFonts w:ascii="Times New Roman" w:hAnsi="Times New Roman" w:cs="Times New Roman"/>
          <w:sz w:val="24"/>
          <w:szCs w:val="24"/>
        </w:rPr>
        <w:t xml:space="preserve">zamestnanca v právnom vzťahu na </w:t>
      </w:r>
      <w:r w:rsidRPr="00DD722C">
        <w:rPr>
          <w:rFonts w:ascii="Times New Roman" w:hAnsi="Times New Roman" w:cs="Times New Roman"/>
          <w:sz w:val="24"/>
          <w:szCs w:val="24"/>
          <w:shd w:val="clear" w:color="auto" w:fill="FFFFFF"/>
        </w:rPr>
        <w:t>základe ním určenej dohody o brigádnickej práci študentov podľa § 227a</w:t>
      </w:r>
      <w:r w:rsidRPr="00DD722C">
        <w:rPr>
          <w:rFonts w:ascii="Times New Roman" w:hAnsi="Times New Roman" w:cs="Times New Roman"/>
          <w:sz w:val="24"/>
          <w:szCs w:val="24"/>
        </w:rPr>
        <w:t xml:space="preserve"> na účely úrazového poistenia, garančného poistenia a na účely osobitného predpisu</w:t>
      </w:r>
      <w:r w:rsidRPr="00DD722C">
        <w:rPr>
          <w:rFonts w:ascii="Times New Roman" w:hAnsi="Times New Roman" w:cs="Times New Roman"/>
          <w:sz w:val="24"/>
          <w:szCs w:val="24"/>
          <w:vertAlign w:val="superscript"/>
        </w:rPr>
        <w:t>100b</w:t>
      </w:r>
      <w:r w:rsidRPr="00DD722C">
        <w:rPr>
          <w:rFonts w:ascii="Times New Roman" w:hAnsi="Times New Roman" w:cs="Times New Roman"/>
          <w:sz w:val="24"/>
          <w:szCs w:val="24"/>
        </w:rPr>
        <w:t>) pred vznikom tohto právneho vzťahu najneskôr pred začatím výkonu práce, odhlásiť tohto zamestnanca z registra poistencov a sporiteľov starobného dôchodkového sporenia najneskôr v deň nasledujúci po skončení tohto právneho vzťahu, zrušiť prihlásenie do registra poistencov a sporiteľov starobného dôchodkového sporenia, ak pracovnoprávny vzťah nevznikol, a oznámiť zmeny v údajoch uvedených v § 232 ods. 2 písm. a) a b),“.</w:t>
      </w:r>
    </w:p>
    <w:p w:rsidR="00DD722C" w:rsidRPr="00DD722C" w:rsidP="00DD722C">
      <w:pPr>
        <w:pStyle w:val="ListParagraph"/>
        <w:bidi w:val="0"/>
        <w:spacing w:after="0" w:line="240" w:lineRule="auto"/>
        <w:ind w:left="1069"/>
        <w:jc w:val="both"/>
        <w:rPr>
          <w:rFonts w:ascii="Times New Roman" w:hAnsi="Times New Roman" w:cs="Times New Roman"/>
          <w:sz w:val="24"/>
          <w:szCs w:val="24"/>
        </w:rPr>
      </w:pPr>
    </w:p>
    <w:p w:rsidR="00DD722C" w:rsidRPr="00DD722C" w:rsidP="00DD722C">
      <w:pPr>
        <w:pStyle w:val="ListParagraph"/>
        <w:bidi w:val="0"/>
        <w:spacing w:after="0" w:line="240" w:lineRule="auto"/>
        <w:ind w:left="0"/>
        <w:jc w:val="both"/>
        <w:rPr>
          <w:rFonts w:ascii="Times New Roman" w:hAnsi="Times New Roman" w:cs="Times New Roman"/>
          <w:sz w:val="24"/>
          <w:szCs w:val="24"/>
        </w:rPr>
      </w:pPr>
      <w:r w:rsidRPr="00DD722C">
        <w:rPr>
          <w:rFonts w:ascii="Times New Roman" w:hAnsi="Times New Roman" w:cs="Times New Roman"/>
          <w:sz w:val="24"/>
          <w:szCs w:val="24"/>
        </w:rPr>
        <w:t>34. V § 239 sa za slová „§ 227 ods. 2,“ vkladajú slová „§ 227a,“.</w:t>
      </w:r>
    </w:p>
    <w:p w:rsidR="00DD722C" w:rsidRPr="00DD722C" w:rsidP="00DD722C">
      <w:pPr>
        <w:pStyle w:val="ListParagraph"/>
        <w:bidi w:val="0"/>
        <w:spacing w:after="0" w:line="240" w:lineRule="auto"/>
        <w:ind w:left="0"/>
        <w:jc w:val="both"/>
        <w:rPr>
          <w:rFonts w:ascii="Times New Roman" w:hAnsi="Times New Roman" w:cs="Times New Roman"/>
          <w:sz w:val="24"/>
          <w:szCs w:val="24"/>
        </w:rPr>
      </w:pPr>
    </w:p>
    <w:p w:rsidR="00DD722C" w:rsidRPr="00DD722C" w:rsidP="00DD722C">
      <w:pPr>
        <w:bidi w:val="0"/>
        <w:spacing w:after="0" w:line="240" w:lineRule="auto"/>
        <w:jc w:val="both"/>
        <w:rPr>
          <w:rFonts w:ascii="Times New Roman" w:hAnsi="Times New Roman" w:cs="Times New Roman"/>
          <w:sz w:val="24"/>
          <w:szCs w:val="24"/>
        </w:rPr>
      </w:pPr>
      <w:r w:rsidRPr="00DD722C">
        <w:rPr>
          <w:rFonts w:ascii="Times New Roman" w:hAnsi="Times New Roman" w:cs="Times New Roman"/>
          <w:sz w:val="24"/>
          <w:szCs w:val="24"/>
        </w:rPr>
        <w:t>35. Za § 293co sa vkladajú  § 293cp až 293ct , ktoré znejú :</w:t>
      </w:r>
    </w:p>
    <w:p w:rsidR="00DD722C" w:rsidRPr="00DD722C" w:rsidP="00DD722C">
      <w:pPr>
        <w:bidi w:val="0"/>
        <w:spacing w:after="0" w:line="240" w:lineRule="auto"/>
        <w:ind w:left="360"/>
        <w:jc w:val="center"/>
        <w:rPr>
          <w:rFonts w:ascii="Times New Roman" w:hAnsi="Times New Roman" w:cs="Times New Roman"/>
          <w:sz w:val="24"/>
          <w:szCs w:val="24"/>
        </w:rPr>
      </w:pPr>
    </w:p>
    <w:p w:rsidR="00DD722C" w:rsidRPr="00DD722C" w:rsidP="00DD722C">
      <w:pPr>
        <w:bidi w:val="0"/>
        <w:spacing w:after="0" w:line="240" w:lineRule="auto"/>
        <w:ind w:left="360"/>
        <w:jc w:val="center"/>
        <w:rPr>
          <w:rFonts w:ascii="Times New Roman" w:hAnsi="Times New Roman" w:cs="Times New Roman"/>
          <w:b/>
          <w:bCs/>
          <w:sz w:val="24"/>
          <w:szCs w:val="24"/>
        </w:rPr>
      </w:pPr>
      <w:r w:rsidRPr="00DD722C">
        <w:rPr>
          <w:rFonts w:ascii="Times New Roman" w:hAnsi="Times New Roman" w:cs="Times New Roman"/>
          <w:sz w:val="24"/>
          <w:szCs w:val="24"/>
        </w:rPr>
        <w:t xml:space="preserve">„§ </w:t>
      </w:r>
      <w:r w:rsidRPr="00DD722C">
        <w:rPr>
          <w:rFonts w:ascii="Times New Roman" w:hAnsi="Times New Roman" w:cs="Times New Roman"/>
          <w:b/>
          <w:bCs/>
          <w:sz w:val="24"/>
          <w:szCs w:val="24"/>
        </w:rPr>
        <w:t>293cp</w:t>
      </w:r>
    </w:p>
    <w:p w:rsidR="00DD722C" w:rsidRPr="00DD722C" w:rsidP="00DD722C">
      <w:pPr>
        <w:bidi w:val="0"/>
        <w:spacing w:after="0" w:line="240" w:lineRule="auto"/>
        <w:ind w:left="360"/>
        <w:jc w:val="center"/>
        <w:rPr>
          <w:rFonts w:ascii="Times New Roman" w:hAnsi="Times New Roman" w:cs="Times New Roman"/>
          <w:sz w:val="24"/>
          <w:szCs w:val="24"/>
        </w:rPr>
      </w:pPr>
    </w:p>
    <w:p w:rsidR="00DD722C" w:rsidRPr="00DD722C" w:rsidP="00DD722C">
      <w:pPr>
        <w:autoSpaceDE w:val="0"/>
        <w:autoSpaceDN w:val="0"/>
        <w:bidi w:val="0"/>
        <w:adjustRightInd w:val="0"/>
        <w:spacing w:after="0" w:line="240" w:lineRule="auto"/>
        <w:ind w:left="284" w:firstLine="424"/>
        <w:jc w:val="both"/>
        <w:rPr>
          <w:rFonts w:ascii="Times New Roman" w:hAnsi="Times New Roman" w:cs="Times New Roman"/>
          <w:color w:val="000000"/>
          <w:sz w:val="24"/>
          <w:szCs w:val="24"/>
        </w:rPr>
      </w:pPr>
      <w:r w:rsidRPr="00DD722C">
        <w:rPr>
          <w:rFonts w:ascii="Times New Roman" w:hAnsi="Times New Roman" w:cs="Times New Roman"/>
          <w:color w:val="000000"/>
          <w:sz w:val="24"/>
          <w:szCs w:val="24"/>
        </w:rPr>
        <w:t>Ak dôvod na poskytnutie nemocenskej dávky vznikol pred 1. januárom 2013, suma dávky sa určí aj po 31. decembri 2012 podľa zákona účinného do 31. decembra 2012.</w:t>
      </w:r>
    </w:p>
    <w:p w:rsidR="00DD722C" w:rsidRPr="00DD722C" w:rsidP="00DD722C">
      <w:pPr>
        <w:pStyle w:val="Default"/>
        <w:bidi w:val="0"/>
        <w:spacing w:before="120"/>
        <w:ind w:left="284"/>
        <w:jc w:val="center"/>
        <w:rPr>
          <w:rFonts w:ascii="Times New Roman" w:hAnsi="Times New Roman" w:cs="Times New Roman"/>
          <w:b/>
          <w:bCs/>
        </w:rPr>
      </w:pPr>
    </w:p>
    <w:p w:rsidR="00DD722C" w:rsidRPr="00DD722C" w:rsidP="00DD722C">
      <w:pPr>
        <w:pStyle w:val="Default"/>
        <w:bidi w:val="0"/>
        <w:spacing w:before="120"/>
        <w:ind w:left="284"/>
        <w:jc w:val="center"/>
        <w:rPr>
          <w:rFonts w:ascii="Times New Roman" w:hAnsi="Times New Roman" w:cs="Times New Roman"/>
          <w:b/>
          <w:bCs/>
        </w:rPr>
      </w:pPr>
      <w:r w:rsidRPr="00DD722C">
        <w:rPr>
          <w:rFonts w:ascii="Times New Roman" w:hAnsi="Times New Roman" w:cs="Times New Roman"/>
          <w:b/>
          <w:bCs/>
        </w:rPr>
        <w:t>§ 293cr</w:t>
      </w:r>
    </w:p>
    <w:p w:rsidR="00DD722C" w:rsidRPr="00DD722C" w:rsidP="00DD722C">
      <w:pPr>
        <w:pStyle w:val="Default"/>
        <w:bidi w:val="0"/>
        <w:spacing w:before="120"/>
        <w:ind w:left="284" w:firstLine="424"/>
        <w:jc w:val="both"/>
        <w:rPr>
          <w:rFonts w:ascii="Times New Roman" w:hAnsi="Times New Roman" w:cs="Times New Roman"/>
          <w:bCs/>
        </w:rPr>
      </w:pPr>
      <w:r w:rsidRPr="00DD722C">
        <w:rPr>
          <w:rFonts w:ascii="Times New Roman" w:hAnsi="Times New Roman" w:cs="Times New Roman"/>
          <w:bCs/>
        </w:rPr>
        <w:t xml:space="preserve">(1) Poistencovi, ktorému nárok na predčasný starobný dôchodok vznikol podľa predpisov účinných pred 1. januárom 2013, dôchodkový vek dovŕšil pred 1. januárom 2013 a predčasný starobný dôchodok nebol vyplácaný nepretržite od vzniku nároku na tento dôchodok do dovŕšenia dôchodkového veku, sa suma starobného dôchodku, na ktorú mal nárok v deň dovŕšenia dôchodkového veku, určí na žiadosť poistenca znovu podľa predpisov účinných od 1. januára 2013. </w:t>
      </w:r>
    </w:p>
    <w:p w:rsidR="00DD722C" w:rsidRPr="00DD722C" w:rsidP="00DD722C">
      <w:pPr>
        <w:bidi w:val="0"/>
        <w:spacing w:before="120" w:line="240" w:lineRule="auto"/>
        <w:ind w:left="284" w:firstLine="424"/>
        <w:jc w:val="both"/>
        <w:rPr>
          <w:rFonts w:ascii="Times New Roman" w:hAnsi="Times New Roman" w:cs="Times New Roman"/>
          <w:sz w:val="24"/>
          <w:szCs w:val="24"/>
        </w:rPr>
      </w:pPr>
      <w:r w:rsidRPr="00DD722C">
        <w:rPr>
          <w:rFonts w:ascii="Times New Roman" w:hAnsi="Times New Roman" w:cs="Times New Roman"/>
          <w:sz w:val="24"/>
          <w:szCs w:val="24"/>
        </w:rPr>
        <w:t xml:space="preserve">(2) Nárok na výplatu starobného dôchodku podľa odseku 1 vzniká odo dňa podania žiadosti o nový výpočet tohto dôchodku, najskôr od 1. januára 2013. </w:t>
      </w:r>
    </w:p>
    <w:p w:rsidR="00DD722C" w:rsidRPr="00DD722C" w:rsidP="00DD722C">
      <w:pPr>
        <w:bidi w:val="0"/>
        <w:spacing w:before="120" w:line="240" w:lineRule="auto"/>
        <w:jc w:val="center"/>
        <w:rPr>
          <w:rFonts w:ascii="Times New Roman" w:hAnsi="Times New Roman" w:cs="Times New Roman"/>
          <w:b/>
          <w:bCs/>
          <w:color w:val="000000"/>
          <w:sz w:val="24"/>
          <w:szCs w:val="24"/>
        </w:rPr>
      </w:pPr>
      <w:r w:rsidRPr="00DD722C">
        <w:rPr>
          <w:rFonts w:ascii="Times New Roman" w:hAnsi="Times New Roman" w:cs="Times New Roman"/>
          <w:b/>
          <w:bCs/>
          <w:color w:val="000000"/>
          <w:sz w:val="24"/>
          <w:szCs w:val="24"/>
        </w:rPr>
        <w:t>§ 293cs</w:t>
      </w:r>
    </w:p>
    <w:p w:rsidR="00DD722C" w:rsidRPr="00DD722C" w:rsidP="00DD722C">
      <w:pPr>
        <w:bidi w:val="0"/>
        <w:spacing w:before="120" w:line="240" w:lineRule="auto"/>
        <w:ind w:left="284" w:firstLine="424"/>
        <w:jc w:val="both"/>
        <w:rPr>
          <w:rFonts w:ascii="Times New Roman" w:hAnsi="Times New Roman" w:cs="Times New Roman"/>
          <w:sz w:val="24"/>
          <w:szCs w:val="24"/>
        </w:rPr>
      </w:pPr>
      <w:r w:rsidRPr="00DD722C">
        <w:rPr>
          <w:rFonts w:ascii="Times New Roman" w:hAnsi="Times New Roman" w:cs="Times New Roman"/>
          <w:bCs/>
          <w:color w:val="000000"/>
          <w:sz w:val="24"/>
          <w:szCs w:val="24"/>
        </w:rPr>
        <w:t xml:space="preserve">(1) </w:t>
      </w:r>
      <w:r w:rsidRPr="00DD722C">
        <w:rPr>
          <w:rFonts w:ascii="Times New Roman" w:hAnsi="Times New Roman" w:cs="Times New Roman"/>
          <w:sz w:val="24"/>
          <w:szCs w:val="24"/>
        </w:rPr>
        <w:t>Suma vdovského dôchodku, vdoveckého dôchodku a suma sirotského dôchodku po poistencovi, ktorému predčasný starobný dôchodok priznaný podľa predpisov účinných pred 1. januárom 2013 nebol vyplácaný nepretržite od vzniku nároku na predčasný starobný dôchodok do dovŕšenia dôchodkového veku, alebo do dňa smrti poistenca, ak poistenec zomrel pred 1. januárom 2013, sa určí znovu podľa predpisov účinných od 1. januára 2013.</w:t>
      </w:r>
    </w:p>
    <w:p w:rsidR="00DD722C" w:rsidRPr="00DD722C" w:rsidP="00DD722C">
      <w:pPr>
        <w:bidi w:val="0"/>
        <w:spacing w:before="120" w:line="240" w:lineRule="auto"/>
        <w:ind w:left="284" w:firstLine="424"/>
        <w:jc w:val="both"/>
        <w:rPr>
          <w:rFonts w:ascii="Times New Roman" w:hAnsi="Times New Roman" w:cs="Times New Roman"/>
          <w:sz w:val="24"/>
          <w:szCs w:val="24"/>
        </w:rPr>
      </w:pPr>
      <w:r w:rsidRPr="00DD722C">
        <w:rPr>
          <w:rFonts w:ascii="Times New Roman" w:hAnsi="Times New Roman" w:cs="Times New Roman"/>
          <w:bCs/>
          <w:color w:val="000000"/>
          <w:sz w:val="24"/>
          <w:szCs w:val="24"/>
        </w:rPr>
        <w:t xml:space="preserve">(2) </w:t>
      </w:r>
      <w:r w:rsidRPr="00DD722C">
        <w:rPr>
          <w:rFonts w:ascii="Times New Roman" w:hAnsi="Times New Roman" w:cs="Times New Roman"/>
          <w:sz w:val="24"/>
          <w:szCs w:val="24"/>
        </w:rPr>
        <w:t xml:space="preserve">Nárok na výplatu vdovského dôchodku, vdoveckého dôchodku a sirotského dôchodku podľa odseku 1 vzniká odo dňa podania žiadosti o nový výpočet tohto dôchodku, najskôr od 1. januára 2013.   </w:t>
      </w:r>
    </w:p>
    <w:p w:rsidR="00DD722C" w:rsidRPr="00DD722C" w:rsidP="00DD722C">
      <w:pPr>
        <w:bidi w:val="0"/>
        <w:spacing w:before="120" w:line="240" w:lineRule="auto"/>
        <w:ind w:left="426"/>
        <w:jc w:val="center"/>
        <w:rPr>
          <w:rFonts w:ascii="Times New Roman" w:hAnsi="Times New Roman" w:cs="Times New Roman"/>
          <w:b/>
          <w:bCs/>
          <w:color w:val="000000"/>
          <w:sz w:val="24"/>
          <w:szCs w:val="24"/>
        </w:rPr>
      </w:pPr>
      <w:r w:rsidRPr="00DD722C">
        <w:rPr>
          <w:rFonts w:ascii="Times New Roman" w:hAnsi="Times New Roman" w:cs="Times New Roman"/>
          <w:b/>
          <w:bCs/>
          <w:color w:val="000000"/>
          <w:sz w:val="24"/>
          <w:szCs w:val="24"/>
        </w:rPr>
        <w:t>§ 293ct</w:t>
      </w:r>
    </w:p>
    <w:p w:rsidR="00DD722C" w:rsidRPr="00DD722C" w:rsidP="00DD722C">
      <w:pPr>
        <w:bidi w:val="0"/>
        <w:spacing w:before="120" w:line="240" w:lineRule="auto"/>
        <w:ind w:left="426"/>
        <w:jc w:val="both"/>
        <w:rPr>
          <w:rFonts w:ascii="Times New Roman" w:hAnsi="Times New Roman" w:cs="Times New Roman"/>
          <w:sz w:val="24"/>
          <w:szCs w:val="24"/>
        </w:rPr>
      </w:pPr>
      <w:r w:rsidRPr="00DD722C">
        <w:rPr>
          <w:rFonts w:ascii="Times New Roman" w:hAnsi="Times New Roman" w:cs="Times New Roman"/>
          <w:sz w:val="24"/>
          <w:szCs w:val="24"/>
        </w:rPr>
        <w:t>Sociálna poisťovňa o sume dôchodkovej dávky podľa § 293cr a 293cs rozhodne v lehote do 90 dní od začatia konania.“.</w:t>
      </w:r>
    </w:p>
    <w:p w:rsidR="00DD722C" w:rsidRPr="00DD722C" w:rsidP="00DD722C">
      <w:pPr>
        <w:bidi w:val="0"/>
        <w:spacing w:after="0" w:line="240" w:lineRule="auto"/>
        <w:jc w:val="center"/>
        <w:rPr>
          <w:rFonts w:ascii="Times New Roman" w:hAnsi="Times New Roman" w:cs="Times New Roman"/>
          <w:b/>
          <w:bCs/>
          <w:sz w:val="24"/>
          <w:szCs w:val="24"/>
        </w:rPr>
      </w:pPr>
    </w:p>
    <w:p w:rsidR="00DD722C" w:rsidRPr="00DD722C" w:rsidP="00DD722C">
      <w:pPr>
        <w:bidi w:val="0"/>
        <w:spacing w:after="0" w:line="240" w:lineRule="auto"/>
        <w:jc w:val="center"/>
        <w:rPr>
          <w:rFonts w:ascii="Times New Roman" w:hAnsi="Times New Roman" w:cs="Times New Roman"/>
          <w:b/>
          <w:bCs/>
          <w:sz w:val="24"/>
          <w:szCs w:val="24"/>
        </w:rPr>
      </w:pPr>
      <w:r w:rsidRPr="00DD722C">
        <w:rPr>
          <w:rFonts w:ascii="Times New Roman" w:hAnsi="Times New Roman" w:cs="Times New Roman"/>
          <w:b/>
          <w:bCs/>
          <w:sz w:val="24"/>
          <w:szCs w:val="24"/>
        </w:rPr>
        <w:t>Čl. II</w:t>
      </w:r>
    </w:p>
    <w:p w:rsidR="00DD722C" w:rsidRPr="00DD722C" w:rsidP="00DD722C">
      <w:pPr>
        <w:bidi w:val="0"/>
        <w:spacing w:after="0" w:line="240" w:lineRule="auto"/>
        <w:jc w:val="center"/>
        <w:rPr>
          <w:rFonts w:ascii="Times New Roman" w:hAnsi="Times New Roman" w:cs="Times New Roman"/>
          <w:b/>
          <w:bCs/>
          <w:sz w:val="24"/>
          <w:szCs w:val="24"/>
        </w:rPr>
      </w:pPr>
    </w:p>
    <w:p w:rsidR="00DD722C" w:rsidRPr="00DD722C" w:rsidP="00DD722C">
      <w:pPr>
        <w:autoSpaceDE w:val="0"/>
        <w:autoSpaceDN w:val="0"/>
        <w:bidi w:val="0"/>
        <w:adjustRightInd w:val="0"/>
        <w:spacing w:after="0" w:line="240" w:lineRule="auto"/>
        <w:ind w:firstLine="708"/>
        <w:jc w:val="both"/>
        <w:rPr>
          <w:rFonts w:ascii="Times New Roman" w:hAnsi="Times New Roman" w:cs="Times New Roman"/>
          <w:color w:val="000000"/>
          <w:sz w:val="24"/>
          <w:szCs w:val="24"/>
        </w:rPr>
      </w:pPr>
      <w:r w:rsidRPr="00DD722C">
        <w:rPr>
          <w:rFonts w:ascii="Times New Roman" w:hAnsi="Times New Roman" w:cs="Times New Roman"/>
          <w:color w:val="000000"/>
          <w:sz w:val="24"/>
          <w:szCs w:val="24"/>
        </w:rPr>
        <w:t>Zákon č. 462/2003 Z. z. o náhrade príjmu pri dočasnej pracovnej neschopnosti zamestnanca a o zmene a doplnení niektorých zákonov v znení zákona č. 244/2005 Z. z., zákona č. 310/2006 Z. z., zákona č. 555/2007 Z. z., zákona č. 659/2007 Z. z. a zákona č. 543/2010 Z. z. sa mení a dopĺňa takto:</w:t>
      </w:r>
    </w:p>
    <w:p w:rsidR="00DD722C" w:rsidP="00DD722C">
      <w:pPr>
        <w:autoSpaceDE w:val="0"/>
        <w:autoSpaceDN w:val="0"/>
        <w:bidi w:val="0"/>
        <w:adjustRightInd w:val="0"/>
        <w:spacing w:after="0" w:line="240" w:lineRule="auto"/>
        <w:ind w:firstLine="708"/>
        <w:jc w:val="both"/>
        <w:rPr>
          <w:rFonts w:ascii="Times New Roman" w:hAnsi="Times New Roman" w:cs="Times New Roman"/>
          <w:color w:val="000000"/>
          <w:sz w:val="24"/>
          <w:szCs w:val="24"/>
        </w:rPr>
      </w:pPr>
    </w:p>
    <w:p w:rsidR="00DD722C" w:rsidRPr="00DD722C" w:rsidP="00DD722C">
      <w:pPr>
        <w:autoSpaceDE w:val="0"/>
        <w:autoSpaceDN w:val="0"/>
        <w:bidi w:val="0"/>
        <w:adjustRightInd w:val="0"/>
        <w:spacing w:after="0" w:line="240" w:lineRule="auto"/>
        <w:ind w:firstLine="708"/>
        <w:jc w:val="both"/>
        <w:rPr>
          <w:rFonts w:ascii="Times New Roman" w:hAnsi="Times New Roman" w:cs="Times New Roman"/>
          <w:color w:val="000000"/>
          <w:sz w:val="24"/>
          <w:szCs w:val="24"/>
        </w:rPr>
      </w:pPr>
    </w:p>
    <w:p w:rsidR="00DD722C" w:rsidRPr="00DD722C" w:rsidP="00DD722C">
      <w:pPr>
        <w:numPr>
          <w:numId w:val="1"/>
        </w:numPr>
        <w:bidi w:val="0"/>
        <w:spacing w:line="240" w:lineRule="auto"/>
        <w:ind w:left="426" w:hanging="426"/>
        <w:jc w:val="both"/>
        <w:rPr>
          <w:rFonts w:ascii="Times New Roman" w:hAnsi="Times New Roman" w:cs="Times New Roman"/>
          <w:sz w:val="24"/>
          <w:szCs w:val="24"/>
        </w:rPr>
      </w:pPr>
      <w:r w:rsidRPr="00DD722C">
        <w:rPr>
          <w:rFonts w:ascii="Times New Roman" w:hAnsi="Times New Roman" w:cs="Times New Roman"/>
          <w:sz w:val="24"/>
          <w:szCs w:val="24"/>
        </w:rPr>
        <w:t>V § 8 odsek 4 znie:</w:t>
      </w:r>
    </w:p>
    <w:p w:rsidR="00DD722C" w:rsidRPr="00DD722C" w:rsidP="00DD722C">
      <w:pPr>
        <w:bidi w:val="0"/>
        <w:spacing w:line="240" w:lineRule="auto"/>
        <w:ind w:left="360"/>
        <w:jc w:val="both"/>
        <w:rPr>
          <w:rFonts w:ascii="Times New Roman" w:hAnsi="Times New Roman" w:cs="Times New Roman"/>
          <w:sz w:val="24"/>
          <w:szCs w:val="24"/>
        </w:rPr>
      </w:pPr>
      <w:r w:rsidRPr="00DD722C">
        <w:rPr>
          <w:rFonts w:ascii="Times New Roman" w:hAnsi="Times New Roman" w:cs="Times New Roman"/>
          <w:sz w:val="24"/>
          <w:szCs w:val="24"/>
        </w:rPr>
        <w:t>„(4) Rozhodujúce obdobie na určenie denného vymeriavacieho základu zamestnanca, ktorého obdobie nemocenského poistenia, za ktoré sa platí poistné na nemocenské poistenie, pred vznikom dočasnej pracovnej neschopnosti trvalo najmenej 90 dní, je rozhodujúce obdobie podľa osobitného predpisu.</w:t>
      </w:r>
      <w:r w:rsidRPr="00DD722C">
        <w:rPr>
          <w:rFonts w:ascii="Times New Roman" w:hAnsi="Times New Roman" w:cs="Times New Roman"/>
          <w:sz w:val="24"/>
          <w:szCs w:val="24"/>
          <w:vertAlign w:val="superscript"/>
        </w:rPr>
        <w:t>15)</w:t>
      </w:r>
      <w:r w:rsidRPr="00DD722C">
        <w:rPr>
          <w:rFonts w:ascii="Times New Roman" w:hAnsi="Times New Roman" w:cs="Times New Roman"/>
          <w:sz w:val="24"/>
          <w:szCs w:val="24"/>
        </w:rPr>
        <w:t xml:space="preserve"> Rozhodujúce obdobie na určenie denného vymeriavacieho základu zamestnanca, ktorého obdobie nemocenského poistenia, za ktoré sa platí poistné na nemocenské poistenie, pred vznikom dočasnej pracovnej neschopnosti trvalo menej ako 90 dní, je obdobie od vzniku nemocenského poistenia, okrem vzniku nemocenského poistenia z dôvodu zániku prerušenia nemocenského poistenia, do dňa predchádzajúceho dňu, v ktorom vznikla dočasná pracovná neschopnosť.“.</w:t>
      </w:r>
    </w:p>
    <w:p w:rsidR="00DD722C" w:rsidRPr="00DD722C" w:rsidP="00DD722C">
      <w:pPr>
        <w:numPr>
          <w:numId w:val="1"/>
        </w:numPr>
        <w:bidi w:val="0"/>
        <w:spacing w:line="240" w:lineRule="auto"/>
        <w:ind w:left="426" w:hanging="426"/>
        <w:jc w:val="both"/>
        <w:rPr>
          <w:rFonts w:ascii="Times New Roman" w:hAnsi="Times New Roman" w:cs="Times New Roman"/>
          <w:sz w:val="24"/>
          <w:szCs w:val="24"/>
        </w:rPr>
      </w:pPr>
      <w:r w:rsidRPr="00DD722C">
        <w:rPr>
          <w:rFonts w:ascii="Times New Roman" w:hAnsi="Times New Roman" w:cs="Times New Roman"/>
          <w:sz w:val="24"/>
          <w:szCs w:val="24"/>
        </w:rPr>
        <w:t>V § 8 odsek 5 znie:</w:t>
      </w:r>
    </w:p>
    <w:p w:rsidR="00DD722C" w:rsidRPr="00DD722C" w:rsidP="00DD722C">
      <w:pPr>
        <w:bidi w:val="0"/>
        <w:spacing w:line="240" w:lineRule="auto"/>
        <w:ind w:left="426" w:hanging="426"/>
        <w:jc w:val="both"/>
        <w:rPr>
          <w:rFonts w:ascii="Times New Roman" w:hAnsi="Times New Roman" w:cs="Times New Roman"/>
          <w:sz w:val="24"/>
          <w:szCs w:val="24"/>
        </w:rPr>
      </w:pPr>
      <w:r w:rsidRPr="00DD722C">
        <w:rPr>
          <w:rFonts w:ascii="Times New Roman" w:hAnsi="Times New Roman" w:cs="Times New Roman"/>
          <w:sz w:val="24"/>
          <w:szCs w:val="24"/>
        </w:rPr>
        <w:t xml:space="preserve">       „(5) Denný vymeriavací základ zamestnanca je podiel súčtu vymeriavacích základov na platenie poistného na nemocenské poistenie dosiahnutých v rozhodujúcom období a počtu dní rozhodujúceho obdobia.“.</w:t>
      </w:r>
    </w:p>
    <w:p w:rsidR="00DD722C" w:rsidRPr="00DD722C" w:rsidP="00DD722C">
      <w:pPr>
        <w:numPr>
          <w:numId w:val="1"/>
        </w:numPr>
        <w:bidi w:val="0"/>
        <w:spacing w:line="240" w:lineRule="auto"/>
        <w:ind w:left="426" w:hanging="426"/>
        <w:jc w:val="both"/>
        <w:rPr>
          <w:rFonts w:ascii="Times New Roman" w:hAnsi="Times New Roman" w:cs="Times New Roman"/>
          <w:sz w:val="24"/>
          <w:szCs w:val="24"/>
        </w:rPr>
      </w:pPr>
      <w:r w:rsidRPr="00DD722C">
        <w:rPr>
          <w:rFonts w:ascii="Times New Roman" w:hAnsi="Times New Roman" w:cs="Times New Roman"/>
          <w:sz w:val="24"/>
          <w:szCs w:val="24"/>
        </w:rPr>
        <w:t>§ 8 sa dopĺňa odsekmi 6 až  8,  ktoré znejú:</w:t>
      </w:r>
    </w:p>
    <w:p w:rsidR="00DD722C" w:rsidRPr="00DD722C" w:rsidP="00DD722C">
      <w:pPr>
        <w:bidi w:val="0"/>
        <w:spacing w:line="240" w:lineRule="auto"/>
        <w:ind w:left="426" w:hanging="426"/>
        <w:jc w:val="both"/>
        <w:rPr>
          <w:rFonts w:ascii="Times New Roman" w:hAnsi="Times New Roman" w:cs="Times New Roman"/>
          <w:sz w:val="24"/>
          <w:szCs w:val="24"/>
        </w:rPr>
      </w:pPr>
      <w:r w:rsidRPr="00DD722C">
        <w:rPr>
          <w:rFonts w:ascii="Times New Roman" w:hAnsi="Times New Roman" w:cs="Times New Roman"/>
          <w:sz w:val="24"/>
          <w:szCs w:val="24"/>
        </w:rPr>
        <w:t xml:space="preserve">       „(6) Denný vymeriavací základ zamestnanca, ktorý v rozhodujúcom období určenom podľa odseku 4 nemá vymeriavací základ na platenie poistného na nemocenské poistenie, je denný vymeriavací základ, z ktorého by sa platilo poistné na nemocenské poistenie v kalendárnom mesiaci, v ktorom vznikla dočasná pracovná neschopnosť.</w:t>
      </w:r>
    </w:p>
    <w:p w:rsidR="00DD722C" w:rsidRPr="00DD722C" w:rsidP="00DD722C">
      <w:pPr>
        <w:bidi w:val="0"/>
        <w:spacing w:line="240" w:lineRule="auto"/>
        <w:ind w:left="426" w:hanging="426"/>
        <w:jc w:val="both"/>
        <w:rPr>
          <w:rFonts w:ascii="Times New Roman" w:hAnsi="Times New Roman" w:cs="Times New Roman"/>
          <w:sz w:val="24"/>
          <w:szCs w:val="24"/>
        </w:rPr>
      </w:pPr>
      <w:r w:rsidRPr="00DD722C">
        <w:rPr>
          <w:rFonts w:ascii="Times New Roman" w:hAnsi="Times New Roman" w:cs="Times New Roman"/>
          <w:sz w:val="24"/>
          <w:szCs w:val="24"/>
        </w:rPr>
        <w:t xml:space="preserve">       (7) Denný vymeriavací základ určený podľa odsekov 5 a 6 nesmie byť vyšší, ako denný vymeriavací základ určený z 1,5 násobku všeobecného vymeriavacieho základu</w:t>
      </w:r>
      <w:r w:rsidRPr="00DD722C">
        <w:rPr>
          <w:rFonts w:ascii="Times New Roman" w:hAnsi="Times New Roman" w:cs="Times New Roman"/>
          <w:sz w:val="24"/>
          <w:szCs w:val="24"/>
          <w:vertAlign w:val="superscript"/>
        </w:rPr>
        <w:t>16)</w:t>
      </w:r>
      <w:r w:rsidRPr="00DD722C">
        <w:rPr>
          <w:rFonts w:ascii="Times New Roman" w:hAnsi="Times New Roman" w:cs="Times New Roman"/>
          <w:sz w:val="24"/>
          <w:szCs w:val="24"/>
        </w:rPr>
        <w:t xml:space="preserve"> platného v kalendárnom roku, ktorý dva roky predchádza  kalendárnemu roku, v ktorom vznikol dôvod na poskytnutie náhrady príjmu.</w:t>
      </w:r>
    </w:p>
    <w:p w:rsidR="00DD722C" w:rsidRPr="00DD722C" w:rsidP="00DD722C">
      <w:pPr>
        <w:bidi w:val="0"/>
        <w:spacing w:line="240" w:lineRule="auto"/>
        <w:ind w:left="426" w:hanging="426"/>
        <w:jc w:val="both"/>
        <w:rPr>
          <w:rFonts w:ascii="Times New Roman" w:hAnsi="Times New Roman" w:cs="Times New Roman"/>
          <w:sz w:val="24"/>
          <w:szCs w:val="24"/>
        </w:rPr>
      </w:pPr>
      <w:r w:rsidRPr="00DD722C">
        <w:rPr>
          <w:rFonts w:ascii="Times New Roman" w:hAnsi="Times New Roman" w:cs="Times New Roman"/>
          <w:sz w:val="24"/>
          <w:szCs w:val="24"/>
        </w:rPr>
        <w:t xml:space="preserve">       (8) Denný vymeriavací základ sa zaokrúhľuje na štyri desatinné miesta nadol.“.</w:t>
      </w:r>
    </w:p>
    <w:p w:rsidR="00DD722C" w:rsidRPr="00DD722C" w:rsidP="00DD722C">
      <w:pPr>
        <w:bidi w:val="0"/>
        <w:spacing w:line="240" w:lineRule="auto"/>
        <w:ind w:left="852" w:hanging="426"/>
        <w:jc w:val="both"/>
        <w:rPr>
          <w:rFonts w:ascii="Times New Roman" w:hAnsi="Times New Roman" w:cs="Times New Roman"/>
          <w:sz w:val="24"/>
          <w:szCs w:val="24"/>
        </w:rPr>
      </w:pPr>
      <w:r w:rsidRPr="00DD722C">
        <w:rPr>
          <w:rFonts w:ascii="Times New Roman" w:hAnsi="Times New Roman" w:cs="Times New Roman"/>
          <w:sz w:val="24"/>
          <w:szCs w:val="24"/>
        </w:rPr>
        <w:t>Poznámka pod čiarou k odkazu 16 znie:</w:t>
      </w:r>
    </w:p>
    <w:p w:rsidR="00DD722C" w:rsidP="00DD722C">
      <w:pPr>
        <w:bidi w:val="0"/>
        <w:spacing w:line="240" w:lineRule="auto"/>
        <w:ind w:left="852" w:hanging="426"/>
        <w:jc w:val="both"/>
        <w:rPr>
          <w:rFonts w:ascii="Times New Roman" w:hAnsi="Times New Roman" w:cs="Times New Roman"/>
          <w:sz w:val="24"/>
          <w:szCs w:val="24"/>
        </w:rPr>
      </w:pPr>
      <w:r w:rsidRPr="00DD722C">
        <w:rPr>
          <w:rFonts w:ascii="Times New Roman" w:hAnsi="Times New Roman" w:cs="Times New Roman"/>
          <w:sz w:val="24"/>
          <w:szCs w:val="24"/>
        </w:rPr>
        <w:t>„</w:t>
      </w:r>
      <w:r w:rsidRPr="00DD722C">
        <w:rPr>
          <w:rFonts w:ascii="Times New Roman" w:hAnsi="Times New Roman" w:cs="Times New Roman"/>
          <w:sz w:val="24"/>
          <w:szCs w:val="24"/>
          <w:vertAlign w:val="superscript"/>
        </w:rPr>
        <w:t>16)</w:t>
      </w:r>
      <w:r w:rsidRPr="00DD722C">
        <w:rPr>
          <w:rFonts w:ascii="Times New Roman" w:hAnsi="Times New Roman" w:cs="Times New Roman"/>
          <w:sz w:val="24"/>
          <w:szCs w:val="24"/>
        </w:rPr>
        <w:t xml:space="preserve"> § 11 zákona č. 461/2003 Z. z. v znení zákona č. 721/2004 Z. z.“.</w:t>
      </w:r>
    </w:p>
    <w:p w:rsidR="00676965" w:rsidP="00DD722C">
      <w:pPr>
        <w:bidi w:val="0"/>
        <w:spacing w:line="240" w:lineRule="auto"/>
        <w:ind w:left="852" w:hanging="426"/>
        <w:jc w:val="both"/>
        <w:rPr>
          <w:rFonts w:ascii="Times New Roman" w:hAnsi="Times New Roman" w:cs="Times New Roman"/>
          <w:sz w:val="24"/>
          <w:szCs w:val="24"/>
        </w:rPr>
      </w:pPr>
    </w:p>
    <w:p w:rsidR="00676965" w:rsidP="00DD722C">
      <w:pPr>
        <w:bidi w:val="0"/>
        <w:spacing w:line="240" w:lineRule="auto"/>
        <w:ind w:left="852" w:hanging="426"/>
        <w:jc w:val="both"/>
        <w:rPr>
          <w:rFonts w:ascii="Times New Roman" w:hAnsi="Times New Roman" w:cs="Times New Roman"/>
          <w:sz w:val="24"/>
          <w:szCs w:val="24"/>
        </w:rPr>
      </w:pPr>
    </w:p>
    <w:p w:rsidR="00676965" w:rsidP="00DD722C">
      <w:pPr>
        <w:bidi w:val="0"/>
        <w:spacing w:line="240" w:lineRule="auto"/>
        <w:ind w:left="852" w:hanging="426"/>
        <w:jc w:val="both"/>
        <w:rPr>
          <w:rFonts w:ascii="Times New Roman" w:hAnsi="Times New Roman" w:cs="Times New Roman"/>
          <w:sz w:val="24"/>
          <w:szCs w:val="24"/>
        </w:rPr>
      </w:pPr>
    </w:p>
    <w:p w:rsidR="00676965" w:rsidP="00DD722C">
      <w:pPr>
        <w:bidi w:val="0"/>
        <w:spacing w:line="240" w:lineRule="auto"/>
        <w:ind w:left="852" w:hanging="426"/>
        <w:jc w:val="both"/>
        <w:rPr>
          <w:rFonts w:ascii="Times New Roman" w:hAnsi="Times New Roman" w:cs="Times New Roman"/>
          <w:sz w:val="24"/>
          <w:szCs w:val="24"/>
        </w:rPr>
      </w:pPr>
    </w:p>
    <w:p w:rsidR="00676965" w:rsidRPr="00DD722C" w:rsidP="00DD722C">
      <w:pPr>
        <w:bidi w:val="0"/>
        <w:spacing w:line="240" w:lineRule="auto"/>
        <w:ind w:left="852" w:hanging="426"/>
        <w:jc w:val="both"/>
        <w:rPr>
          <w:rFonts w:ascii="Times New Roman" w:hAnsi="Times New Roman" w:cs="Times New Roman"/>
          <w:sz w:val="24"/>
          <w:szCs w:val="24"/>
        </w:rPr>
      </w:pPr>
    </w:p>
    <w:p w:rsidR="00DD722C" w:rsidRPr="00DD722C" w:rsidP="00DD722C">
      <w:pPr>
        <w:numPr>
          <w:numId w:val="1"/>
        </w:numPr>
        <w:bidi w:val="0"/>
        <w:spacing w:line="240" w:lineRule="auto"/>
        <w:ind w:left="426" w:hanging="426"/>
        <w:jc w:val="both"/>
        <w:rPr>
          <w:rFonts w:ascii="Times New Roman" w:hAnsi="Times New Roman" w:cs="Times New Roman"/>
          <w:sz w:val="24"/>
          <w:szCs w:val="24"/>
        </w:rPr>
      </w:pPr>
      <w:r w:rsidRPr="00DD722C">
        <w:rPr>
          <w:rFonts w:ascii="Times New Roman" w:hAnsi="Times New Roman" w:cs="Times New Roman"/>
          <w:sz w:val="24"/>
          <w:szCs w:val="24"/>
        </w:rPr>
        <w:t>Za § 13a sa vkladá § 13b, ktorý vrátane nadpisu znie:</w:t>
      </w:r>
    </w:p>
    <w:p w:rsidR="00DD722C" w:rsidRPr="00DD722C" w:rsidP="00DD722C">
      <w:pPr>
        <w:bidi w:val="0"/>
        <w:spacing w:line="240" w:lineRule="auto"/>
        <w:ind w:left="426"/>
        <w:jc w:val="both"/>
        <w:rPr>
          <w:rFonts w:ascii="Times New Roman" w:hAnsi="Times New Roman" w:cs="Times New Roman"/>
          <w:sz w:val="24"/>
          <w:szCs w:val="24"/>
        </w:rPr>
      </w:pPr>
    </w:p>
    <w:p w:rsidR="00DD722C" w:rsidRPr="00DD722C" w:rsidP="00DD722C">
      <w:pPr>
        <w:bidi w:val="0"/>
        <w:spacing w:line="240" w:lineRule="auto"/>
        <w:ind w:left="426"/>
        <w:jc w:val="center"/>
        <w:rPr>
          <w:rFonts w:ascii="Times New Roman" w:hAnsi="Times New Roman" w:cs="Times New Roman"/>
          <w:b/>
          <w:bCs/>
          <w:sz w:val="24"/>
          <w:szCs w:val="24"/>
        </w:rPr>
      </w:pPr>
      <w:r w:rsidRPr="00DD722C">
        <w:rPr>
          <w:rFonts w:ascii="Times New Roman" w:hAnsi="Times New Roman" w:cs="Times New Roman"/>
          <w:b/>
          <w:bCs/>
          <w:sz w:val="24"/>
          <w:szCs w:val="24"/>
        </w:rPr>
        <w:t>„§ 13b</w:t>
      </w:r>
    </w:p>
    <w:p w:rsidR="00DD722C" w:rsidRPr="00DD722C" w:rsidP="00DD722C">
      <w:pPr>
        <w:bidi w:val="0"/>
        <w:spacing w:line="240" w:lineRule="auto"/>
        <w:ind w:left="426"/>
        <w:jc w:val="center"/>
        <w:rPr>
          <w:rFonts w:ascii="Times New Roman" w:hAnsi="Times New Roman" w:cs="Times New Roman"/>
          <w:b/>
          <w:bCs/>
          <w:sz w:val="24"/>
          <w:szCs w:val="24"/>
        </w:rPr>
      </w:pPr>
      <w:r w:rsidRPr="00DD722C">
        <w:rPr>
          <w:rFonts w:ascii="Times New Roman" w:hAnsi="Times New Roman" w:cs="Times New Roman"/>
          <w:b/>
          <w:bCs/>
          <w:sz w:val="24"/>
          <w:szCs w:val="24"/>
        </w:rPr>
        <w:t>Prechodné ustanovenie k úpravám účinným od 1. januára 2013</w:t>
      </w:r>
    </w:p>
    <w:p w:rsidR="00DD722C" w:rsidRPr="00DD722C" w:rsidP="00DD722C">
      <w:pPr>
        <w:bidi w:val="0"/>
        <w:spacing w:line="240" w:lineRule="auto"/>
        <w:ind w:left="426"/>
        <w:jc w:val="center"/>
        <w:rPr>
          <w:rFonts w:ascii="Times New Roman" w:hAnsi="Times New Roman" w:cs="Times New Roman"/>
          <w:b/>
          <w:bCs/>
          <w:sz w:val="24"/>
          <w:szCs w:val="24"/>
        </w:rPr>
      </w:pPr>
    </w:p>
    <w:p w:rsidR="00DD722C" w:rsidRPr="00841518" w:rsidP="00841518">
      <w:pPr>
        <w:bidi w:val="0"/>
        <w:spacing w:line="240" w:lineRule="auto"/>
        <w:ind w:left="426"/>
        <w:jc w:val="both"/>
        <w:rPr>
          <w:rFonts w:ascii="Times New Roman" w:hAnsi="Times New Roman" w:cs="Times New Roman"/>
          <w:sz w:val="24"/>
          <w:szCs w:val="24"/>
        </w:rPr>
      </w:pPr>
      <w:r w:rsidRPr="00DD722C">
        <w:rPr>
          <w:rFonts w:ascii="Times New Roman" w:hAnsi="Times New Roman" w:cs="Times New Roman"/>
          <w:sz w:val="24"/>
          <w:szCs w:val="24"/>
        </w:rPr>
        <w:tab/>
        <w:t>Ak dočasná pracovná neschopnosť vznikla pred 1. januárom 2013, suma náhrady príjmu sa určí aj po 31. decembri 2012 podľa zákona účinného do 31. decembra 2012.“.</w:t>
      </w:r>
    </w:p>
    <w:p w:rsidR="00676965" w:rsidP="00DD722C">
      <w:pPr>
        <w:bidi w:val="0"/>
        <w:spacing w:after="0" w:line="240" w:lineRule="auto"/>
        <w:jc w:val="center"/>
        <w:rPr>
          <w:rFonts w:ascii="Times New Roman" w:hAnsi="Times New Roman" w:cs="Times New Roman"/>
          <w:b/>
          <w:bCs/>
          <w:sz w:val="24"/>
          <w:szCs w:val="24"/>
        </w:rPr>
      </w:pPr>
    </w:p>
    <w:p w:rsidR="00DD722C" w:rsidRPr="00DD722C" w:rsidP="00DD722C">
      <w:pPr>
        <w:bidi w:val="0"/>
        <w:spacing w:after="0" w:line="240" w:lineRule="auto"/>
        <w:jc w:val="center"/>
        <w:rPr>
          <w:rFonts w:ascii="Times New Roman" w:hAnsi="Times New Roman" w:cs="Times New Roman"/>
          <w:b/>
          <w:bCs/>
          <w:sz w:val="24"/>
          <w:szCs w:val="24"/>
        </w:rPr>
      </w:pPr>
      <w:r w:rsidRPr="00DD722C">
        <w:rPr>
          <w:rFonts w:ascii="Times New Roman" w:hAnsi="Times New Roman" w:cs="Times New Roman"/>
          <w:b/>
          <w:bCs/>
          <w:sz w:val="24"/>
          <w:szCs w:val="24"/>
        </w:rPr>
        <w:t>Čl. III</w:t>
      </w:r>
    </w:p>
    <w:p w:rsidR="00DD722C" w:rsidRPr="00DD722C" w:rsidP="00DD722C">
      <w:pPr>
        <w:bidi w:val="0"/>
        <w:spacing w:after="0" w:line="240" w:lineRule="auto"/>
        <w:jc w:val="center"/>
        <w:rPr>
          <w:rFonts w:ascii="Times New Roman" w:hAnsi="Times New Roman" w:cs="Times New Roman"/>
          <w:b/>
          <w:bCs/>
          <w:sz w:val="24"/>
          <w:szCs w:val="24"/>
        </w:rPr>
      </w:pPr>
    </w:p>
    <w:p w:rsidR="00DD722C" w:rsidRPr="00DD722C" w:rsidP="00DD722C">
      <w:pPr>
        <w:autoSpaceDE w:val="0"/>
        <w:autoSpaceDN w:val="0"/>
        <w:bidi w:val="0"/>
        <w:adjustRightInd w:val="0"/>
        <w:spacing w:after="0" w:line="240" w:lineRule="auto"/>
        <w:ind w:firstLine="708"/>
        <w:jc w:val="both"/>
        <w:rPr>
          <w:rFonts w:ascii="Times New Roman" w:hAnsi="Times New Roman" w:cs="Times New Roman"/>
          <w:color w:val="000000"/>
          <w:sz w:val="24"/>
          <w:szCs w:val="24"/>
        </w:rPr>
      </w:pPr>
      <w:r w:rsidRPr="00DD722C">
        <w:rPr>
          <w:rFonts w:ascii="Times New Roman" w:hAnsi="Times New Roman" w:cs="Times New Roman"/>
          <w:color w:val="000000"/>
          <w:sz w:val="24"/>
          <w:szCs w:val="24"/>
        </w:rPr>
        <w:t>Zákon č. 43/2004 Z. z.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a zákona č. 252/2012 Z. z. sa mení a dopĺňa takto:</w:t>
      </w:r>
    </w:p>
    <w:p w:rsidR="00DD722C" w:rsidRPr="00DD722C" w:rsidP="00DD722C">
      <w:pPr>
        <w:bidi w:val="0"/>
        <w:spacing w:after="0" w:line="240" w:lineRule="auto"/>
        <w:ind w:firstLine="709"/>
        <w:jc w:val="both"/>
        <w:rPr>
          <w:rFonts w:ascii="Times New Roman" w:hAnsi="Times New Roman" w:cs="Times New Roman"/>
          <w:b/>
          <w:bCs/>
          <w:sz w:val="24"/>
          <w:szCs w:val="24"/>
        </w:rPr>
      </w:pPr>
    </w:p>
    <w:p w:rsidR="00DD722C" w:rsidRPr="00DD722C" w:rsidP="00DD722C">
      <w:pPr>
        <w:numPr>
          <w:numId w:val="2"/>
        </w:numPr>
        <w:bidi w:val="0"/>
        <w:spacing w:line="240" w:lineRule="auto"/>
        <w:ind w:left="426" w:hanging="426"/>
        <w:jc w:val="both"/>
        <w:rPr>
          <w:rFonts w:ascii="Times New Roman" w:hAnsi="Times New Roman" w:cs="Times New Roman"/>
          <w:sz w:val="24"/>
          <w:szCs w:val="24"/>
        </w:rPr>
      </w:pPr>
      <w:r w:rsidRPr="00DD722C">
        <w:rPr>
          <w:rFonts w:ascii="Times New Roman" w:hAnsi="Times New Roman" w:cs="Times New Roman"/>
          <w:sz w:val="24"/>
          <w:szCs w:val="24"/>
        </w:rPr>
        <w:t>Za § 123ak sa vkladá § 123al, ktorý znie:</w:t>
      </w:r>
    </w:p>
    <w:p w:rsidR="00DD722C" w:rsidRPr="00DD722C" w:rsidP="00DD722C">
      <w:pPr>
        <w:bidi w:val="0"/>
        <w:spacing w:line="240" w:lineRule="auto"/>
        <w:jc w:val="both"/>
        <w:rPr>
          <w:rFonts w:ascii="Times New Roman" w:hAnsi="Times New Roman" w:cs="Times New Roman"/>
          <w:sz w:val="24"/>
          <w:szCs w:val="24"/>
        </w:rPr>
      </w:pPr>
    </w:p>
    <w:p w:rsidR="00DD722C" w:rsidP="00DD722C">
      <w:pPr>
        <w:bidi w:val="0"/>
        <w:spacing w:after="0" w:line="240" w:lineRule="auto"/>
        <w:jc w:val="center"/>
        <w:rPr>
          <w:rFonts w:ascii="Times New Roman" w:hAnsi="Times New Roman" w:cs="Times New Roman"/>
          <w:b/>
          <w:bCs/>
          <w:sz w:val="24"/>
          <w:szCs w:val="24"/>
        </w:rPr>
      </w:pPr>
      <w:r w:rsidRPr="00DD722C">
        <w:rPr>
          <w:rFonts w:ascii="Times New Roman" w:hAnsi="Times New Roman" w:cs="Times New Roman"/>
          <w:b/>
          <w:bCs/>
          <w:sz w:val="24"/>
          <w:szCs w:val="24"/>
        </w:rPr>
        <w:t>„§ 123al</w:t>
      </w:r>
    </w:p>
    <w:p w:rsidR="00676965" w:rsidRPr="00DD722C" w:rsidP="00DD722C">
      <w:pPr>
        <w:bidi w:val="0"/>
        <w:spacing w:after="0" w:line="240" w:lineRule="auto"/>
        <w:jc w:val="center"/>
        <w:rPr>
          <w:rFonts w:ascii="Times New Roman" w:hAnsi="Times New Roman" w:cs="Times New Roman"/>
          <w:b/>
          <w:bCs/>
          <w:sz w:val="24"/>
          <w:szCs w:val="24"/>
        </w:rPr>
      </w:pPr>
    </w:p>
    <w:p w:rsidR="00DD722C" w:rsidRPr="00DD722C" w:rsidP="00DD722C">
      <w:pPr>
        <w:bidi w:val="0"/>
        <w:spacing w:after="0" w:line="240" w:lineRule="auto"/>
        <w:ind w:left="426"/>
        <w:jc w:val="both"/>
        <w:rPr>
          <w:rFonts w:ascii="Times New Roman" w:hAnsi="Times New Roman" w:cs="Times New Roman"/>
          <w:sz w:val="24"/>
          <w:szCs w:val="24"/>
        </w:rPr>
      </w:pPr>
      <w:r w:rsidRPr="00DD722C">
        <w:rPr>
          <w:rFonts w:ascii="Times New Roman" w:hAnsi="Times New Roman" w:cs="Times New Roman"/>
          <w:sz w:val="24"/>
          <w:szCs w:val="24"/>
        </w:rPr>
        <w:t xml:space="preserve">(1) Fyzická osoba, ktorá uzatvorila zmluvu o starobnom dôchodkovom sporení podľa § 123ad v období od 1. septembra 2012 do 31. januára 2013,  je sporiteľ, ak táto zmluva bola zapísaná do registra zmlúv. </w:t>
      </w:r>
    </w:p>
    <w:p w:rsidR="00DD722C" w:rsidRPr="00DD722C" w:rsidP="00DD722C">
      <w:pPr>
        <w:bidi w:val="0"/>
        <w:spacing w:after="0" w:line="240" w:lineRule="auto"/>
        <w:jc w:val="both"/>
        <w:rPr>
          <w:rFonts w:ascii="Times New Roman" w:hAnsi="Times New Roman" w:cs="Times New Roman"/>
          <w:sz w:val="24"/>
          <w:szCs w:val="24"/>
        </w:rPr>
      </w:pPr>
    </w:p>
    <w:p w:rsidR="00DD722C" w:rsidRPr="00DD722C" w:rsidP="00DD722C">
      <w:pPr>
        <w:bidi w:val="0"/>
        <w:spacing w:after="0" w:line="240" w:lineRule="auto"/>
        <w:ind w:left="426"/>
        <w:jc w:val="both"/>
        <w:rPr>
          <w:rFonts w:ascii="Times New Roman" w:hAnsi="Times New Roman" w:cs="Times New Roman"/>
          <w:sz w:val="24"/>
          <w:szCs w:val="24"/>
        </w:rPr>
      </w:pPr>
      <w:r w:rsidRPr="00DD722C">
        <w:rPr>
          <w:rFonts w:ascii="Times New Roman" w:hAnsi="Times New Roman" w:cs="Times New Roman"/>
          <w:sz w:val="24"/>
          <w:szCs w:val="24"/>
        </w:rPr>
        <w:t>(2) Sporiteľovi podľa odseku 1, ktorý je dôchodkovo poistený podľa osobitného predpisu</w:t>
      </w:r>
      <w:r w:rsidRPr="00DD722C">
        <w:rPr>
          <w:rFonts w:ascii="Times New Roman" w:hAnsi="Times New Roman" w:cs="Times New Roman"/>
          <w:sz w:val="24"/>
          <w:szCs w:val="24"/>
          <w:vertAlign w:val="superscript"/>
        </w:rPr>
        <w:t xml:space="preserve">3) </w:t>
      </w:r>
      <w:r w:rsidRPr="00DD722C">
        <w:rPr>
          <w:rFonts w:ascii="Times New Roman" w:hAnsi="Times New Roman" w:cs="Times New Roman"/>
          <w:sz w:val="24"/>
          <w:szCs w:val="24"/>
        </w:rPr>
        <w:t>k prvému dňu kalendárneho mesiaca nasledujúceho po kalendárnom mesiaci, v ktorom Sociálna poisťovňa zapísala zmluvu o starobnom dôchodkovom sporení do registra zmlúv, vzniká prvá účasť na starobnom dôchodkovom sporení od tohto dňa.  Sporiteľovi podľa odseku 1, ktorý nie je dôchodkovo poistený podľa osobitného predpisu</w:t>
      </w:r>
      <w:r w:rsidRPr="00DD722C">
        <w:rPr>
          <w:rFonts w:ascii="Times New Roman" w:hAnsi="Times New Roman" w:cs="Times New Roman"/>
          <w:sz w:val="24"/>
          <w:szCs w:val="24"/>
          <w:vertAlign w:val="superscript"/>
        </w:rPr>
        <w:t>3)</w:t>
      </w:r>
      <w:r w:rsidRPr="00DD722C">
        <w:rPr>
          <w:rFonts w:ascii="Times New Roman" w:hAnsi="Times New Roman" w:cs="Times New Roman"/>
          <w:sz w:val="24"/>
          <w:szCs w:val="24"/>
        </w:rPr>
        <w:t xml:space="preserve"> k prvému dňu kalendárneho mesiaca nasledujúceho po kalendárnom mesiaci, v ktorom Sociálna poisťovňa zapísala zmluvu o starobnom dôchodkovom sporení do registra zmlúv, vzniká prvá účasť na starobnom dôchodkovom sporení odo dňa vzniku dôchodkového poistenia, ktoré po tomto dni  nasleduje ako prvé v poradí.</w:t>
      </w:r>
    </w:p>
    <w:p w:rsidR="00DD722C" w:rsidRPr="00DD722C" w:rsidP="00DD722C">
      <w:pPr>
        <w:bidi w:val="0"/>
        <w:spacing w:after="0" w:line="240" w:lineRule="auto"/>
        <w:jc w:val="both"/>
        <w:rPr>
          <w:rFonts w:ascii="Times New Roman" w:hAnsi="Times New Roman" w:cs="Times New Roman"/>
          <w:sz w:val="24"/>
          <w:szCs w:val="24"/>
        </w:rPr>
      </w:pPr>
    </w:p>
    <w:p w:rsidR="00DD722C" w:rsidRPr="00DD722C" w:rsidP="00DD722C">
      <w:pPr>
        <w:bidi w:val="0"/>
        <w:spacing w:after="0" w:line="240" w:lineRule="auto"/>
        <w:ind w:left="426"/>
        <w:jc w:val="both"/>
        <w:rPr>
          <w:rFonts w:ascii="Times New Roman" w:hAnsi="Times New Roman" w:cs="Times New Roman"/>
          <w:sz w:val="24"/>
          <w:szCs w:val="24"/>
        </w:rPr>
      </w:pPr>
      <w:r w:rsidRPr="00DD722C">
        <w:rPr>
          <w:rFonts w:ascii="Times New Roman" w:hAnsi="Times New Roman" w:cs="Times New Roman"/>
          <w:sz w:val="24"/>
          <w:szCs w:val="24"/>
        </w:rPr>
        <w:t>(3) Sporiteľovi podľa odseku 1 zaniká prvá účasť na starobnom dôchodkovom sporení dňom zániku dôchodkového poistenia podľa osobitného predpisu,</w:t>
      </w:r>
      <w:r w:rsidRPr="00DD722C">
        <w:rPr>
          <w:rFonts w:ascii="Times New Roman" w:hAnsi="Times New Roman" w:cs="Times New Roman"/>
          <w:sz w:val="24"/>
          <w:szCs w:val="24"/>
          <w:vertAlign w:val="superscript"/>
        </w:rPr>
        <w:t>3)</w:t>
      </w:r>
      <w:r w:rsidRPr="00DD722C">
        <w:rPr>
          <w:rFonts w:ascii="Times New Roman" w:hAnsi="Times New Roman" w:cs="Times New Roman"/>
          <w:sz w:val="24"/>
          <w:szCs w:val="24"/>
        </w:rPr>
        <w:t xml:space="preserve"> ktoré trvalo ku dňu jej vzniku.  </w:t>
      </w:r>
    </w:p>
    <w:p w:rsidR="00DD722C" w:rsidRPr="00DD722C" w:rsidP="00DD722C">
      <w:pPr>
        <w:bidi w:val="0"/>
        <w:spacing w:after="0" w:line="240" w:lineRule="auto"/>
        <w:jc w:val="both"/>
        <w:rPr>
          <w:rFonts w:ascii="Times New Roman" w:hAnsi="Times New Roman" w:cs="Times New Roman"/>
          <w:sz w:val="24"/>
          <w:szCs w:val="24"/>
        </w:rPr>
      </w:pPr>
    </w:p>
    <w:p w:rsidR="00676965" w:rsidP="00DD722C">
      <w:pPr>
        <w:bidi w:val="0"/>
        <w:spacing w:after="0" w:line="240" w:lineRule="auto"/>
        <w:ind w:left="426"/>
        <w:jc w:val="both"/>
        <w:rPr>
          <w:rFonts w:ascii="Times New Roman" w:hAnsi="Times New Roman" w:cs="Times New Roman"/>
          <w:sz w:val="24"/>
          <w:szCs w:val="24"/>
        </w:rPr>
      </w:pPr>
    </w:p>
    <w:p w:rsidR="00676965" w:rsidP="00DD722C">
      <w:pPr>
        <w:bidi w:val="0"/>
        <w:spacing w:after="0" w:line="240" w:lineRule="auto"/>
        <w:ind w:left="426"/>
        <w:jc w:val="both"/>
        <w:rPr>
          <w:rFonts w:ascii="Times New Roman" w:hAnsi="Times New Roman" w:cs="Times New Roman"/>
          <w:sz w:val="24"/>
          <w:szCs w:val="24"/>
        </w:rPr>
      </w:pPr>
    </w:p>
    <w:p w:rsidR="00676965" w:rsidP="00DD722C">
      <w:pPr>
        <w:bidi w:val="0"/>
        <w:spacing w:after="0" w:line="240" w:lineRule="auto"/>
        <w:ind w:left="426"/>
        <w:jc w:val="both"/>
        <w:rPr>
          <w:rFonts w:ascii="Times New Roman" w:hAnsi="Times New Roman" w:cs="Times New Roman"/>
          <w:sz w:val="24"/>
          <w:szCs w:val="24"/>
        </w:rPr>
      </w:pPr>
    </w:p>
    <w:p w:rsidR="00676965" w:rsidP="00DD722C">
      <w:pPr>
        <w:bidi w:val="0"/>
        <w:spacing w:after="0" w:line="240" w:lineRule="auto"/>
        <w:ind w:left="426"/>
        <w:jc w:val="both"/>
        <w:rPr>
          <w:rFonts w:ascii="Times New Roman" w:hAnsi="Times New Roman" w:cs="Times New Roman"/>
          <w:sz w:val="24"/>
          <w:szCs w:val="24"/>
        </w:rPr>
      </w:pPr>
    </w:p>
    <w:p w:rsidR="00DD722C" w:rsidRPr="00DD722C" w:rsidP="00DD722C">
      <w:pPr>
        <w:bidi w:val="0"/>
        <w:spacing w:after="0" w:line="240" w:lineRule="auto"/>
        <w:ind w:left="426"/>
        <w:jc w:val="both"/>
        <w:rPr>
          <w:rFonts w:ascii="Times New Roman" w:hAnsi="Times New Roman" w:cs="Times New Roman"/>
          <w:sz w:val="24"/>
          <w:szCs w:val="24"/>
        </w:rPr>
      </w:pPr>
      <w:r w:rsidRPr="00DD722C">
        <w:rPr>
          <w:rFonts w:ascii="Times New Roman" w:hAnsi="Times New Roman" w:cs="Times New Roman"/>
          <w:sz w:val="24"/>
          <w:szCs w:val="24"/>
        </w:rPr>
        <w:t>(4) Sociálna poisťovňa bez zbytočného odkladu postúpi príspevky na starobné dôchodkové sporenie sporiteľa podľa odseku 1 za obdobie pred 1. januárom 2013. Na príspevky podľa prvej vety sa nevzťahujú ustanovenia o povinnosti Sociálnej poisťovne platiť penále podľa osobitného predpisu.</w:t>
      </w:r>
      <w:r w:rsidRPr="00DD722C">
        <w:rPr>
          <w:rFonts w:ascii="Times New Roman" w:hAnsi="Times New Roman" w:cs="Times New Roman"/>
          <w:sz w:val="24"/>
          <w:szCs w:val="24"/>
          <w:vertAlign w:val="superscript"/>
        </w:rPr>
        <w:t>3)</w:t>
      </w:r>
      <w:r w:rsidRPr="00DD722C">
        <w:rPr>
          <w:rFonts w:ascii="Times New Roman" w:hAnsi="Times New Roman" w:cs="Times New Roman"/>
          <w:sz w:val="24"/>
          <w:szCs w:val="24"/>
        </w:rPr>
        <w:t>“.</w:t>
      </w:r>
    </w:p>
    <w:p w:rsidR="00DD722C" w:rsidRPr="00DD722C" w:rsidP="00DD722C">
      <w:pPr>
        <w:bidi w:val="0"/>
        <w:spacing w:after="0" w:line="240" w:lineRule="auto"/>
        <w:jc w:val="both"/>
        <w:rPr>
          <w:rFonts w:ascii="Times New Roman" w:hAnsi="Times New Roman" w:cs="Times New Roman"/>
          <w:sz w:val="24"/>
          <w:szCs w:val="24"/>
        </w:rPr>
      </w:pPr>
    </w:p>
    <w:p w:rsidR="00DD722C" w:rsidRPr="00DD722C" w:rsidP="00DD722C">
      <w:pPr>
        <w:numPr>
          <w:numId w:val="2"/>
        </w:numPr>
        <w:bidi w:val="0"/>
        <w:spacing w:line="240" w:lineRule="auto"/>
        <w:ind w:left="426" w:hanging="426"/>
        <w:jc w:val="both"/>
        <w:rPr>
          <w:rFonts w:ascii="Times New Roman" w:hAnsi="Times New Roman" w:cs="Times New Roman"/>
          <w:sz w:val="24"/>
          <w:szCs w:val="24"/>
        </w:rPr>
      </w:pPr>
      <w:r w:rsidRPr="00DD722C">
        <w:rPr>
          <w:rFonts w:ascii="Times New Roman" w:hAnsi="Times New Roman" w:cs="Times New Roman"/>
          <w:sz w:val="24"/>
          <w:szCs w:val="24"/>
        </w:rPr>
        <w:t>V prílohe č. 3 definícia veličiny „K“ znie: „koeficient na určenie výšky odplaty za zhodnotenie majetku v dôchodkovom fonde, ktorý môže byť maximálne vo výške 0,1“. </w:t>
      </w:r>
    </w:p>
    <w:p w:rsidR="00DD722C" w:rsidRPr="00DD722C" w:rsidP="00DD722C">
      <w:pPr>
        <w:bidi w:val="0"/>
        <w:spacing w:after="0" w:line="240" w:lineRule="auto"/>
        <w:jc w:val="both"/>
        <w:rPr>
          <w:rFonts w:ascii="Times New Roman" w:hAnsi="Times New Roman" w:cs="Times New Roman"/>
          <w:sz w:val="24"/>
          <w:szCs w:val="24"/>
        </w:rPr>
      </w:pPr>
    </w:p>
    <w:p w:rsidR="00DD722C" w:rsidP="00DD722C">
      <w:pPr>
        <w:bidi w:val="0"/>
        <w:spacing w:line="240" w:lineRule="auto"/>
        <w:jc w:val="center"/>
        <w:outlineLvl w:val="0"/>
        <w:rPr>
          <w:rFonts w:ascii="Times New Roman" w:hAnsi="Times New Roman" w:cs="Times New Roman"/>
          <w:b/>
          <w:bCs/>
          <w:sz w:val="24"/>
          <w:szCs w:val="24"/>
        </w:rPr>
      </w:pPr>
      <w:r w:rsidRPr="00DD722C">
        <w:rPr>
          <w:rFonts w:ascii="Times New Roman" w:hAnsi="Times New Roman" w:cs="Times New Roman"/>
          <w:b/>
          <w:bCs/>
          <w:sz w:val="24"/>
          <w:szCs w:val="24"/>
        </w:rPr>
        <w:t>Čl. IV</w:t>
      </w:r>
    </w:p>
    <w:p w:rsidR="00DD722C" w:rsidRPr="00DD722C" w:rsidP="00DD722C">
      <w:pPr>
        <w:pStyle w:val="Default"/>
        <w:bidi w:val="0"/>
        <w:ind w:firstLine="708"/>
        <w:jc w:val="both"/>
        <w:rPr>
          <w:rFonts w:ascii="Times New Roman" w:hAnsi="Times New Roman" w:cs="Times New Roman"/>
        </w:rPr>
      </w:pPr>
      <w:r w:rsidRPr="00DD722C">
        <w:rPr>
          <w:rFonts w:ascii="Times New Roman" w:hAnsi="Times New Roman" w:cs="Times New Roman"/>
        </w:rPr>
        <w:t>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a zákona č. 185/2012 Z. z. sa dopĺňa takto:</w:t>
      </w:r>
    </w:p>
    <w:p w:rsidR="00DD722C" w:rsidRPr="00DD722C" w:rsidP="00DD722C">
      <w:pPr>
        <w:pStyle w:val="Default"/>
        <w:bidi w:val="0"/>
        <w:jc w:val="both"/>
        <w:rPr>
          <w:rFonts w:ascii="Times New Roman" w:hAnsi="Times New Roman" w:cs="Times New Roman"/>
        </w:rPr>
      </w:pPr>
    </w:p>
    <w:p w:rsidR="00DD722C" w:rsidRPr="00DD722C" w:rsidP="00DD722C">
      <w:pPr>
        <w:pStyle w:val="Default"/>
        <w:bidi w:val="0"/>
        <w:jc w:val="both"/>
        <w:rPr>
          <w:rFonts w:ascii="Times New Roman" w:hAnsi="Times New Roman" w:cs="Times New Roman"/>
        </w:rPr>
      </w:pPr>
      <w:r w:rsidRPr="00DD722C">
        <w:rPr>
          <w:rFonts w:ascii="Times New Roman" w:hAnsi="Times New Roman" w:cs="Times New Roman"/>
        </w:rPr>
        <w:t>1. V § 106 ods. 20 a 21 sa slová „31. decembra 2012“ nahrádzajú slovami „31. decembra 2015“.</w:t>
      </w:r>
    </w:p>
    <w:p w:rsidR="00DD722C" w:rsidRPr="00DD722C" w:rsidP="00DD722C">
      <w:pPr>
        <w:pStyle w:val="Default"/>
        <w:bidi w:val="0"/>
        <w:jc w:val="both"/>
        <w:rPr>
          <w:rFonts w:ascii="Times New Roman" w:hAnsi="Times New Roman" w:cs="Times New Roman"/>
        </w:rPr>
      </w:pPr>
    </w:p>
    <w:p w:rsidR="00DD722C" w:rsidRPr="00DD722C" w:rsidP="00DD722C">
      <w:pPr>
        <w:pStyle w:val="Default"/>
        <w:bidi w:val="0"/>
        <w:jc w:val="both"/>
        <w:rPr>
          <w:rFonts w:ascii="Times New Roman" w:hAnsi="Times New Roman" w:cs="Times New Roman"/>
          <w:b/>
          <w:bCs/>
        </w:rPr>
      </w:pPr>
      <w:r w:rsidRPr="00DD722C">
        <w:rPr>
          <w:rFonts w:ascii="Times New Roman" w:hAnsi="Times New Roman" w:cs="Times New Roman"/>
        </w:rPr>
        <w:t>2. Za § 110d sa vkladá § 110e, ktorý vrátane nadpisu znie:</w:t>
      </w:r>
    </w:p>
    <w:p w:rsidR="00DD722C" w:rsidP="00DD722C">
      <w:pPr>
        <w:pStyle w:val="Default"/>
        <w:bidi w:val="0"/>
        <w:jc w:val="both"/>
        <w:rPr>
          <w:rFonts w:ascii="Times New Roman" w:hAnsi="Times New Roman" w:cs="Times New Roman"/>
        </w:rPr>
      </w:pPr>
    </w:p>
    <w:p w:rsidR="00676965" w:rsidRPr="00DD722C" w:rsidP="00DD722C">
      <w:pPr>
        <w:pStyle w:val="Default"/>
        <w:bidi w:val="0"/>
        <w:jc w:val="both"/>
        <w:rPr>
          <w:rFonts w:ascii="Times New Roman" w:hAnsi="Times New Roman" w:cs="Times New Roman"/>
        </w:rPr>
      </w:pPr>
    </w:p>
    <w:p w:rsidR="00DD722C" w:rsidP="00DD722C">
      <w:pPr>
        <w:pStyle w:val="Default"/>
        <w:bidi w:val="0"/>
        <w:jc w:val="center"/>
        <w:rPr>
          <w:rFonts w:ascii="Times New Roman" w:hAnsi="Times New Roman" w:cs="Times New Roman"/>
          <w:b/>
          <w:bCs/>
        </w:rPr>
      </w:pPr>
      <w:r w:rsidRPr="00DD722C">
        <w:rPr>
          <w:rFonts w:ascii="Times New Roman" w:hAnsi="Times New Roman" w:cs="Times New Roman"/>
          <w:b/>
          <w:bCs/>
        </w:rPr>
        <w:t>„§ 110e</w:t>
      </w:r>
    </w:p>
    <w:p w:rsidR="00676965" w:rsidRPr="00DD722C" w:rsidP="00DD722C">
      <w:pPr>
        <w:pStyle w:val="Default"/>
        <w:bidi w:val="0"/>
        <w:jc w:val="center"/>
        <w:rPr>
          <w:rFonts w:ascii="Times New Roman" w:hAnsi="Times New Roman" w:cs="Times New Roman"/>
          <w:b/>
          <w:bCs/>
        </w:rPr>
      </w:pPr>
    </w:p>
    <w:p w:rsidR="00DD722C" w:rsidRPr="00DD722C" w:rsidP="00DD722C">
      <w:pPr>
        <w:pStyle w:val="Default"/>
        <w:bidi w:val="0"/>
        <w:jc w:val="center"/>
        <w:rPr>
          <w:rFonts w:ascii="Times New Roman" w:hAnsi="Times New Roman" w:cs="Times New Roman"/>
          <w:b/>
          <w:bCs/>
        </w:rPr>
      </w:pPr>
      <w:r w:rsidRPr="00DD722C">
        <w:rPr>
          <w:rFonts w:ascii="Times New Roman" w:hAnsi="Times New Roman" w:cs="Times New Roman"/>
          <w:b/>
          <w:bCs/>
        </w:rPr>
        <w:t>Prechodné ustanovenie účinné od 1. januára 2013</w:t>
      </w:r>
    </w:p>
    <w:p w:rsidR="00DD722C" w:rsidRPr="00DD722C" w:rsidP="00DD722C">
      <w:pPr>
        <w:pStyle w:val="Default"/>
        <w:bidi w:val="0"/>
        <w:jc w:val="center"/>
        <w:rPr>
          <w:rFonts w:ascii="Times New Roman" w:hAnsi="Times New Roman" w:cs="Times New Roman"/>
          <w:b/>
          <w:bCs/>
        </w:rPr>
      </w:pPr>
    </w:p>
    <w:p w:rsidR="00DD722C" w:rsidRPr="00DD722C" w:rsidP="00DD722C">
      <w:pPr>
        <w:pStyle w:val="Default"/>
        <w:bidi w:val="0"/>
        <w:jc w:val="both"/>
        <w:rPr>
          <w:rFonts w:ascii="Times New Roman" w:hAnsi="Times New Roman" w:cs="Times New Roman"/>
          <w:u w:val="single"/>
        </w:rPr>
      </w:pPr>
      <w:r w:rsidRPr="00DD722C">
        <w:rPr>
          <w:rFonts w:ascii="Times New Roman" w:hAnsi="Times New Roman" w:cs="Times New Roman"/>
        </w:rPr>
        <w:tab/>
        <w:t>V období od 1. januára 2013 do 31. decembra 2015 sa § 8 ods. 4 neuplatňuje.“.</w:t>
      </w:r>
    </w:p>
    <w:p w:rsidR="00DD722C" w:rsidP="00DD722C">
      <w:pPr>
        <w:bidi w:val="0"/>
        <w:spacing w:line="240" w:lineRule="auto"/>
        <w:jc w:val="center"/>
        <w:rPr>
          <w:rFonts w:ascii="Times New Roman" w:hAnsi="Times New Roman" w:cs="Times New Roman"/>
          <w:b/>
          <w:bCs/>
          <w:sz w:val="24"/>
          <w:szCs w:val="24"/>
        </w:rPr>
      </w:pPr>
    </w:p>
    <w:p w:rsidR="00676965" w:rsidP="00DD722C">
      <w:pPr>
        <w:bidi w:val="0"/>
        <w:spacing w:line="240" w:lineRule="auto"/>
        <w:jc w:val="center"/>
        <w:rPr>
          <w:rFonts w:ascii="Times New Roman" w:hAnsi="Times New Roman" w:cs="Times New Roman"/>
          <w:b/>
          <w:bCs/>
          <w:sz w:val="24"/>
          <w:szCs w:val="24"/>
        </w:rPr>
      </w:pPr>
    </w:p>
    <w:p w:rsidR="00676965" w:rsidP="00DD722C">
      <w:pPr>
        <w:bidi w:val="0"/>
        <w:spacing w:line="240" w:lineRule="auto"/>
        <w:jc w:val="center"/>
        <w:rPr>
          <w:rFonts w:ascii="Times New Roman" w:hAnsi="Times New Roman" w:cs="Times New Roman"/>
          <w:b/>
          <w:bCs/>
          <w:sz w:val="24"/>
          <w:szCs w:val="24"/>
        </w:rPr>
      </w:pPr>
    </w:p>
    <w:p w:rsidR="00676965" w:rsidP="00DD722C">
      <w:pPr>
        <w:bidi w:val="0"/>
        <w:spacing w:line="240" w:lineRule="auto"/>
        <w:jc w:val="center"/>
        <w:rPr>
          <w:rFonts w:ascii="Times New Roman" w:hAnsi="Times New Roman" w:cs="Times New Roman"/>
          <w:b/>
          <w:bCs/>
          <w:sz w:val="24"/>
          <w:szCs w:val="24"/>
        </w:rPr>
      </w:pPr>
    </w:p>
    <w:p w:rsidR="00676965" w:rsidP="00DD722C">
      <w:pPr>
        <w:bidi w:val="0"/>
        <w:spacing w:line="240" w:lineRule="auto"/>
        <w:jc w:val="center"/>
        <w:rPr>
          <w:rFonts w:ascii="Times New Roman" w:hAnsi="Times New Roman" w:cs="Times New Roman"/>
          <w:b/>
          <w:bCs/>
          <w:sz w:val="24"/>
          <w:szCs w:val="24"/>
        </w:rPr>
      </w:pPr>
    </w:p>
    <w:p w:rsidR="00676965" w:rsidP="00DD722C">
      <w:pPr>
        <w:bidi w:val="0"/>
        <w:spacing w:line="240" w:lineRule="auto"/>
        <w:jc w:val="center"/>
        <w:rPr>
          <w:rFonts w:ascii="Times New Roman" w:hAnsi="Times New Roman" w:cs="Times New Roman"/>
          <w:b/>
          <w:bCs/>
          <w:sz w:val="24"/>
          <w:szCs w:val="24"/>
        </w:rPr>
      </w:pPr>
    </w:p>
    <w:p w:rsidR="00676965" w:rsidP="00DD722C">
      <w:pPr>
        <w:bidi w:val="0"/>
        <w:spacing w:line="240" w:lineRule="auto"/>
        <w:jc w:val="center"/>
        <w:rPr>
          <w:rFonts w:ascii="Times New Roman" w:hAnsi="Times New Roman" w:cs="Times New Roman"/>
          <w:b/>
          <w:bCs/>
          <w:sz w:val="24"/>
          <w:szCs w:val="24"/>
        </w:rPr>
      </w:pPr>
    </w:p>
    <w:p w:rsidR="00676965" w:rsidP="00DD722C">
      <w:pPr>
        <w:bidi w:val="0"/>
        <w:spacing w:line="240" w:lineRule="auto"/>
        <w:jc w:val="center"/>
        <w:rPr>
          <w:rFonts w:ascii="Times New Roman" w:hAnsi="Times New Roman" w:cs="Times New Roman"/>
          <w:b/>
          <w:bCs/>
          <w:sz w:val="24"/>
          <w:szCs w:val="24"/>
        </w:rPr>
      </w:pPr>
    </w:p>
    <w:p w:rsidR="00676965" w:rsidP="00DD722C">
      <w:pPr>
        <w:bidi w:val="0"/>
        <w:spacing w:line="240" w:lineRule="auto"/>
        <w:jc w:val="center"/>
        <w:rPr>
          <w:rFonts w:ascii="Times New Roman" w:hAnsi="Times New Roman" w:cs="Times New Roman"/>
          <w:b/>
          <w:bCs/>
          <w:sz w:val="24"/>
          <w:szCs w:val="24"/>
        </w:rPr>
      </w:pPr>
    </w:p>
    <w:p w:rsidR="00676965" w:rsidP="00DD722C">
      <w:pPr>
        <w:bidi w:val="0"/>
        <w:spacing w:line="240" w:lineRule="auto"/>
        <w:jc w:val="center"/>
        <w:rPr>
          <w:rFonts w:ascii="Times New Roman" w:hAnsi="Times New Roman" w:cs="Times New Roman"/>
          <w:b/>
          <w:bCs/>
          <w:sz w:val="24"/>
          <w:szCs w:val="24"/>
        </w:rPr>
      </w:pPr>
    </w:p>
    <w:p w:rsidR="00676965" w:rsidP="00DD722C">
      <w:pPr>
        <w:bidi w:val="0"/>
        <w:spacing w:line="240" w:lineRule="auto"/>
        <w:jc w:val="center"/>
        <w:rPr>
          <w:rFonts w:ascii="Times New Roman" w:hAnsi="Times New Roman" w:cs="Times New Roman"/>
          <w:b/>
          <w:bCs/>
          <w:sz w:val="24"/>
          <w:szCs w:val="24"/>
        </w:rPr>
      </w:pPr>
    </w:p>
    <w:p w:rsidR="00676965" w:rsidP="00DD722C">
      <w:pPr>
        <w:bidi w:val="0"/>
        <w:spacing w:line="240" w:lineRule="auto"/>
        <w:jc w:val="center"/>
        <w:rPr>
          <w:rFonts w:ascii="Times New Roman" w:hAnsi="Times New Roman" w:cs="Times New Roman"/>
          <w:b/>
          <w:bCs/>
          <w:sz w:val="24"/>
          <w:szCs w:val="24"/>
        </w:rPr>
      </w:pPr>
    </w:p>
    <w:p w:rsidR="00676965" w:rsidRPr="00DD722C" w:rsidP="00DD722C">
      <w:pPr>
        <w:bidi w:val="0"/>
        <w:spacing w:line="240" w:lineRule="auto"/>
        <w:jc w:val="center"/>
        <w:rPr>
          <w:rFonts w:ascii="Times New Roman" w:hAnsi="Times New Roman" w:cs="Times New Roman"/>
          <w:b/>
          <w:bCs/>
          <w:sz w:val="24"/>
          <w:szCs w:val="24"/>
        </w:rPr>
      </w:pPr>
    </w:p>
    <w:p w:rsidR="00DD722C" w:rsidRPr="00DD722C" w:rsidP="00DD722C">
      <w:pPr>
        <w:bidi w:val="0"/>
        <w:spacing w:line="240" w:lineRule="auto"/>
        <w:jc w:val="center"/>
        <w:rPr>
          <w:rFonts w:ascii="Times New Roman" w:hAnsi="Times New Roman" w:cs="Times New Roman"/>
          <w:b/>
          <w:bCs/>
          <w:sz w:val="24"/>
          <w:szCs w:val="24"/>
        </w:rPr>
      </w:pPr>
      <w:r w:rsidRPr="00DD722C">
        <w:rPr>
          <w:rFonts w:ascii="Times New Roman" w:hAnsi="Times New Roman" w:cs="Times New Roman"/>
          <w:b/>
          <w:bCs/>
          <w:sz w:val="24"/>
          <w:szCs w:val="24"/>
        </w:rPr>
        <w:t>Čl. V</w:t>
      </w:r>
    </w:p>
    <w:p w:rsidR="00DD722C" w:rsidRPr="00DD722C" w:rsidP="00676965">
      <w:pPr>
        <w:bidi w:val="0"/>
        <w:spacing w:line="240" w:lineRule="auto"/>
        <w:ind w:firstLine="708"/>
        <w:jc w:val="both"/>
        <w:rPr>
          <w:rFonts w:ascii="Times New Roman" w:hAnsi="Times New Roman" w:cs="Times New Roman"/>
          <w:sz w:val="24"/>
          <w:szCs w:val="24"/>
        </w:rPr>
      </w:pPr>
      <w:r w:rsidRPr="00DD722C">
        <w:rPr>
          <w:rFonts w:ascii="Times New Roman" w:hAnsi="Times New Roman" w:cs="Times New Roman"/>
          <w:sz w:val="24"/>
          <w:szCs w:val="24"/>
        </w:rPr>
        <w:t>Tento zákon nadobúda účinnosť 1. januára 2013, okrem prvého bodu v čl. IV, ktorý nadobúda účinnosť dňom vyhlásenia.</w:t>
      </w:r>
    </w:p>
    <w:p w:rsidR="00DD722C" w:rsidRPr="00DD722C" w:rsidP="00DD722C">
      <w:pPr>
        <w:bidi w:val="0"/>
        <w:spacing w:line="240" w:lineRule="auto"/>
        <w:jc w:val="both"/>
        <w:rPr>
          <w:rFonts w:ascii="Times New Roman" w:hAnsi="Times New Roman" w:cs="Times New Roman"/>
          <w:sz w:val="24"/>
          <w:szCs w:val="24"/>
        </w:rPr>
      </w:pPr>
    </w:p>
    <w:p w:rsidR="00DD722C" w:rsidRPr="00DD722C" w:rsidP="00DD722C">
      <w:pPr>
        <w:bidi w:val="0"/>
        <w:spacing w:line="240" w:lineRule="auto"/>
        <w:jc w:val="both"/>
        <w:rPr>
          <w:rFonts w:ascii="Times New Roman" w:hAnsi="Times New Roman" w:cs="Times New Roman"/>
          <w:sz w:val="24"/>
          <w:szCs w:val="24"/>
        </w:rPr>
      </w:pPr>
    </w:p>
    <w:p w:rsidR="00DD722C" w:rsidRPr="00DD722C" w:rsidP="00DD722C">
      <w:pPr>
        <w:bidi w:val="0"/>
        <w:spacing w:line="240" w:lineRule="auto"/>
        <w:rPr>
          <w:rFonts w:ascii="Times New Roman" w:hAnsi="Times New Roman" w:cs="Times New Roman"/>
          <w:sz w:val="24"/>
          <w:szCs w:val="24"/>
        </w:rPr>
      </w:pPr>
    </w:p>
    <w:p w:rsidR="00DD722C" w:rsidRPr="00DD722C" w:rsidP="00DD722C">
      <w:pPr>
        <w:bidi w:val="0"/>
        <w:spacing w:after="0" w:line="240" w:lineRule="auto"/>
        <w:jc w:val="both"/>
        <w:rPr>
          <w:rFonts w:ascii="Times New Roman" w:hAnsi="Times New Roman" w:cs="Times New Roman"/>
          <w:bCs/>
          <w:sz w:val="24"/>
          <w:szCs w:val="24"/>
          <w:lang w:eastAsia="sk-SK"/>
        </w:rPr>
      </w:pPr>
    </w:p>
    <w:p w:rsidR="00DD722C" w:rsidRPr="00DD722C" w:rsidP="00DD722C">
      <w:pPr>
        <w:bidi w:val="0"/>
        <w:spacing w:after="0" w:line="240" w:lineRule="auto"/>
        <w:ind w:firstLine="708"/>
        <w:jc w:val="both"/>
        <w:rPr>
          <w:rFonts w:ascii="Times New Roman" w:hAnsi="Times New Roman" w:cs="Times New Roman"/>
          <w:bCs/>
          <w:sz w:val="24"/>
          <w:szCs w:val="24"/>
          <w:lang w:eastAsia="sk-SK"/>
        </w:rPr>
      </w:pPr>
    </w:p>
    <w:p w:rsidR="00DD722C" w:rsidRPr="00DD722C" w:rsidP="00DD722C">
      <w:pPr>
        <w:bidi w:val="0"/>
        <w:spacing w:after="0" w:line="240" w:lineRule="auto"/>
        <w:ind w:firstLine="708"/>
        <w:jc w:val="both"/>
        <w:rPr>
          <w:rFonts w:ascii="Times New Roman" w:hAnsi="Times New Roman" w:cs="Times New Roman"/>
          <w:bCs/>
          <w:sz w:val="24"/>
          <w:szCs w:val="24"/>
          <w:lang w:eastAsia="sk-SK"/>
        </w:rPr>
      </w:pPr>
    </w:p>
    <w:p w:rsidR="00DD722C" w:rsidRPr="00DD722C" w:rsidP="00DD722C">
      <w:pPr>
        <w:bidi w:val="0"/>
        <w:spacing w:after="0" w:line="240" w:lineRule="auto"/>
        <w:rPr>
          <w:rFonts w:ascii="Times New Roman" w:hAnsi="Times New Roman" w:cs="Times New Roman"/>
          <w:sz w:val="24"/>
          <w:szCs w:val="24"/>
          <w:lang w:eastAsia="sk-SK"/>
        </w:rPr>
      </w:pPr>
    </w:p>
    <w:p w:rsidR="00DD722C" w:rsidRPr="00DD722C" w:rsidP="00DD722C">
      <w:pPr>
        <w:bidi w:val="0"/>
        <w:spacing w:after="0" w:line="240" w:lineRule="auto"/>
        <w:jc w:val="center"/>
        <w:rPr>
          <w:rFonts w:ascii="Times New Roman" w:hAnsi="Times New Roman" w:cs="Times New Roman"/>
          <w:sz w:val="24"/>
          <w:szCs w:val="24"/>
          <w:lang w:eastAsia="sk-SK"/>
        </w:rPr>
      </w:pPr>
      <w:r w:rsidRPr="00DD722C">
        <w:rPr>
          <w:rFonts w:ascii="Times New Roman" w:hAnsi="Times New Roman" w:cs="Times New Roman"/>
          <w:sz w:val="24"/>
          <w:szCs w:val="24"/>
          <w:lang w:eastAsia="sk-SK"/>
        </w:rPr>
        <w:t>prezident Slovenskej republiky</w:t>
      </w:r>
    </w:p>
    <w:p w:rsidR="00DD722C" w:rsidRPr="00DD722C" w:rsidP="00DD722C">
      <w:pPr>
        <w:bidi w:val="0"/>
        <w:spacing w:after="0" w:line="240" w:lineRule="auto"/>
        <w:jc w:val="center"/>
        <w:rPr>
          <w:rFonts w:ascii="Times New Roman" w:hAnsi="Times New Roman" w:cs="Times New Roman"/>
          <w:sz w:val="24"/>
          <w:szCs w:val="24"/>
          <w:lang w:eastAsia="sk-SK"/>
        </w:rPr>
      </w:pPr>
    </w:p>
    <w:p w:rsidR="00DD722C" w:rsidRPr="00DD722C" w:rsidP="00DD722C">
      <w:pPr>
        <w:bidi w:val="0"/>
        <w:spacing w:after="0" w:line="240" w:lineRule="auto"/>
        <w:jc w:val="center"/>
        <w:rPr>
          <w:rFonts w:ascii="Times New Roman" w:hAnsi="Times New Roman" w:cs="Times New Roman"/>
          <w:sz w:val="24"/>
          <w:szCs w:val="24"/>
          <w:lang w:eastAsia="sk-SK"/>
        </w:rPr>
      </w:pPr>
    </w:p>
    <w:p w:rsidR="00DD722C" w:rsidRPr="00DD722C" w:rsidP="00DD722C">
      <w:pPr>
        <w:bidi w:val="0"/>
        <w:spacing w:after="0" w:line="240" w:lineRule="auto"/>
        <w:rPr>
          <w:rFonts w:ascii="Times New Roman" w:hAnsi="Times New Roman" w:cs="Times New Roman"/>
          <w:sz w:val="24"/>
          <w:szCs w:val="24"/>
          <w:lang w:eastAsia="sk-SK"/>
        </w:rPr>
      </w:pPr>
    </w:p>
    <w:p w:rsidR="00DD722C" w:rsidRPr="00DD722C" w:rsidP="00DD722C">
      <w:pPr>
        <w:bidi w:val="0"/>
        <w:spacing w:after="0" w:line="240" w:lineRule="auto"/>
        <w:rPr>
          <w:rFonts w:ascii="Times New Roman" w:hAnsi="Times New Roman" w:cs="Times New Roman"/>
          <w:sz w:val="24"/>
          <w:szCs w:val="24"/>
          <w:lang w:eastAsia="sk-SK"/>
        </w:rPr>
      </w:pPr>
    </w:p>
    <w:p w:rsidR="00DD722C" w:rsidP="00DD722C">
      <w:pPr>
        <w:bidi w:val="0"/>
        <w:spacing w:after="0" w:line="240" w:lineRule="auto"/>
        <w:rPr>
          <w:rFonts w:ascii="Times New Roman" w:hAnsi="Times New Roman" w:cs="Times New Roman"/>
          <w:sz w:val="24"/>
          <w:szCs w:val="24"/>
          <w:lang w:eastAsia="sk-SK"/>
        </w:rPr>
      </w:pPr>
    </w:p>
    <w:p w:rsidR="00676965" w:rsidP="00DD722C">
      <w:pPr>
        <w:bidi w:val="0"/>
        <w:spacing w:after="0" w:line="240" w:lineRule="auto"/>
        <w:rPr>
          <w:rFonts w:ascii="Times New Roman" w:hAnsi="Times New Roman" w:cs="Times New Roman"/>
          <w:sz w:val="24"/>
          <w:szCs w:val="24"/>
          <w:lang w:eastAsia="sk-SK"/>
        </w:rPr>
      </w:pPr>
    </w:p>
    <w:p w:rsidR="00DD722C" w:rsidRPr="00DD722C" w:rsidP="00DD722C">
      <w:pPr>
        <w:bidi w:val="0"/>
        <w:spacing w:after="0" w:line="240" w:lineRule="auto"/>
        <w:rPr>
          <w:rFonts w:ascii="Times New Roman" w:hAnsi="Times New Roman" w:cs="Times New Roman"/>
          <w:sz w:val="24"/>
          <w:szCs w:val="24"/>
          <w:lang w:eastAsia="sk-SK"/>
        </w:rPr>
      </w:pPr>
    </w:p>
    <w:p w:rsidR="00DD722C" w:rsidRPr="00DD722C" w:rsidP="00DD722C">
      <w:pPr>
        <w:bidi w:val="0"/>
        <w:spacing w:after="0" w:line="240" w:lineRule="auto"/>
        <w:rPr>
          <w:rFonts w:ascii="Times New Roman" w:hAnsi="Times New Roman" w:cs="Times New Roman"/>
          <w:sz w:val="24"/>
          <w:szCs w:val="24"/>
          <w:lang w:eastAsia="sk-SK"/>
        </w:rPr>
      </w:pPr>
    </w:p>
    <w:p w:rsidR="00DD722C" w:rsidRPr="00DD722C" w:rsidP="00DD722C">
      <w:pPr>
        <w:bidi w:val="0"/>
        <w:spacing w:after="0" w:line="240" w:lineRule="auto"/>
        <w:jc w:val="both"/>
        <w:rPr>
          <w:rFonts w:ascii="Times New Roman" w:hAnsi="Times New Roman" w:cs="Times New Roman"/>
          <w:sz w:val="24"/>
          <w:szCs w:val="24"/>
          <w:lang w:eastAsia="sk-SK"/>
        </w:rPr>
      </w:pPr>
    </w:p>
    <w:p w:rsidR="00DD722C" w:rsidRPr="00DD722C" w:rsidP="00DD722C">
      <w:pPr>
        <w:bidi w:val="0"/>
        <w:spacing w:after="0" w:line="240" w:lineRule="auto"/>
        <w:jc w:val="center"/>
        <w:rPr>
          <w:rFonts w:ascii="Times New Roman" w:hAnsi="Times New Roman" w:cs="Times New Roman"/>
          <w:sz w:val="24"/>
          <w:szCs w:val="24"/>
          <w:lang w:eastAsia="sk-SK"/>
        </w:rPr>
      </w:pPr>
      <w:r w:rsidRPr="00DD722C">
        <w:rPr>
          <w:rFonts w:ascii="Times New Roman" w:hAnsi="Times New Roman" w:cs="Times New Roman"/>
          <w:sz w:val="24"/>
          <w:szCs w:val="24"/>
          <w:lang w:eastAsia="sk-SK"/>
        </w:rPr>
        <w:t>predseda Národnej rady Slovenskej republiky</w:t>
      </w:r>
    </w:p>
    <w:p w:rsidR="00DD722C" w:rsidRPr="00DD722C" w:rsidP="00DD722C">
      <w:pPr>
        <w:bidi w:val="0"/>
        <w:spacing w:after="0" w:line="240" w:lineRule="auto"/>
        <w:rPr>
          <w:rFonts w:ascii="Times New Roman" w:hAnsi="Times New Roman" w:cs="Times New Roman"/>
          <w:sz w:val="24"/>
          <w:szCs w:val="24"/>
          <w:lang w:eastAsia="sk-SK"/>
        </w:rPr>
      </w:pPr>
    </w:p>
    <w:p w:rsidR="00DD722C" w:rsidRPr="00DD722C" w:rsidP="00DD722C">
      <w:pPr>
        <w:bidi w:val="0"/>
        <w:spacing w:after="0" w:line="240" w:lineRule="auto"/>
        <w:rPr>
          <w:rFonts w:ascii="Times New Roman" w:hAnsi="Times New Roman" w:cs="Times New Roman"/>
          <w:sz w:val="24"/>
          <w:szCs w:val="24"/>
          <w:lang w:eastAsia="sk-SK"/>
        </w:rPr>
      </w:pPr>
    </w:p>
    <w:p w:rsidR="00DD722C" w:rsidP="00DD722C">
      <w:pPr>
        <w:bidi w:val="0"/>
        <w:spacing w:after="0" w:line="240" w:lineRule="auto"/>
        <w:jc w:val="both"/>
        <w:rPr>
          <w:rFonts w:ascii="Times New Roman" w:hAnsi="Times New Roman" w:cs="Times New Roman"/>
          <w:sz w:val="24"/>
          <w:szCs w:val="24"/>
          <w:lang w:eastAsia="sk-SK"/>
        </w:rPr>
      </w:pPr>
    </w:p>
    <w:p w:rsidR="00676965" w:rsidRPr="00DD722C" w:rsidP="00DD722C">
      <w:pPr>
        <w:bidi w:val="0"/>
        <w:spacing w:after="0" w:line="240" w:lineRule="auto"/>
        <w:jc w:val="both"/>
        <w:rPr>
          <w:rFonts w:ascii="Times New Roman" w:hAnsi="Times New Roman" w:cs="Times New Roman"/>
          <w:sz w:val="24"/>
          <w:szCs w:val="24"/>
          <w:lang w:eastAsia="sk-SK"/>
        </w:rPr>
      </w:pPr>
    </w:p>
    <w:p w:rsidR="00DD722C" w:rsidRPr="00DD722C" w:rsidP="00DD722C">
      <w:pPr>
        <w:bidi w:val="0"/>
        <w:spacing w:after="0" w:line="240" w:lineRule="auto"/>
        <w:jc w:val="both"/>
        <w:rPr>
          <w:rFonts w:ascii="Times New Roman" w:hAnsi="Times New Roman" w:cs="Times New Roman"/>
          <w:sz w:val="24"/>
          <w:szCs w:val="24"/>
          <w:lang w:eastAsia="sk-SK"/>
        </w:rPr>
      </w:pPr>
    </w:p>
    <w:p w:rsidR="00DD722C" w:rsidRPr="00DD722C" w:rsidP="00DD722C">
      <w:pPr>
        <w:bidi w:val="0"/>
        <w:spacing w:after="0" w:line="240" w:lineRule="auto"/>
        <w:jc w:val="both"/>
        <w:rPr>
          <w:rFonts w:ascii="Times New Roman" w:hAnsi="Times New Roman" w:cs="Times New Roman"/>
          <w:sz w:val="24"/>
          <w:szCs w:val="24"/>
          <w:lang w:eastAsia="sk-SK"/>
        </w:rPr>
      </w:pPr>
    </w:p>
    <w:p w:rsidR="00DD722C" w:rsidRPr="00DD722C" w:rsidP="00DD722C">
      <w:pPr>
        <w:bidi w:val="0"/>
        <w:spacing w:after="0" w:line="240" w:lineRule="auto"/>
        <w:jc w:val="both"/>
        <w:rPr>
          <w:rFonts w:ascii="Times New Roman" w:hAnsi="Times New Roman" w:cs="Times New Roman"/>
          <w:sz w:val="24"/>
          <w:szCs w:val="24"/>
          <w:lang w:eastAsia="sk-SK"/>
        </w:rPr>
      </w:pPr>
    </w:p>
    <w:p w:rsidR="00DD722C" w:rsidRPr="00DD722C" w:rsidP="00DD722C">
      <w:pPr>
        <w:bidi w:val="0"/>
        <w:spacing w:after="0" w:line="240" w:lineRule="auto"/>
        <w:jc w:val="both"/>
        <w:rPr>
          <w:rFonts w:ascii="Times New Roman" w:hAnsi="Times New Roman" w:cs="Times New Roman"/>
          <w:sz w:val="24"/>
          <w:szCs w:val="24"/>
          <w:lang w:eastAsia="sk-SK"/>
        </w:rPr>
      </w:pPr>
    </w:p>
    <w:p w:rsidR="00DD722C" w:rsidRPr="00DD722C" w:rsidP="00DD722C">
      <w:pPr>
        <w:bidi w:val="0"/>
        <w:spacing w:after="0" w:line="240" w:lineRule="auto"/>
        <w:rPr>
          <w:rFonts w:ascii="Times New Roman" w:hAnsi="Times New Roman" w:cs="Times New Roman"/>
          <w:sz w:val="24"/>
          <w:szCs w:val="24"/>
          <w:lang w:eastAsia="sk-SK"/>
        </w:rPr>
      </w:pPr>
    </w:p>
    <w:p w:rsidR="00DD722C" w:rsidRPr="00DD722C" w:rsidP="00DD722C">
      <w:pPr>
        <w:bidi w:val="0"/>
        <w:spacing w:after="0" w:line="240" w:lineRule="auto"/>
        <w:jc w:val="center"/>
        <w:rPr>
          <w:rFonts w:ascii="Times New Roman" w:hAnsi="Times New Roman" w:cs="Times New Roman"/>
          <w:sz w:val="24"/>
          <w:szCs w:val="24"/>
          <w:lang w:eastAsia="sk-SK"/>
        </w:rPr>
      </w:pPr>
      <w:r w:rsidRPr="00DD722C">
        <w:rPr>
          <w:rFonts w:ascii="Times New Roman" w:hAnsi="Times New Roman" w:cs="Times New Roman"/>
          <w:sz w:val="24"/>
          <w:szCs w:val="24"/>
          <w:lang w:eastAsia="sk-SK"/>
        </w:rPr>
        <w:t>predseda vlády Slovenskej republiky</w:t>
      </w:r>
    </w:p>
    <w:p w:rsidR="00DD722C" w:rsidRPr="00DD722C" w:rsidP="00DD722C">
      <w:pPr>
        <w:bidi w:val="0"/>
        <w:spacing w:after="0" w:line="240" w:lineRule="auto"/>
        <w:rPr>
          <w:rFonts w:ascii="Times New Roman" w:hAnsi="Times New Roman" w:cs="Times New Roman"/>
          <w:sz w:val="20"/>
          <w:szCs w:val="20"/>
          <w:lang w:eastAsia="sk-SK"/>
        </w:rPr>
      </w:pPr>
    </w:p>
    <w:p w:rsidR="00DD722C" w:rsidRPr="00DD722C" w:rsidP="00DD722C">
      <w:pPr>
        <w:bidi w:val="0"/>
        <w:spacing w:after="0" w:line="240" w:lineRule="auto"/>
        <w:rPr>
          <w:rFonts w:ascii="Times New Roman" w:hAnsi="Times New Roman" w:cs="Times New Roman"/>
          <w:sz w:val="20"/>
          <w:szCs w:val="20"/>
          <w:lang w:eastAsia="sk-SK"/>
        </w:rPr>
      </w:pPr>
    </w:p>
    <w:p w:rsidR="009B05AB" w:rsidP="00DD722C">
      <w:pPr>
        <w:bidi w:val="0"/>
        <w:spacing w:line="240" w:lineRule="auto"/>
        <w:rPr>
          <w:rFonts w:ascii="Times New Roman" w:hAnsi="Times New Roman" w:cs="Times New Roman"/>
          <w:sz w:val="24"/>
          <w:szCs w:val="24"/>
        </w:rPr>
      </w:pPr>
    </w:p>
    <w:p w:rsidR="00776FB9" w:rsidP="00DD722C">
      <w:pPr>
        <w:bidi w:val="0"/>
        <w:spacing w:line="240" w:lineRule="auto"/>
        <w:rPr>
          <w:rFonts w:ascii="Times New Roman" w:hAnsi="Times New Roman" w:cs="Times New Roman"/>
          <w:sz w:val="24"/>
          <w:szCs w:val="24"/>
        </w:rPr>
      </w:pPr>
    </w:p>
    <w:p w:rsidR="00776FB9" w:rsidP="00DD722C">
      <w:pPr>
        <w:bidi w:val="0"/>
        <w:spacing w:line="240" w:lineRule="auto"/>
        <w:rPr>
          <w:rFonts w:ascii="Times New Roman" w:hAnsi="Times New Roman" w:cs="Times New Roman"/>
          <w:sz w:val="24"/>
          <w:szCs w:val="24"/>
        </w:rPr>
      </w:pPr>
    </w:p>
    <w:p w:rsidR="00776FB9" w:rsidP="00DD722C">
      <w:pPr>
        <w:bidi w:val="0"/>
        <w:spacing w:line="240" w:lineRule="auto"/>
        <w:rPr>
          <w:rFonts w:ascii="Times New Roman" w:hAnsi="Times New Roman" w:cs="Times New Roman"/>
          <w:sz w:val="24"/>
          <w:szCs w:val="24"/>
        </w:rPr>
      </w:pPr>
    </w:p>
    <w:p w:rsidR="00776FB9" w:rsidP="00DD722C">
      <w:pPr>
        <w:bidi w:val="0"/>
        <w:spacing w:line="240" w:lineRule="auto"/>
        <w:rPr>
          <w:rFonts w:ascii="Times New Roman" w:hAnsi="Times New Roman" w:cs="Times New Roman"/>
          <w:sz w:val="24"/>
          <w:szCs w:val="24"/>
        </w:rPr>
      </w:pPr>
    </w:p>
    <w:p w:rsidR="00776FB9" w:rsidP="00DD722C">
      <w:pPr>
        <w:bidi w:val="0"/>
        <w:spacing w:line="240" w:lineRule="auto"/>
        <w:rPr>
          <w:rFonts w:ascii="Times New Roman" w:hAnsi="Times New Roman" w:cs="Times New Roman"/>
          <w:sz w:val="24"/>
          <w:szCs w:val="24"/>
        </w:rPr>
      </w:pPr>
    </w:p>
    <w:p w:rsidR="00776FB9" w:rsidRPr="00776FB9" w:rsidP="00DD722C">
      <w:pPr>
        <w:bidi w:val="0"/>
        <w:spacing w:line="240" w:lineRule="auto"/>
        <w:rPr>
          <w:rFonts w:ascii="Times New Roman" w:hAnsi="Times New Roman" w:cs="Times New Roman"/>
          <w:sz w:val="48"/>
          <w:szCs w:val="48"/>
        </w:rPr>
      </w:pPr>
    </w:p>
    <w:sectPr w:rsidSect="00AE44D9">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DCC">
    <w:pPr>
      <w:pStyle w:val="Footer"/>
      <w:bidi w:val="0"/>
      <w:jc w:val="right"/>
    </w:pPr>
    <w:r w:rsidR="00322057">
      <w:fldChar w:fldCharType="begin"/>
    </w:r>
    <w:r w:rsidR="00322057">
      <w:instrText xml:space="preserve"> PAGE   \* MERGEFORMAT </w:instrText>
    </w:r>
    <w:r w:rsidR="00322057">
      <w:fldChar w:fldCharType="separate"/>
    </w:r>
    <w:r w:rsidR="00D01CE8">
      <w:rPr>
        <w:noProof/>
      </w:rPr>
      <w:t>1</w:t>
    </w:r>
    <w:r w:rsidR="00322057">
      <w:fldChar w:fldCharType="end"/>
    </w:r>
  </w:p>
  <w:p w:rsidR="00AD4DCC">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726"/>
    <w:multiLevelType w:val="hybridMultilevel"/>
    <w:tmpl w:val="6F9C1EB0"/>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
    <w:nsid w:val="19B30B49"/>
    <w:multiLevelType w:val="hybridMultilevel"/>
    <w:tmpl w:val="5BA2D5AA"/>
    <w:lvl w:ilvl="0">
      <w:start w:val="1"/>
      <w:numFmt w:val="lowerLetter"/>
      <w:lvlText w:val="%1)"/>
      <w:lvlJc w:val="left"/>
      <w:pPr>
        <w:ind w:left="1426" w:hanging="360"/>
      </w:pPr>
      <w:rPr>
        <w:rFonts w:cs="Times New Roman"/>
        <w:rtl w:val="0"/>
        <w:cs w:val="0"/>
      </w:rPr>
    </w:lvl>
    <w:lvl w:ilvl="1">
      <w:start w:val="1"/>
      <w:numFmt w:val="lowerLetter"/>
      <w:lvlText w:val="%2."/>
      <w:lvlJc w:val="left"/>
      <w:pPr>
        <w:ind w:left="2146" w:hanging="360"/>
      </w:pPr>
      <w:rPr>
        <w:rFonts w:cs="Times New Roman"/>
        <w:rtl w:val="0"/>
        <w:cs w:val="0"/>
      </w:rPr>
    </w:lvl>
    <w:lvl w:ilvl="2">
      <w:start w:val="1"/>
      <w:numFmt w:val="lowerRoman"/>
      <w:lvlText w:val="%3."/>
      <w:lvlJc w:val="right"/>
      <w:pPr>
        <w:ind w:left="2866" w:hanging="180"/>
      </w:pPr>
      <w:rPr>
        <w:rFonts w:cs="Times New Roman"/>
        <w:rtl w:val="0"/>
        <w:cs w:val="0"/>
      </w:rPr>
    </w:lvl>
    <w:lvl w:ilvl="3">
      <w:start w:val="1"/>
      <w:numFmt w:val="decimal"/>
      <w:lvlText w:val="%4."/>
      <w:lvlJc w:val="left"/>
      <w:pPr>
        <w:ind w:left="3586" w:hanging="360"/>
      </w:pPr>
      <w:rPr>
        <w:rFonts w:cs="Times New Roman"/>
        <w:rtl w:val="0"/>
        <w:cs w:val="0"/>
      </w:rPr>
    </w:lvl>
    <w:lvl w:ilvl="4">
      <w:start w:val="1"/>
      <w:numFmt w:val="lowerLetter"/>
      <w:lvlText w:val="%5."/>
      <w:lvlJc w:val="left"/>
      <w:pPr>
        <w:ind w:left="4306" w:hanging="360"/>
      </w:pPr>
      <w:rPr>
        <w:rFonts w:cs="Times New Roman"/>
        <w:rtl w:val="0"/>
        <w:cs w:val="0"/>
      </w:rPr>
    </w:lvl>
    <w:lvl w:ilvl="5">
      <w:start w:val="1"/>
      <w:numFmt w:val="lowerRoman"/>
      <w:lvlText w:val="%6."/>
      <w:lvlJc w:val="right"/>
      <w:pPr>
        <w:ind w:left="5026" w:hanging="180"/>
      </w:pPr>
      <w:rPr>
        <w:rFonts w:cs="Times New Roman"/>
        <w:rtl w:val="0"/>
        <w:cs w:val="0"/>
      </w:rPr>
    </w:lvl>
    <w:lvl w:ilvl="6">
      <w:start w:val="1"/>
      <w:numFmt w:val="decimal"/>
      <w:lvlText w:val="%7."/>
      <w:lvlJc w:val="left"/>
      <w:pPr>
        <w:ind w:left="5746" w:hanging="360"/>
      </w:pPr>
      <w:rPr>
        <w:rFonts w:cs="Times New Roman"/>
        <w:rtl w:val="0"/>
        <w:cs w:val="0"/>
      </w:rPr>
    </w:lvl>
    <w:lvl w:ilvl="7">
      <w:start w:val="1"/>
      <w:numFmt w:val="lowerLetter"/>
      <w:lvlText w:val="%8."/>
      <w:lvlJc w:val="left"/>
      <w:pPr>
        <w:ind w:left="6466" w:hanging="360"/>
      </w:pPr>
      <w:rPr>
        <w:rFonts w:cs="Times New Roman"/>
        <w:rtl w:val="0"/>
        <w:cs w:val="0"/>
      </w:rPr>
    </w:lvl>
    <w:lvl w:ilvl="8">
      <w:start w:val="1"/>
      <w:numFmt w:val="lowerRoman"/>
      <w:lvlText w:val="%9."/>
      <w:lvlJc w:val="right"/>
      <w:pPr>
        <w:ind w:left="7186" w:hanging="180"/>
      </w:pPr>
      <w:rPr>
        <w:rFonts w:cs="Times New Roman"/>
        <w:rtl w:val="0"/>
        <w:cs w:val="0"/>
      </w:rPr>
    </w:lvl>
  </w:abstractNum>
  <w:abstractNum w:abstractNumId="2">
    <w:nsid w:val="1C866E00"/>
    <w:multiLevelType w:val="hybridMultilevel"/>
    <w:tmpl w:val="9B84923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283669B4"/>
    <w:multiLevelType w:val="hybridMultilevel"/>
    <w:tmpl w:val="418C2970"/>
    <w:lvl w:ilvl="0">
      <w:start w:val="1"/>
      <w:numFmt w:val="decimal"/>
      <w:lvlText w:val="%1."/>
      <w:lvlJc w:val="left"/>
      <w:pPr>
        <w:ind w:left="720" w:hanging="360"/>
      </w:pPr>
      <w:rPr>
        <w:rFonts w:cs="Times New Roman"/>
        <w:b w:val="0"/>
        <w:bCs/>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8EB02BE"/>
    <w:multiLevelType w:val="hybridMultilevel"/>
    <w:tmpl w:val="B87E6C9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9A30859"/>
    <w:multiLevelType w:val="hybridMultilevel"/>
    <w:tmpl w:val="38104AA2"/>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6">
    <w:nsid w:val="3AE066C8"/>
    <w:multiLevelType w:val="hybridMultilevel"/>
    <w:tmpl w:val="9C90A93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80C39E3"/>
    <w:multiLevelType w:val="hybridMultilevel"/>
    <w:tmpl w:val="F712043E"/>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8">
    <w:nsid w:val="4A6542A5"/>
    <w:multiLevelType w:val="hybridMultilevel"/>
    <w:tmpl w:val="9BA21076"/>
    <w:lvl w:ilvl="0">
      <w:start w:val="1"/>
      <w:numFmt w:val="decimal"/>
      <w:lvlText w:val="%1."/>
      <w:lvlJc w:val="left"/>
      <w:pPr>
        <w:ind w:left="644" w:hanging="360"/>
      </w:pPr>
      <w:rPr>
        <w:rFonts w:cs="Times New Roman"/>
        <w:b w:val="0"/>
        <w:bCs/>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F872538"/>
    <w:multiLevelType w:val="hybridMultilevel"/>
    <w:tmpl w:val="0D40CEF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DD722C"/>
    <w:rsid w:val="00031BCC"/>
    <w:rsid w:val="00035DAE"/>
    <w:rsid w:val="00084A68"/>
    <w:rsid w:val="00176603"/>
    <w:rsid w:val="00295984"/>
    <w:rsid w:val="00322057"/>
    <w:rsid w:val="00343120"/>
    <w:rsid w:val="00396182"/>
    <w:rsid w:val="00527D07"/>
    <w:rsid w:val="00676965"/>
    <w:rsid w:val="00776FB9"/>
    <w:rsid w:val="00841518"/>
    <w:rsid w:val="008A0A30"/>
    <w:rsid w:val="009B05AB"/>
    <w:rsid w:val="009F6201"/>
    <w:rsid w:val="00AB3CBF"/>
    <w:rsid w:val="00AD4DCC"/>
    <w:rsid w:val="00B00705"/>
    <w:rsid w:val="00B87673"/>
    <w:rsid w:val="00C66733"/>
    <w:rsid w:val="00D01CE8"/>
    <w:rsid w:val="00DD722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22C"/>
    <w:pPr>
      <w:framePr w:wrap="auto"/>
      <w:widowControl/>
      <w:autoSpaceDE/>
      <w:autoSpaceDN/>
      <w:adjustRightInd/>
      <w:spacing w:after="200" w:line="276" w:lineRule="auto"/>
      <w:ind w:left="0" w:right="0"/>
      <w:jc w:val="left"/>
      <w:textAlignment w:val="auto"/>
    </w:pPr>
    <w:rPr>
      <w:rFonts w:ascii="Calibri" w:hAnsi="Calibri" w:cs="Calibr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Default">
    <w:name w:val="Default"/>
    <w:rsid w:val="00DD722C"/>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en-US" w:bidi="ar-SA"/>
    </w:rPr>
  </w:style>
  <w:style w:type="paragraph" w:styleId="ListParagraph">
    <w:name w:val="List Paragraph"/>
    <w:basedOn w:val="Normal"/>
    <w:uiPriority w:val="34"/>
    <w:qFormat/>
    <w:rsid w:val="00DD722C"/>
    <w:pPr>
      <w:ind w:left="720"/>
      <w:jc w:val="left"/>
    </w:pPr>
  </w:style>
  <w:style w:type="paragraph" w:styleId="Footer">
    <w:name w:val="footer"/>
    <w:basedOn w:val="Normal"/>
    <w:link w:val="PtaChar"/>
    <w:uiPriority w:val="99"/>
    <w:rsid w:val="00DD722C"/>
    <w:pPr>
      <w:tabs>
        <w:tab w:val="center" w:pos="4536"/>
        <w:tab w:val="right" w:pos="9072"/>
      </w:tabs>
      <w:jc w:val="left"/>
    </w:pPr>
  </w:style>
  <w:style w:type="character" w:customStyle="1" w:styleId="PtaChar">
    <w:name w:val="Päta Char"/>
    <w:basedOn w:val="DefaultParagraphFont"/>
    <w:link w:val="Footer"/>
    <w:uiPriority w:val="99"/>
    <w:locked/>
    <w:rsid w:val="00DD722C"/>
    <w:rPr>
      <w:rFonts w:ascii="Calibri" w:hAnsi="Calibri" w:cs="Calibri"/>
      <w:sz w:val="22"/>
      <w:szCs w:val="22"/>
      <w:rtl w:val="0"/>
      <w:cs w:val="0"/>
      <w:lang w:val="x-none" w:eastAsia="en-US"/>
    </w:rPr>
  </w:style>
  <w:style w:type="character" w:customStyle="1" w:styleId="terminated">
    <w:name w:val="terminated"/>
    <w:basedOn w:val="DefaultParagraphFont"/>
    <w:uiPriority w:val="99"/>
    <w:rsid w:val="00DD722C"/>
    <w:rPr>
      <w:rFonts w:cs="Times New Roman"/>
      <w:rtl w:val="0"/>
      <w:cs w:val="0"/>
    </w:rPr>
  </w:style>
  <w:style w:type="paragraph" w:styleId="BalloonText">
    <w:name w:val="Balloon Text"/>
    <w:basedOn w:val="Normal"/>
    <w:link w:val="TextbublinyChar"/>
    <w:rsid w:val="00AB3CBF"/>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locked/>
    <w:rsid w:val="00AB3CBF"/>
    <w:rPr>
      <w:rFonts w:ascii="Tahoma" w:hAnsi="Tahoma" w:cs="Tahoma"/>
      <w:sz w:val="16"/>
      <w:szCs w:val="16"/>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14</Pages>
  <Words>4485</Words>
  <Characters>25570</Characters>
  <Application>Microsoft Office Word</Application>
  <DocSecurity>0</DocSecurity>
  <Lines>0</Lines>
  <Paragraphs>0</Paragraphs>
  <ScaleCrop>false</ScaleCrop>
  <Company>Kancelaria NR SR</Company>
  <LinksUpToDate>false</LinksUpToDate>
  <CharactersWithSpaces>29996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2</cp:revision>
  <cp:lastPrinted>2012-11-28T09:54:00Z</cp:lastPrinted>
  <dcterms:created xsi:type="dcterms:W3CDTF">2012-11-30T12:09:00Z</dcterms:created>
  <dcterms:modified xsi:type="dcterms:W3CDTF">2012-11-30T12:09:00Z</dcterms:modified>
</cp:coreProperties>
</file>