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2E59"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P="00A915C3">
      <w:pPr>
        <w:pStyle w:val="NormalWeb"/>
        <w:bidi w:val="0"/>
        <w:spacing w:before="0" w:beforeAutospacing="0" w:after="0" w:afterAutospacing="0"/>
        <w:ind w:right="-108" w:firstLine="708"/>
        <w:jc w:val="center"/>
        <w:rPr>
          <w:rFonts w:ascii="Times New Roman" w:hAnsi="Times New Roman"/>
          <w:b/>
        </w:rPr>
      </w:pPr>
    </w:p>
    <w:p w:rsidR="007D2793" w:rsidRPr="00D00E17" w:rsidP="00A915C3">
      <w:pPr>
        <w:pStyle w:val="NormalWeb"/>
        <w:bidi w:val="0"/>
        <w:spacing w:before="0" w:beforeAutospacing="0" w:after="0" w:afterAutospacing="0"/>
        <w:ind w:right="-108" w:firstLine="708"/>
        <w:jc w:val="center"/>
        <w:rPr>
          <w:rFonts w:ascii="Times New Roman" w:hAnsi="Times New Roman"/>
          <w:b/>
        </w:rPr>
      </w:pPr>
    </w:p>
    <w:p w:rsidR="00EA2E59" w:rsidRPr="00D00E17" w:rsidP="00A915C3">
      <w:pPr>
        <w:pStyle w:val="NormalWeb"/>
        <w:bidi w:val="0"/>
        <w:spacing w:before="0" w:beforeAutospacing="0" w:after="0" w:afterAutospacing="0"/>
        <w:ind w:right="-108"/>
        <w:jc w:val="center"/>
        <w:rPr>
          <w:rFonts w:ascii="Times New Roman" w:hAnsi="Times New Roman"/>
          <w:b/>
        </w:rPr>
      </w:pPr>
      <w:r w:rsidRPr="00D00E17">
        <w:rPr>
          <w:rFonts w:ascii="Times New Roman" w:hAnsi="Times New Roman"/>
          <w:b/>
        </w:rPr>
        <w:t>z</w:t>
      </w:r>
      <w:r w:rsidR="00143F1E">
        <w:rPr>
          <w:rFonts w:ascii="Times New Roman" w:hAnsi="Times New Roman"/>
          <w:b/>
        </w:rPr>
        <w:t> 29.</w:t>
      </w:r>
      <w:r w:rsidR="00576FBB">
        <w:rPr>
          <w:rFonts w:ascii="Times New Roman" w:hAnsi="Times New Roman"/>
          <w:b/>
        </w:rPr>
        <w:t xml:space="preserve"> novembra </w:t>
      </w:r>
      <w:r w:rsidRPr="00D00E17">
        <w:rPr>
          <w:rFonts w:ascii="Times New Roman" w:hAnsi="Times New Roman"/>
          <w:b/>
        </w:rPr>
        <w:t>2012,</w:t>
      </w:r>
    </w:p>
    <w:p w:rsidR="00EA2E59" w:rsidRPr="00D00E17" w:rsidP="00A915C3">
      <w:pPr>
        <w:pStyle w:val="NormalWeb"/>
        <w:bidi w:val="0"/>
        <w:spacing w:before="0" w:beforeAutospacing="0" w:after="0" w:afterAutospacing="0"/>
        <w:ind w:right="-108" w:firstLine="708"/>
        <w:jc w:val="center"/>
        <w:rPr>
          <w:rFonts w:ascii="Times New Roman" w:hAnsi="Times New Roman"/>
          <w:b/>
        </w:rPr>
      </w:pPr>
    </w:p>
    <w:p w:rsidR="00EA2E59" w:rsidRPr="00D00E17" w:rsidP="00A915C3">
      <w:pPr>
        <w:pStyle w:val="NormalWeb"/>
        <w:bidi w:val="0"/>
        <w:spacing w:before="0" w:beforeAutospacing="0" w:after="0" w:afterAutospacing="0"/>
        <w:ind w:right="-108"/>
        <w:jc w:val="center"/>
        <w:rPr>
          <w:rFonts w:ascii="Times New Roman" w:hAnsi="Times New Roman"/>
          <w:b/>
        </w:rPr>
      </w:pPr>
      <w:r w:rsidRPr="00D00E17">
        <w:rPr>
          <w:rFonts w:ascii="Times New Roman" w:hAnsi="Times New Roman"/>
          <w:b/>
        </w:rPr>
        <w:t>ktorým sa mení a dopĺňa zákon č. 580/2004 Z. z. o zdravotnom poistení a o</w:t>
      </w:r>
      <w:r w:rsidRPr="00D00E17" w:rsidR="00FB2EAE">
        <w:rPr>
          <w:rFonts w:ascii="Times New Roman" w:hAnsi="Times New Roman"/>
          <w:b/>
        </w:rPr>
        <w:t> </w:t>
      </w:r>
      <w:r w:rsidRPr="00D00E17">
        <w:rPr>
          <w:rFonts w:ascii="Times New Roman" w:hAnsi="Times New Roman"/>
          <w:b/>
        </w:rPr>
        <w:t>zmene</w:t>
      </w:r>
      <w:r w:rsidRPr="00D00E17" w:rsidR="00FB2EAE">
        <w:rPr>
          <w:rFonts w:ascii="Times New Roman" w:hAnsi="Times New Roman"/>
          <w:b/>
        </w:rPr>
        <w:t xml:space="preserve"> </w:t>
      </w:r>
      <w:r w:rsidRPr="00D00E17">
        <w:rPr>
          <w:rFonts w:ascii="Times New Roman" w:hAnsi="Times New Roman"/>
          <w:b/>
        </w:rPr>
        <w:t xml:space="preserve">a doplnení zákona č. 95/2002 Z. z. o poisťovníctve a o zmene a doplnení niektorých </w:t>
      </w:r>
      <w:r w:rsidRPr="00D00E17" w:rsidR="00FB2EAE">
        <w:rPr>
          <w:rFonts w:ascii="Times New Roman" w:hAnsi="Times New Roman"/>
          <w:b/>
        </w:rPr>
        <w:t>z</w:t>
      </w:r>
      <w:r w:rsidRPr="00D00E17">
        <w:rPr>
          <w:rFonts w:ascii="Times New Roman" w:hAnsi="Times New Roman"/>
          <w:b/>
        </w:rPr>
        <w:t>ákonov v znení neskorších predpisov</w:t>
      </w:r>
      <w:r w:rsidRPr="00D00E17" w:rsidR="00FC45C9">
        <w:rPr>
          <w:rFonts w:ascii="Times New Roman" w:hAnsi="Times New Roman"/>
          <w:b/>
        </w:rPr>
        <w:t xml:space="preserve"> a  ktorým  sa  </w:t>
      </w:r>
      <w:r w:rsidRPr="00D00E17" w:rsidR="0094593F">
        <w:rPr>
          <w:rFonts w:ascii="Times New Roman" w:hAnsi="Times New Roman"/>
          <w:b/>
        </w:rPr>
        <w:t xml:space="preserve">mení a dopĺňa </w:t>
      </w:r>
      <w:r w:rsidRPr="00D00E17" w:rsidR="00FC45C9">
        <w:rPr>
          <w:rFonts w:ascii="Times New Roman" w:hAnsi="Times New Roman"/>
          <w:b/>
        </w:rPr>
        <w:t>zákon č. 581/2004 Z. z.   o zdravotných poisťovniach, dohľade nad zdravotnou starostlivosťou a o zmene a doplnení niektorých zákonov v znení</w:t>
      </w:r>
      <w:r w:rsidRPr="00D00E17">
        <w:rPr>
          <w:rFonts w:ascii="Times New Roman" w:hAnsi="Times New Roman"/>
          <w:b/>
        </w:rPr>
        <w:t xml:space="preserve"> </w:t>
      </w:r>
      <w:r w:rsidRPr="00D00E17" w:rsidR="00FC45C9">
        <w:rPr>
          <w:rFonts w:ascii="Times New Roman" w:hAnsi="Times New Roman"/>
          <w:b/>
        </w:rPr>
        <w:t>neskorších predpisov</w:t>
      </w:r>
    </w:p>
    <w:p w:rsidR="00EA2E59" w:rsidRPr="00D00E17" w:rsidP="00A915C3">
      <w:pPr>
        <w:pStyle w:val="NormalWeb"/>
        <w:bidi w:val="0"/>
        <w:spacing w:before="0" w:beforeAutospacing="0" w:after="0" w:afterAutospacing="0"/>
        <w:ind w:right="-108" w:firstLine="708"/>
        <w:jc w:val="center"/>
        <w:rPr>
          <w:rFonts w:ascii="Times New Roman" w:hAnsi="Times New Roman"/>
          <w:b/>
        </w:rPr>
      </w:pPr>
    </w:p>
    <w:p w:rsidR="00EA2E59" w:rsidRPr="00D00E17" w:rsidP="00A915C3">
      <w:pPr>
        <w:pStyle w:val="NormalWeb"/>
        <w:bidi w:val="0"/>
        <w:spacing w:before="0" w:beforeAutospacing="0" w:after="0" w:afterAutospacing="0"/>
        <w:ind w:right="-108" w:firstLine="708"/>
        <w:jc w:val="center"/>
        <w:rPr>
          <w:rFonts w:ascii="Times New Roman" w:hAnsi="Times New Roman"/>
          <w:b/>
        </w:rPr>
      </w:pPr>
    </w:p>
    <w:p w:rsidR="00EA2E59" w:rsidRPr="00D00E17" w:rsidP="00A915C3">
      <w:pPr>
        <w:pStyle w:val="NormalWeb"/>
        <w:shd w:val="clear" w:color="auto" w:fill="FFFFFF"/>
        <w:bidi w:val="0"/>
        <w:spacing w:before="0" w:beforeAutospacing="0" w:after="0" w:afterAutospacing="0"/>
        <w:ind w:firstLine="709"/>
        <w:rPr>
          <w:rFonts w:ascii="Times New Roman" w:hAnsi="Times New Roman"/>
        </w:rPr>
      </w:pPr>
      <w:r w:rsidRPr="00D00E17">
        <w:rPr>
          <w:rFonts w:ascii="Times New Roman" w:hAnsi="Times New Roman"/>
        </w:rPr>
        <w:t>Národná rada Slovenskej republiky sa uzniesla na tomto zákone:</w:t>
      </w:r>
    </w:p>
    <w:p w:rsidR="00EA2E59" w:rsidRPr="00D00E17" w:rsidP="00A915C3">
      <w:pPr>
        <w:pStyle w:val="NormalWeb"/>
        <w:bidi w:val="0"/>
        <w:spacing w:before="0" w:beforeAutospacing="0" w:after="0" w:afterAutospacing="0"/>
        <w:ind w:right="-108" w:firstLine="708"/>
        <w:jc w:val="center"/>
        <w:rPr>
          <w:rFonts w:ascii="Times New Roman" w:hAnsi="Times New Roman"/>
          <w:b/>
        </w:rPr>
      </w:pPr>
    </w:p>
    <w:p w:rsidR="00EA2E59" w:rsidRPr="00D00E17" w:rsidP="00A915C3">
      <w:pPr>
        <w:pStyle w:val="PlainText"/>
        <w:bidi w:val="0"/>
        <w:jc w:val="center"/>
        <w:rPr>
          <w:rFonts w:ascii="Times New Roman" w:hAnsi="Times New Roman"/>
          <w:b/>
          <w:sz w:val="24"/>
          <w:szCs w:val="24"/>
        </w:rPr>
      </w:pPr>
      <w:r w:rsidRPr="00D00E17">
        <w:rPr>
          <w:rFonts w:ascii="Times New Roman" w:hAnsi="Times New Roman"/>
          <w:b/>
          <w:sz w:val="24"/>
          <w:szCs w:val="24"/>
        </w:rPr>
        <w:t>Čl. I</w:t>
      </w:r>
    </w:p>
    <w:p w:rsidR="00EA2E59" w:rsidRPr="00D00E17" w:rsidP="00A915C3">
      <w:pPr>
        <w:pStyle w:val="NormalWeb"/>
        <w:bidi w:val="0"/>
        <w:spacing w:before="0" w:beforeAutospacing="0" w:after="0" w:afterAutospacing="0"/>
        <w:ind w:right="-108" w:firstLine="708"/>
        <w:jc w:val="center"/>
        <w:rPr>
          <w:rFonts w:ascii="Times New Roman" w:hAnsi="Times New Roman"/>
          <w:b/>
        </w:rPr>
      </w:pPr>
    </w:p>
    <w:p w:rsidR="00EA2E59" w:rsidRPr="00D00E17" w:rsidP="00A915C3">
      <w:pPr>
        <w:pStyle w:val="NormalWeb"/>
        <w:bidi w:val="0"/>
        <w:spacing w:before="0" w:beforeAutospacing="0" w:after="0" w:afterAutospacing="0"/>
        <w:ind w:right="-108" w:firstLine="708"/>
        <w:jc w:val="both"/>
        <w:rPr>
          <w:rFonts w:ascii="Times New Roman" w:hAnsi="Times New Roman"/>
        </w:rPr>
      </w:pPr>
      <w:r w:rsidRPr="00D00E17">
        <w:rPr>
          <w:rFonts w:ascii="Times New Roman" w:hAnsi="Times New Roman"/>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a zákona č.</w:t>
      </w:r>
      <w:r w:rsidRPr="00D00E17" w:rsidR="00632C5E">
        <w:rPr>
          <w:rFonts w:ascii="Times New Roman" w:hAnsi="Times New Roman"/>
        </w:rPr>
        <w:t xml:space="preserve"> 252</w:t>
      </w:r>
      <w:r w:rsidRPr="00D00E17">
        <w:rPr>
          <w:rFonts w:ascii="Times New Roman" w:hAnsi="Times New Roman"/>
        </w:rPr>
        <w:t>/2012 Z. z. sa mení a dopĺňa takto:</w:t>
      </w:r>
    </w:p>
    <w:p w:rsidR="00EA2E59" w:rsidRPr="00D00E17" w:rsidP="00A915C3">
      <w:pPr>
        <w:pStyle w:val="PlainText"/>
        <w:bidi w:val="0"/>
        <w:jc w:val="both"/>
        <w:rPr>
          <w:rFonts w:ascii="Times New Roman" w:hAnsi="Times New Roman"/>
          <w:sz w:val="24"/>
          <w:szCs w:val="24"/>
        </w:rPr>
      </w:pPr>
    </w:p>
    <w:p w:rsidR="00C81B47" w:rsidRPr="00D00E17" w:rsidP="00A915C3">
      <w:pPr>
        <w:pStyle w:val="PlainText"/>
        <w:numPr>
          <w:numId w:val="27"/>
        </w:numPr>
        <w:bidi w:val="0"/>
        <w:ind w:left="0" w:firstLine="360"/>
        <w:jc w:val="both"/>
        <w:rPr>
          <w:rFonts w:ascii="Times New Roman" w:hAnsi="Times New Roman"/>
          <w:sz w:val="24"/>
          <w:szCs w:val="24"/>
        </w:rPr>
      </w:pPr>
      <w:r w:rsidRPr="00E525FC" w:rsidR="00716C9D">
        <w:rPr>
          <w:rFonts w:ascii="Times New Roman" w:hAnsi="Times New Roman"/>
          <w:sz w:val="24"/>
          <w:szCs w:val="24"/>
        </w:rPr>
        <w:t>V § 3 ods. 3 písm. a) sa za slovo „republiky“ vkladajú slová „alebo je organizačnou zložkou podniku zahraničnej osoby na území Slovenskej republiky“ a na konci sa vypúšťa čiarka a pripájajú sa tieto slová: „alebo u zamestnávateľa na základe dohody o prácach vykonávaných mimo pracovného pomeru,“.</w:t>
      </w:r>
    </w:p>
    <w:p w:rsidR="00C81B47" w:rsidRPr="00D00E17" w:rsidP="00A915C3">
      <w:pPr>
        <w:pStyle w:val="PlainText"/>
        <w:bidi w:val="0"/>
        <w:jc w:val="both"/>
        <w:rPr>
          <w:rFonts w:ascii="Times New Roman" w:hAnsi="Times New Roman"/>
          <w:sz w:val="24"/>
          <w:szCs w:val="24"/>
        </w:rPr>
      </w:pPr>
    </w:p>
    <w:p w:rsidR="00C81B47" w:rsidRPr="00D00E17" w:rsidP="00A915C3">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3 ods. </w:t>
      </w:r>
      <w:r w:rsidRPr="00D00E17" w:rsidR="006340F0">
        <w:rPr>
          <w:rFonts w:ascii="Times New Roman" w:hAnsi="Times New Roman"/>
          <w:sz w:val="24"/>
          <w:szCs w:val="24"/>
        </w:rPr>
        <w:t>8</w:t>
      </w:r>
      <w:r w:rsidRPr="00D00E17">
        <w:rPr>
          <w:rFonts w:ascii="Times New Roman" w:hAnsi="Times New Roman"/>
          <w:sz w:val="24"/>
          <w:szCs w:val="24"/>
        </w:rPr>
        <w:t xml:space="preserve"> sa za slová „</w:t>
      </w:r>
      <w:r w:rsidRPr="00D00E17" w:rsidR="00872335">
        <w:rPr>
          <w:rFonts w:ascii="Times New Roman" w:hAnsi="Times New Roman"/>
          <w:sz w:val="24"/>
          <w:szCs w:val="24"/>
        </w:rPr>
        <w:t xml:space="preserve">s ručením </w:t>
      </w:r>
      <w:r w:rsidRPr="00D00E17">
        <w:rPr>
          <w:rFonts w:ascii="Times New Roman" w:hAnsi="Times New Roman"/>
          <w:sz w:val="24"/>
          <w:szCs w:val="24"/>
        </w:rPr>
        <w:t>obmedzeným,</w:t>
      </w:r>
      <w:r w:rsidRPr="00D00E17">
        <w:rPr>
          <w:rFonts w:ascii="Times New Roman" w:hAnsi="Times New Roman"/>
          <w:sz w:val="24"/>
          <w:szCs w:val="24"/>
          <w:vertAlign w:val="superscript"/>
        </w:rPr>
        <w:t>8c</w:t>
      </w:r>
      <w:r w:rsidRPr="00D00E17">
        <w:rPr>
          <w:rFonts w:ascii="Times New Roman" w:hAnsi="Times New Roman"/>
          <w:sz w:val="24"/>
          <w:szCs w:val="24"/>
        </w:rPr>
        <w:t>)“ vkladajú slová „činnosť vedúceho organizačnej zložky podniku zahraničnej osoby,“.</w:t>
      </w:r>
    </w:p>
    <w:p w:rsidR="0061529C" w:rsidRPr="00D00E17" w:rsidP="00A915C3">
      <w:pPr>
        <w:pStyle w:val="ListParagraph"/>
        <w:bidi w:val="0"/>
        <w:spacing w:after="0"/>
        <w:rPr>
          <w:rFonts w:ascii="Times New Roman" w:hAnsi="Times New Roman"/>
          <w:sz w:val="24"/>
          <w:szCs w:val="24"/>
        </w:rPr>
      </w:pPr>
    </w:p>
    <w:p w:rsidR="00C81B47" w:rsidRPr="00D00E17" w:rsidP="00A915C3">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6 ods. 10 písm. a) prvom bode </w:t>
      </w:r>
      <w:r w:rsidRPr="00D00E17" w:rsidR="009A72A4">
        <w:rPr>
          <w:rFonts w:ascii="Times New Roman" w:hAnsi="Times New Roman"/>
          <w:sz w:val="24"/>
          <w:szCs w:val="24"/>
        </w:rPr>
        <w:t xml:space="preserve">a ods. 11 písm. a) </w:t>
      </w:r>
      <w:r w:rsidRPr="00D00E17">
        <w:rPr>
          <w:rFonts w:ascii="Times New Roman" w:hAnsi="Times New Roman"/>
          <w:sz w:val="24"/>
          <w:szCs w:val="24"/>
        </w:rPr>
        <w:t>sa za slovo „troch“ vkladá slovo „pracovných“.</w:t>
      </w:r>
    </w:p>
    <w:p w:rsidR="00C81B47" w:rsidRPr="00D00E17" w:rsidP="00A915C3">
      <w:pPr>
        <w:bidi w:val="0"/>
        <w:spacing w:after="0" w:line="240" w:lineRule="auto"/>
        <w:ind w:left="720"/>
        <w:jc w:val="both"/>
        <w:rPr>
          <w:rFonts w:ascii="Times New Roman" w:hAnsi="Times New Roman"/>
          <w:sz w:val="24"/>
          <w:szCs w:val="24"/>
        </w:rPr>
      </w:pPr>
    </w:p>
    <w:p w:rsidR="00F9318E" w:rsidRPr="00D00E17" w:rsidP="00A915C3">
      <w:pPr>
        <w:pStyle w:val="ListParagraph"/>
        <w:widowControl w:val="0"/>
        <w:numPr>
          <w:numId w:val="27"/>
        </w:numPr>
        <w:autoSpaceDE w:val="0"/>
        <w:autoSpaceDN w:val="0"/>
        <w:bidi w:val="0"/>
        <w:adjustRightInd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6 ods. 10 písm. a) prvom bode sa za slová „dátumu a času prijatia“ vkladajú slová „prihlášky a dátumu a času podania prihlášky“.</w:t>
      </w:r>
    </w:p>
    <w:p w:rsidR="00F9318E" w:rsidRPr="00D00E17" w:rsidP="00A915C3">
      <w:pPr>
        <w:pStyle w:val="ListParagraph"/>
        <w:bidi w:val="0"/>
        <w:spacing w:after="0"/>
        <w:rPr>
          <w:rFonts w:ascii="Times New Roman" w:hAnsi="Times New Roman"/>
          <w:sz w:val="24"/>
          <w:szCs w:val="24"/>
        </w:rPr>
      </w:pPr>
    </w:p>
    <w:p w:rsidR="00D30DAB" w:rsidRPr="00D00E17" w:rsidP="00A915C3">
      <w:pPr>
        <w:pStyle w:val="ListParagraph"/>
        <w:widowControl w:val="0"/>
        <w:numPr>
          <w:numId w:val="27"/>
        </w:numPr>
        <w:autoSpaceDE w:val="0"/>
        <w:autoSpaceDN w:val="0"/>
        <w:bidi w:val="0"/>
        <w:adjustRightInd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6 ods. 10 písm. b) prvom bode sa </w:t>
      </w:r>
      <w:r w:rsidRPr="00D00E17" w:rsidR="00F9318E">
        <w:rPr>
          <w:rFonts w:ascii="Times New Roman" w:hAnsi="Times New Roman"/>
          <w:sz w:val="24"/>
          <w:szCs w:val="24"/>
        </w:rPr>
        <w:t xml:space="preserve"> za slová „prijatie prihlášky,“ vkladajú slová „dátum a čas prijatia prihlášky a </w:t>
      </w:r>
      <w:r w:rsidRPr="00D00E17">
        <w:rPr>
          <w:rFonts w:ascii="Times New Roman" w:hAnsi="Times New Roman"/>
          <w:sz w:val="24"/>
          <w:szCs w:val="24"/>
        </w:rPr>
        <w:t>“.</w:t>
      </w:r>
    </w:p>
    <w:p w:rsidR="00D30DAB" w:rsidRPr="00D00E17" w:rsidP="00A915C3">
      <w:pPr>
        <w:pStyle w:val="ListParagraph"/>
        <w:bidi w:val="0"/>
        <w:spacing w:after="0"/>
        <w:rPr>
          <w:rFonts w:ascii="Times New Roman" w:hAnsi="Times New Roman"/>
          <w:sz w:val="24"/>
          <w:szCs w:val="24"/>
        </w:rPr>
      </w:pPr>
    </w:p>
    <w:p w:rsidR="00FC45C9"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11 sa odsek 1 dopĺňa písmenom e), ktoré znie:</w:t>
      </w:r>
    </w:p>
    <w:p w:rsidR="00FC45C9" w:rsidRPr="00D00E17" w:rsidP="00A915C3">
      <w:pPr>
        <w:tabs>
          <w:tab w:val="left" w:pos="426"/>
        </w:tabs>
        <w:bidi w:val="0"/>
        <w:spacing w:after="0" w:line="240" w:lineRule="auto"/>
        <w:jc w:val="both"/>
        <w:rPr>
          <w:rFonts w:ascii="Times New Roman" w:hAnsi="Times New Roman"/>
          <w:sz w:val="24"/>
          <w:szCs w:val="24"/>
        </w:rPr>
      </w:pPr>
      <w:r w:rsidRPr="00D00E17">
        <w:rPr>
          <w:rFonts w:ascii="Times New Roman" w:hAnsi="Times New Roman"/>
          <w:sz w:val="24"/>
          <w:szCs w:val="24"/>
        </w:rPr>
        <w:t>„e)</w:t>
        <w:tab/>
      </w:r>
      <w:r w:rsidRPr="00D00E17" w:rsidR="00D33D30">
        <w:rPr>
          <w:rFonts w:ascii="Times New Roman" w:hAnsi="Times New Roman"/>
          <w:sz w:val="24"/>
          <w:szCs w:val="24"/>
        </w:rPr>
        <w:t>platiteľ dividend</w:t>
      </w:r>
      <w:r w:rsidRPr="00D00E17" w:rsidR="00C5644A">
        <w:rPr>
          <w:rFonts w:ascii="Times New Roman" w:hAnsi="Times New Roman"/>
          <w:sz w:val="24"/>
          <w:szCs w:val="24"/>
        </w:rPr>
        <w:t>.“.</w:t>
      </w:r>
    </w:p>
    <w:p w:rsidR="00FC45C9" w:rsidRPr="00D00E17" w:rsidP="00A915C3">
      <w:pPr>
        <w:tabs>
          <w:tab w:val="left" w:pos="426"/>
        </w:tabs>
        <w:bidi w:val="0"/>
        <w:spacing w:after="0" w:line="240" w:lineRule="auto"/>
        <w:jc w:val="both"/>
        <w:rPr>
          <w:rFonts w:ascii="Times New Roman" w:hAnsi="Times New Roman"/>
          <w:sz w:val="24"/>
          <w:szCs w:val="24"/>
        </w:rPr>
      </w:pPr>
    </w:p>
    <w:p w:rsidR="008F1EFD"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11 ods. 3 druhej vete sa slovo „alebo“ nahrádza slovom „a“.</w:t>
      </w:r>
    </w:p>
    <w:p w:rsidR="008F1EFD" w:rsidRPr="00D00E17" w:rsidP="00A915C3">
      <w:pPr>
        <w:pStyle w:val="ListParagraph"/>
        <w:bidi w:val="0"/>
        <w:spacing w:after="0" w:line="240" w:lineRule="auto"/>
        <w:jc w:val="both"/>
        <w:rPr>
          <w:rFonts w:ascii="Times New Roman" w:hAnsi="Times New Roman"/>
          <w:sz w:val="24"/>
          <w:szCs w:val="24"/>
        </w:rPr>
      </w:pPr>
    </w:p>
    <w:p w:rsidR="00716C9D" w:rsidP="00A915C3">
      <w:pPr>
        <w:pStyle w:val="ListParagraph"/>
        <w:numPr>
          <w:numId w:val="27"/>
        </w:numPr>
        <w:bidi w:val="0"/>
        <w:spacing w:after="0" w:line="240" w:lineRule="auto"/>
        <w:ind w:left="0" w:firstLine="360"/>
        <w:jc w:val="both"/>
        <w:rPr>
          <w:rFonts w:ascii="Times New Roman" w:hAnsi="Times New Roman"/>
          <w:sz w:val="24"/>
          <w:szCs w:val="24"/>
        </w:rPr>
      </w:pPr>
      <w:r w:rsidRPr="00E525FC">
        <w:rPr>
          <w:rFonts w:ascii="Times New Roman" w:hAnsi="Times New Roman"/>
          <w:sz w:val="24"/>
          <w:szCs w:val="24"/>
        </w:rPr>
        <w:t>V § 11 ods. 7 úvodná veta znie: „Štát je platiteľom poistného, ak v odseku 8 nie je ustanovené  inak, za“.</w:t>
      </w:r>
    </w:p>
    <w:p w:rsidR="00716C9D" w:rsidP="00A915C3">
      <w:pPr>
        <w:pStyle w:val="ListParagraph"/>
        <w:bidi w:val="0"/>
        <w:spacing w:after="0" w:line="240" w:lineRule="auto"/>
        <w:ind w:left="360"/>
        <w:jc w:val="both"/>
        <w:rPr>
          <w:rFonts w:ascii="Times New Roman" w:hAnsi="Times New Roman"/>
          <w:sz w:val="24"/>
          <w:szCs w:val="24"/>
        </w:rPr>
      </w:pPr>
    </w:p>
    <w:p w:rsidR="00C81B47" w:rsidRPr="00D00E17" w:rsidP="00A915C3">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11 ods. 7 písm. a) sa slová „tretieho stupňa v dennej forme štúdia, ak zápis na vysokoškolské štúdium tretieho stupňa bol vykonaný do konca kalendárneho roka, v ktorom bolo získané vysokoškolské vzdelanie druhého stupňa v dennej forme štúdia</w:t>
      </w:r>
      <w:r w:rsidRPr="00D00E17" w:rsidR="00872335">
        <w:rPr>
          <w:rFonts w:ascii="Times New Roman" w:hAnsi="Times New Roman"/>
          <w:sz w:val="24"/>
          <w:szCs w:val="24"/>
        </w:rPr>
        <w:t>,</w:t>
      </w:r>
      <w:r w:rsidRPr="00D00E17">
        <w:rPr>
          <w:rFonts w:ascii="Times New Roman" w:hAnsi="Times New Roman"/>
          <w:sz w:val="24"/>
          <w:szCs w:val="24"/>
        </w:rPr>
        <w:t>“ nahrádzajú slovami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r w:rsidRPr="00D00E17" w:rsidR="00872335">
        <w:rPr>
          <w:rFonts w:ascii="Times New Roman" w:hAnsi="Times New Roman"/>
          <w:sz w:val="24"/>
          <w:szCs w:val="24"/>
        </w:rPr>
        <w:t>,</w:t>
      </w:r>
      <w:r w:rsidRPr="00D00E17">
        <w:rPr>
          <w:rFonts w:ascii="Times New Roman" w:hAnsi="Times New Roman"/>
          <w:sz w:val="24"/>
          <w:szCs w:val="24"/>
        </w:rPr>
        <w:t>“.</w:t>
      </w:r>
    </w:p>
    <w:p w:rsidR="00C81B47" w:rsidRPr="00D00E17" w:rsidP="00A915C3">
      <w:pPr>
        <w:pStyle w:val="ListParagraph"/>
        <w:bidi w:val="0"/>
        <w:spacing w:after="0" w:line="240" w:lineRule="auto"/>
        <w:jc w:val="both"/>
        <w:rPr>
          <w:rFonts w:ascii="Times New Roman" w:hAnsi="Times New Roman"/>
          <w:sz w:val="24"/>
          <w:szCs w:val="24"/>
        </w:rPr>
      </w:pPr>
    </w:p>
    <w:p w:rsidR="00716C9D" w:rsidRPr="00716C9D" w:rsidP="00A915C3">
      <w:pPr>
        <w:pStyle w:val="ListParagraph"/>
        <w:numPr>
          <w:numId w:val="27"/>
        </w:numPr>
        <w:bidi w:val="0"/>
        <w:spacing w:after="0" w:line="240" w:lineRule="auto"/>
        <w:jc w:val="both"/>
        <w:rPr>
          <w:rFonts w:ascii="Times New Roman" w:hAnsi="Times New Roman"/>
          <w:sz w:val="24"/>
          <w:szCs w:val="24"/>
        </w:rPr>
      </w:pPr>
      <w:r w:rsidRPr="00716C9D">
        <w:rPr>
          <w:rFonts w:ascii="Times New Roman" w:hAnsi="Times New Roman"/>
          <w:sz w:val="24"/>
          <w:szCs w:val="24"/>
        </w:rPr>
        <w:t xml:space="preserve"> V  § 11 sa za odsek 7 vkladá nový odsek 8, ktorý znie:</w:t>
      </w:r>
    </w:p>
    <w:p w:rsidR="00716C9D" w:rsidP="00A915C3">
      <w:pPr>
        <w:bidi w:val="0"/>
        <w:spacing w:after="0"/>
        <w:ind w:firstLine="360"/>
        <w:jc w:val="both"/>
        <w:rPr>
          <w:rFonts w:ascii="Times New Roman" w:hAnsi="Times New Roman"/>
          <w:sz w:val="24"/>
          <w:szCs w:val="24"/>
        </w:rPr>
      </w:pPr>
      <w:r w:rsidRPr="00716C9D">
        <w:rPr>
          <w:rFonts w:ascii="Times New Roman" w:hAnsi="Times New Roman"/>
          <w:sz w:val="24"/>
          <w:szCs w:val="24"/>
        </w:rPr>
        <w:t>„(8) Štát nie je platiteľom poistného za osobu podľa odseku 7 písm. a) až l), n) až r), t) a u), ak má v rozhodujúcom období vymeriavací základ podľa § 13 vyšší ako 15-násobok životného minima</w:t>
      </w:r>
      <w:r w:rsidRPr="00716C9D">
        <w:rPr>
          <w:rFonts w:ascii="Times New Roman" w:hAnsi="Times New Roman"/>
          <w:sz w:val="24"/>
          <w:szCs w:val="24"/>
          <w:vertAlign w:val="superscript"/>
        </w:rPr>
        <w:t>47a</w:t>
      </w:r>
      <w:r w:rsidRPr="00716C9D">
        <w:rPr>
          <w:rFonts w:ascii="Times New Roman" w:hAnsi="Times New Roman"/>
          <w:sz w:val="24"/>
          <w:szCs w:val="24"/>
        </w:rPr>
        <w:t>) platného k prvému dňu kalendárneho roka rozhodujúceho obdobia alebo vyšší ako jeho pomerná časť prislúchajúca k počtu kalendárnych dní, počas ktorých poistenec bol osobou podľa odseku 7 písm. a) až l), n) až r), t) a u) (ďalej len „15-násobok životného minima“).“.</w:t>
      </w:r>
    </w:p>
    <w:p w:rsidR="006B6FDF" w:rsidP="00A915C3">
      <w:pPr>
        <w:bidi w:val="0"/>
        <w:spacing w:after="0"/>
        <w:jc w:val="both"/>
        <w:rPr>
          <w:rFonts w:ascii="Times New Roman" w:hAnsi="Times New Roman"/>
          <w:sz w:val="24"/>
          <w:szCs w:val="24"/>
        </w:rPr>
      </w:pPr>
    </w:p>
    <w:p w:rsidR="00716C9D" w:rsidP="00A915C3">
      <w:pPr>
        <w:bidi w:val="0"/>
        <w:spacing w:after="0"/>
        <w:jc w:val="both"/>
        <w:rPr>
          <w:rFonts w:ascii="Times New Roman" w:hAnsi="Times New Roman"/>
          <w:sz w:val="24"/>
          <w:szCs w:val="24"/>
        </w:rPr>
      </w:pPr>
      <w:r w:rsidRPr="00E525FC">
        <w:rPr>
          <w:rFonts w:ascii="Times New Roman" w:hAnsi="Times New Roman"/>
          <w:sz w:val="24"/>
          <w:szCs w:val="24"/>
        </w:rPr>
        <w:t>Doterajšie odseky 8 a 9 sa  označujú ako odseky 9 a 10.</w:t>
      </w:r>
    </w:p>
    <w:p w:rsidR="006B6FDF" w:rsidRPr="00E525FC" w:rsidP="00A915C3">
      <w:pPr>
        <w:bidi w:val="0"/>
        <w:spacing w:after="0"/>
        <w:jc w:val="both"/>
        <w:rPr>
          <w:rFonts w:ascii="Times New Roman" w:hAnsi="Times New Roman"/>
          <w:sz w:val="24"/>
          <w:szCs w:val="24"/>
        </w:rPr>
      </w:pPr>
    </w:p>
    <w:p w:rsidR="00716C9D" w:rsidP="00A915C3">
      <w:pPr>
        <w:bidi w:val="0"/>
        <w:spacing w:after="0"/>
        <w:jc w:val="both"/>
        <w:rPr>
          <w:rFonts w:ascii="Times New Roman" w:hAnsi="Times New Roman"/>
          <w:sz w:val="24"/>
          <w:szCs w:val="24"/>
        </w:rPr>
      </w:pPr>
      <w:r w:rsidRPr="00716C9D">
        <w:rPr>
          <w:rFonts w:ascii="Times New Roman" w:hAnsi="Times New Roman"/>
          <w:sz w:val="24"/>
          <w:szCs w:val="24"/>
        </w:rPr>
        <w:t>Poznámka pod čiarou k odkazu 47a znie:</w:t>
      </w:r>
    </w:p>
    <w:p w:rsidR="00716C9D" w:rsidP="00A915C3">
      <w:pPr>
        <w:bidi w:val="0"/>
        <w:spacing w:after="0"/>
        <w:ind w:left="567" w:hanging="567"/>
        <w:jc w:val="both"/>
        <w:rPr>
          <w:rFonts w:ascii="Times New Roman" w:hAnsi="Times New Roman"/>
          <w:sz w:val="24"/>
          <w:szCs w:val="24"/>
        </w:rPr>
      </w:pPr>
      <w:r w:rsidRPr="00716C9D">
        <w:rPr>
          <w:rFonts w:ascii="Times New Roman" w:hAnsi="Times New Roman"/>
          <w:sz w:val="24"/>
          <w:szCs w:val="24"/>
        </w:rPr>
        <w:t>„</w:t>
      </w:r>
      <w:r w:rsidRPr="00716C9D">
        <w:rPr>
          <w:rFonts w:ascii="Times New Roman" w:hAnsi="Times New Roman"/>
          <w:sz w:val="24"/>
          <w:szCs w:val="24"/>
          <w:vertAlign w:val="superscript"/>
        </w:rPr>
        <w:t>47a</w:t>
      </w:r>
      <w:r w:rsidRPr="00716C9D">
        <w:rPr>
          <w:rFonts w:ascii="Times New Roman" w:hAnsi="Times New Roman"/>
          <w:sz w:val="24"/>
          <w:szCs w:val="24"/>
        </w:rPr>
        <w:t xml:space="preserve">) </w:t>
        <w:tab/>
        <w:t>Zákon č. 601/2003 Z. z. o životnom minime a o zmene a doplnení niektorých zákonov v znení neskorších predpisov.“.</w:t>
      </w:r>
    </w:p>
    <w:p w:rsidR="00716C9D" w:rsidRPr="00716C9D" w:rsidP="00A915C3">
      <w:pPr>
        <w:bidi w:val="0"/>
        <w:spacing w:after="0" w:line="240" w:lineRule="auto"/>
        <w:jc w:val="both"/>
        <w:rPr>
          <w:rFonts w:ascii="Times New Roman" w:hAnsi="Times New Roman"/>
          <w:sz w:val="24"/>
          <w:szCs w:val="24"/>
        </w:rPr>
      </w:pPr>
    </w:p>
    <w:p w:rsidR="00716C9D" w:rsidP="00A915C3">
      <w:pPr>
        <w:pStyle w:val="ListParagraph"/>
        <w:numPr>
          <w:numId w:val="27"/>
        </w:numPr>
        <w:bidi w:val="0"/>
        <w:spacing w:after="0" w:line="240" w:lineRule="auto"/>
        <w:jc w:val="both"/>
        <w:rPr>
          <w:rFonts w:ascii="Times New Roman" w:hAnsi="Times New Roman"/>
          <w:sz w:val="24"/>
          <w:szCs w:val="24"/>
        </w:rPr>
      </w:pPr>
      <w:r w:rsidRPr="00E525FC">
        <w:rPr>
          <w:rFonts w:ascii="Times New Roman" w:hAnsi="Times New Roman"/>
          <w:sz w:val="24"/>
          <w:szCs w:val="24"/>
        </w:rPr>
        <w:t>V  § 11 ods. 9 sa vypúšťa druhá a tretia veta.</w:t>
      </w:r>
    </w:p>
    <w:p w:rsidR="00716C9D" w:rsidP="00A915C3">
      <w:pPr>
        <w:pStyle w:val="ListParagraph"/>
        <w:bidi w:val="0"/>
        <w:spacing w:after="0" w:line="240" w:lineRule="auto"/>
        <w:jc w:val="both"/>
        <w:rPr>
          <w:rFonts w:ascii="Times New Roman" w:hAnsi="Times New Roman"/>
          <w:sz w:val="24"/>
          <w:szCs w:val="24"/>
        </w:rPr>
      </w:pPr>
    </w:p>
    <w:p w:rsidR="00D33D30"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 11 sa dopĺňa odsekom 1</w:t>
      </w:r>
      <w:r w:rsidR="00716C9D">
        <w:rPr>
          <w:rFonts w:ascii="Times New Roman" w:hAnsi="Times New Roman"/>
          <w:sz w:val="24"/>
          <w:szCs w:val="24"/>
        </w:rPr>
        <w:t>1</w:t>
      </w:r>
      <w:r w:rsidRPr="00D00E17">
        <w:rPr>
          <w:rFonts w:ascii="Times New Roman" w:hAnsi="Times New Roman"/>
          <w:sz w:val="24"/>
          <w:szCs w:val="24"/>
        </w:rPr>
        <w:t>, ktorý znie:</w:t>
      </w:r>
    </w:p>
    <w:p w:rsidR="00D33D30" w:rsidRPr="00D00E17" w:rsidP="00A915C3">
      <w:pPr>
        <w:pStyle w:val="ListParagraph"/>
        <w:bidi w:val="0"/>
        <w:spacing w:after="0" w:line="240" w:lineRule="auto"/>
        <w:ind w:left="0" w:firstLine="284"/>
        <w:jc w:val="both"/>
        <w:rPr>
          <w:rFonts w:ascii="Times New Roman" w:hAnsi="Times New Roman"/>
          <w:sz w:val="24"/>
          <w:szCs w:val="24"/>
        </w:rPr>
      </w:pPr>
      <w:r w:rsidRPr="00D00E17">
        <w:rPr>
          <w:rFonts w:ascii="Times New Roman" w:hAnsi="Times New Roman"/>
          <w:sz w:val="24"/>
          <w:szCs w:val="24"/>
        </w:rPr>
        <w:t>„(1</w:t>
      </w:r>
      <w:r w:rsidR="00716C9D">
        <w:rPr>
          <w:rFonts w:ascii="Times New Roman" w:hAnsi="Times New Roman"/>
          <w:sz w:val="24"/>
          <w:szCs w:val="24"/>
        </w:rPr>
        <w:t>1</w:t>
      </w:r>
      <w:r w:rsidRPr="00D00E17">
        <w:rPr>
          <w:rFonts w:ascii="Times New Roman" w:hAnsi="Times New Roman"/>
          <w:sz w:val="24"/>
          <w:szCs w:val="24"/>
        </w:rPr>
        <w:t>) Platiteľ dividend na účely tohto zákona je právnická osoba so sídlom na území Slovenskej republiky,</w:t>
      </w:r>
      <w:r w:rsidRPr="00D00E17">
        <w:rPr>
          <w:rFonts w:ascii="Times New Roman" w:hAnsi="Times New Roman"/>
          <w:sz w:val="24"/>
          <w:szCs w:val="24"/>
          <w:vertAlign w:val="superscript"/>
        </w:rPr>
        <w:t>47</w:t>
      </w:r>
      <w:r w:rsidR="00A915C3">
        <w:rPr>
          <w:rFonts w:ascii="Times New Roman" w:hAnsi="Times New Roman"/>
          <w:sz w:val="24"/>
          <w:szCs w:val="24"/>
          <w:vertAlign w:val="superscript"/>
        </w:rPr>
        <w:t>b</w:t>
      </w:r>
      <w:r w:rsidRPr="00D00E17">
        <w:rPr>
          <w:rFonts w:ascii="Times New Roman" w:hAnsi="Times New Roman"/>
          <w:sz w:val="24"/>
          <w:szCs w:val="24"/>
        </w:rPr>
        <w:t>) ktorá vypláca dividendy</w:t>
      </w:r>
      <w:r w:rsidRPr="00D00E17" w:rsidR="00CA7AC6">
        <w:rPr>
          <w:rFonts w:ascii="Times New Roman" w:hAnsi="Times New Roman"/>
          <w:sz w:val="24"/>
          <w:szCs w:val="24"/>
        </w:rPr>
        <w:t>.</w:t>
      </w:r>
      <w:r w:rsidRPr="00D00E17">
        <w:rPr>
          <w:rFonts w:ascii="Times New Roman" w:hAnsi="Times New Roman"/>
          <w:sz w:val="24"/>
          <w:szCs w:val="24"/>
        </w:rPr>
        <w:t>“.</w:t>
      </w:r>
    </w:p>
    <w:p w:rsidR="00D33D30" w:rsidRPr="00D00E17" w:rsidP="00A915C3">
      <w:pPr>
        <w:pStyle w:val="ListParagraph"/>
        <w:bidi w:val="0"/>
        <w:spacing w:after="0" w:line="240" w:lineRule="auto"/>
        <w:jc w:val="both"/>
        <w:rPr>
          <w:rFonts w:ascii="Times New Roman" w:hAnsi="Times New Roman"/>
          <w:sz w:val="24"/>
          <w:szCs w:val="24"/>
        </w:rPr>
      </w:pPr>
    </w:p>
    <w:p w:rsidR="00D33D30" w:rsidRPr="00D00E17" w:rsidP="00A915C3">
      <w:pPr>
        <w:bidi w:val="0"/>
        <w:spacing w:after="0" w:line="240" w:lineRule="auto"/>
        <w:jc w:val="both"/>
        <w:rPr>
          <w:rFonts w:ascii="Times New Roman" w:hAnsi="Times New Roman"/>
          <w:sz w:val="24"/>
          <w:szCs w:val="24"/>
        </w:rPr>
      </w:pPr>
      <w:r w:rsidRPr="00D00E17">
        <w:rPr>
          <w:rFonts w:ascii="Times New Roman" w:hAnsi="Times New Roman"/>
          <w:sz w:val="24"/>
          <w:szCs w:val="24"/>
        </w:rPr>
        <w:t>Poznámka pod čiarou k odkazu  47</w:t>
      </w:r>
      <w:r w:rsidR="00A915C3">
        <w:rPr>
          <w:rFonts w:ascii="Times New Roman" w:hAnsi="Times New Roman"/>
          <w:sz w:val="24"/>
          <w:szCs w:val="24"/>
        </w:rPr>
        <w:t>b</w:t>
      </w:r>
      <w:r w:rsidRPr="00D00E17">
        <w:rPr>
          <w:rFonts w:ascii="Times New Roman" w:hAnsi="Times New Roman"/>
          <w:sz w:val="24"/>
          <w:szCs w:val="24"/>
        </w:rPr>
        <w:t xml:space="preserve"> znie:</w:t>
      </w:r>
    </w:p>
    <w:p w:rsidR="00D33D30" w:rsidRPr="00D00E17" w:rsidP="00A915C3">
      <w:pPr>
        <w:bidi w:val="0"/>
        <w:spacing w:after="0" w:line="240" w:lineRule="auto"/>
        <w:jc w:val="both"/>
        <w:rPr>
          <w:rFonts w:ascii="Times New Roman" w:hAnsi="Times New Roman"/>
          <w:sz w:val="24"/>
          <w:szCs w:val="24"/>
        </w:rPr>
      </w:pPr>
      <w:r w:rsidRPr="00D00E17">
        <w:rPr>
          <w:rFonts w:ascii="Times New Roman" w:hAnsi="Times New Roman"/>
          <w:sz w:val="24"/>
          <w:szCs w:val="24"/>
        </w:rPr>
        <w:t>„</w:t>
      </w:r>
      <w:r w:rsidRPr="00D00E17">
        <w:rPr>
          <w:rFonts w:ascii="Times New Roman" w:hAnsi="Times New Roman"/>
          <w:sz w:val="24"/>
          <w:szCs w:val="24"/>
          <w:vertAlign w:val="superscript"/>
        </w:rPr>
        <w:t xml:space="preserve"> 47</w:t>
      </w:r>
      <w:r w:rsidR="00716C9D">
        <w:rPr>
          <w:rFonts w:ascii="Times New Roman" w:hAnsi="Times New Roman"/>
          <w:sz w:val="24"/>
          <w:szCs w:val="24"/>
          <w:vertAlign w:val="superscript"/>
        </w:rPr>
        <w:t>b</w:t>
      </w:r>
      <w:r w:rsidRPr="00D00E17">
        <w:rPr>
          <w:rFonts w:ascii="Times New Roman" w:hAnsi="Times New Roman"/>
          <w:sz w:val="24"/>
          <w:szCs w:val="24"/>
        </w:rPr>
        <w:t>) § 56 a nasl. Obchodného zákonníka.“.</w:t>
      </w:r>
    </w:p>
    <w:p w:rsidR="00D33D30" w:rsidRPr="00D00E17" w:rsidP="00A915C3">
      <w:pPr>
        <w:pStyle w:val="ListParagraph"/>
        <w:bidi w:val="0"/>
        <w:spacing w:after="0"/>
        <w:rPr>
          <w:rFonts w:ascii="Times New Roman" w:hAnsi="Times New Roman"/>
          <w:sz w:val="24"/>
          <w:szCs w:val="24"/>
        </w:rPr>
      </w:pPr>
    </w:p>
    <w:p w:rsidR="00CA7AC6" w:rsidRPr="00310509" w:rsidP="00310509">
      <w:pPr>
        <w:pStyle w:val="ListParagraph"/>
        <w:numPr>
          <w:numId w:val="27"/>
        </w:numPr>
        <w:bidi w:val="0"/>
        <w:spacing w:after="0" w:line="240" w:lineRule="auto"/>
        <w:ind w:left="0" w:firstLine="360"/>
        <w:jc w:val="both"/>
        <w:rPr>
          <w:rFonts w:ascii="Times New Roman" w:hAnsi="Times New Roman"/>
          <w:sz w:val="24"/>
          <w:szCs w:val="24"/>
        </w:rPr>
      </w:pPr>
      <w:r w:rsidRPr="00D00E17" w:rsidR="001B5467">
        <w:rPr>
          <w:rFonts w:ascii="Times New Roman" w:hAnsi="Times New Roman"/>
          <w:sz w:val="24"/>
          <w:szCs w:val="24"/>
        </w:rPr>
        <w:t>V § 12 ods. 1 písm</w:t>
      </w:r>
      <w:r w:rsidRPr="00D00E17" w:rsidR="00C406BD">
        <w:rPr>
          <w:rFonts w:ascii="Times New Roman" w:hAnsi="Times New Roman"/>
          <w:sz w:val="24"/>
          <w:szCs w:val="24"/>
        </w:rPr>
        <w:t>.</w:t>
      </w:r>
      <w:r w:rsidRPr="00D00E17" w:rsidR="001B5467">
        <w:rPr>
          <w:rFonts w:ascii="Times New Roman" w:hAnsi="Times New Roman"/>
          <w:sz w:val="24"/>
          <w:szCs w:val="24"/>
        </w:rPr>
        <w:t xml:space="preserve"> g)</w:t>
      </w:r>
      <w:r w:rsidRPr="00D00E17" w:rsidR="00C406BD">
        <w:rPr>
          <w:rFonts w:ascii="Times New Roman" w:hAnsi="Times New Roman"/>
          <w:sz w:val="24"/>
          <w:szCs w:val="24"/>
        </w:rPr>
        <w:t xml:space="preserve"> sa slová „10</w:t>
      </w:r>
      <w:r w:rsidR="00ED067E">
        <w:rPr>
          <w:rFonts w:ascii="Times New Roman" w:hAnsi="Times New Roman"/>
          <w:sz w:val="24"/>
          <w:szCs w:val="24"/>
        </w:rPr>
        <w:t xml:space="preserve"> </w:t>
      </w:r>
      <w:r w:rsidRPr="00D00E17" w:rsidR="00C406BD">
        <w:rPr>
          <w:rFonts w:ascii="Times New Roman" w:hAnsi="Times New Roman"/>
          <w:sz w:val="24"/>
          <w:szCs w:val="24"/>
        </w:rPr>
        <w:t>%“ nahrádzajú slovami „14</w:t>
      </w:r>
      <w:r w:rsidR="00ED067E">
        <w:rPr>
          <w:rFonts w:ascii="Times New Roman" w:hAnsi="Times New Roman"/>
          <w:sz w:val="24"/>
          <w:szCs w:val="24"/>
        </w:rPr>
        <w:t xml:space="preserve"> </w:t>
      </w:r>
      <w:r w:rsidRPr="00D00E17" w:rsidR="00C406BD">
        <w:rPr>
          <w:rFonts w:ascii="Times New Roman" w:hAnsi="Times New Roman"/>
          <w:sz w:val="24"/>
          <w:szCs w:val="24"/>
        </w:rPr>
        <w:t xml:space="preserve">%“ </w:t>
      </w:r>
      <w:r w:rsidRPr="00D00E17" w:rsidR="00A66164">
        <w:rPr>
          <w:rFonts w:ascii="Times New Roman" w:hAnsi="Times New Roman"/>
          <w:sz w:val="24"/>
          <w:szCs w:val="24"/>
        </w:rPr>
        <w:t>a vypúšťa sa časť vety za bodkočiarkou.</w:t>
      </w:r>
    </w:p>
    <w:p w:rsidR="003657C3" w:rsidP="00A915C3">
      <w:pPr>
        <w:pStyle w:val="ListParagraph"/>
        <w:numPr>
          <w:numId w:val="27"/>
        </w:numPr>
        <w:tabs>
          <w:tab w:val="left" w:pos="851"/>
        </w:tabs>
        <w:bidi w:val="0"/>
        <w:spacing w:after="0" w:line="240" w:lineRule="auto"/>
        <w:ind w:left="0" w:firstLine="426"/>
        <w:jc w:val="both"/>
        <w:rPr>
          <w:rFonts w:ascii="Times New Roman" w:hAnsi="Times New Roman"/>
          <w:sz w:val="24"/>
          <w:szCs w:val="24"/>
        </w:rPr>
      </w:pPr>
      <w:r w:rsidRPr="00D00E17" w:rsidR="001B5467">
        <w:rPr>
          <w:rFonts w:ascii="Times New Roman" w:hAnsi="Times New Roman"/>
          <w:sz w:val="24"/>
          <w:szCs w:val="24"/>
        </w:rPr>
        <w:t>V § 13 ods</w:t>
      </w:r>
      <w:r>
        <w:rPr>
          <w:rFonts w:ascii="Times New Roman" w:hAnsi="Times New Roman"/>
          <w:sz w:val="24"/>
          <w:szCs w:val="24"/>
        </w:rPr>
        <w:t>ek</w:t>
      </w:r>
      <w:r w:rsidR="00D00E17">
        <w:rPr>
          <w:rFonts w:ascii="Times New Roman" w:hAnsi="Times New Roman"/>
          <w:sz w:val="24"/>
          <w:szCs w:val="24"/>
        </w:rPr>
        <w:t xml:space="preserve"> </w:t>
      </w:r>
      <w:r w:rsidRPr="00D00E17" w:rsidR="00A12A8E">
        <w:rPr>
          <w:rFonts w:ascii="Times New Roman" w:hAnsi="Times New Roman"/>
          <w:sz w:val="24"/>
          <w:szCs w:val="24"/>
        </w:rPr>
        <w:t>6 znie:</w:t>
      </w:r>
      <w:r w:rsidR="00D00E17">
        <w:rPr>
          <w:rFonts w:ascii="Times New Roman" w:hAnsi="Times New Roman"/>
          <w:sz w:val="24"/>
          <w:szCs w:val="24"/>
        </w:rPr>
        <w:t xml:space="preserve"> </w:t>
      </w:r>
    </w:p>
    <w:p w:rsidR="001B5467" w:rsidRPr="00D00E17" w:rsidP="00A915C3">
      <w:pPr>
        <w:pStyle w:val="ListParagraph"/>
        <w:tabs>
          <w:tab w:val="left" w:pos="851"/>
        </w:tabs>
        <w:bidi w:val="0"/>
        <w:spacing w:after="0" w:line="240" w:lineRule="auto"/>
        <w:ind w:left="0" w:firstLine="426"/>
        <w:jc w:val="both"/>
        <w:rPr>
          <w:rFonts w:ascii="Times New Roman" w:hAnsi="Times New Roman"/>
          <w:sz w:val="24"/>
          <w:szCs w:val="24"/>
        </w:rPr>
      </w:pPr>
      <w:r w:rsidRPr="00D00E17">
        <w:rPr>
          <w:rFonts w:ascii="Times New Roman" w:hAnsi="Times New Roman"/>
          <w:sz w:val="24"/>
          <w:szCs w:val="24"/>
        </w:rPr>
        <w:t>„</w:t>
      </w:r>
      <w:r w:rsidR="003657C3">
        <w:rPr>
          <w:rFonts w:ascii="Times New Roman" w:hAnsi="Times New Roman"/>
          <w:sz w:val="24"/>
          <w:szCs w:val="24"/>
        </w:rPr>
        <w:t xml:space="preserve">(6) </w:t>
      </w:r>
      <w:r w:rsidRPr="003657C3" w:rsidR="003657C3">
        <w:rPr>
          <w:rFonts w:ascii="Times New Roman" w:hAnsi="Times New Roman"/>
          <w:sz w:val="24"/>
          <w:szCs w:val="24"/>
        </w:rPr>
        <w:t>Zamestnanec, samostatne zárobkovo činná osoba, poistenec podľa § 11 ods. 2 alebo poistenec štátu podľa § 11 ods. 7, ktorý má príjem zo zárobkovej činnosti podľa § 10b ods. 1 písm. e)</w:t>
      </w:r>
      <w:r w:rsidR="003657C3">
        <w:rPr>
          <w:rFonts w:ascii="Times New Roman" w:hAnsi="Times New Roman"/>
          <w:sz w:val="24"/>
          <w:szCs w:val="24"/>
        </w:rPr>
        <w:t xml:space="preserve"> (ďalej len „poistenec</w:t>
      </w:r>
      <w:r w:rsidRPr="003657C3" w:rsidR="003657C3">
        <w:rPr>
          <w:rFonts w:ascii="Times New Roman" w:hAnsi="Times New Roman"/>
          <w:sz w:val="24"/>
          <w:szCs w:val="24"/>
        </w:rPr>
        <w:t>,</w:t>
      </w:r>
      <w:r w:rsidR="003657C3">
        <w:rPr>
          <w:rFonts w:ascii="Times New Roman" w:hAnsi="Times New Roman"/>
          <w:sz w:val="24"/>
          <w:szCs w:val="24"/>
        </w:rPr>
        <w:t xml:space="preserve"> ktorý má príjem z dividend“)</w:t>
      </w:r>
      <w:r w:rsidRPr="003657C3" w:rsidR="003657C3">
        <w:rPr>
          <w:rFonts w:ascii="Times New Roman" w:hAnsi="Times New Roman"/>
          <w:sz w:val="24"/>
          <w:szCs w:val="24"/>
        </w:rPr>
        <w:t xml:space="preserve"> má povinnosť platiť poistné aj z tohto príjmu.</w:t>
      </w:r>
      <w:r w:rsidR="003657C3">
        <w:rPr>
          <w:rFonts w:ascii="Times New Roman" w:hAnsi="Times New Roman"/>
          <w:sz w:val="24"/>
          <w:szCs w:val="24"/>
        </w:rPr>
        <w:t xml:space="preserve"> </w:t>
      </w:r>
      <w:r w:rsidRPr="00D00E17">
        <w:rPr>
          <w:rFonts w:ascii="Times New Roman" w:hAnsi="Times New Roman"/>
          <w:sz w:val="24"/>
          <w:szCs w:val="24"/>
        </w:rPr>
        <w:t xml:space="preserve">Vymeriavací základ </w:t>
      </w:r>
      <w:r w:rsidRPr="00D00E17" w:rsidR="00A12A8E">
        <w:rPr>
          <w:rFonts w:ascii="Times New Roman" w:hAnsi="Times New Roman"/>
          <w:sz w:val="24"/>
          <w:szCs w:val="24"/>
        </w:rPr>
        <w:t xml:space="preserve"> pre odvod poistného z tohto príjmu </w:t>
      </w:r>
      <w:r w:rsidRPr="00D00E17">
        <w:rPr>
          <w:rFonts w:ascii="Times New Roman" w:hAnsi="Times New Roman"/>
          <w:sz w:val="24"/>
          <w:szCs w:val="24"/>
        </w:rPr>
        <w:t>je suma vyplatená v kalendárnom roku zo zárobkovej činnosti podľa § 10b ods. 1 písm. e).“.</w:t>
      </w:r>
    </w:p>
    <w:p w:rsidR="001B5467" w:rsidRPr="00D00E17" w:rsidP="00A915C3">
      <w:pPr>
        <w:bidi w:val="0"/>
        <w:spacing w:after="0" w:line="240" w:lineRule="auto"/>
        <w:ind w:firstLine="708"/>
        <w:jc w:val="both"/>
        <w:rPr>
          <w:rFonts w:ascii="Times New Roman" w:hAnsi="Times New Roman"/>
          <w:sz w:val="24"/>
          <w:szCs w:val="24"/>
        </w:rPr>
      </w:pPr>
    </w:p>
    <w:p w:rsidR="001B5467" w:rsidRPr="00D00E17" w:rsidP="00A915C3">
      <w:pPr>
        <w:numPr>
          <w:numId w:val="27"/>
        </w:numPr>
        <w:tabs>
          <w:tab w:val="left" w:pos="851"/>
        </w:tabs>
        <w:bidi w:val="0"/>
        <w:spacing w:after="0" w:line="240" w:lineRule="auto"/>
        <w:ind w:left="0" w:firstLine="426"/>
        <w:jc w:val="both"/>
        <w:rPr>
          <w:rFonts w:ascii="Times New Roman" w:hAnsi="Times New Roman"/>
          <w:sz w:val="24"/>
          <w:szCs w:val="24"/>
        </w:rPr>
      </w:pPr>
      <w:r w:rsidRPr="00E525FC" w:rsidR="00716C9D">
        <w:rPr>
          <w:rFonts w:ascii="Times New Roman" w:hAnsi="Times New Roman"/>
          <w:sz w:val="24"/>
          <w:szCs w:val="24"/>
        </w:rPr>
        <w:t>V § 13 ods. 9 písm. b) sa za slová „(ďalej len „priemerná mesačná mzda“)“ vkladá   čiarka a slová „ak v písmene c) nie je ustanovené inak“.</w:t>
      </w:r>
    </w:p>
    <w:p w:rsidR="001B5467" w:rsidRPr="00D00E17" w:rsidP="00A915C3">
      <w:pPr>
        <w:bidi w:val="0"/>
        <w:spacing w:after="0" w:line="240" w:lineRule="auto"/>
        <w:ind w:left="720"/>
        <w:jc w:val="both"/>
        <w:rPr>
          <w:rFonts w:ascii="Times New Roman" w:hAnsi="Times New Roman"/>
          <w:sz w:val="24"/>
          <w:szCs w:val="24"/>
        </w:rPr>
      </w:pPr>
    </w:p>
    <w:p w:rsidR="001B5467" w:rsidRPr="00D00E17" w:rsidP="00A915C3">
      <w:pPr>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13 sa odsek 9 dopĺňa písmenom c), ktoré znie:</w:t>
      </w:r>
    </w:p>
    <w:p w:rsidR="001B5467" w:rsidRPr="00D00E17" w:rsidP="00A915C3">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„c) suma podľa písmena b) zvýšená o sumu vyplatených dividend, najviac však o 120-násobok priemernej mesačnej mzdy.“.</w:t>
      </w:r>
    </w:p>
    <w:p w:rsidR="001B5467" w:rsidRPr="00D00E17" w:rsidP="00A915C3">
      <w:pPr>
        <w:bidi w:val="0"/>
        <w:spacing w:after="0" w:line="240" w:lineRule="auto"/>
        <w:jc w:val="both"/>
        <w:rPr>
          <w:rFonts w:ascii="Times New Roman" w:hAnsi="Times New Roman"/>
          <w:sz w:val="24"/>
          <w:szCs w:val="24"/>
        </w:rPr>
      </w:pPr>
    </w:p>
    <w:p w:rsidR="00716C9D" w:rsidP="00A915C3">
      <w:pPr>
        <w:pStyle w:val="odsek"/>
        <w:numPr>
          <w:ilvl w:val="0"/>
          <w:numId w:val="27"/>
        </w:numPr>
        <w:bidi w:val="0"/>
        <w:spacing w:before="0" w:after="0"/>
        <w:ind w:left="0" w:firstLine="360"/>
        <w:rPr>
          <w:rFonts w:ascii="Times New Roman" w:hAnsi="Times New Roman"/>
          <w:caps w:val="0"/>
          <w:color w:val="000000"/>
          <w:sz w:val="24"/>
          <w:szCs w:val="24"/>
          <w:lang w:eastAsia="en-US"/>
        </w:rPr>
      </w:pPr>
      <w:r w:rsidRPr="00E525FC" w:rsidR="006B6FDF">
        <w:rPr>
          <w:rFonts w:ascii="Times New Roman" w:hAnsi="Times New Roman"/>
          <w:caps w:val="0"/>
          <w:sz w:val="24"/>
          <w:szCs w:val="24"/>
        </w:rPr>
        <w:t>V § 13 ods. 14 sa na konci bodka nahrádza čiarkou a pripájajú sa tieto slová: „ak v odseku 15 nie je ustanovené inak.“.</w:t>
      </w:r>
    </w:p>
    <w:p w:rsidR="00716C9D" w:rsidP="00A915C3">
      <w:pPr>
        <w:pStyle w:val="odsek"/>
        <w:numPr>
          <w:ilvl w:val="0"/>
          <w:numId w:val="0"/>
        </w:numPr>
        <w:bidi w:val="0"/>
        <w:spacing w:before="0" w:after="0"/>
        <w:ind w:left="720" w:firstLine="0"/>
        <w:rPr>
          <w:rFonts w:ascii="Times New Roman" w:hAnsi="Times New Roman"/>
          <w:caps w:val="0"/>
          <w:color w:val="000000"/>
          <w:sz w:val="24"/>
          <w:szCs w:val="24"/>
          <w:lang w:eastAsia="en-US"/>
        </w:rPr>
      </w:pPr>
    </w:p>
    <w:p w:rsidR="00716C9D" w:rsidRPr="00716C9D" w:rsidP="00A915C3">
      <w:pPr>
        <w:pStyle w:val="odsek"/>
        <w:numPr>
          <w:ilvl w:val="0"/>
          <w:numId w:val="27"/>
        </w:numPr>
        <w:bidi w:val="0"/>
        <w:spacing w:before="0" w:after="0"/>
        <w:rPr>
          <w:rFonts w:ascii="Times New Roman" w:hAnsi="Times New Roman"/>
          <w:sz w:val="24"/>
          <w:szCs w:val="24"/>
        </w:rPr>
      </w:pPr>
      <w:r w:rsidRPr="00716C9D">
        <w:rPr>
          <w:rFonts w:ascii="Times New Roman" w:hAnsi="Times New Roman"/>
          <w:sz w:val="24"/>
          <w:szCs w:val="24"/>
        </w:rPr>
        <w:t>V §</w:t>
      </w:r>
      <w:r w:rsidRPr="00716C9D" w:rsidR="006B6FDF">
        <w:rPr>
          <w:rFonts w:ascii="Times New Roman" w:hAnsi="Times New Roman"/>
          <w:caps w:val="0"/>
          <w:sz w:val="24"/>
          <w:szCs w:val="24"/>
        </w:rPr>
        <w:t xml:space="preserve"> 13 sa za odsek 14 vkladá nový odsek 15, ktorý znie:</w:t>
      </w:r>
    </w:p>
    <w:p w:rsidR="00716C9D" w:rsidP="00A915C3">
      <w:pPr>
        <w:pStyle w:val="NormalWeb"/>
        <w:bidi w:val="0"/>
        <w:spacing w:before="0" w:beforeAutospacing="0" w:after="0" w:afterAutospacing="0"/>
        <w:ind w:firstLine="360"/>
        <w:jc w:val="both"/>
        <w:rPr>
          <w:rFonts w:ascii="Times New Roman" w:hAnsi="Times New Roman"/>
        </w:rPr>
      </w:pPr>
      <w:r w:rsidRPr="00E525FC">
        <w:rPr>
          <w:rFonts w:ascii="Times New Roman" w:hAnsi="Times New Roman"/>
        </w:rPr>
        <w:t>„(15) Vymeriavací základ štátu pre platbu poistného za osobu uvedenú v § 11 ods. 7, ktorá bola takouto osobou len časť rozhodujúceho obdobia, je pomerná časť vymeriavacieho základu podľa odseku 14 prislúchajúca k počtu kalendárnych dní, počas ktorých bola osobou uvedenou v § 11 ods. 7.“.</w:t>
      </w:r>
    </w:p>
    <w:p w:rsidR="00716C9D" w:rsidRPr="00E525FC" w:rsidP="00A915C3">
      <w:pPr>
        <w:pStyle w:val="NormalWeb"/>
        <w:bidi w:val="0"/>
        <w:spacing w:before="0" w:beforeAutospacing="0" w:after="0" w:afterAutospacing="0"/>
        <w:ind w:firstLine="360"/>
        <w:jc w:val="both"/>
        <w:rPr>
          <w:rFonts w:ascii="Times New Roman" w:hAnsi="Times New Roman"/>
        </w:rPr>
      </w:pPr>
    </w:p>
    <w:p w:rsidR="00716C9D" w:rsidP="00A915C3">
      <w:pPr>
        <w:pStyle w:val="odsek"/>
        <w:numPr>
          <w:ilvl w:val="0"/>
          <w:numId w:val="0"/>
        </w:numPr>
        <w:bidi w:val="0"/>
        <w:spacing w:before="0" w:after="0"/>
        <w:ind w:firstLine="0"/>
        <w:rPr>
          <w:rFonts w:ascii="Times New Roman" w:hAnsi="Times New Roman"/>
          <w:sz w:val="24"/>
          <w:szCs w:val="24"/>
        </w:rPr>
      </w:pPr>
      <w:r w:rsidRPr="00E525FC" w:rsidR="006B6FDF">
        <w:rPr>
          <w:rFonts w:ascii="Times New Roman" w:hAnsi="Times New Roman"/>
          <w:caps w:val="0"/>
          <w:sz w:val="24"/>
          <w:szCs w:val="24"/>
        </w:rPr>
        <w:t>Doterajšie odseky 15 a 16 sa označujú ako odseky 16 a 17.</w:t>
      </w:r>
    </w:p>
    <w:p w:rsidR="00716C9D" w:rsidP="00A915C3">
      <w:pPr>
        <w:pStyle w:val="odsek"/>
        <w:numPr>
          <w:ilvl w:val="0"/>
          <w:numId w:val="0"/>
        </w:numPr>
        <w:bidi w:val="0"/>
        <w:spacing w:before="0" w:after="0"/>
        <w:ind w:firstLine="0"/>
        <w:rPr>
          <w:rFonts w:ascii="Times New Roman" w:hAnsi="Times New Roman"/>
          <w:caps w:val="0"/>
          <w:color w:val="000000"/>
          <w:sz w:val="24"/>
          <w:szCs w:val="24"/>
          <w:lang w:eastAsia="en-US"/>
        </w:rPr>
      </w:pPr>
    </w:p>
    <w:p w:rsidR="00C81B47" w:rsidRPr="00D00E17" w:rsidP="00A915C3">
      <w:pPr>
        <w:pStyle w:val="odsek"/>
        <w:numPr>
          <w:ilvl w:val="0"/>
          <w:numId w:val="27"/>
        </w:numPr>
        <w:bidi w:val="0"/>
        <w:spacing w:before="0" w:after="0"/>
        <w:rPr>
          <w:rFonts w:ascii="Times New Roman" w:hAnsi="Times New Roman"/>
          <w:caps w:val="0"/>
          <w:color w:val="000000"/>
          <w:sz w:val="24"/>
          <w:szCs w:val="24"/>
          <w:lang w:eastAsia="en-US"/>
        </w:rPr>
      </w:pPr>
      <w:r w:rsidRPr="00D00E17">
        <w:rPr>
          <w:rFonts w:ascii="Times New Roman" w:hAnsi="Times New Roman"/>
          <w:caps w:val="0"/>
          <w:color w:val="000000"/>
          <w:sz w:val="24"/>
          <w:szCs w:val="24"/>
          <w:lang w:eastAsia="en-US"/>
        </w:rPr>
        <w:t>V § 13 odsek 1</w:t>
      </w:r>
      <w:r w:rsidR="00716C9D">
        <w:rPr>
          <w:rFonts w:ascii="Times New Roman" w:hAnsi="Times New Roman"/>
          <w:caps w:val="0"/>
          <w:color w:val="000000"/>
          <w:sz w:val="24"/>
          <w:szCs w:val="24"/>
          <w:lang w:eastAsia="en-US"/>
        </w:rPr>
        <w:t>6</w:t>
      </w:r>
      <w:r w:rsidRPr="00D00E17">
        <w:rPr>
          <w:rFonts w:ascii="Times New Roman" w:hAnsi="Times New Roman"/>
          <w:caps w:val="0"/>
          <w:color w:val="000000"/>
          <w:sz w:val="24"/>
          <w:szCs w:val="24"/>
          <w:lang w:eastAsia="en-US"/>
        </w:rPr>
        <w:t xml:space="preserve"> znie:</w:t>
      </w:r>
    </w:p>
    <w:p w:rsidR="00C81B47" w:rsidRPr="00D00E17" w:rsidP="00A915C3">
      <w:pPr>
        <w:pStyle w:val="odsek"/>
        <w:numPr>
          <w:ilvl w:val="0"/>
          <w:numId w:val="0"/>
        </w:numPr>
        <w:bidi w:val="0"/>
        <w:spacing w:before="0" w:after="0"/>
        <w:ind w:firstLine="426"/>
        <w:rPr>
          <w:rFonts w:ascii="Times New Roman" w:hAnsi="Times New Roman"/>
          <w:caps w:val="0"/>
          <w:color w:val="000000"/>
          <w:sz w:val="24"/>
          <w:szCs w:val="24"/>
          <w:lang w:eastAsia="en-US"/>
        </w:rPr>
      </w:pPr>
      <w:r w:rsidRPr="00D00E17">
        <w:rPr>
          <w:rFonts w:ascii="Times New Roman" w:hAnsi="Times New Roman"/>
          <w:caps w:val="0"/>
          <w:color w:val="000000"/>
          <w:sz w:val="24"/>
          <w:szCs w:val="24"/>
          <w:lang w:eastAsia="en-US"/>
        </w:rPr>
        <w:t>„(1</w:t>
      </w:r>
      <w:r w:rsidR="00716C9D">
        <w:rPr>
          <w:rFonts w:ascii="Times New Roman" w:hAnsi="Times New Roman"/>
          <w:caps w:val="0"/>
          <w:color w:val="000000"/>
          <w:sz w:val="24"/>
          <w:szCs w:val="24"/>
          <w:lang w:eastAsia="en-US"/>
        </w:rPr>
        <w:t>6</w:t>
      </w:r>
      <w:r w:rsidRPr="00D00E17">
        <w:rPr>
          <w:rFonts w:ascii="Times New Roman" w:hAnsi="Times New Roman"/>
          <w:caps w:val="0"/>
          <w:color w:val="000000"/>
          <w:sz w:val="24"/>
          <w:szCs w:val="24"/>
          <w:lang w:eastAsia="en-US"/>
        </w:rPr>
        <w:t>) Ak súd rozhodol o nároku na náhradu mzdy z neplatného skončenia pracovného pomeru</w:t>
      </w:r>
      <w:r w:rsidRPr="00D00E17" w:rsidR="001F139A">
        <w:rPr>
          <w:rFonts w:ascii="Times New Roman" w:hAnsi="Times New Roman"/>
          <w:caps w:val="0"/>
          <w:color w:val="000000"/>
          <w:sz w:val="24"/>
          <w:szCs w:val="24"/>
          <w:lang w:eastAsia="en-US"/>
        </w:rPr>
        <w:t xml:space="preserve"> (ďalej len „náhrada mzdy“)</w:t>
      </w:r>
      <w:r w:rsidRPr="00D00E17">
        <w:rPr>
          <w:rFonts w:ascii="Times New Roman" w:hAnsi="Times New Roman"/>
          <w:caps w:val="0"/>
          <w:color w:val="000000"/>
          <w:sz w:val="24"/>
          <w:szCs w:val="24"/>
          <w:lang w:eastAsia="en-US"/>
        </w:rPr>
        <w:t xml:space="preserve"> zamestnanca k zamestnávateľovi, zamestnávateľ </w:t>
      </w:r>
      <w:r w:rsidRPr="00D00E17" w:rsidR="00872335">
        <w:rPr>
          <w:rFonts w:ascii="Times New Roman" w:hAnsi="Times New Roman"/>
          <w:caps w:val="0"/>
          <w:color w:val="000000"/>
          <w:sz w:val="24"/>
          <w:szCs w:val="24"/>
          <w:lang w:eastAsia="en-US"/>
        </w:rPr>
        <w:t>vo</w:t>
      </w:r>
      <w:r w:rsidRPr="00D00E17">
        <w:rPr>
          <w:rFonts w:ascii="Times New Roman" w:hAnsi="Times New Roman"/>
          <w:caps w:val="0"/>
          <w:color w:val="000000"/>
          <w:sz w:val="24"/>
          <w:szCs w:val="24"/>
          <w:lang w:eastAsia="en-US"/>
        </w:rPr>
        <w:t xml:space="preserve"> výkaze</w:t>
      </w:r>
      <w:r w:rsidRPr="00D00E17" w:rsidR="00196574">
        <w:rPr>
          <w:rFonts w:ascii="Times New Roman" w:hAnsi="Times New Roman"/>
          <w:caps w:val="0"/>
          <w:color w:val="000000"/>
          <w:sz w:val="24"/>
          <w:szCs w:val="24"/>
          <w:lang w:eastAsia="en-US"/>
        </w:rPr>
        <w:t xml:space="preserve"> podľa § 20 ods. 1</w:t>
      </w:r>
      <w:r w:rsidRPr="00D00E17">
        <w:rPr>
          <w:rFonts w:ascii="Times New Roman" w:hAnsi="Times New Roman"/>
          <w:caps w:val="0"/>
          <w:color w:val="000000"/>
          <w:sz w:val="24"/>
          <w:szCs w:val="24"/>
          <w:lang w:eastAsia="en-US"/>
        </w:rPr>
        <w:t xml:space="preserve"> </w:t>
      </w:r>
      <w:r w:rsidRPr="00D00E17" w:rsidR="00872335">
        <w:rPr>
          <w:rFonts w:ascii="Times New Roman" w:hAnsi="Times New Roman"/>
          <w:caps w:val="0"/>
          <w:color w:val="000000"/>
          <w:sz w:val="24"/>
          <w:szCs w:val="24"/>
          <w:lang w:eastAsia="en-US"/>
        </w:rPr>
        <w:t xml:space="preserve">uvedie </w:t>
      </w:r>
      <w:r w:rsidRPr="00D00E17">
        <w:rPr>
          <w:rFonts w:ascii="Times New Roman" w:hAnsi="Times New Roman"/>
          <w:caps w:val="0"/>
          <w:color w:val="000000"/>
          <w:sz w:val="24"/>
          <w:szCs w:val="24"/>
          <w:lang w:eastAsia="en-US"/>
        </w:rPr>
        <w:t>zamestnanca za obdobie</w:t>
      </w:r>
      <w:r w:rsidRPr="00D00E17" w:rsidR="001F139A">
        <w:rPr>
          <w:rFonts w:ascii="Times New Roman" w:hAnsi="Times New Roman"/>
          <w:caps w:val="0"/>
          <w:color w:val="000000"/>
          <w:sz w:val="24"/>
          <w:szCs w:val="24"/>
          <w:lang w:eastAsia="en-US"/>
        </w:rPr>
        <w:t xml:space="preserve"> neplatného skončenia pracovného pomeru;</w:t>
      </w:r>
      <w:r w:rsidRPr="00D00E17">
        <w:rPr>
          <w:rFonts w:ascii="Times New Roman" w:hAnsi="Times New Roman"/>
          <w:caps w:val="0"/>
          <w:color w:val="000000"/>
          <w:sz w:val="24"/>
          <w:szCs w:val="24"/>
          <w:lang w:eastAsia="en-US"/>
        </w:rPr>
        <w:t xml:space="preserve"> ustanovenia o minimálnej výške preddavku sa nepoužijú. Náhrada mzdy</w:t>
      </w:r>
      <w:r w:rsidRPr="00D00E17" w:rsidR="001F139A">
        <w:rPr>
          <w:rFonts w:ascii="Times New Roman" w:hAnsi="Times New Roman"/>
          <w:caps w:val="0"/>
          <w:color w:val="000000"/>
          <w:sz w:val="24"/>
          <w:szCs w:val="24"/>
          <w:lang w:eastAsia="en-US"/>
        </w:rPr>
        <w:t xml:space="preserve"> je vymeriavacím</w:t>
      </w:r>
      <w:r w:rsidRPr="00D00E17">
        <w:rPr>
          <w:rFonts w:ascii="Times New Roman" w:hAnsi="Times New Roman"/>
          <w:caps w:val="0"/>
          <w:color w:val="000000"/>
          <w:sz w:val="24"/>
          <w:szCs w:val="24"/>
          <w:lang w:eastAsia="en-US"/>
        </w:rPr>
        <w:t xml:space="preserve"> základ</w:t>
      </w:r>
      <w:r w:rsidRPr="00D00E17" w:rsidR="001F139A">
        <w:rPr>
          <w:rFonts w:ascii="Times New Roman" w:hAnsi="Times New Roman"/>
          <w:caps w:val="0"/>
          <w:color w:val="000000"/>
          <w:sz w:val="24"/>
          <w:szCs w:val="24"/>
          <w:lang w:eastAsia="en-US"/>
        </w:rPr>
        <w:t>om</w:t>
      </w:r>
      <w:r w:rsidRPr="00D00E17">
        <w:rPr>
          <w:rFonts w:ascii="Times New Roman" w:hAnsi="Times New Roman"/>
          <w:caps w:val="0"/>
          <w:color w:val="000000"/>
          <w:sz w:val="24"/>
          <w:szCs w:val="24"/>
          <w:lang w:eastAsia="en-US"/>
        </w:rPr>
        <w:t xml:space="preserve"> zamestnanca v</w:t>
      </w:r>
      <w:r w:rsidRPr="00D00E17" w:rsidR="001F139A">
        <w:rPr>
          <w:rFonts w:ascii="Times New Roman" w:hAnsi="Times New Roman"/>
          <w:caps w:val="0"/>
          <w:color w:val="000000"/>
          <w:sz w:val="24"/>
          <w:szCs w:val="24"/>
          <w:lang w:eastAsia="en-US"/>
        </w:rPr>
        <w:t xml:space="preserve"> kalendárnom </w:t>
      </w:r>
      <w:r w:rsidRPr="00D00E17">
        <w:rPr>
          <w:rFonts w:ascii="Times New Roman" w:hAnsi="Times New Roman"/>
          <w:caps w:val="0"/>
          <w:color w:val="000000"/>
          <w:sz w:val="24"/>
          <w:szCs w:val="24"/>
          <w:lang w:eastAsia="en-US"/>
        </w:rPr>
        <w:t xml:space="preserve">mesiaci, v ktorom bola zúčtovaná. </w:t>
      </w:r>
      <w:r w:rsidRPr="00D00E17" w:rsidR="00D30DAB">
        <w:rPr>
          <w:rFonts w:ascii="Times New Roman" w:hAnsi="Times New Roman"/>
          <w:caps w:val="0"/>
          <w:color w:val="000000"/>
          <w:sz w:val="24"/>
          <w:szCs w:val="24"/>
          <w:lang w:eastAsia="en-US"/>
        </w:rPr>
        <w:t>P</w:t>
      </w:r>
      <w:r w:rsidRPr="00D00E17">
        <w:rPr>
          <w:rFonts w:ascii="Times New Roman" w:hAnsi="Times New Roman"/>
          <w:caps w:val="0"/>
          <w:color w:val="000000"/>
          <w:sz w:val="24"/>
          <w:szCs w:val="24"/>
          <w:lang w:eastAsia="en-US"/>
        </w:rPr>
        <w:t>reddav</w:t>
      </w:r>
      <w:r w:rsidRPr="00D00E17" w:rsidR="00D30DAB">
        <w:rPr>
          <w:rFonts w:ascii="Times New Roman" w:hAnsi="Times New Roman"/>
          <w:caps w:val="0"/>
          <w:color w:val="000000"/>
          <w:sz w:val="24"/>
          <w:szCs w:val="24"/>
          <w:lang w:eastAsia="en-US"/>
        </w:rPr>
        <w:t>o</w:t>
      </w:r>
      <w:r w:rsidRPr="00D00E17">
        <w:rPr>
          <w:rFonts w:ascii="Times New Roman" w:hAnsi="Times New Roman"/>
          <w:caps w:val="0"/>
          <w:color w:val="000000"/>
          <w:sz w:val="24"/>
          <w:szCs w:val="24"/>
          <w:lang w:eastAsia="en-US"/>
        </w:rPr>
        <w:t xml:space="preserve">k na poistné </w:t>
      </w:r>
      <w:r w:rsidRPr="00D00E17" w:rsidR="00D30DAB">
        <w:rPr>
          <w:rFonts w:ascii="Times New Roman" w:hAnsi="Times New Roman"/>
          <w:caps w:val="0"/>
          <w:color w:val="000000"/>
          <w:sz w:val="24"/>
          <w:szCs w:val="24"/>
          <w:lang w:eastAsia="en-US"/>
        </w:rPr>
        <w:t xml:space="preserve">z náhrady </w:t>
      </w:r>
      <w:r w:rsidRPr="00D00E17" w:rsidR="00462010">
        <w:rPr>
          <w:rFonts w:ascii="Times New Roman" w:hAnsi="Times New Roman"/>
          <w:caps w:val="0"/>
          <w:color w:val="000000"/>
          <w:sz w:val="24"/>
          <w:szCs w:val="24"/>
          <w:lang w:eastAsia="en-US"/>
        </w:rPr>
        <w:t xml:space="preserve">mzdy </w:t>
      </w:r>
      <w:r w:rsidRPr="00D00E17" w:rsidR="00D30DAB">
        <w:rPr>
          <w:rFonts w:ascii="Times New Roman" w:hAnsi="Times New Roman"/>
          <w:caps w:val="0"/>
          <w:color w:val="000000"/>
          <w:sz w:val="24"/>
          <w:szCs w:val="24"/>
          <w:lang w:eastAsia="en-US"/>
        </w:rPr>
        <w:t>je najviac vo výške ustanovenej v</w:t>
      </w:r>
      <w:r w:rsidRPr="00D00E17" w:rsidR="00462010">
        <w:rPr>
          <w:rFonts w:ascii="Times New Roman" w:hAnsi="Times New Roman"/>
          <w:caps w:val="0"/>
          <w:color w:val="000000"/>
          <w:sz w:val="24"/>
          <w:szCs w:val="24"/>
          <w:lang w:eastAsia="en-US"/>
        </w:rPr>
        <w:t xml:space="preserve"> </w:t>
      </w:r>
      <w:r w:rsidRPr="00D00E17">
        <w:rPr>
          <w:rFonts w:ascii="Times New Roman" w:hAnsi="Times New Roman"/>
          <w:caps w:val="0"/>
          <w:color w:val="000000"/>
          <w:sz w:val="24"/>
          <w:szCs w:val="24"/>
          <w:lang w:eastAsia="en-US"/>
        </w:rPr>
        <w:t xml:space="preserve">§ 16 ods. </w:t>
      </w:r>
      <w:r w:rsidRPr="00D00E17" w:rsidR="00462010">
        <w:rPr>
          <w:rFonts w:ascii="Times New Roman" w:hAnsi="Times New Roman"/>
          <w:caps w:val="0"/>
          <w:color w:val="000000"/>
          <w:sz w:val="24"/>
          <w:szCs w:val="24"/>
          <w:lang w:eastAsia="en-US"/>
        </w:rPr>
        <w:t>8</w:t>
      </w:r>
      <w:r w:rsidRPr="00D00E17">
        <w:rPr>
          <w:rFonts w:ascii="Times New Roman" w:hAnsi="Times New Roman"/>
          <w:caps w:val="0"/>
          <w:color w:val="000000"/>
          <w:sz w:val="24"/>
          <w:szCs w:val="24"/>
          <w:lang w:eastAsia="en-US"/>
        </w:rPr>
        <w:t xml:space="preserve"> písm. a) a </w:t>
      </w:r>
      <w:r w:rsidRPr="00D00E17" w:rsidR="00462010">
        <w:rPr>
          <w:rFonts w:ascii="Times New Roman" w:hAnsi="Times New Roman"/>
          <w:caps w:val="0"/>
          <w:color w:val="000000"/>
          <w:sz w:val="24"/>
          <w:szCs w:val="24"/>
          <w:lang w:eastAsia="en-US"/>
        </w:rPr>
        <w:t>d</w:t>
      </w:r>
      <w:r w:rsidRPr="00D00E17">
        <w:rPr>
          <w:rFonts w:ascii="Times New Roman" w:hAnsi="Times New Roman"/>
          <w:caps w:val="0"/>
          <w:color w:val="000000"/>
          <w:sz w:val="24"/>
          <w:szCs w:val="24"/>
          <w:lang w:eastAsia="en-US"/>
        </w:rPr>
        <w:t xml:space="preserve">). </w:t>
      </w:r>
      <w:r w:rsidRPr="00D00E17" w:rsidR="001F139A">
        <w:rPr>
          <w:rFonts w:ascii="Times New Roman" w:hAnsi="Times New Roman"/>
          <w:caps w:val="0"/>
          <w:color w:val="000000"/>
          <w:sz w:val="24"/>
          <w:szCs w:val="24"/>
          <w:lang w:eastAsia="en-US"/>
        </w:rPr>
        <w:t xml:space="preserve">Na </w:t>
      </w:r>
      <w:r w:rsidRPr="00D00E17" w:rsidR="00D30DAB">
        <w:rPr>
          <w:rFonts w:ascii="Times New Roman" w:hAnsi="Times New Roman"/>
          <w:caps w:val="0"/>
          <w:color w:val="000000"/>
          <w:sz w:val="24"/>
          <w:szCs w:val="24"/>
          <w:lang w:eastAsia="en-US"/>
        </w:rPr>
        <w:t>ročné zúčtovanie poistného z náhrady</w:t>
      </w:r>
      <w:r w:rsidRPr="00D00E17">
        <w:rPr>
          <w:rFonts w:ascii="Times New Roman" w:hAnsi="Times New Roman"/>
          <w:caps w:val="0"/>
          <w:color w:val="000000"/>
          <w:sz w:val="24"/>
          <w:szCs w:val="24"/>
          <w:lang w:eastAsia="en-US"/>
        </w:rPr>
        <w:t xml:space="preserve"> mzdy </w:t>
      </w:r>
      <w:r w:rsidRPr="00D00E17" w:rsidR="001F139A">
        <w:rPr>
          <w:rFonts w:ascii="Times New Roman" w:hAnsi="Times New Roman"/>
          <w:caps w:val="0"/>
          <w:color w:val="000000"/>
          <w:sz w:val="24"/>
          <w:szCs w:val="24"/>
          <w:lang w:eastAsia="en-US"/>
        </w:rPr>
        <w:t>ustanovenia o ročnom zúčtovaní poistného</w:t>
      </w:r>
      <w:r w:rsidRPr="00D00E17" w:rsidR="00D30DAB">
        <w:rPr>
          <w:rFonts w:ascii="Times New Roman" w:hAnsi="Times New Roman"/>
          <w:caps w:val="0"/>
          <w:color w:val="000000"/>
          <w:sz w:val="24"/>
          <w:szCs w:val="24"/>
          <w:lang w:eastAsia="en-US"/>
        </w:rPr>
        <w:t xml:space="preserve"> platia rovnako</w:t>
      </w:r>
      <w:r w:rsidRPr="00D00E17" w:rsidR="001F139A">
        <w:rPr>
          <w:rFonts w:ascii="Times New Roman" w:hAnsi="Times New Roman"/>
          <w:caps w:val="0"/>
          <w:color w:val="000000"/>
          <w:sz w:val="24"/>
          <w:szCs w:val="24"/>
          <w:lang w:eastAsia="en-US"/>
        </w:rPr>
        <w:t>.</w:t>
      </w:r>
      <w:r w:rsidRPr="00D00E17">
        <w:rPr>
          <w:rFonts w:ascii="Times New Roman" w:hAnsi="Times New Roman"/>
          <w:sz w:val="24"/>
          <w:szCs w:val="24"/>
        </w:rPr>
        <w:t xml:space="preserve"> </w:t>
      </w:r>
      <w:r w:rsidRPr="00D00E17">
        <w:rPr>
          <w:rFonts w:ascii="Times New Roman" w:hAnsi="Times New Roman"/>
          <w:caps w:val="0"/>
          <w:color w:val="000000"/>
          <w:sz w:val="24"/>
          <w:szCs w:val="24"/>
          <w:lang w:eastAsia="en-US"/>
        </w:rPr>
        <w:t>V prípade mimosúdneho vyrovnania sporu sa postupuje</w:t>
      </w:r>
      <w:r w:rsidRPr="00D00E17" w:rsidR="001F139A">
        <w:rPr>
          <w:rFonts w:ascii="Times New Roman" w:hAnsi="Times New Roman"/>
          <w:caps w:val="0"/>
          <w:color w:val="000000"/>
          <w:sz w:val="24"/>
          <w:szCs w:val="24"/>
          <w:lang w:eastAsia="en-US"/>
        </w:rPr>
        <w:t xml:space="preserve"> rovnako</w:t>
      </w:r>
      <w:r w:rsidRPr="00D00E17">
        <w:rPr>
          <w:rFonts w:ascii="Times New Roman" w:hAnsi="Times New Roman"/>
          <w:caps w:val="0"/>
          <w:color w:val="000000"/>
          <w:sz w:val="24"/>
          <w:szCs w:val="24"/>
          <w:lang w:eastAsia="en-US"/>
        </w:rPr>
        <w:t>.“.</w:t>
      </w:r>
    </w:p>
    <w:p w:rsidR="00C81B47" w:rsidRPr="00D00E17" w:rsidP="00A915C3">
      <w:pPr>
        <w:bidi w:val="0"/>
        <w:spacing w:after="0" w:line="240" w:lineRule="auto"/>
        <w:ind w:left="720"/>
        <w:jc w:val="both"/>
        <w:rPr>
          <w:rFonts w:ascii="Times New Roman" w:hAnsi="Times New Roman"/>
          <w:sz w:val="24"/>
          <w:szCs w:val="24"/>
        </w:rPr>
      </w:pPr>
    </w:p>
    <w:p w:rsidR="001B5467" w:rsidRPr="00D00E17" w:rsidP="00A915C3">
      <w:pPr>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16 sa odsek 2 dopĺňa písmenom f), ktoré znie:</w:t>
      </w:r>
    </w:p>
    <w:p w:rsidR="001B5467" w:rsidRPr="00D00E17" w:rsidP="00A915C3">
      <w:pPr>
        <w:bidi w:val="0"/>
        <w:spacing w:after="0" w:line="240" w:lineRule="auto"/>
        <w:ind w:left="426" w:hanging="426"/>
        <w:jc w:val="both"/>
        <w:rPr>
          <w:rFonts w:ascii="Times New Roman" w:hAnsi="Times New Roman"/>
          <w:sz w:val="24"/>
          <w:szCs w:val="24"/>
        </w:rPr>
      </w:pPr>
      <w:r w:rsidR="00D00E17">
        <w:rPr>
          <w:rFonts w:ascii="Times New Roman" w:hAnsi="Times New Roman"/>
          <w:sz w:val="24"/>
          <w:szCs w:val="24"/>
        </w:rPr>
        <w:t>„</w:t>
      </w:r>
      <w:r w:rsidRPr="00D00E17">
        <w:rPr>
          <w:rFonts w:ascii="Times New Roman" w:hAnsi="Times New Roman"/>
          <w:sz w:val="24"/>
          <w:szCs w:val="24"/>
        </w:rPr>
        <w:t>f)</w:t>
        <w:tab/>
      </w:r>
      <w:r w:rsidR="003657C3">
        <w:rPr>
          <w:rFonts w:ascii="Times New Roman" w:hAnsi="Times New Roman"/>
          <w:sz w:val="24"/>
          <w:szCs w:val="24"/>
        </w:rPr>
        <w:t>poistenec</w:t>
      </w:r>
      <w:r w:rsidRPr="003657C3" w:rsidR="003657C3">
        <w:rPr>
          <w:rFonts w:ascii="Times New Roman" w:hAnsi="Times New Roman"/>
          <w:sz w:val="24"/>
          <w:szCs w:val="24"/>
        </w:rPr>
        <w:t>,</w:t>
      </w:r>
      <w:r w:rsidR="003657C3">
        <w:rPr>
          <w:rFonts w:ascii="Times New Roman" w:hAnsi="Times New Roman"/>
          <w:sz w:val="24"/>
          <w:szCs w:val="24"/>
        </w:rPr>
        <w:t xml:space="preserve"> ktorý má príjem z dividend,</w:t>
      </w:r>
      <w:r w:rsidRPr="00D00E17">
        <w:rPr>
          <w:rFonts w:ascii="Times New Roman" w:hAnsi="Times New Roman"/>
          <w:sz w:val="24"/>
          <w:szCs w:val="24"/>
        </w:rPr>
        <w:t xml:space="preserve"> vo výške určenej sadzbou poistného [§ 12 ods. 1 písm. g)]  z príjmu podľa § 13 ods. 6 vyplateného v kalendárnom mesiaci.“.</w:t>
      </w:r>
    </w:p>
    <w:p w:rsidR="001B5467" w:rsidRPr="00D00E17" w:rsidP="00A915C3">
      <w:pPr>
        <w:bidi w:val="0"/>
        <w:spacing w:after="0" w:line="240" w:lineRule="auto"/>
        <w:jc w:val="both"/>
        <w:rPr>
          <w:rFonts w:ascii="Times New Roman" w:hAnsi="Times New Roman"/>
          <w:sz w:val="24"/>
          <w:szCs w:val="24"/>
        </w:rPr>
      </w:pPr>
    </w:p>
    <w:p w:rsidR="001B5467" w:rsidRPr="00D00E17" w:rsidP="00A915C3">
      <w:pPr>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16 sa odsek 8 dopĺňa písmenom f), ktoré znie:</w:t>
      </w:r>
    </w:p>
    <w:p w:rsidR="001B5467" w:rsidRPr="00D00E17" w:rsidP="00A915C3">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„f)</w:t>
        <w:tab/>
        <w:t>poistenca, ktor</w:t>
      </w:r>
      <w:r w:rsidR="003657C3">
        <w:rPr>
          <w:rFonts w:ascii="Times New Roman" w:hAnsi="Times New Roman"/>
          <w:sz w:val="24"/>
          <w:szCs w:val="24"/>
        </w:rPr>
        <w:t>ý má príjem z dividend vyplatených</w:t>
      </w:r>
      <w:r w:rsidRPr="00D00E17">
        <w:rPr>
          <w:rFonts w:ascii="Times New Roman" w:hAnsi="Times New Roman"/>
          <w:sz w:val="24"/>
          <w:szCs w:val="24"/>
        </w:rPr>
        <w:t xml:space="preserve"> platiteľom dividend</w:t>
      </w:r>
      <w:r w:rsidRPr="00D00E17" w:rsidR="00FD6D03">
        <w:rPr>
          <w:rFonts w:ascii="Times New Roman" w:hAnsi="Times New Roman"/>
          <w:sz w:val="24"/>
          <w:szCs w:val="24"/>
        </w:rPr>
        <w:t>,</w:t>
      </w:r>
      <w:r w:rsidRPr="00D00E17">
        <w:rPr>
          <w:rFonts w:ascii="Times New Roman" w:hAnsi="Times New Roman"/>
          <w:sz w:val="24"/>
          <w:szCs w:val="24"/>
        </w:rPr>
        <w:t xml:space="preserve"> je najviac vo výške určenej sadzbou poistného [§ 12 ods. 1 písm. g)] z</w:t>
      </w:r>
      <w:r w:rsidR="00E83063">
        <w:rPr>
          <w:rFonts w:ascii="Times New Roman" w:hAnsi="Times New Roman"/>
          <w:sz w:val="24"/>
          <w:szCs w:val="24"/>
        </w:rPr>
        <w:t>o</w:t>
      </w:r>
      <w:r w:rsidRPr="00D00E17">
        <w:rPr>
          <w:rFonts w:ascii="Times New Roman" w:hAnsi="Times New Roman"/>
          <w:sz w:val="24"/>
          <w:szCs w:val="24"/>
        </w:rPr>
        <w:t> 1</w:t>
      </w:r>
      <w:r w:rsidR="00E83063">
        <w:rPr>
          <w:rFonts w:ascii="Times New Roman" w:hAnsi="Times New Roman"/>
          <w:sz w:val="24"/>
          <w:szCs w:val="24"/>
        </w:rPr>
        <w:t>2</w:t>
      </w:r>
      <w:r w:rsidRPr="00D00E17">
        <w:rPr>
          <w:rFonts w:ascii="Times New Roman" w:hAnsi="Times New Roman"/>
          <w:sz w:val="24"/>
          <w:szCs w:val="24"/>
        </w:rPr>
        <w:t>0-násobku priemernej mesačnej mzdy.“.</w:t>
      </w:r>
    </w:p>
    <w:p w:rsidR="001B5467" w:rsidRPr="00D00E17" w:rsidP="00A915C3">
      <w:pPr>
        <w:bidi w:val="0"/>
        <w:spacing w:after="0" w:line="240" w:lineRule="auto"/>
        <w:ind w:left="360" w:hanging="360"/>
        <w:jc w:val="both"/>
        <w:rPr>
          <w:rFonts w:ascii="Times New Roman" w:hAnsi="Times New Roman"/>
          <w:sz w:val="24"/>
          <w:szCs w:val="24"/>
        </w:rPr>
      </w:pPr>
    </w:p>
    <w:p w:rsidR="001B5467" w:rsidRPr="00D00E17" w:rsidP="00A915C3">
      <w:pPr>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 16 sa dopĺňa odsekom 15, ktorý znie:</w:t>
      </w:r>
    </w:p>
    <w:p w:rsidR="001B5467" w:rsidRPr="00D00E17" w:rsidP="00A915C3">
      <w:pPr>
        <w:widowControl w:val="0"/>
        <w:autoSpaceDE w:val="0"/>
        <w:autoSpaceDN w:val="0"/>
        <w:bidi w:val="0"/>
        <w:adjustRightInd w:val="0"/>
        <w:spacing w:after="0" w:line="240" w:lineRule="auto"/>
        <w:ind w:firstLine="426"/>
        <w:jc w:val="both"/>
        <w:rPr>
          <w:rFonts w:ascii="Times New Roman" w:hAnsi="Times New Roman"/>
          <w:sz w:val="24"/>
          <w:szCs w:val="24"/>
        </w:rPr>
      </w:pPr>
      <w:r w:rsidRPr="00D00E17">
        <w:rPr>
          <w:rFonts w:ascii="Times New Roman" w:hAnsi="Times New Roman"/>
          <w:sz w:val="24"/>
          <w:szCs w:val="24"/>
        </w:rPr>
        <w:t>„(15) Preddavok na poistné z príjmu podľa odseku 2 písm. f) vypočítava a odvádza za poistenca, ktor</w:t>
      </w:r>
      <w:r w:rsidR="003657C3">
        <w:rPr>
          <w:rFonts w:ascii="Times New Roman" w:hAnsi="Times New Roman"/>
          <w:sz w:val="24"/>
          <w:szCs w:val="24"/>
        </w:rPr>
        <w:t>ý má príjem z</w:t>
      </w:r>
      <w:r w:rsidRPr="00D00E17">
        <w:rPr>
          <w:rFonts w:ascii="Times New Roman" w:hAnsi="Times New Roman"/>
          <w:sz w:val="24"/>
          <w:szCs w:val="24"/>
        </w:rPr>
        <w:t xml:space="preserve"> dividend, platiteľ </w:t>
      </w:r>
      <w:r w:rsidRPr="002E1629">
        <w:rPr>
          <w:rFonts w:ascii="Times New Roman" w:hAnsi="Times New Roman"/>
          <w:sz w:val="24"/>
          <w:szCs w:val="24"/>
        </w:rPr>
        <w:t>dividend.</w:t>
      </w:r>
      <w:r w:rsidRPr="002E1629" w:rsidR="00891105">
        <w:rPr>
          <w:rFonts w:ascii="Times New Roman" w:hAnsi="Times New Roman"/>
          <w:sz w:val="24"/>
          <w:szCs w:val="24"/>
        </w:rPr>
        <w:t xml:space="preserve"> Platiteľ dividend </w:t>
      </w:r>
      <w:r w:rsidR="00716C9D">
        <w:rPr>
          <w:rFonts w:ascii="Times New Roman" w:hAnsi="Times New Roman"/>
          <w:sz w:val="24"/>
          <w:szCs w:val="24"/>
        </w:rPr>
        <w:t>môže</w:t>
      </w:r>
      <w:r w:rsidRPr="002E1629" w:rsidR="00891105">
        <w:rPr>
          <w:rFonts w:ascii="Times New Roman" w:hAnsi="Times New Roman"/>
          <w:sz w:val="24"/>
          <w:szCs w:val="24"/>
        </w:rPr>
        <w:t xml:space="preserve">  </w:t>
      </w:r>
      <w:r w:rsidRPr="002E1629" w:rsidR="00E83063">
        <w:rPr>
          <w:rFonts w:ascii="Times New Roman" w:hAnsi="Times New Roman"/>
          <w:sz w:val="24"/>
          <w:szCs w:val="24"/>
        </w:rPr>
        <w:t xml:space="preserve">pred vyplatením dividend </w:t>
      </w:r>
      <w:r w:rsidRPr="002E1629" w:rsidR="00891105">
        <w:rPr>
          <w:rFonts w:ascii="Times New Roman" w:hAnsi="Times New Roman"/>
          <w:sz w:val="24"/>
          <w:szCs w:val="24"/>
        </w:rPr>
        <w:t>požiadať úrad o</w:t>
      </w:r>
      <w:r w:rsidRPr="002E1629" w:rsidR="00CA7AC6">
        <w:rPr>
          <w:rFonts w:ascii="Times New Roman" w:hAnsi="Times New Roman"/>
          <w:sz w:val="24"/>
          <w:szCs w:val="24"/>
        </w:rPr>
        <w:t>  oznámenie</w:t>
      </w:r>
      <w:r w:rsidRPr="002E1629" w:rsidR="00891105">
        <w:rPr>
          <w:rFonts w:ascii="Times New Roman" w:hAnsi="Times New Roman"/>
          <w:sz w:val="24"/>
          <w:szCs w:val="24"/>
        </w:rPr>
        <w:t xml:space="preserve"> poistného vzťahu poistenca</w:t>
      </w:r>
      <w:r w:rsidRPr="002E1629" w:rsidR="00E83063">
        <w:rPr>
          <w:rFonts w:ascii="Times New Roman" w:hAnsi="Times New Roman"/>
          <w:sz w:val="24"/>
          <w:szCs w:val="24"/>
        </w:rPr>
        <w:t xml:space="preserve"> k prí</w:t>
      </w:r>
      <w:r w:rsidRPr="002E1629" w:rsidR="00891105">
        <w:rPr>
          <w:rFonts w:ascii="Times New Roman" w:hAnsi="Times New Roman"/>
          <w:sz w:val="24"/>
          <w:szCs w:val="24"/>
        </w:rPr>
        <w:t>slušnej zdravotnej poisťovni.</w:t>
      </w:r>
      <w:r w:rsidRPr="002E1629">
        <w:rPr>
          <w:rFonts w:ascii="Times New Roman" w:hAnsi="Times New Roman"/>
          <w:sz w:val="24"/>
          <w:szCs w:val="24"/>
        </w:rPr>
        <w:t>“.</w:t>
      </w:r>
    </w:p>
    <w:p w:rsidR="001B5467" w:rsidRPr="00D00E17" w:rsidP="00A915C3">
      <w:pPr>
        <w:bidi w:val="0"/>
        <w:spacing w:after="0" w:line="240" w:lineRule="auto"/>
        <w:jc w:val="both"/>
        <w:rPr>
          <w:rFonts w:ascii="Times New Roman" w:hAnsi="Times New Roman"/>
          <w:sz w:val="24"/>
          <w:szCs w:val="24"/>
        </w:rPr>
      </w:pPr>
    </w:p>
    <w:p w:rsidR="00494FCC" w:rsidRPr="00D00E17" w:rsidP="00A915C3">
      <w:pPr>
        <w:numPr>
          <w:numId w:val="27"/>
        </w:numPr>
        <w:bidi w:val="0"/>
        <w:spacing w:after="0" w:line="240" w:lineRule="auto"/>
        <w:jc w:val="both"/>
        <w:rPr>
          <w:rFonts w:ascii="Times New Roman" w:hAnsi="Times New Roman"/>
          <w:sz w:val="24"/>
          <w:szCs w:val="24"/>
        </w:rPr>
      </w:pPr>
      <w:r w:rsidRPr="00D00E17" w:rsidR="001B5467">
        <w:rPr>
          <w:rFonts w:ascii="Times New Roman" w:hAnsi="Times New Roman"/>
          <w:sz w:val="24"/>
          <w:szCs w:val="24"/>
        </w:rPr>
        <w:t xml:space="preserve">V § 17 </w:t>
      </w:r>
      <w:r w:rsidRPr="00D00E17">
        <w:rPr>
          <w:rFonts w:ascii="Times New Roman" w:hAnsi="Times New Roman"/>
          <w:sz w:val="24"/>
          <w:szCs w:val="24"/>
        </w:rPr>
        <w:t>sa za odsek 3 vkladá nový odsek 4, ktorý znie:</w:t>
      </w:r>
    </w:p>
    <w:p w:rsidR="0024633D" w:rsidRPr="00D00E17" w:rsidP="00A915C3">
      <w:pPr>
        <w:bidi w:val="0"/>
        <w:spacing w:after="0" w:line="240" w:lineRule="auto"/>
        <w:ind w:firstLine="426"/>
        <w:jc w:val="both"/>
        <w:rPr>
          <w:rFonts w:ascii="Times New Roman" w:hAnsi="Times New Roman" w:cs="Calibri"/>
          <w:sz w:val="24"/>
          <w:szCs w:val="24"/>
        </w:rPr>
      </w:pPr>
      <w:r w:rsidRPr="00D00E17" w:rsidR="00494FCC">
        <w:rPr>
          <w:rFonts w:ascii="Times New Roman" w:hAnsi="Times New Roman"/>
          <w:sz w:val="24"/>
          <w:szCs w:val="24"/>
        </w:rPr>
        <w:t xml:space="preserve">„(4) </w:t>
      </w:r>
      <w:r w:rsidRPr="00D00E17" w:rsidR="00494FCC">
        <w:rPr>
          <w:rFonts w:ascii="Times New Roman" w:hAnsi="Times New Roman" w:cs="Calibri"/>
          <w:sz w:val="24"/>
          <w:szCs w:val="24"/>
        </w:rPr>
        <w:t xml:space="preserve">Preddavok na poistné </w:t>
      </w:r>
      <w:r w:rsidRPr="00D00E17">
        <w:rPr>
          <w:rFonts w:ascii="Times New Roman" w:hAnsi="Times New Roman" w:cs="Calibri"/>
          <w:sz w:val="24"/>
          <w:szCs w:val="24"/>
        </w:rPr>
        <w:t xml:space="preserve">platiteľa dividend za </w:t>
      </w:r>
      <w:r w:rsidRPr="00D00E17" w:rsidR="00494FCC">
        <w:rPr>
          <w:rFonts w:ascii="Times New Roman" w:hAnsi="Times New Roman" w:cs="Calibri"/>
          <w:sz w:val="24"/>
          <w:szCs w:val="24"/>
        </w:rPr>
        <w:t>poistenca, ktor</w:t>
      </w:r>
      <w:r w:rsidR="003657C3">
        <w:rPr>
          <w:rFonts w:ascii="Times New Roman" w:hAnsi="Times New Roman" w:cs="Calibri"/>
          <w:sz w:val="24"/>
          <w:szCs w:val="24"/>
        </w:rPr>
        <w:t>ý má príjem z dividend</w:t>
      </w:r>
      <w:r w:rsidRPr="00D00E17" w:rsidR="00494FCC">
        <w:rPr>
          <w:rFonts w:ascii="Times New Roman" w:hAnsi="Times New Roman" w:cs="Calibri"/>
          <w:sz w:val="24"/>
          <w:szCs w:val="24"/>
        </w:rPr>
        <w:t>, je splatný do ôsmeho dňa po uplynutí kalendárneho mesiaca, v ktorom boli vyplatené dividendy.“.</w:t>
      </w:r>
    </w:p>
    <w:p w:rsidR="001B5467" w:rsidRPr="00D00E17" w:rsidP="00A915C3">
      <w:pPr>
        <w:bidi w:val="0"/>
        <w:spacing w:after="0" w:line="240" w:lineRule="auto"/>
        <w:ind w:left="720"/>
        <w:jc w:val="both"/>
        <w:rPr>
          <w:rFonts w:ascii="Times New Roman" w:hAnsi="Times New Roman"/>
          <w:sz w:val="24"/>
          <w:szCs w:val="24"/>
        </w:rPr>
      </w:pPr>
      <w:r w:rsidRPr="00D00E17" w:rsidR="00494FCC">
        <w:rPr>
          <w:rFonts w:ascii="Times New Roman" w:hAnsi="Times New Roman" w:cs="Calibri"/>
          <w:sz w:val="24"/>
          <w:szCs w:val="24"/>
        </w:rPr>
        <w:t xml:space="preserve"> </w:t>
      </w:r>
    </w:p>
    <w:p w:rsidR="00494FCC" w:rsidRPr="00D00E17" w:rsidP="00A915C3">
      <w:pPr>
        <w:bidi w:val="0"/>
        <w:spacing w:after="0" w:line="240" w:lineRule="auto"/>
        <w:ind w:left="720" w:hanging="720"/>
        <w:jc w:val="both"/>
        <w:rPr>
          <w:rFonts w:ascii="Times New Roman" w:hAnsi="Times New Roman"/>
          <w:sz w:val="24"/>
          <w:szCs w:val="24"/>
        </w:rPr>
      </w:pPr>
      <w:r w:rsidRPr="00D00E17">
        <w:rPr>
          <w:rFonts w:ascii="Times New Roman" w:hAnsi="Times New Roman"/>
          <w:sz w:val="24"/>
          <w:szCs w:val="24"/>
        </w:rPr>
        <w:t>Doterajšie odseky 4 až 8 sa označujú ako odseky 5 až 9.</w:t>
      </w:r>
    </w:p>
    <w:p w:rsidR="00494FCC" w:rsidRPr="00D00E17" w:rsidP="00A915C3">
      <w:pPr>
        <w:bidi w:val="0"/>
        <w:spacing w:after="0" w:line="240" w:lineRule="auto"/>
        <w:ind w:left="720"/>
        <w:jc w:val="both"/>
        <w:rPr>
          <w:rFonts w:ascii="Times New Roman" w:hAnsi="Times New Roman"/>
          <w:sz w:val="24"/>
          <w:szCs w:val="24"/>
        </w:rPr>
      </w:pPr>
    </w:p>
    <w:p w:rsidR="00716C9D" w:rsidP="00A915C3">
      <w:pPr>
        <w:pStyle w:val="ListParagraph"/>
        <w:widowControl w:val="0"/>
        <w:numPr>
          <w:numId w:val="27"/>
        </w:numPr>
        <w:autoSpaceDE w:val="0"/>
        <w:autoSpaceDN w:val="0"/>
        <w:bidi w:val="0"/>
        <w:adjustRightInd w:val="0"/>
        <w:spacing w:after="0" w:line="240" w:lineRule="auto"/>
        <w:jc w:val="both"/>
        <w:rPr>
          <w:rFonts w:ascii="Times New Roman" w:hAnsi="Times New Roman"/>
          <w:sz w:val="24"/>
          <w:szCs w:val="24"/>
        </w:rPr>
      </w:pPr>
      <w:r w:rsidRPr="00E525FC">
        <w:rPr>
          <w:rFonts w:ascii="Times New Roman" w:hAnsi="Times New Roman"/>
          <w:sz w:val="24"/>
          <w:szCs w:val="24"/>
        </w:rPr>
        <w:t>V § 17 ods. 7 sa slová „odseku 5“ nahrádzajú slovami „odseku 6“.</w:t>
      </w:r>
    </w:p>
    <w:p w:rsidR="00716C9D" w:rsidP="00A915C3">
      <w:pPr>
        <w:pStyle w:val="ListParagraph"/>
        <w:widowControl w:val="0"/>
        <w:autoSpaceDE w:val="0"/>
        <w:autoSpaceDN w:val="0"/>
        <w:bidi w:val="0"/>
        <w:adjustRightInd w:val="0"/>
        <w:spacing w:after="0" w:line="240" w:lineRule="auto"/>
        <w:jc w:val="both"/>
        <w:rPr>
          <w:rFonts w:ascii="Times New Roman" w:hAnsi="Times New Roman"/>
          <w:sz w:val="24"/>
          <w:szCs w:val="24"/>
        </w:rPr>
      </w:pPr>
    </w:p>
    <w:p w:rsidR="007A72BF" w:rsidRPr="00D00E17" w:rsidP="00A915C3">
      <w:pPr>
        <w:pStyle w:val="ListParagraph"/>
        <w:widowControl w:val="0"/>
        <w:numPr>
          <w:numId w:val="27"/>
        </w:numPr>
        <w:autoSpaceDE w:val="0"/>
        <w:autoSpaceDN w:val="0"/>
        <w:bidi w:val="0"/>
        <w:adjustRightInd w:val="0"/>
        <w:spacing w:after="0" w:line="240" w:lineRule="auto"/>
        <w:jc w:val="both"/>
        <w:rPr>
          <w:rFonts w:ascii="Times New Roman" w:hAnsi="Times New Roman"/>
          <w:sz w:val="24"/>
          <w:szCs w:val="24"/>
        </w:rPr>
      </w:pPr>
      <w:r w:rsidRPr="00D00E17">
        <w:rPr>
          <w:rFonts w:ascii="Times New Roman" w:hAnsi="Times New Roman"/>
          <w:sz w:val="24"/>
          <w:szCs w:val="24"/>
        </w:rPr>
        <w:t>V § 17a ods. 2 sa za písmeno d) vkladá nové písmeno e), ktoré znie:</w:t>
      </w:r>
    </w:p>
    <w:p w:rsidR="007A72BF" w:rsidRPr="00D00E17" w:rsidP="00A915C3">
      <w:pPr>
        <w:pStyle w:val="ListParagraph"/>
        <w:bidi w:val="0"/>
        <w:spacing w:after="0" w:line="240" w:lineRule="auto"/>
        <w:ind w:left="426" w:hanging="426"/>
        <w:jc w:val="both"/>
        <w:outlineLvl w:val="0"/>
        <w:rPr>
          <w:rFonts w:ascii="Times New Roman" w:hAnsi="Times New Roman"/>
          <w:sz w:val="24"/>
          <w:szCs w:val="24"/>
        </w:rPr>
      </w:pPr>
      <w:r w:rsidRPr="00D00E17">
        <w:rPr>
          <w:rFonts w:ascii="Times New Roman" w:hAnsi="Times New Roman"/>
          <w:sz w:val="24"/>
          <w:szCs w:val="24"/>
        </w:rPr>
        <w:t xml:space="preserve">„e) </w:t>
        <w:tab/>
        <w:t>rozpis výšky nedoplatkov podľa písmena c) na jednotlivé mesiace</w:t>
      </w:r>
      <w:r w:rsidRPr="00D00E17" w:rsidR="004529F6">
        <w:rPr>
          <w:rFonts w:ascii="Times New Roman" w:hAnsi="Times New Roman"/>
          <w:sz w:val="24"/>
          <w:szCs w:val="24"/>
        </w:rPr>
        <w:t xml:space="preserve"> obdobia, za ktoré je výkaz nedoplatkov vystavený</w:t>
      </w:r>
      <w:r w:rsidRPr="00D00E17">
        <w:rPr>
          <w:rFonts w:ascii="Times New Roman" w:hAnsi="Times New Roman"/>
          <w:sz w:val="24"/>
          <w:szCs w:val="24"/>
        </w:rPr>
        <w:t>,“.</w:t>
      </w:r>
    </w:p>
    <w:p w:rsidR="007A72BF" w:rsidRPr="00D00E17" w:rsidP="00A915C3">
      <w:pPr>
        <w:pStyle w:val="ListParagraph"/>
        <w:bidi w:val="0"/>
        <w:spacing w:after="0" w:line="240" w:lineRule="auto"/>
        <w:ind w:left="1134" w:hanging="425"/>
        <w:jc w:val="both"/>
        <w:outlineLvl w:val="0"/>
        <w:rPr>
          <w:rFonts w:ascii="Times New Roman" w:hAnsi="Times New Roman"/>
          <w:sz w:val="24"/>
          <w:szCs w:val="24"/>
        </w:rPr>
      </w:pPr>
    </w:p>
    <w:p w:rsidR="007A72BF" w:rsidRPr="00D00E17" w:rsidP="00A915C3">
      <w:pPr>
        <w:pStyle w:val="ListParagraph"/>
        <w:bidi w:val="0"/>
        <w:spacing w:after="0" w:line="240" w:lineRule="auto"/>
        <w:ind w:left="1134" w:hanging="1134"/>
        <w:jc w:val="both"/>
        <w:outlineLvl w:val="0"/>
        <w:rPr>
          <w:rFonts w:ascii="Times New Roman" w:hAnsi="Times New Roman"/>
          <w:sz w:val="24"/>
          <w:szCs w:val="24"/>
        </w:rPr>
      </w:pPr>
      <w:r w:rsidRPr="00D00E17">
        <w:rPr>
          <w:rFonts w:ascii="Times New Roman" w:hAnsi="Times New Roman"/>
          <w:sz w:val="24"/>
          <w:szCs w:val="24"/>
        </w:rPr>
        <w:t>Doterajšie písmená e) až h) sa označujú ako písmená f) až i).</w:t>
      </w:r>
    </w:p>
    <w:p w:rsidR="007A72BF" w:rsidRPr="00D00E17" w:rsidP="00A915C3">
      <w:pPr>
        <w:pStyle w:val="ListParagraph"/>
        <w:bidi w:val="0"/>
        <w:spacing w:after="0" w:line="240" w:lineRule="auto"/>
        <w:ind w:left="1134" w:hanging="708"/>
        <w:jc w:val="both"/>
        <w:outlineLvl w:val="0"/>
        <w:rPr>
          <w:rFonts w:ascii="Times New Roman" w:hAnsi="Times New Roman"/>
          <w:sz w:val="24"/>
          <w:szCs w:val="24"/>
        </w:rPr>
      </w:pPr>
    </w:p>
    <w:p w:rsidR="00716C9D" w:rsidP="00A915C3">
      <w:pPr>
        <w:pStyle w:val="ListParagraph"/>
        <w:numPr>
          <w:numId w:val="27"/>
        </w:numPr>
        <w:bidi w:val="0"/>
        <w:spacing w:after="0" w:line="240" w:lineRule="auto"/>
        <w:ind w:left="0" w:firstLine="360"/>
        <w:jc w:val="both"/>
        <w:rPr>
          <w:rFonts w:ascii="Times New Roman" w:hAnsi="Times New Roman"/>
          <w:sz w:val="24"/>
          <w:szCs w:val="24"/>
        </w:rPr>
      </w:pPr>
      <w:r w:rsidRPr="00E525FC">
        <w:rPr>
          <w:rFonts w:ascii="Times New Roman" w:hAnsi="Times New Roman"/>
          <w:sz w:val="24"/>
          <w:szCs w:val="24"/>
        </w:rPr>
        <w:t>V § 18 ods. 1 sa slová „§ 17 ods. 7“ nahrádzajú slovami „§ 17 ods. 8“ a slová „§ 17 ods. 1 až 5“ sa nahrádzajú slovami „§ 17 ods. 1 až 6“.</w:t>
      </w:r>
    </w:p>
    <w:p w:rsidR="00716C9D" w:rsidP="00A915C3">
      <w:pPr>
        <w:pStyle w:val="ListParagraph"/>
        <w:bidi w:val="0"/>
        <w:spacing w:after="0" w:line="240" w:lineRule="auto"/>
        <w:ind w:left="360"/>
        <w:jc w:val="both"/>
        <w:rPr>
          <w:rFonts w:ascii="Times New Roman" w:hAnsi="Times New Roman"/>
          <w:sz w:val="24"/>
          <w:szCs w:val="24"/>
        </w:rPr>
      </w:pPr>
    </w:p>
    <w:p w:rsidR="00FC45C9" w:rsidRPr="0031757C" w:rsidP="00A915C3">
      <w:pPr>
        <w:pStyle w:val="ListParagraph"/>
        <w:numPr>
          <w:numId w:val="27"/>
        </w:numPr>
        <w:bidi w:val="0"/>
        <w:spacing w:after="0" w:line="240" w:lineRule="auto"/>
        <w:ind w:left="0" w:firstLine="360"/>
        <w:jc w:val="both"/>
        <w:rPr>
          <w:rFonts w:ascii="Times New Roman" w:hAnsi="Times New Roman"/>
          <w:sz w:val="24"/>
          <w:szCs w:val="24"/>
        </w:rPr>
      </w:pPr>
      <w:r w:rsidRPr="0031757C">
        <w:rPr>
          <w:rFonts w:ascii="Times New Roman" w:hAnsi="Times New Roman"/>
          <w:sz w:val="24"/>
          <w:szCs w:val="24"/>
        </w:rPr>
        <w:t>V § 19 ods. 1 písm. a) sa za slová „samostatne zárobkovo činnou osobou“ vklad</w:t>
      </w:r>
      <w:r w:rsidRPr="0031757C" w:rsidR="0031757C">
        <w:rPr>
          <w:rFonts w:ascii="Times New Roman" w:hAnsi="Times New Roman"/>
          <w:sz w:val="24"/>
          <w:szCs w:val="24"/>
        </w:rPr>
        <w:t>á čiarka a</w:t>
      </w:r>
      <w:r w:rsidRPr="0031757C">
        <w:rPr>
          <w:rFonts w:ascii="Times New Roman" w:hAnsi="Times New Roman"/>
          <w:sz w:val="24"/>
          <w:szCs w:val="24"/>
        </w:rPr>
        <w:t xml:space="preserve"> slová „</w:t>
      </w:r>
      <w:r w:rsidRPr="0031757C" w:rsidR="0031757C">
        <w:rPr>
          <w:rFonts w:ascii="Times New Roman" w:hAnsi="Times New Roman"/>
          <w:sz w:val="24"/>
          <w:szCs w:val="24"/>
        </w:rPr>
        <w:t>ne</w:t>
      </w:r>
      <w:r w:rsidRPr="0031757C" w:rsidR="002D7505">
        <w:rPr>
          <w:rFonts w:ascii="Times New Roman" w:hAnsi="Times New Roman"/>
          <w:sz w:val="24"/>
          <w:szCs w:val="24"/>
        </w:rPr>
        <w:t>bol poistencom,</w:t>
      </w:r>
      <w:r w:rsidRPr="0031757C">
        <w:rPr>
          <w:rFonts w:ascii="Times New Roman" w:hAnsi="Times New Roman"/>
          <w:sz w:val="24"/>
          <w:szCs w:val="24"/>
        </w:rPr>
        <w:t> ktor</w:t>
      </w:r>
      <w:r w:rsidR="003657C3">
        <w:rPr>
          <w:rFonts w:ascii="Times New Roman" w:hAnsi="Times New Roman"/>
          <w:sz w:val="24"/>
          <w:szCs w:val="24"/>
        </w:rPr>
        <w:t>ý má príjem z</w:t>
      </w:r>
      <w:r w:rsidR="00ED067E">
        <w:rPr>
          <w:rFonts w:ascii="Times New Roman" w:hAnsi="Times New Roman"/>
          <w:sz w:val="24"/>
          <w:szCs w:val="24"/>
        </w:rPr>
        <w:t> </w:t>
      </w:r>
      <w:r w:rsidR="003657C3">
        <w:rPr>
          <w:rFonts w:ascii="Times New Roman" w:hAnsi="Times New Roman"/>
          <w:sz w:val="24"/>
          <w:szCs w:val="24"/>
        </w:rPr>
        <w:t>dividend</w:t>
      </w:r>
      <w:r w:rsidR="00ED067E">
        <w:rPr>
          <w:rFonts w:ascii="Times New Roman" w:hAnsi="Times New Roman"/>
          <w:sz w:val="24"/>
          <w:szCs w:val="24"/>
        </w:rPr>
        <w:t>,</w:t>
      </w:r>
      <w:r w:rsidRPr="0031757C">
        <w:rPr>
          <w:rFonts w:ascii="Times New Roman" w:hAnsi="Times New Roman"/>
          <w:sz w:val="24"/>
          <w:szCs w:val="24"/>
        </w:rPr>
        <w:t>“.</w:t>
      </w:r>
    </w:p>
    <w:p w:rsidR="00D91211" w:rsidRPr="00D00E17" w:rsidP="00A915C3">
      <w:pPr>
        <w:pStyle w:val="ListParagraph"/>
        <w:bidi w:val="0"/>
        <w:spacing w:after="0"/>
        <w:rPr>
          <w:rFonts w:ascii="Times New Roman" w:hAnsi="Times New Roman"/>
          <w:sz w:val="24"/>
          <w:szCs w:val="24"/>
        </w:rPr>
      </w:pPr>
    </w:p>
    <w:p w:rsidR="00716C9D" w:rsidP="00A915C3">
      <w:pPr>
        <w:pStyle w:val="ListParagraph"/>
        <w:numPr>
          <w:numId w:val="27"/>
        </w:numPr>
        <w:bidi w:val="0"/>
        <w:spacing w:after="0" w:line="240" w:lineRule="auto"/>
        <w:ind w:left="0" w:firstLine="360"/>
        <w:jc w:val="both"/>
        <w:rPr>
          <w:rFonts w:ascii="Times New Roman" w:hAnsi="Times New Roman"/>
          <w:sz w:val="24"/>
          <w:szCs w:val="24"/>
        </w:rPr>
      </w:pPr>
      <w:r w:rsidRPr="00E525FC">
        <w:rPr>
          <w:rFonts w:ascii="Times New Roman" w:hAnsi="Times New Roman"/>
          <w:sz w:val="24"/>
          <w:szCs w:val="24"/>
        </w:rPr>
        <w:t>V § 19 ods. 1 písm. a) prvom bode sa slová „§ 13 ods. 3“ nahrádzajú  slovami „§ 13 ods. 7“.</w:t>
      </w:r>
    </w:p>
    <w:p w:rsidR="00716C9D" w:rsidP="00A915C3">
      <w:pPr>
        <w:pStyle w:val="ListParagraph"/>
        <w:bidi w:val="0"/>
        <w:spacing w:after="0" w:line="240" w:lineRule="auto"/>
        <w:jc w:val="both"/>
        <w:rPr>
          <w:rFonts w:ascii="Times New Roman" w:hAnsi="Times New Roman"/>
          <w:sz w:val="24"/>
          <w:szCs w:val="24"/>
        </w:rPr>
      </w:pPr>
    </w:p>
    <w:p w:rsidR="00C81B47"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19 ods. 1 písm. a) tretí bod znie:</w:t>
      </w:r>
    </w:p>
    <w:p w:rsidR="00C81B47" w:rsidRPr="00D00E17" w:rsidP="00A915C3">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„3. </w:t>
      </w:r>
      <w:r w:rsidR="006E7BC1">
        <w:rPr>
          <w:rFonts w:ascii="Times New Roman" w:hAnsi="Times New Roman"/>
          <w:sz w:val="24"/>
          <w:szCs w:val="24"/>
        </w:rPr>
        <w:tab/>
      </w:r>
      <w:r w:rsidR="0031757C">
        <w:rPr>
          <w:rFonts w:ascii="Times New Roman" w:hAnsi="Times New Roman"/>
          <w:sz w:val="24"/>
          <w:szCs w:val="24"/>
        </w:rPr>
        <w:t xml:space="preserve">zamestnancom, </w:t>
      </w:r>
      <w:r w:rsidRPr="00D00E17">
        <w:rPr>
          <w:rFonts w:ascii="Times New Roman" w:hAnsi="Times New Roman"/>
          <w:sz w:val="24"/>
          <w:szCs w:val="24"/>
        </w:rPr>
        <w:t xml:space="preserve">mal len jedného zamestnávateľa a jeho príjmy podľa § 13 ods. 1 vo všetkých mesiacoch presiahli </w:t>
      </w:r>
      <w:r w:rsidRPr="00D00E17" w:rsidR="00462010">
        <w:rPr>
          <w:rFonts w:ascii="Times New Roman" w:hAnsi="Times New Roman"/>
          <w:sz w:val="24"/>
          <w:szCs w:val="24"/>
        </w:rPr>
        <w:t xml:space="preserve">päťnásobok </w:t>
      </w:r>
      <w:r w:rsidRPr="00D00E17">
        <w:rPr>
          <w:rFonts w:ascii="Times New Roman" w:hAnsi="Times New Roman"/>
          <w:sz w:val="24"/>
          <w:szCs w:val="24"/>
        </w:rPr>
        <w:t>priemernej mesačnej mzdy a nemal príjmy zo zárobkovej činnosti podľa § 10b ods. 1 písm. c) až e),“.</w:t>
      </w:r>
    </w:p>
    <w:p w:rsidR="00C81B47" w:rsidRPr="00D00E17" w:rsidP="00A915C3">
      <w:pPr>
        <w:bidi w:val="0"/>
        <w:spacing w:after="0" w:line="240" w:lineRule="auto"/>
        <w:jc w:val="both"/>
        <w:rPr>
          <w:rFonts w:ascii="Times New Roman" w:hAnsi="Times New Roman"/>
          <w:sz w:val="24"/>
          <w:szCs w:val="24"/>
        </w:rPr>
      </w:pPr>
    </w:p>
    <w:p w:rsidR="00C81B47"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 xml:space="preserve">V § 19 ods. 1 sa vypúšťa písmeno b). </w:t>
      </w:r>
    </w:p>
    <w:p w:rsidR="00C81B47" w:rsidRPr="00D00E17" w:rsidP="00A915C3">
      <w:pPr>
        <w:bidi w:val="0"/>
        <w:spacing w:after="0" w:line="240" w:lineRule="auto"/>
        <w:jc w:val="both"/>
        <w:rPr>
          <w:rFonts w:ascii="Times New Roman" w:hAnsi="Times New Roman"/>
          <w:sz w:val="24"/>
          <w:szCs w:val="24"/>
        </w:rPr>
      </w:pPr>
    </w:p>
    <w:p w:rsidR="00C81B47" w:rsidRPr="00D00E17" w:rsidP="00A915C3">
      <w:pPr>
        <w:bidi w:val="0"/>
        <w:spacing w:after="0" w:line="240" w:lineRule="auto"/>
        <w:jc w:val="both"/>
        <w:rPr>
          <w:rFonts w:ascii="Times New Roman" w:hAnsi="Times New Roman"/>
          <w:sz w:val="24"/>
          <w:szCs w:val="24"/>
        </w:rPr>
      </w:pPr>
      <w:r w:rsidRPr="00D00E17">
        <w:rPr>
          <w:rFonts w:ascii="Times New Roman" w:hAnsi="Times New Roman"/>
          <w:sz w:val="24"/>
          <w:szCs w:val="24"/>
        </w:rPr>
        <w:t>Doterajšie písmená c) až e) sa označujú ako písmená b) až d).</w:t>
      </w:r>
    </w:p>
    <w:p w:rsidR="00C81B47" w:rsidRPr="00D00E17" w:rsidP="00A915C3">
      <w:pPr>
        <w:pStyle w:val="ListParagraph"/>
        <w:bidi w:val="0"/>
        <w:spacing w:after="0" w:line="240" w:lineRule="auto"/>
        <w:jc w:val="both"/>
        <w:rPr>
          <w:rFonts w:ascii="Times New Roman" w:hAnsi="Times New Roman"/>
          <w:sz w:val="24"/>
          <w:szCs w:val="24"/>
        </w:rPr>
      </w:pPr>
    </w:p>
    <w:p w:rsidR="00C81B47"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19 ods. 1 písm. b) sa slová „písm. b) až e),“ nahrádzajú slovami „písm. a) až e),“.</w:t>
      </w:r>
    </w:p>
    <w:p w:rsidR="00C81B47" w:rsidRPr="00D00E17" w:rsidP="00A915C3">
      <w:pPr>
        <w:bidi w:val="0"/>
        <w:spacing w:after="0" w:line="240" w:lineRule="auto"/>
        <w:ind w:left="720"/>
        <w:jc w:val="both"/>
        <w:rPr>
          <w:rFonts w:ascii="Times New Roman" w:hAnsi="Times New Roman"/>
          <w:sz w:val="24"/>
          <w:szCs w:val="24"/>
        </w:rPr>
      </w:pPr>
    </w:p>
    <w:p w:rsidR="00FC45C9" w:rsidRPr="00D00E17" w:rsidP="00A915C3">
      <w:pPr>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19 ods. 1 písm. </w:t>
      </w:r>
      <w:r w:rsidRPr="00D00E17" w:rsidR="009A72A4">
        <w:rPr>
          <w:rFonts w:ascii="Times New Roman" w:hAnsi="Times New Roman"/>
          <w:sz w:val="24"/>
          <w:szCs w:val="24"/>
        </w:rPr>
        <w:t xml:space="preserve"> c) </w:t>
      </w:r>
      <w:r w:rsidRPr="00D00E17">
        <w:rPr>
          <w:rFonts w:ascii="Times New Roman" w:hAnsi="Times New Roman"/>
          <w:sz w:val="24"/>
          <w:szCs w:val="24"/>
        </w:rPr>
        <w:t>sa slová  „okrem poistenca, ktorý mal príjem podľa § 10b ods. 1 písm. e) vyšší ako minimálny základ podľa § 13 ods. 10</w:t>
      </w:r>
      <w:r w:rsidR="0031757C">
        <w:rPr>
          <w:rFonts w:ascii="Times New Roman" w:hAnsi="Times New Roman"/>
          <w:sz w:val="24"/>
          <w:szCs w:val="24"/>
        </w:rPr>
        <w:t>,</w:t>
      </w:r>
      <w:r w:rsidRPr="00D00E17">
        <w:rPr>
          <w:rFonts w:ascii="Times New Roman" w:hAnsi="Times New Roman"/>
          <w:sz w:val="24"/>
          <w:szCs w:val="24"/>
        </w:rPr>
        <w:t>“</w:t>
      </w:r>
      <w:r w:rsidRPr="00D00E17" w:rsidR="000D0401">
        <w:rPr>
          <w:rFonts w:ascii="Times New Roman" w:hAnsi="Times New Roman"/>
          <w:sz w:val="24"/>
          <w:szCs w:val="24"/>
        </w:rPr>
        <w:t xml:space="preserve"> nahrádzajú slovami „okrem poistenca, </w:t>
      </w:r>
      <w:r w:rsidRPr="0031757C" w:rsidR="003657C3">
        <w:rPr>
          <w:rFonts w:ascii="Times New Roman" w:hAnsi="Times New Roman"/>
          <w:sz w:val="24"/>
          <w:szCs w:val="24"/>
        </w:rPr>
        <w:t>ktor</w:t>
      </w:r>
      <w:r w:rsidR="003657C3">
        <w:rPr>
          <w:rFonts w:ascii="Times New Roman" w:hAnsi="Times New Roman"/>
          <w:sz w:val="24"/>
          <w:szCs w:val="24"/>
        </w:rPr>
        <w:t>ý má príjem z dividend</w:t>
      </w:r>
      <w:r w:rsidR="0031757C">
        <w:rPr>
          <w:rFonts w:ascii="Times New Roman" w:hAnsi="Times New Roman"/>
          <w:sz w:val="24"/>
          <w:szCs w:val="24"/>
        </w:rPr>
        <w:t>,</w:t>
      </w:r>
      <w:r w:rsidRPr="00D00E17" w:rsidR="000D0401">
        <w:rPr>
          <w:rFonts w:ascii="Times New Roman" w:hAnsi="Times New Roman"/>
          <w:sz w:val="24"/>
          <w:szCs w:val="24"/>
        </w:rPr>
        <w:t>“</w:t>
      </w:r>
      <w:r w:rsidRPr="00D00E17">
        <w:rPr>
          <w:rFonts w:ascii="Times New Roman" w:hAnsi="Times New Roman"/>
          <w:sz w:val="24"/>
          <w:szCs w:val="24"/>
        </w:rPr>
        <w:t>.</w:t>
      </w:r>
    </w:p>
    <w:p w:rsidR="00FC45C9" w:rsidRPr="00D00E17" w:rsidP="00A915C3">
      <w:pPr>
        <w:bidi w:val="0"/>
        <w:spacing w:after="0" w:line="240" w:lineRule="auto"/>
        <w:ind w:left="720"/>
        <w:jc w:val="both"/>
        <w:rPr>
          <w:rFonts w:ascii="Times New Roman" w:hAnsi="Times New Roman"/>
          <w:sz w:val="24"/>
          <w:szCs w:val="24"/>
        </w:rPr>
      </w:pPr>
    </w:p>
    <w:p w:rsidR="00E70A2B" w:rsidP="00A915C3">
      <w:pPr>
        <w:pStyle w:val="ListParagraph"/>
        <w:numPr>
          <w:numId w:val="27"/>
        </w:numPr>
        <w:bidi w:val="0"/>
        <w:spacing w:after="0" w:line="240" w:lineRule="auto"/>
        <w:jc w:val="both"/>
        <w:rPr>
          <w:rFonts w:ascii="Times New Roman" w:hAnsi="Times New Roman"/>
          <w:sz w:val="24"/>
          <w:szCs w:val="24"/>
        </w:rPr>
      </w:pPr>
      <w:r w:rsidRPr="00E70A2B">
        <w:rPr>
          <w:rFonts w:ascii="Times New Roman" w:hAnsi="Times New Roman"/>
          <w:sz w:val="24"/>
          <w:szCs w:val="24"/>
        </w:rPr>
        <w:t>V § 19 ods. 2 sa vypúšťa tretia a štvrtá veta.</w:t>
      </w:r>
    </w:p>
    <w:p w:rsidR="00A915C3" w:rsidRPr="00E70A2B" w:rsidP="00A915C3">
      <w:pPr>
        <w:pStyle w:val="ListParagraph"/>
        <w:bidi w:val="0"/>
        <w:spacing w:after="0" w:line="240" w:lineRule="auto"/>
        <w:jc w:val="both"/>
        <w:rPr>
          <w:rFonts w:ascii="Times New Roman" w:hAnsi="Times New Roman"/>
          <w:sz w:val="24"/>
          <w:szCs w:val="24"/>
        </w:rPr>
      </w:pPr>
    </w:p>
    <w:p w:rsidR="00E70A2B" w:rsidP="00A915C3">
      <w:pPr>
        <w:bidi w:val="0"/>
        <w:spacing w:after="0" w:line="240" w:lineRule="auto"/>
        <w:jc w:val="both"/>
        <w:rPr>
          <w:rFonts w:ascii="Times New Roman" w:hAnsi="Times New Roman"/>
          <w:sz w:val="24"/>
          <w:szCs w:val="24"/>
        </w:rPr>
      </w:pPr>
      <w:r w:rsidRPr="00E70A2B">
        <w:rPr>
          <w:rFonts w:ascii="Times New Roman" w:hAnsi="Times New Roman"/>
          <w:sz w:val="24"/>
          <w:szCs w:val="24"/>
        </w:rPr>
        <w:t>Poznámka pod čiarou k odkazu 51d sa vypúšťa.</w:t>
      </w:r>
    </w:p>
    <w:p w:rsidR="00E70A2B" w:rsidRPr="00E70A2B" w:rsidP="00A915C3">
      <w:pPr>
        <w:bidi w:val="0"/>
        <w:spacing w:after="0" w:line="240" w:lineRule="auto"/>
        <w:jc w:val="both"/>
        <w:rPr>
          <w:rFonts w:ascii="Times New Roman" w:hAnsi="Times New Roman"/>
          <w:sz w:val="24"/>
          <w:szCs w:val="24"/>
        </w:rPr>
      </w:pPr>
    </w:p>
    <w:p w:rsidR="00044829" w:rsidRPr="00D00E17" w:rsidP="00A915C3">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19 ods. 9 sa vypúšťajú slo</w:t>
      </w:r>
      <w:r w:rsidRPr="00D00E17" w:rsidR="002D7505">
        <w:rPr>
          <w:rFonts w:ascii="Times New Roman" w:hAnsi="Times New Roman"/>
          <w:sz w:val="24"/>
          <w:szCs w:val="24"/>
        </w:rPr>
        <w:t>vá „</w:t>
      </w:r>
      <w:r w:rsidRPr="00D00E17">
        <w:rPr>
          <w:rFonts w:ascii="Times New Roman" w:hAnsi="Times New Roman"/>
          <w:sz w:val="24"/>
          <w:szCs w:val="24"/>
        </w:rPr>
        <w:t>podľa § 17a“, slová „v § 17a“ sa nahrádzajú slovami „v § 17a ods. 2 písm. a) až d) a f) až i)</w:t>
      </w:r>
      <w:r w:rsidRPr="00D00E17" w:rsidR="002D7505">
        <w:rPr>
          <w:rFonts w:ascii="Times New Roman" w:hAnsi="Times New Roman"/>
          <w:sz w:val="24"/>
          <w:szCs w:val="24"/>
        </w:rPr>
        <w:t>“</w:t>
      </w:r>
      <w:r w:rsidRPr="00D00E17">
        <w:rPr>
          <w:rFonts w:ascii="Times New Roman" w:hAnsi="Times New Roman"/>
          <w:sz w:val="24"/>
          <w:szCs w:val="24"/>
        </w:rPr>
        <w:t xml:space="preserve"> a na konci sa bodka nahrádza bodkočiarkou a pripájajú sa tieto slová: „ustanovenia § 17a ods. 3 až 11 platia rovnako.“.</w:t>
      </w:r>
    </w:p>
    <w:p w:rsidR="00044829" w:rsidRPr="00D00E17" w:rsidP="00A915C3">
      <w:pPr>
        <w:pStyle w:val="ListParagraph"/>
        <w:bidi w:val="0"/>
        <w:spacing w:after="0"/>
        <w:rPr>
          <w:rFonts w:ascii="Times New Roman" w:hAnsi="Times New Roman"/>
          <w:sz w:val="24"/>
          <w:szCs w:val="24"/>
        </w:rPr>
      </w:pPr>
    </w:p>
    <w:p w:rsidR="002E483F"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20 ods. 1 sa vypúšťa posledná veta.</w:t>
      </w:r>
    </w:p>
    <w:p w:rsidR="002E483F" w:rsidP="00A915C3">
      <w:pPr>
        <w:pStyle w:val="ListParagraph"/>
        <w:bidi w:val="0"/>
        <w:spacing w:after="0"/>
        <w:rPr>
          <w:rFonts w:ascii="Times New Roman" w:hAnsi="Times New Roman"/>
          <w:sz w:val="24"/>
          <w:szCs w:val="24"/>
        </w:rPr>
      </w:pPr>
    </w:p>
    <w:p w:rsidR="00310509" w:rsidRPr="00D00E17" w:rsidP="00A915C3">
      <w:pPr>
        <w:pStyle w:val="ListParagraph"/>
        <w:bidi w:val="0"/>
        <w:spacing w:after="0"/>
        <w:rPr>
          <w:rFonts w:ascii="Times New Roman" w:hAnsi="Times New Roman"/>
          <w:sz w:val="24"/>
          <w:szCs w:val="24"/>
        </w:rPr>
      </w:pPr>
    </w:p>
    <w:p w:rsidR="00C81B47" w:rsidRPr="00D00E17" w:rsidP="00A915C3">
      <w:pPr>
        <w:pStyle w:val="ListParagraph"/>
        <w:numPr>
          <w:numId w:val="27"/>
        </w:numPr>
        <w:bidi w:val="0"/>
        <w:spacing w:after="0" w:line="240" w:lineRule="auto"/>
        <w:jc w:val="both"/>
        <w:rPr>
          <w:rFonts w:ascii="Times New Roman" w:hAnsi="Times New Roman"/>
          <w:sz w:val="24"/>
          <w:szCs w:val="24"/>
        </w:rPr>
      </w:pPr>
      <w:r w:rsidRPr="00D00E17" w:rsidR="00DB0552">
        <w:rPr>
          <w:rFonts w:ascii="Times New Roman" w:hAnsi="Times New Roman"/>
          <w:sz w:val="24"/>
          <w:szCs w:val="24"/>
        </w:rPr>
        <w:t xml:space="preserve">V § 20 </w:t>
      </w:r>
      <w:r w:rsidRPr="00D00E17">
        <w:rPr>
          <w:rFonts w:ascii="Times New Roman" w:hAnsi="Times New Roman"/>
          <w:sz w:val="24"/>
          <w:szCs w:val="24"/>
        </w:rPr>
        <w:t>odsek 6</w:t>
      </w:r>
      <w:r w:rsidRPr="00D00E17" w:rsidR="00DB0552">
        <w:rPr>
          <w:rFonts w:ascii="Times New Roman" w:hAnsi="Times New Roman"/>
          <w:sz w:val="24"/>
          <w:szCs w:val="24"/>
        </w:rPr>
        <w:t xml:space="preserve"> znie:</w:t>
      </w:r>
      <w:r w:rsidRPr="00D00E17">
        <w:rPr>
          <w:rFonts w:ascii="Times New Roman" w:hAnsi="Times New Roman"/>
          <w:sz w:val="24"/>
          <w:szCs w:val="24"/>
        </w:rPr>
        <w:t xml:space="preserve"> </w:t>
      </w:r>
    </w:p>
    <w:p w:rsidR="00FC45C9" w:rsidRPr="00D00E17" w:rsidP="00A915C3">
      <w:pPr>
        <w:pStyle w:val="Odstavecseseznamem"/>
        <w:bidi w:val="0"/>
        <w:ind w:left="0" w:firstLine="426"/>
        <w:jc w:val="both"/>
        <w:rPr>
          <w:rFonts w:ascii="Times New Roman" w:hAnsi="Times New Roman"/>
        </w:rPr>
      </w:pPr>
      <w:r w:rsidRPr="00D00E17">
        <w:rPr>
          <w:rFonts w:ascii="Times New Roman" w:hAnsi="Times New Roman"/>
        </w:rPr>
        <w:t>„(</w:t>
      </w:r>
      <w:r w:rsidRPr="00D00E17" w:rsidR="00DB0552">
        <w:rPr>
          <w:rFonts w:ascii="Times New Roman" w:hAnsi="Times New Roman"/>
        </w:rPr>
        <w:t>6</w:t>
      </w:r>
      <w:r w:rsidRPr="00D00E17">
        <w:rPr>
          <w:rFonts w:ascii="Times New Roman" w:hAnsi="Times New Roman"/>
        </w:rPr>
        <w:t xml:space="preserve">) Platiteľ dividend je povinný </w:t>
      </w:r>
      <w:r w:rsidR="002418A4">
        <w:rPr>
          <w:rFonts w:ascii="Times New Roman" w:hAnsi="Times New Roman"/>
        </w:rPr>
        <w:t xml:space="preserve">písomne alebo elektronicky </w:t>
      </w:r>
      <w:r w:rsidRPr="00D00E17">
        <w:rPr>
          <w:rFonts w:ascii="Times New Roman" w:hAnsi="Times New Roman"/>
        </w:rPr>
        <w:t xml:space="preserve">vykázať príslušnej zdravotnej poisťovni </w:t>
      </w:r>
      <w:r w:rsidRPr="00D00E17" w:rsidR="00DF1A39">
        <w:rPr>
          <w:rFonts w:ascii="Times New Roman" w:hAnsi="Times New Roman"/>
        </w:rPr>
        <w:t xml:space="preserve">celkovú výšku vyplatených dividend a </w:t>
      </w:r>
      <w:r w:rsidRPr="00D00E17">
        <w:rPr>
          <w:rFonts w:ascii="Times New Roman" w:hAnsi="Times New Roman"/>
        </w:rPr>
        <w:t xml:space="preserve">preddavky na poistné do </w:t>
      </w:r>
      <w:r w:rsidRPr="00D00E17" w:rsidR="00834F9B">
        <w:rPr>
          <w:rFonts w:ascii="Times New Roman" w:hAnsi="Times New Roman"/>
        </w:rPr>
        <w:t xml:space="preserve">ôsmich dní </w:t>
      </w:r>
      <w:r w:rsidRPr="00D00E17" w:rsidR="00587232">
        <w:rPr>
          <w:rFonts w:ascii="Times New Roman" w:hAnsi="Times New Roman"/>
        </w:rPr>
        <w:t>od</w:t>
      </w:r>
      <w:r w:rsidR="002E1629">
        <w:rPr>
          <w:rFonts w:ascii="Times New Roman" w:hAnsi="Times New Roman"/>
        </w:rPr>
        <w:t>o dňa vyplatenia dividend</w:t>
      </w:r>
      <w:r w:rsidRPr="00D00E17">
        <w:rPr>
          <w:rFonts w:ascii="Times New Roman" w:hAnsi="Times New Roman"/>
        </w:rPr>
        <w:t xml:space="preserve">.“. </w:t>
      </w:r>
    </w:p>
    <w:p w:rsidR="00FC45C9" w:rsidRPr="00D00E17" w:rsidP="00A915C3">
      <w:pPr>
        <w:pStyle w:val="Odstavecseseznamem"/>
        <w:bidi w:val="0"/>
        <w:ind w:left="0"/>
        <w:jc w:val="both"/>
        <w:rPr>
          <w:rFonts w:ascii="Times New Roman" w:hAnsi="Times New Roman"/>
        </w:rPr>
      </w:pPr>
    </w:p>
    <w:p w:rsidR="00E70A2B" w:rsidP="00A915C3">
      <w:pPr>
        <w:pStyle w:val="ListParagraph"/>
        <w:numPr>
          <w:numId w:val="27"/>
        </w:numPr>
        <w:bidi w:val="0"/>
        <w:spacing w:after="0" w:line="240" w:lineRule="auto"/>
        <w:jc w:val="both"/>
        <w:outlineLvl w:val="0"/>
        <w:rPr>
          <w:rFonts w:ascii="Times New Roman" w:hAnsi="Times New Roman"/>
          <w:sz w:val="24"/>
          <w:szCs w:val="24"/>
        </w:rPr>
      </w:pPr>
      <w:r w:rsidRPr="00E525FC">
        <w:rPr>
          <w:rFonts w:ascii="Times New Roman" w:hAnsi="Times New Roman"/>
          <w:sz w:val="24"/>
          <w:szCs w:val="24"/>
        </w:rPr>
        <w:t>V § 21 ods. 1 sa slová „§ 17 ods. 7“ nahrádzajú slovami „§ 17 ods. 8“.</w:t>
      </w:r>
    </w:p>
    <w:p w:rsidR="00E70A2B" w:rsidP="00A915C3">
      <w:pPr>
        <w:pStyle w:val="ListParagraph"/>
        <w:bidi w:val="0"/>
        <w:spacing w:after="0" w:line="240" w:lineRule="auto"/>
        <w:jc w:val="both"/>
        <w:outlineLvl w:val="0"/>
        <w:rPr>
          <w:rFonts w:ascii="Times New Roman" w:hAnsi="Times New Roman"/>
          <w:sz w:val="24"/>
          <w:szCs w:val="24"/>
        </w:rPr>
      </w:pPr>
    </w:p>
    <w:p w:rsidR="00452E0D"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sidR="003439CF">
        <w:rPr>
          <w:rFonts w:ascii="Times New Roman" w:hAnsi="Times New Roman"/>
          <w:sz w:val="24"/>
          <w:szCs w:val="24"/>
        </w:rPr>
        <w:t xml:space="preserve">V § 22 ods. 2 </w:t>
      </w:r>
      <w:r w:rsidRPr="00D00E17">
        <w:rPr>
          <w:rFonts w:ascii="Times New Roman" w:hAnsi="Times New Roman"/>
          <w:sz w:val="24"/>
          <w:szCs w:val="24"/>
        </w:rPr>
        <w:t>sa za písmeno</w:t>
      </w:r>
      <w:r w:rsidRPr="00D00E17" w:rsidR="003439CF">
        <w:rPr>
          <w:rFonts w:ascii="Times New Roman" w:hAnsi="Times New Roman"/>
          <w:sz w:val="24"/>
          <w:szCs w:val="24"/>
        </w:rPr>
        <w:t xml:space="preserve"> f) </w:t>
      </w:r>
      <w:r w:rsidRPr="00D00E17">
        <w:rPr>
          <w:rFonts w:ascii="Times New Roman" w:hAnsi="Times New Roman"/>
          <w:sz w:val="24"/>
          <w:szCs w:val="24"/>
        </w:rPr>
        <w:t>vkladá nové písmeno g), ktoré znie:</w:t>
      </w:r>
    </w:p>
    <w:p w:rsidR="003439CF" w:rsidRPr="00D00E17" w:rsidP="00A915C3">
      <w:pPr>
        <w:pStyle w:val="ListParagraph"/>
        <w:bidi w:val="0"/>
        <w:spacing w:after="0" w:line="240" w:lineRule="auto"/>
        <w:ind w:left="426" w:hanging="426"/>
        <w:jc w:val="both"/>
        <w:outlineLvl w:val="0"/>
        <w:rPr>
          <w:rFonts w:ascii="Times New Roman" w:hAnsi="Times New Roman"/>
          <w:sz w:val="24"/>
          <w:szCs w:val="24"/>
        </w:rPr>
      </w:pPr>
      <w:r w:rsidRPr="00D00E17" w:rsidR="00452E0D">
        <w:rPr>
          <w:rFonts w:ascii="Times New Roman" w:hAnsi="Times New Roman"/>
          <w:sz w:val="24"/>
          <w:szCs w:val="24"/>
        </w:rPr>
        <w:t xml:space="preserve">„g) poskytnúť súčinnosť zdravotnej poisťovni </w:t>
      </w:r>
      <w:r w:rsidRPr="00D00E17">
        <w:rPr>
          <w:rFonts w:ascii="Times New Roman" w:hAnsi="Times New Roman"/>
          <w:sz w:val="24"/>
          <w:szCs w:val="24"/>
        </w:rPr>
        <w:t xml:space="preserve">na </w:t>
      </w:r>
      <w:r w:rsidRPr="00D00E17" w:rsidR="00452E0D">
        <w:rPr>
          <w:rFonts w:ascii="Times New Roman" w:hAnsi="Times New Roman"/>
          <w:sz w:val="24"/>
          <w:szCs w:val="24"/>
        </w:rPr>
        <w:t xml:space="preserve">základe jej </w:t>
      </w:r>
      <w:r w:rsidRPr="00D00E17">
        <w:rPr>
          <w:rFonts w:ascii="Times New Roman" w:hAnsi="Times New Roman"/>
          <w:sz w:val="24"/>
          <w:szCs w:val="24"/>
        </w:rPr>
        <w:t>vyži</w:t>
      </w:r>
      <w:r w:rsidRPr="00D00E17" w:rsidR="00452E0D">
        <w:rPr>
          <w:rFonts w:ascii="Times New Roman" w:hAnsi="Times New Roman"/>
          <w:sz w:val="24"/>
          <w:szCs w:val="24"/>
        </w:rPr>
        <w:t>adania</w:t>
      </w:r>
      <w:r w:rsidRPr="00D00E17">
        <w:rPr>
          <w:rFonts w:ascii="Times New Roman" w:hAnsi="Times New Roman"/>
          <w:sz w:val="24"/>
          <w:szCs w:val="24"/>
        </w:rPr>
        <w:t xml:space="preserve"> pri preukazovaní skutočností podľa § 11 ods. 7 písm. a) až f), h), i), m) až q) a s) až u),“.</w:t>
      </w:r>
    </w:p>
    <w:p w:rsidR="003439CF" w:rsidRPr="00D00E17" w:rsidP="00A915C3">
      <w:pPr>
        <w:pStyle w:val="ListParagraph"/>
        <w:bidi w:val="0"/>
        <w:spacing w:after="0" w:line="240" w:lineRule="auto"/>
        <w:jc w:val="both"/>
        <w:outlineLvl w:val="0"/>
        <w:rPr>
          <w:rFonts w:ascii="Times New Roman" w:hAnsi="Times New Roman"/>
          <w:sz w:val="24"/>
          <w:szCs w:val="24"/>
        </w:rPr>
      </w:pPr>
    </w:p>
    <w:p w:rsidR="00452E0D" w:rsidRPr="00D00E17" w:rsidP="00A915C3">
      <w:pPr>
        <w:pStyle w:val="ListParagraph"/>
        <w:bidi w:val="0"/>
        <w:spacing w:after="0" w:line="240" w:lineRule="auto"/>
        <w:ind w:left="0"/>
        <w:jc w:val="both"/>
        <w:outlineLvl w:val="0"/>
        <w:rPr>
          <w:rFonts w:ascii="Times New Roman" w:hAnsi="Times New Roman"/>
          <w:sz w:val="24"/>
          <w:szCs w:val="24"/>
        </w:rPr>
      </w:pPr>
      <w:r w:rsidRPr="00D00E17">
        <w:rPr>
          <w:rFonts w:ascii="Times New Roman" w:hAnsi="Times New Roman"/>
          <w:sz w:val="24"/>
          <w:szCs w:val="24"/>
        </w:rPr>
        <w:t>Doterajšie písmená  g) až k) sa označujú ako písmená h) až l).</w:t>
      </w:r>
    </w:p>
    <w:p w:rsidR="00452E0D" w:rsidRPr="00D00E17" w:rsidP="00A915C3">
      <w:pPr>
        <w:pStyle w:val="ListParagraph"/>
        <w:bidi w:val="0"/>
        <w:spacing w:after="0" w:line="240" w:lineRule="auto"/>
        <w:jc w:val="both"/>
        <w:outlineLvl w:val="0"/>
        <w:rPr>
          <w:rFonts w:ascii="Times New Roman" w:hAnsi="Times New Roman"/>
          <w:sz w:val="24"/>
          <w:szCs w:val="24"/>
        </w:rPr>
      </w:pPr>
    </w:p>
    <w:p w:rsidR="007D66EE" w:rsidRPr="00D00E17"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Pr>
          <w:rFonts w:ascii="Times New Roman" w:hAnsi="Times New Roman"/>
          <w:sz w:val="24"/>
          <w:szCs w:val="24"/>
        </w:rPr>
        <w:t>V § 23 ods</w:t>
      </w:r>
      <w:r w:rsidRPr="00D00E17" w:rsidR="004A1620">
        <w:rPr>
          <w:rFonts w:ascii="Times New Roman" w:hAnsi="Times New Roman"/>
          <w:sz w:val="24"/>
          <w:szCs w:val="24"/>
        </w:rPr>
        <w:t>.</w:t>
      </w:r>
      <w:r w:rsidRPr="00D00E17">
        <w:rPr>
          <w:rFonts w:ascii="Times New Roman" w:hAnsi="Times New Roman"/>
          <w:sz w:val="24"/>
          <w:szCs w:val="24"/>
        </w:rPr>
        <w:t xml:space="preserve"> </w:t>
      </w:r>
      <w:r w:rsidRPr="00D00E17" w:rsidR="004A1620">
        <w:rPr>
          <w:rFonts w:ascii="Times New Roman" w:hAnsi="Times New Roman"/>
          <w:sz w:val="24"/>
          <w:szCs w:val="24"/>
        </w:rPr>
        <w:t>1 písm. d) sa slová „(§ 11 ods. 7)“ nahrádzajú slovami „podľa § 11 ods. 7 písm. g), j), k), l) a r)“.</w:t>
      </w:r>
    </w:p>
    <w:p w:rsidR="007D66EE" w:rsidRPr="00D00E17" w:rsidP="00A915C3">
      <w:pPr>
        <w:widowControl w:val="0"/>
        <w:autoSpaceDE w:val="0"/>
        <w:autoSpaceDN w:val="0"/>
        <w:bidi w:val="0"/>
        <w:adjustRightInd w:val="0"/>
        <w:spacing w:after="0" w:line="240" w:lineRule="auto"/>
        <w:ind w:firstLine="426"/>
        <w:jc w:val="both"/>
        <w:rPr>
          <w:rFonts w:ascii="Times New Roman" w:hAnsi="Times New Roman"/>
          <w:sz w:val="24"/>
          <w:szCs w:val="24"/>
        </w:rPr>
      </w:pPr>
    </w:p>
    <w:p w:rsidR="004A1620" w:rsidRPr="00D00E17"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Pr>
          <w:rFonts w:ascii="Times New Roman" w:hAnsi="Times New Roman"/>
          <w:sz w:val="24"/>
          <w:szCs w:val="24"/>
        </w:rPr>
        <w:t>V § 23 ods. 3 sa slová „§ 11 ods. 7 písm. g), j), k) a l)“ nahrádzajú slovami „§ 11 ods. 7 písm. g), j), k), l) a r)“.</w:t>
      </w:r>
    </w:p>
    <w:p w:rsidR="004A1620" w:rsidRPr="00D00E17" w:rsidP="00A915C3">
      <w:pPr>
        <w:pStyle w:val="ListParagraph"/>
        <w:bidi w:val="0"/>
        <w:spacing w:after="0" w:line="240" w:lineRule="auto"/>
        <w:jc w:val="both"/>
        <w:outlineLvl w:val="0"/>
        <w:rPr>
          <w:rFonts w:ascii="Times New Roman" w:hAnsi="Times New Roman"/>
          <w:sz w:val="24"/>
          <w:szCs w:val="24"/>
        </w:rPr>
      </w:pPr>
    </w:p>
    <w:p w:rsidR="00E70A2B"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E525FC">
        <w:rPr>
          <w:rFonts w:ascii="Times New Roman" w:hAnsi="Times New Roman"/>
          <w:sz w:val="24"/>
          <w:szCs w:val="24"/>
        </w:rPr>
        <w:t>V § 23 ods. 9 písm. c) sa za slová „(§ 11 ods. 7)“ vkladajú slová „okrem poistencov   podľa § 11 ods. 7 písm. a) až l), n) až r), t) a u), ktorí sú platiteľmi poistného podľa § 11 ods. 1 písm. a) až c) a ods. 2; počet poistencov sa oznamuje“.</w:t>
      </w:r>
    </w:p>
    <w:p w:rsidR="00E70A2B" w:rsidP="00A915C3">
      <w:pPr>
        <w:pStyle w:val="ListParagraph"/>
        <w:bidi w:val="0"/>
        <w:spacing w:after="0" w:line="240" w:lineRule="auto"/>
        <w:jc w:val="both"/>
        <w:outlineLvl w:val="0"/>
        <w:rPr>
          <w:rFonts w:ascii="Times New Roman" w:hAnsi="Times New Roman"/>
          <w:sz w:val="24"/>
          <w:szCs w:val="24"/>
        </w:rPr>
      </w:pPr>
    </w:p>
    <w:p w:rsidR="009B102D"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23 sa dopĺňa odsekm</w:t>
      </w:r>
      <w:r w:rsidRPr="00D00E17" w:rsidR="00FC45C9">
        <w:rPr>
          <w:rFonts w:ascii="Times New Roman" w:hAnsi="Times New Roman"/>
          <w:sz w:val="24"/>
          <w:szCs w:val="24"/>
        </w:rPr>
        <w:t>i</w:t>
      </w:r>
      <w:r w:rsidRPr="00D00E17">
        <w:rPr>
          <w:rFonts w:ascii="Times New Roman" w:hAnsi="Times New Roman"/>
          <w:sz w:val="24"/>
          <w:szCs w:val="24"/>
        </w:rPr>
        <w:t xml:space="preserve"> 15</w:t>
      </w:r>
      <w:r w:rsidRPr="00D00E17" w:rsidR="00FC45C9">
        <w:rPr>
          <w:rFonts w:ascii="Times New Roman" w:hAnsi="Times New Roman"/>
          <w:sz w:val="24"/>
          <w:szCs w:val="24"/>
        </w:rPr>
        <w:t xml:space="preserve"> a</w:t>
      </w:r>
      <w:r w:rsidRPr="00D00E17" w:rsidR="00DB0552">
        <w:rPr>
          <w:rFonts w:ascii="Times New Roman" w:hAnsi="Times New Roman"/>
          <w:sz w:val="24"/>
          <w:szCs w:val="24"/>
        </w:rPr>
        <w:t>ž 17</w:t>
      </w:r>
      <w:r w:rsidRPr="00D00E17">
        <w:rPr>
          <w:rFonts w:ascii="Times New Roman" w:hAnsi="Times New Roman"/>
          <w:sz w:val="24"/>
          <w:szCs w:val="24"/>
        </w:rPr>
        <w:t>, ktor</w:t>
      </w:r>
      <w:r w:rsidRPr="00D00E17" w:rsidR="00FC45C9">
        <w:rPr>
          <w:rFonts w:ascii="Times New Roman" w:hAnsi="Times New Roman"/>
          <w:sz w:val="24"/>
          <w:szCs w:val="24"/>
        </w:rPr>
        <w:t>é</w:t>
      </w:r>
      <w:r w:rsidRPr="00D00E17">
        <w:rPr>
          <w:rFonts w:ascii="Times New Roman" w:hAnsi="Times New Roman"/>
          <w:sz w:val="24"/>
          <w:szCs w:val="24"/>
        </w:rPr>
        <w:t xml:space="preserve"> zne</w:t>
      </w:r>
      <w:r w:rsidRPr="00D00E17" w:rsidR="00FC45C9">
        <w:rPr>
          <w:rFonts w:ascii="Times New Roman" w:hAnsi="Times New Roman"/>
          <w:sz w:val="24"/>
          <w:szCs w:val="24"/>
        </w:rPr>
        <w:t>jú</w:t>
      </w:r>
      <w:r w:rsidRPr="00D00E17">
        <w:rPr>
          <w:rFonts w:ascii="Times New Roman" w:hAnsi="Times New Roman"/>
          <w:sz w:val="24"/>
          <w:szCs w:val="24"/>
        </w:rPr>
        <w:t>:</w:t>
      </w:r>
    </w:p>
    <w:p w:rsidR="00FC45C9" w:rsidRPr="00C04F7D" w:rsidP="00A915C3">
      <w:pPr>
        <w:pStyle w:val="ListParagraph"/>
        <w:bidi w:val="0"/>
        <w:spacing w:after="0" w:line="240" w:lineRule="auto"/>
        <w:ind w:left="0" w:firstLine="426"/>
        <w:jc w:val="both"/>
        <w:rPr>
          <w:rFonts w:ascii="Times New Roman" w:hAnsi="Times New Roman"/>
          <w:sz w:val="24"/>
          <w:szCs w:val="24"/>
        </w:rPr>
      </w:pPr>
      <w:r w:rsidRPr="00D00E17">
        <w:rPr>
          <w:rFonts w:ascii="Times New Roman" w:hAnsi="Times New Roman"/>
          <w:sz w:val="24"/>
          <w:szCs w:val="24"/>
        </w:rPr>
        <w:t xml:space="preserve">„(15) Poistenec, </w:t>
      </w:r>
      <w:r w:rsidRPr="0031757C" w:rsidR="003657C3">
        <w:rPr>
          <w:rFonts w:ascii="Times New Roman" w:hAnsi="Times New Roman"/>
          <w:sz w:val="24"/>
          <w:szCs w:val="24"/>
        </w:rPr>
        <w:t>ktor</w:t>
      </w:r>
      <w:r w:rsidR="003657C3">
        <w:rPr>
          <w:rFonts w:ascii="Times New Roman" w:hAnsi="Times New Roman"/>
          <w:sz w:val="24"/>
          <w:szCs w:val="24"/>
        </w:rPr>
        <w:t>ý má príjem z dividend</w:t>
      </w:r>
      <w:r w:rsidRPr="00D00E17" w:rsidR="003657C3">
        <w:rPr>
          <w:rFonts w:ascii="Times New Roman" w:hAnsi="Times New Roman"/>
          <w:sz w:val="24"/>
          <w:szCs w:val="24"/>
        </w:rPr>
        <w:t xml:space="preserve"> </w:t>
      </w:r>
      <w:r w:rsidRPr="00D00E17">
        <w:rPr>
          <w:rFonts w:ascii="Times New Roman" w:hAnsi="Times New Roman"/>
          <w:sz w:val="24"/>
          <w:szCs w:val="24"/>
        </w:rPr>
        <w:t>vyplaten</w:t>
      </w:r>
      <w:r w:rsidR="003657C3">
        <w:rPr>
          <w:rFonts w:ascii="Times New Roman" w:hAnsi="Times New Roman"/>
          <w:sz w:val="24"/>
          <w:szCs w:val="24"/>
        </w:rPr>
        <w:t>ých</w:t>
      </w:r>
      <w:r w:rsidRPr="00D00E17">
        <w:rPr>
          <w:rFonts w:ascii="Times New Roman" w:hAnsi="Times New Roman"/>
          <w:sz w:val="24"/>
          <w:szCs w:val="24"/>
        </w:rPr>
        <w:t xml:space="preserve"> právnickou osobou, ktorá vypláca dividendy a nemá sídlo na území Slovenskej republiky, je povinný oznámiť zdravotnej poisťovni, ktorá je príslušná na vykonanie ročného zúčtovania poistného, výšku  </w:t>
      </w:r>
      <w:r w:rsidRPr="00E525FC" w:rsidR="00E70A2B">
        <w:rPr>
          <w:rFonts w:ascii="Times New Roman" w:hAnsi="Times New Roman"/>
          <w:sz w:val="24"/>
          <w:szCs w:val="24"/>
        </w:rPr>
        <w:t>dividend vyplatených v predchádzajúcom kalendárnom roku</w:t>
      </w:r>
      <w:r w:rsidRPr="00D00E17" w:rsidR="00E70A2B">
        <w:rPr>
          <w:rFonts w:ascii="Times New Roman" w:hAnsi="Times New Roman"/>
          <w:sz w:val="24"/>
          <w:szCs w:val="24"/>
        </w:rPr>
        <w:t xml:space="preserve"> </w:t>
      </w:r>
      <w:r w:rsidRPr="00D00E17">
        <w:rPr>
          <w:rFonts w:ascii="Times New Roman" w:hAnsi="Times New Roman"/>
          <w:sz w:val="24"/>
          <w:szCs w:val="24"/>
        </w:rPr>
        <w:t xml:space="preserve">najneskôr do konca mája kalendárneho roka nasledujúceho po roku, za ktorý sa ročné zúčtovanie poistného </w:t>
      </w:r>
      <w:r w:rsidRPr="00C04F7D">
        <w:rPr>
          <w:rFonts w:ascii="Times New Roman" w:hAnsi="Times New Roman"/>
          <w:sz w:val="24"/>
          <w:szCs w:val="24"/>
        </w:rPr>
        <w:t>vykonáva</w:t>
      </w:r>
      <w:r w:rsidRPr="00C04F7D" w:rsidR="00C04F7D">
        <w:rPr>
          <w:rFonts w:ascii="Times New Roman" w:hAnsi="Times New Roman"/>
          <w:sz w:val="24"/>
          <w:szCs w:val="24"/>
        </w:rPr>
        <w:t>,</w:t>
      </w:r>
      <w:r w:rsidRPr="00C04F7D">
        <w:rPr>
          <w:rFonts w:ascii="Times New Roman" w:hAnsi="Times New Roman"/>
          <w:sz w:val="24"/>
          <w:szCs w:val="24"/>
        </w:rPr>
        <w:t xml:space="preserve"> </w:t>
      </w:r>
      <w:r w:rsidR="00E70A2B">
        <w:rPr>
          <w:rFonts w:ascii="Times New Roman" w:hAnsi="Times New Roman"/>
          <w:sz w:val="24"/>
          <w:szCs w:val="24"/>
        </w:rPr>
        <w:t xml:space="preserve">na tlačive ustanovenom </w:t>
      </w:r>
      <w:r w:rsidRPr="00C04F7D">
        <w:rPr>
          <w:rFonts w:ascii="Times New Roman" w:hAnsi="Times New Roman"/>
          <w:sz w:val="24"/>
          <w:szCs w:val="24"/>
        </w:rPr>
        <w:t>podľa § 19 ods. 23.</w:t>
      </w:r>
    </w:p>
    <w:p w:rsidR="00A66240" w:rsidRPr="00C04F7D" w:rsidP="00A915C3">
      <w:pPr>
        <w:pStyle w:val="ListParagraph"/>
        <w:bidi w:val="0"/>
        <w:spacing w:after="0" w:line="240" w:lineRule="auto"/>
        <w:ind w:left="0" w:firstLine="426"/>
        <w:jc w:val="both"/>
        <w:rPr>
          <w:rFonts w:ascii="Times New Roman" w:hAnsi="Times New Roman"/>
          <w:sz w:val="24"/>
          <w:szCs w:val="24"/>
        </w:rPr>
      </w:pPr>
    </w:p>
    <w:p w:rsidR="00A66240" w:rsidRPr="00D00E17" w:rsidP="00A915C3">
      <w:pPr>
        <w:bidi w:val="0"/>
        <w:spacing w:after="0" w:line="240" w:lineRule="auto"/>
        <w:ind w:firstLine="426"/>
        <w:jc w:val="both"/>
        <w:rPr>
          <w:rFonts w:ascii="Times New Roman" w:hAnsi="Times New Roman"/>
          <w:sz w:val="24"/>
          <w:szCs w:val="24"/>
        </w:rPr>
      </w:pPr>
      <w:r w:rsidRPr="00C04F7D">
        <w:rPr>
          <w:rFonts w:ascii="Times New Roman" w:hAnsi="Times New Roman"/>
          <w:sz w:val="24"/>
          <w:szCs w:val="24"/>
        </w:rPr>
        <w:t>(16) Poistenec, ktorý má príjmy z výkonu činnosti osobného asistenta podľa osobitného predpisu</w:t>
      </w:r>
      <w:r w:rsidRPr="00C04F7D">
        <w:rPr>
          <w:rFonts w:ascii="Times New Roman" w:hAnsi="Times New Roman"/>
          <w:sz w:val="24"/>
          <w:szCs w:val="24"/>
          <w:vertAlign w:val="superscript"/>
        </w:rPr>
        <w:t>21</w:t>
      </w:r>
      <w:r w:rsidRPr="00C04F7D">
        <w:rPr>
          <w:rFonts w:ascii="Times New Roman" w:hAnsi="Times New Roman"/>
          <w:sz w:val="24"/>
          <w:szCs w:val="24"/>
        </w:rPr>
        <w:t xml:space="preserve">) a ktorému vznikla povinnosť podať za rozhodujúce obdobie daňové priznanie, je povinný oznámiť zdravotnej poisťovni, ktorá je  príslušná na vykonanie ročného zúčtovania poistného, výšku takýchto </w:t>
      </w:r>
      <w:r w:rsidR="00373270">
        <w:rPr>
          <w:rFonts w:ascii="Times New Roman" w:hAnsi="Times New Roman"/>
          <w:sz w:val="24"/>
          <w:szCs w:val="24"/>
        </w:rPr>
        <w:t>príjmov uvedených v daňovom priznaní</w:t>
      </w:r>
      <w:r w:rsidRPr="00C04F7D">
        <w:rPr>
          <w:rFonts w:ascii="Times New Roman" w:hAnsi="Times New Roman"/>
          <w:sz w:val="24"/>
          <w:szCs w:val="24"/>
        </w:rPr>
        <w:t xml:space="preserve"> najneskôr do konca mája kalendárneho roka nasledujúceho po roku, za ktorý sa ročné zúčtovanie poistného vykonáva, </w:t>
      </w:r>
      <w:r w:rsidR="00373270">
        <w:rPr>
          <w:rFonts w:ascii="Times New Roman" w:hAnsi="Times New Roman"/>
          <w:sz w:val="24"/>
          <w:szCs w:val="24"/>
        </w:rPr>
        <w:t xml:space="preserve">na tlačive ustanovenom </w:t>
      </w:r>
      <w:r w:rsidRPr="00C04F7D">
        <w:rPr>
          <w:rFonts w:ascii="Times New Roman" w:hAnsi="Times New Roman"/>
          <w:sz w:val="24"/>
          <w:szCs w:val="24"/>
        </w:rPr>
        <w:t>podľa § 19 ods. 23.</w:t>
      </w:r>
    </w:p>
    <w:p w:rsidR="00FC45C9" w:rsidRPr="00D00E17" w:rsidP="00A915C3">
      <w:pPr>
        <w:bidi w:val="0"/>
        <w:spacing w:after="0" w:line="240" w:lineRule="auto"/>
        <w:ind w:firstLine="426"/>
        <w:jc w:val="both"/>
        <w:rPr>
          <w:rFonts w:ascii="Times New Roman" w:hAnsi="Times New Roman"/>
          <w:sz w:val="24"/>
          <w:szCs w:val="24"/>
        </w:rPr>
      </w:pPr>
    </w:p>
    <w:p w:rsidR="009B102D" w:rsidRPr="00D00E17" w:rsidP="00A915C3">
      <w:pPr>
        <w:bidi w:val="0"/>
        <w:spacing w:after="0" w:line="240" w:lineRule="auto"/>
        <w:ind w:firstLine="426"/>
        <w:jc w:val="both"/>
        <w:rPr>
          <w:rFonts w:ascii="Times New Roman" w:hAnsi="Times New Roman"/>
          <w:sz w:val="24"/>
          <w:szCs w:val="24"/>
        </w:rPr>
      </w:pPr>
      <w:r w:rsidRPr="00D00E17">
        <w:rPr>
          <w:rFonts w:ascii="Times New Roman" w:hAnsi="Times New Roman"/>
          <w:sz w:val="24"/>
          <w:szCs w:val="24"/>
        </w:rPr>
        <w:t>(1</w:t>
      </w:r>
      <w:r w:rsidRPr="00D00E17" w:rsidR="00A66240">
        <w:rPr>
          <w:rFonts w:ascii="Times New Roman" w:hAnsi="Times New Roman"/>
          <w:sz w:val="24"/>
          <w:szCs w:val="24"/>
        </w:rPr>
        <w:t>7</w:t>
      </w:r>
      <w:r w:rsidRPr="00D00E17">
        <w:rPr>
          <w:rFonts w:ascii="Times New Roman" w:hAnsi="Times New Roman"/>
          <w:sz w:val="24"/>
          <w:szCs w:val="24"/>
        </w:rPr>
        <w:t>) Poistenec</w:t>
      </w:r>
      <w:r w:rsidRPr="00D00E17" w:rsidR="00DB0552">
        <w:rPr>
          <w:rFonts w:ascii="Times New Roman" w:hAnsi="Times New Roman"/>
          <w:sz w:val="24"/>
          <w:szCs w:val="24"/>
        </w:rPr>
        <w:t xml:space="preserve"> a platiteľ poistného si môžu</w:t>
      </w:r>
      <w:r w:rsidRPr="00D00E17">
        <w:rPr>
          <w:rFonts w:ascii="Times New Roman" w:hAnsi="Times New Roman"/>
          <w:sz w:val="24"/>
          <w:szCs w:val="24"/>
        </w:rPr>
        <w:t xml:space="preserve"> oznamovaciu povinnosť splniť </w:t>
      </w:r>
      <w:r w:rsidRPr="00D00E17" w:rsidR="004A1620">
        <w:rPr>
          <w:rFonts w:ascii="Times New Roman" w:hAnsi="Times New Roman"/>
          <w:sz w:val="24"/>
          <w:szCs w:val="24"/>
        </w:rPr>
        <w:t>v listinnej podobe alebo v </w:t>
      </w:r>
      <w:r w:rsidRPr="00D00E17">
        <w:rPr>
          <w:rFonts w:ascii="Times New Roman" w:hAnsi="Times New Roman"/>
          <w:sz w:val="24"/>
          <w:szCs w:val="24"/>
        </w:rPr>
        <w:t>elektronick</w:t>
      </w:r>
      <w:r w:rsidRPr="00D00E17" w:rsidR="004A1620">
        <w:rPr>
          <w:rFonts w:ascii="Times New Roman" w:hAnsi="Times New Roman"/>
          <w:sz w:val="24"/>
          <w:szCs w:val="24"/>
        </w:rPr>
        <w:t>ej podobe</w:t>
      </w:r>
      <w:r w:rsidRPr="00D00E17" w:rsidR="00751ACA">
        <w:rPr>
          <w:rFonts w:ascii="Times New Roman" w:hAnsi="Times New Roman"/>
          <w:sz w:val="24"/>
          <w:szCs w:val="24"/>
        </w:rPr>
        <w:t>, a to aj prostredníctvom elektronickej po</w:t>
      </w:r>
      <w:r w:rsidR="00CF14C2">
        <w:rPr>
          <w:rFonts w:ascii="Times New Roman" w:hAnsi="Times New Roman"/>
          <w:sz w:val="24"/>
          <w:szCs w:val="24"/>
        </w:rPr>
        <w:t>dateľne</w:t>
      </w:r>
      <w:r w:rsidRPr="00D00E17" w:rsidR="00751ACA">
        <w:rPr>
          <w:rFonts w:ascii="Times New Roman" w:hAnsi="Times New Roman"/>
          <w:sz w:val="24"/>
          <w:szCs w:val="24"/>
        </w:rPr>
        <w:t>, ak ju má zdravotná poisťovňa zriadenú.</w:t>
      </w:r>
      <w:r w:rsidRPr="00D00E17" w:rsidR="004A1620">
        <w:rPr>
          <w:rFonts w:ascii="Times New Roman" w:hAnsi="Times New Roman"/>
          <w:sz w:val="24"/>
          <w:szCs w:val="24"/>
        </w:rPr>
        <w:t xml:space="preserve"> Na plnenie oznamovacej povinnosti v elektronickej podobe sa </w:t>
      </w:r>
      <w:r w:rsidRPr="00D00E17" w:rsidR="00751ACA">
        <w:rPr>
          <w:rFonts w:ascii="Times New Roman" w:hAnsi="Times New Roman"/>
          <w:sz w:val="24"/>
          <w:szCs w:val="24"/>
        </w:rPr>
        <w:t>ne</w:t>
      </w:r>
      <w:r w:rsidRPr="00D00E17" w:rsidR="004A1620">
        <w:rPr>
          <w:rFonts w:ascii="Times New Roman" w:hAnsi="Times New Roman"/>
          <w:sz w:val="24"/>
          <w:szCs w:val="24"/>
        </w:rPr>
        <w:t>vyžaduje</w:t>
      </w:r>
      <w:r w:rsidRPr="00D00E17">
        <w:rPr>
          <w:rFonts w:ascii="Times New Roman" w:hAnsi="Times New Roman"/>
          <w:sz w:val="24"/>
          <w:szCs w:val="24"/>
        </w:rPr>
        <w:t xml:space="preserve"> zaručený elektronický podpis</w:t>
      </w:r>
      <w:r w:rsidRPr="00D00E17" w:rsidR="00751ACA">
        <w:rPr>
          <w:rFonts w:ascii="Times New Roman" w:hAnsi="Times New Roman"/>
          <w:sz w:val="24"/>
          <w:szCs w:val="24"/>
        </w:rPr>
        <w:t>.</w:t>
      </w:r>
      <w:r w:rsidRPr="00D00E17">
        <w:rPr>
          <w:rFonts w:ascii="Times New Roman" w:hAnsi="Times New Roman"/>
          <w:sz w:val="24"/>
          <w:szCs w:val="24"/>
          <w:vertAlign w:val="superscript"/>
        </w:rPr>
        <w:t>53baa</w:t>
      </w:r>
      <w:r w:rsidRPr="00D00E17">
        <w:rPr>
          <w:rFonts w:ascii="Times New Roman" w:hAnsi="Times New Roman"/>
          <w:sz w:val="24"/>
          <w:szCs w:val="24"/>
        </w:rPr>
        <w:t>)</w:t>
      </w:r>
      <w:r w:rsidRPr="00D00E17" w:rsidR="00751ACA">
        <w:rPr>
          <w:rFonts w:ascii="Times New Roman" w:hAnsi="Times New Roman"/>
          <w:sz w:val="24"/>
          <w:szCs w:val="24"/>
        </w:rPr>
        <w:t>“.</w:t>
      </w:r>
      <w:r w:rsidRPr="00D00E17">
        <w:rPr>
          <w:rFonts w:ascii="Times New Roman" w:hAnsi="Times New Roman"/>
          <w:sz w:val="24"/>
          <w:szCs w:val="24"/>
        </w:rPr>
        <w:t xml:space="preserve"> </w:t>
      </w:r>
    </w:p>
    <w:p w:rsidR="009B102D" w:rsidRPr="00D00E17" w:rsidP="00A915C3">
      <w:pPr>
        <w:widowControl w:val="0"/>
        <w:autoSpaceDE w:val="0"/>
        <w:autoSpaceDN w:val="0"/>
        <w:bidi w:val="0"/>
        <w:adjustRightInd w:val="0"/>
        <w:spacing w:after="0" w:line="240" w:lineRule="auto"/>
        <w:jc w:val="both"/>
        <w:rPr>
          <w:rFonts w:ascii="Times New Roman" w:hAnsi="Times New Roman"/>
          <w:sz w:val="24"/>
          <w:szCs w:val="24"/>
        </w:rPr>
      </w:pPr>
    </w:p>
    <w:p w:rsidR="009B102D" w:rsidP="00A915C3">
      <w:pPr>
        <w:widowControl w:val="0"/>
        <w:autoSpaceDE w:val="0"/>
        <w:autoSpaceDN w:val="0"/>
        <w:bidi w:val="0"/>
        <w:adjustRightInd w:val="0"/>
        <w:spacing w:after="0" w:line="240" w:lineRule="auto"/>
        <w:jc w:val="both"/>
        <w:rPr>
          <w:rFonts w:ascii="Times New Roman" w:hAnsi="Times New Roman"/>
          <w:sz w:val="24"/>
          <w:szCs w:val="24"/>
        </w:rPr>
      </w:pPr>
      <w:r w:rsidRPr="00D00E17">
        <w:rPr>
          <w:rFonts w:ascii="Times New Roman" w:hAnsi="Times New Roman"/>
          <w:sz w:val="24"/>
          <w:szCs w:val="24"/>
        </w:rPr>
        <w:t>Poznámka pod čiarou k odkazu 53baa znie:</w:t>
      </w:r>
    </w:p>
    <w:p w:rsidR="009B102D" w:rsidRPr="00D00E17" w:rsidP="00A915C3">
      <w:pPr>
        <w:widowControl w:val="0"/>
        <w:autoSpaceDE w:val="0"/>
        <w:autoSpaceDN w:val="0"/>
        <w:bidi w:val="0"/>
        <w:adjustRightInd w:val="0"/>
        <w:spacing w:after="0" w:line="240" w:lineRule="auto"/>
        <w:ind w:left="709" w:hanging="709"/>
        <w:jc w:val="both"/>
        <w:rPr>
          <w:rFonts w:ascii="Times New Roman" w:hAnsi="Times New Roman"/>
          <w:sz w:val="24"/>
          <w:szCs w:val="24"/>
        </w:rPr>
      </w:pPr>
      <w:r w:rsidRPr="00D00E17">
        <w:rPr>
          <w:rFonts w:ascii="Times New Roman" w:hAnsi="Times New Roman"/>
          <w:sz w:val="24"/>
          <w:szCs w:val="24"/>
        </w:rPr>
        <w:t>„</w:t>
      </w:r>
      <w:r w:rsidRPr="00D00E17">
        <w:rPr>
          <w:rFonts w:ascii="Times New Roman" w:hAnsi="Times New Roman"/>
          <w:sz w:val="24"/>
          <w:szCs w:val="24"/>
          <w:vertAlign w:val="superscript"/>
        </w:rPr>
        <w:t>53baa</w:t>
      </w:r>
      <w:r w:rsidRPr="00D00E17">
        <w:rPr>
          <w:rFonts w:ascii="Times New Roman" w:hAnsi="Times New Roman"/>
          <w:sz w:val="24"/>
          <w:szCs w:val="24"/>
        </w:rPr>
        <w:t xml:space="preserve">) </w:t>
        <w:tab/>
        <w:t xml:space="preserve">Zákon č. 215/2002 Z. z. o elektronickom podpise a o zmene a doplnení niektorých zákonov v znení neskorších predpisov.“. </w:t>
      </w:r>
    </w:p>
    <w:p w:rsidR="0070223E" w:rsidRPr="00D00E17" w:rsidP="00A915C3">
      <w:pPr>
        <w:widowControl w:val="0"/>
        <w:autoSpaceDE w:val="0"/>
        <w:autoSpaceDN w:val="0"/>
        <w:bidi w:val="0"/>
        <w:adjustRightInd w:val="0"/>
        <w:spacing w:after="0" w:line="240" w:lineRule="auto"/>
        <w:ind w:left="1134" w:hanging="708"/>
        <w:jc w:val="both"/>
        <w:rPr>
          <w:rFonts w:ascii="Times New Roman" w:hAnsi="Times New Roman"/>
          <w:sz w:val="24"/>
          <w:szCs w:val="24"/>
        </w:rPr>
      </w:pPr>
    </w:p>
    <w:p w:rsidR="001B137F"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V § 24 písm. c)  sa za slovo „písomne“ vkladajú slová „alebo elektronicky“.</w:t>
      </w:r>
    </w:p>
    <w:p w:rsidR="00310509" w:rsidRPr="00310509" w:rsidP="00310509">
      <w:pPr>
        <w:bidi w:val="0"/>
        <w:spacing w:after="0" w:line="240" w:lineRule="auto"/>
        <w:jc w:val="both"/>
        <w:outlineLvl w:val="0"/>
        <w:rPr>
          <w:rFonts w:ascii="Times New Roman" w:hAnsi="Times New Roman"/>
          <w:sz w:val="24"/>
          <w:szCs w:val="24"/>
        </w:rPr>
      </w:pPr>
    </w:p>
    <w:p w:rsidR="001B137F" w:rsidRPr="00D00E17" w:rsidP="00A915C3">
      <w:pPr>
        <w:pStyle w:val="ListParagraph"/>
        <w:bidi w:val="0"/>
        <w:spacing w:after="0" w:line="240" w:lineRule="auto"/>
        <w:ind w:left="786"/>
        <w:jc w:val="both"/>
        <w:outlineLvl w:val="0"/>
        <w:rPr>
          <w:rFonts w:ascii="Times New Roman" w:hAnsi="Times New Roman"/>
          <w:sz w:val="24"/>
          <w:szCs w:val="24"/>
        </w:rPr>
      </w:pPr>
    </w:p>
    <w:p w:rsidR="001B137F"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V § 24 písmeno k) znie:</w:t>
      </w:r>
    </w:p>
    <w:p w:rsidR="001B137F" w:rsidRPr="00D00E17" w:rsidP="00A915C3">
      <w:pPr>
        <w:widowControl w:val="0"/>
        <w:autoSpaceDE w:val="0"/>
        <w:autoSpaceDN w:val="0"/>
        <w:bidi w:val="0"/>
        <w:adjustRightInd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„k) </w:t>
      </w:r>
      <w:r w:rsidR="006E7BC1">
        <w:rPr>
          <w:rFonts w:ascii="Times New Roman" w:hAnsi="Times New Roman"/>
          <w:sz w:val="24"/>
          <w:szCs w:val="24"/>
        </w:rPr>
        <w:tab/>
      </w:r>
      <w:r w:rsidRPr="00D00E17">
        <w:rPr>
          <w:rFonts w:ascii="Times New Roman" w:hAnsi="Times New Roman"/>
          <w:sz w:val="24"/>
          <w:szCs w:val="24"/>
        </w:rPr>
        <w:t xml:space="preserve">písomne alebo elektronicky oznámiť vznik alebo zmenu platiteľa poistného podľa § 11 ods. 5 do ôsmich pracovných dní odo dňa vzniku alebo zmeny platiteľa poistného spôsobom určeným úradom; oznámenie obsahuje názov, sídlo, identifikačné číslo, číslo bankového účtu, deň určený na výplatu príjmov zo závislej činnosti </w:t>
      </w:r>
      <w:r w:rsidRPr="00E525FC" w:rsidR="00373270">
        <w:rPr>
          <w:rFonts w:ascii="Times New Roman" w:hAnsi="Times New Roman"/>
          <w:sz w:val="24"/>
          <w:szCs w:val="24"/>
        </w:rPr>
        <w:t>a ak je zamestnávateľom fyzická osoba, aj meno, priezvisko, rodné číslo a bydlisko</w:t>
      </w:r>
      <w:r w:rsidRPr="00D00E17">
        <w:rPr>
          <w:rFonts w:ascii="Times New Roman" w:hAnsi="Times New Roman"/>
          <w:sz w:val="24"/>
          <w:szCs w:val="24"/>
        </w:rPr>
        <w:t>.“.</w:t>
      </w:r>
    </w:p>
    <w:p w:rsidR="001B137F" w:rsidRPr="00D00E17" w:rsidP="00A915C3">
      <w:pPr>
        <w:widowControl w:val="0"/>
        <w:autoSpaceDE w:val="0"/>
        <w:autoSpaceDN w:val="0"/>
        <w:bidi w:val="0"/>
        <w:adjustRightInd w:val="0"/>
        <w:spacing w:after="0" w:line="240" w:lineRule="auto"/>
        <w:jc w:val="both"/>
        <w:rPr>
          <w:rFonts w:ascii="Times New Roman" w:hAnsi="Times New Roman"/>
          <w:sz w:val="24"/>
          <w:szCs w:val="24"/>
        </w:rPr>
      </w:pPr>
    </w:p>
    <w:p w:rsidR="00351226"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V § 25 ods.</w:t>
      </w:r>
      <w:r w:rsidR="00ED067E">
        <w:rPr>
          <w:rFonts w:ascii="Times New Roman" w:hAnsi="Times New Roman"/>
          <w:sz w:val="24"/>
          <w:szCs w:val="24"/>
        </w:rPr>
        <w:t xml:space="preserve"> </w:t>
      </w:r>
      <w:r w:rsidRPr="00D00E17">
        <w:rPr>
          <w:rFonts w:ascii="Times New Roman" w:hAnsi="Times New Roman"/>
          <w:sz w:val="24"/>
          <w:szCs w:val="24"/>
        </w:rPr>
        <w:t xml:space="preserve">1 písm. e) druhý bod znie: </w:t>
      </w:r>
    </w:p>
    <w:p w:rsidR="00351226" w:rsidRPr="00D00E17" w:rsidP="00A915C3">
      <w:pPr>
        <w:bidi w:val="0"/>
        <w:spacing w:after="0" w:line="240" w:lineRule="auto"/>
        <w:ind w:firstLine="426"/>
        <w:jc w:val="both"/>
        <w:rPr>
          <w:rFonts w:ascii="Times New Roman" w:hAnsi="Times New Roman"/>
          <w:sz w:val="24"/>
          <w:szCs w:val="24"/>
        </w:rPr>
      </w:pPr>
      <w:r w:rsidRPr="00D00E17">
        <w:rPr>
          <w:rFonts w:ascii="Times New Roman" w:hAnsi="Times New Roman"/>
          <w:sz w:val="24"/>
          <w:szCs w:val="24"/>
        </w:rPr>
        <w:t>„2. zoznam dlžníkov podľa § 25a,“.</w:t>
      </w:r>
    </w:p>
    <w:p w:rsidR="00BC35F9" w:rsidRPr="00D00E17" w:rsidP="00A915C3">
      <w:pPr>
        <w:pStyle w:val="ListParagraph"/>
        <w:bidi w:val="0"/>
        <w:spacing w:after="0" w:line="240" w:lineRule="auto"/>
        <w:jc w:val="both"/>
        <w:outlineLvl w:val="0"/>
        <w:rPr>
          <w:rFonts w:ascii="Times New Roman" w:hAnsi="Times New Roman"/>
          <w:sz w:val="24"/>
          <w:szCs w:val="24"/>
        </w:rPr>
      </w:pPr>
    </w:p>
    <w:p w:rsidR="00373270"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E525FC">
        <w:rPr>
          <w:rFonts w:ascii="Times New Roman" w:hAnsi="Times New Roman"/>
          <w:sz w:val="24"/>
          <w:szCs w:val="24"/>
        </w:rPr>
        <w:t>V § 25 ods. 1 písm. g) sa slová „právnemu zástupcovi“ nahrádzajú slovami „právnemu nástupcovi“.</w:t>
      </w:r>
    </w:p>
    <w:p w:rsidR="00373270" w:rsidP="00A915C3">
      <w:pPr>
        <w:pStyle w:val="ListParagraph"/>
        <w:bidi w:val="0"/>
        <w:spacing w:after="0" w:line="240" w:lineRule="auto"/>
        <w:jc w:val="both"/>
        <w:outlineLvl w:val="0"/>
        <w:rPr>
          <w:rFonts w:ascii="Times New Roman" w:hAnsi="Times New Roman"/>
          <w:sz w:val="24"/>
          <w:szCs w:val="24"/>
        </w:rPr>
      </w:pPr>
    </w:p>
    <w:p w:rsidR="00351226"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xml:space="preserve">V § 25 sa </w:t>
      </w:r>
      <w:r w:rsidRPr="00D00E17" w:rsidR="00F44809">
        <w:rPr>
          <w:rFonts w:ascii="Times New Roman" w:hAnsi="Times New Roman"/>
          <w:sz w:val="24"/>
          <w:szCs w:val="24"/>
        </w:rPr>
        <w:t xml:space="preserve">vypúšťa </w:t>
      </w:r>
      <w:r w:rsidRPr="00D00E17">
        <w:rPr>
          <w:rFonts w:ascii="Times New Roman" w:hAnsi="Times New Roman"/>
          <w:sz w:val="24"/>
          <w:szCs w:val="24"/>
        </w:rPr>
        <w:t>odsek 3.</w:t>
      </w:r>
    </w:p>
    <w:p w:rsidR="00351226" w:rsidRPr="00D00E17" w:rsidP="00A915C3">
      <w:pPr>
        <w:pStyle w:val="ListParagraph"/>
        <w:bidi w:val="0"/>
        <w:spacing w:after="0" w:line="240" w:lineRule="auto"/>
        <w:jc w:val="both"/>
        <w:outlineLvl w:val="0"/>
        <w:rPr>
          <w:rFonts w:ascii="Times New Roman" w:hAnsi="Times New Roman"/>
          <w:sz w:val="24"/>
          <w:szCs w:val="24"/>
        </w:rPr>
      </w:pPr>
    </w:p>
    <w:p w:rsidR="00B96B33"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Za § 25 sa vkladá § 25a, ktorý vrátane nadpisu znie:</w:t>
      </w:r>
    </w:p>
    <w:p w:rsidR="00B96B33" w:rsidRPr="00D00E17" w:rsidP="00A915C3">
      <w:pPr>
        <w:pStyle w:val="ListParagraph"/>
        <w:bidi w:val="0"/>
        <w:spacing w:after="0" w:line="240" w:lineRule="auto"/>
        <w:jc w:val="both"/>
        <w:outlineLvl w:val="0"/>
        <w:rPr>
          <w:rFonts w:ascii="Times New Roman" w:hAnsi="Times New Roman"/>
          <w:sz w:val="24"/>
          <w:szCs w:val="24"/>
        </w:rPr>
      </w:pPr>
    </w:p>
    <w:p w:rsidR="00B96B33" w:rsidRPr="00D00E17" w:rsidP="00A915C3">
      <w:pPr>
        <w:pStyle w:val="ListParagraph"/>
        <w:bidi w:val="0"/>
        <w:spacing w:after="0" w:line="240" w:lineRule="auto"/>
        <w:jc w:val="center"/>
        <w:outlineLvl w:val="0"/>
        <w:rPr>
          <w:rFonts w:ascii="Times New Roman" w:hAnsi="Times New Roman"/>
          <w:sz w:val="24"/>
          <w:szCs w:val="24"/>
        </w:rPr>
      </w:pPr>
      <w:r w:rsidRPr="00D00E17">
        <w:rPr>
          <w:rFonts w:ascii="Times New Roman" w:hAnsi="Times New Roman"/>
          <w:sz w:val="24"/>
          <w:szCs w:val="24"/>
        </w:rPr>
        <w:t>„§ 25a</w:t>
      </w:r>
    </w:p>
    <w:p w:rsidR="00B96B33" w:rsidRPr="00D00E17" w:rsidP="00A915C3">
      <w:pPr>
        <w:pStyle w:val="ListParagraph"/>
        <w:bidi w:val="0"/>
        <w:spacing w:after="0" w:line="240" w:lineRule="auto"/>
        <w:jc w:val="center"/>
        <w:outlineLvl w:val="0"/>
        <w:rPr>
          <w:rFonts w:ascii="Times New Roman" w:hAnsi="Times New Roman"/>
          <w:sz w:val="24"/>
          <w:szCs w:val="24"/>
        </w:rPr>
      </w:pPr>
      <w:r w:rsidRPr="00D00E17">
        <w:rPr>
          <w:rFonts w:ascii="Times New Roman" w:hAnsi="Times New Roman"/>
          <w:sz w:val="24"/>
          <w:szCs w:val="24"/>
        </w:rPr>
        <w:t xml:space="preserve">Zoznam </w:t>
      </w:r>
      <w:r w:rsidRPr="00D00E17" w:rsidR="007120AD">
        <w:rPr>
          <w:rFonts w:ascii="Times New Roman" w:hAnsi="Times New Roman"/>
          <w:sz w:val="24"/>
          <w:szCs w:val="24"/>
        </w:rPr>
        <w:t xml:space="preserve">dlžníkov </w:t>
      </w:r>
    </w:p>
    <w:p w:rsidR="00724023" w:rsidRPr="00D00E17" w:rsidP="00A915C3">
      <w:pPr>
        <w:pStyle w:val="ListParagraph"/>
        <w:bidi w:val="0"/>
        <w:spacing w:after="0" w:line="240" w:lineRule="auto"/>
        <w:jc w:val="center"/>
        <w:outlineLvl w:val="0"/>
        <w:rPr>
          <w:rFonts w:ascii="Times New Roman" w:hAnsi="Times New Roman"/>
          <w:sz w:val="24"/>
          <w:szCs w:val="24"/>
        </w:rPr>
      </w:pPr>
    </w:p>
    <w:p w:rsidR="001E56FE" w:rsidRPr="00D00E17" w:rsidP="00A915C3">
      <w:pPr>
        <w:pStyle w:val="ListParagraph"/>
        <w:numPr>
          <w:numId w:val="36"/>
        </w:numPr>
        <w:bidi w:val="0"/>
        <w:spacing w:after="0" w:line="240" w:lineRule="auto"/>
        <w:jc w:val="both"/>
        <w:outlineLvl w:val="0"/>
        <w:rPr>
          <w:rFonts w:ascii="Times New Roman" w:hAnsi="Times New Roman"/>
          <w:sz w:val="24"/>
          <w:szCs w:val="24"/>
        </w:rPr>
      </w:pPr>
      <w:r w:rsidRPr="00D00E17" w:rsidR="007120AD">
        <w:rPr>
          <w:rFonts w:ascii="Times New Roman" w:hAnsi="Times New Roman"/>
          <w:sz w:val="24"/>
          <w:szCs w:val="24"/>
        </w:rPr>
        <w:t xml:space="preserve">Dlžník na účely tohto zákona je </w:t>
      </w:r>
    </w:p>
    <w:p w:rsidR="001E56FE" w:rsidRPr="00D00E17" w:rsidP="00A915C3">
      <w:pPr>
        <w:pStyle w:val="ListParagraph"/>
        <w:numPr>
          <w:numId w:val="35"/>
        </w:numPr>
        <w:bidi w:val="0"/>
        <w:spacing w:after="0" w:line="240" w:lineRule="auto"/>
        <w:ind w:left="426" w:hanging="426"/>
        <w:jc w:val="both"/>
        <w:outlineLvl w:val="0"/>
        <w:rPr>
          <w:rFonts w:ascii="Times New Roman" w:hAnsi="Times New Roman"/>
          <w:sz w:val="24"/>
          <w:szCs w:val="24"/>
        </w:rPr>
      </w:pPr>
      <w:r w:rsidRPr="00D00E17">
        <w:rPr>
          <w:rFonts w:ascii="Times New Roman" w:hAnsi="Times New Roman"/>
          <w:sz w:val="24"/>
          <w:szCs w:val="24"/>
        </w:rPr>
        <w:t>poistenec podľa § 9 ods. 2 prvej vety,</w:t>
      </w:r>
    </w:p>
    <w:p w:rsidR="007120AD" w:rsidRPr="00D00E17" w:rsidP="00A915C3">
      <w:pPr>
        <w:pStyle w:val="ListParagraph"/>
        <w:numPr>
          <w:numId w:val="35"/>
        </w:numPr>
        <w:bidi w:val="0"/>
        <w:spacing w:after="0" w:line="240" w:lineRule="auto"/>
        <w:ind w:left="426" w:hanging="426"/>
        <w:jc w:val="both"/>
        <w:outlineLvl w:val="0"/>
        <w:rPr>
          <w:rFonts w:ascii="Times New Roman" w:hAnsi="Times New Roman"/>
          <w:sz w:val="24"/>
          <w:szCs w:val="24"/>
        </w:rPr>
      </w:pPr>
      <w:r w:rsidRPr="00D00E17" w:rsidR="001E56FE">
        <w:rPr>
          <w:rFonts w:ascii="Times New Roman" w:hAnsi="Times New Roman"/>
          <w:sz w:val="24"/>
          <w:szCs w:val="24"/>
        </w:rPr>
        <w:t xml:space="preserve">platiteľ poistného, ktorý nezaplatil </w:t>
      </w:r>
      <w:r w:rsidRPr="00D00E17">
        <w:rPr>
          <w:rFonts w:ascii="Times New Roman" w:hAnsi="Times New Roman"/>
          <w:sz w:val="24"/>
          <w:szCs w:val="24"/>
        </w:rPr>
        <w:t>zdravotn</w:t>
      </w:r>
      <w:r w:rsidRPr="00D00E17" w:rsidR="001E56FE">
        <w:rPr>
          <w:rFonts w:ascii="Times New Roman" w:hAnsi="Times New Roman"/>
          <w:sz w:val="24"/>
          <w:szCs w:val="24"/>
        </w:rPr>
        <w:t>ej poisťovni</w:t>
      </w:r>
      <w:r w:rsidRPr="00D00E17">
        <w:rPr>
          <w:rFonts w:ascii="Times New Roman" w:hAnsi="Times New Roman"/>
          <w:sz w:val="24"/>
          <w:szCs w:val="24"/>
        </w:rPr>
        <w:t xml:space="preserve"> </w:t>
      </w:r>
      <w:r w:rsidRPr="00D00E17" w:rsidR="009A72A4">
        <w:rPr>
          <w:rFonts w:ascii="Times New Roman" w:hAnsi="Times New Roman"/>
          <w:sz w:val="24"/>
          <w:szCs w:val="24"/>
        </w:rPr>
        <w:t>preddavok</w:t>
      </w:r>
      <w:r w:rsidRPr="00D00E17">
        <w:rPr>
          <w:rFonts w:ascii="Times New Roman" w:hAnsi="Times New Roman"/>
          <w:sz w:val="24"/>
          <w:szCs w:val="24"/>
        </w:rPr>
        <w:t xml:space="preserve"> na poistné (§ 16) za tri mesiace v príslušnom kalendárnom roku</w:t>
      </w:r>
      <w:r w:rsidRPr="00D00E17" w:rsidR="001E56FE">
        <w:rPr>
          <w:rFonts w:ascii="Times New Roman" w:hAnsi="Times New Roman"/>
          <w:sz w:val="24"/>
          <w:szCs w:val="24"/>
        </w:rPr>
        <w:t xml:space="preserve"> alebo</w:t>
      </w:r>
      <w:r w:rsidRPr="00D00E17">
        <w:rPr>
          <w:rFonts w:ascii="Times New Roman" w:hAnsi="Times New Roman"/>
          <w:sz w:val="24"/>
          <w:szCs w:val="24"/>
        </w:rPr>
        <w:t xml:space="preserve"> nedopla</w:t>
      </w:r>
      <w:r w:rsidRPr="00D00E17" w:rsidR="009A72A4">
        <w:rPr>
          <w:rFonts w:ascii="Times New Roman" w:hAnsi="Times New Roman"/>
          <w:sz w:val="24"/>
          <w:szCs w:val="24"/>
        </w:rPr>
        <w:t>tok</w:t>
      </w:r>
      <w:r w:rsidRPr="00D00E17" w:rsidR="001E56FE">
        <w:rPr>
          <w:rFonts w:ascii="Times New Roman" w:hAnsi="Times New Roman"/>
          <w:sz w:val="24"/>
          <w:szCs w:val="24"/>
        </w:rPr>
        <w:t xml:space="preserve"> v celkovej sume vyššej ako 10 eur.</w:t>
      </w:r>
    </w:p>
    <w:p w:rsidR="001E56FE" w:rsidRPr="00D00E17" w:rsidP="00A915C3">
      <w:pPr>
        <w:pStyle w:val="ListParagraph"/>
        <w:bidi w:val="0"/>
        <w:spacing w:after="0" w:line="240" w:lineRule="auto"/>
        <w:ind w:left="0" w:firstLine="426"/>
        <w:jc w:val="both"/>
        <w:outlineLvl w:val="0"/>
        <w:rPr>
          <w:rFonts w:ascii="Times New Roman" w:hAnsi="Times New Roman"/>
          <w:sz w:val="24"/>
          <w:szCs w:val="24"/>
        </w:rPr>
      </w:pPr>
    </w:p>
    <w:p w:rsidR="007120AD" w:rsidRPr="00D00E17" w:rsidP="00A915C3">
      <w:pPr>
        <w:pStyle w:val="ListParagraph"/>
        <w:bidi w:val="0"/>
        <w:spacing w:after="0" w:line="240" w:lineRule="auto"/>
        <w:ind w:left="0" w:firstLine="426"/>
        <w:jc w:val="both"/>
        <w:outlineLvl w:val="0"/>
        <w:rPr>
          <w:rFonts w:ascii="Times New Roman" w:hAnsi="Times New Roman"/>
          <w:sz w:val="24"/>
          <w:szCs w:val="24"/>
        </w:rPr>
      </w:pPr>
      <w:r w:rsidRPr="00D00E17">
        <w:rPr>
          <w:rFonts w:ascii="Times New Roman" w:hAnsi="Times New Roman"/>
          <w:sz w:val="24"/>
          <w:szCs w:val="24"/>
        </w:rPr>
        <w:t>(2) Zoznam dlžníkov obsahuje</w:t>
      </w:r>
    </w:p>
    <w:p w:rsidR="00950464" w:rsidRPr="00D00E17" w:rsidP="00A915C3">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a) </w:t>
      </w:r>
      <w:r w:rsidR="006E7BC1">
        <w:rPr>
          <w:rFonts w:ascii="Times New Roman" w:hAnsi="Times New Roman"/>
          <w:sz w:val="24"/>
          <w:szCs w:val="24"/>
        </w:rPr>
        <w:tab/>
      </w:r>
      <w:r w:rsidRPr="00D00E17">
        <w:rPr>
          <w:rFonts w:ascii="Times New Roman" w:hAnsi="Times New Roman"/>
          <w:sz w:val="24"/>
          <w:szCs w:val="24"/>
        </w:rPr>
        <w:t>u fyzickej osoby meno a priezvisko, trvalý pobyt alebo prechodný pobyt</w:t>
      </w:r>
      <w:r w:rsidR="006E7BC1">
        <w:rPr>
          <w:rFonts w:ascii="Times New Roman" w:hAnsi="Times New Roman"/>
          <w:sz w:val="24"/>
          <w:szCs w:val="24"/>
        </w:rPr>
        <w:t xml:space="preserve"> </w:t>
      </w:r>
      <w:r w:rsidRPr="00D00E17">
        <w:rPr>
          <w:rFonts w:ascii="Times New Roman" w:hAnsi="Times New Roman"/>
          <w:sz w:val="24"/>
          <w:szCs w:val="24"/>
        </w:rPr>
        <w:t>a výšku pohľadávky a ak ide o samostatne zárobkovo činnú osobu</w:t>
      </w:r>
      <w:r w:rsidR="00F74DA2">
        <w:rPr>
          <w:rFonts w:ascii="Times New Roman" w:hAnsi="Times New Roman"/>
          <w:sz w:val="24"/>
          <w:szCs w:val="24"/>
        </w:rPr>
        <w:t>,</w:t>
      </w:r>
      <w:r w:rsidRPr="00D00E17">
        <w:rPr>
          <w:rFonts w:ascii="Times New Roman" w:hAnsi="Times New Roman"/>
          <w:sz w:val="24"/>
          <w:szCs w:val="24"/>
        </w:rPr>
        <w:t xml:space="preserve"> obchodné meno, sídlo alebo miesto podnikania</w:t>
      </w:r>
      <w:r w:rsidR="007029EC">
        <w:rPr>
          <w:rFonts w:ascii="Times New Roman" w:hAnsi="Times New Roman"/>
          <w:sz w:val="24"/>
          <w:szCs w:val="24"/>
        </w:rPr>
        <w:t>,</w:t>
      </w:r>
      <w:r w:rsidRPr="00D00E17">
        <w:rPr>
          <w:rFonts w:ascii="Times New Roman" w:hAnsi="Times New Roman"/>
          <w:sz w:val="24"/>
          <w:szCs w:val="24"/>
        </w:rPr>
        <w:t xml:space="preserve"> identifikačné číslo, ak je pridelené,</w:t>
      </w:r>
      <w:r w:rsidRPr="007029EC" w:rsidR="007029EC">
        <w:rPr>
          <w:rFonts w:ascii="Times New Roman" w:hAnsi="Times New Roman"/>
          <w:sz w:val="24"/>
          <w:szCs w:val="24"/>
        </w:rPr>
        <w:t xml:space="preserve"> </w:t>
      </w:r>
      <w:r w:rsidRPr="00D00E17" w:rsidR="007029EC">
        <w:rPr>
          <w:rFonts w:ascii="Times New Roman" w:hAnsi="Times New Roman"/>
          <w:sz w:val="24"/>
          <w:szCs w:val="24"/>
        </w:rPr>
        <w:t>a</w:t>
      </w:r>
      <w:r w:rsidR="007029EC">
        <w:rPr>
          <w:rFonts w:ascii="Times New Roman" w:hAnsi="Times New Roman"/>
          <w:sz w:val="24"/>
          <w:szCs w:val="24"/>
        </w:rPr>
        <w:t> výšku pohľadávky,</w:t>
      </w:r>
    </w:p>
    <w:p w:rsidR="00B96B33" w:rsidRPr="00D00E17" w:rsidP="00A915C3">
      <w:pPr>
        <w:pStyle w:val="ListParagraph"/>
        <w:bidi w:val="0"/>
        <w:spacing w:after="0" w:line="240" w:lineRule="auto"/>
        <w:ind w:left="426" w:hanging="426"/>
        <w:jc w:val="both"/>
        <w:outlineLvl w:val="0"/>
        <w:rPr>
          <w:rFonts w:ascii="Times New Roman" w:hAnsi="Times New Roman"/>
          <w:sz w:val="24"/>
          <w:szCs w:val="24"/>
        </w:rPr>
      </w:pPr>
      <w:r w:rsidRPr="00D00E17" w:rsidR="00950464">
        <w:rPr>
          <w:rFonts w:ascii="Times New Roman" w:hAnsi="Times New Roman"/>
          <w:sz w:val="24"/>
          <w:szCs w:val="24"/>
        </w:rPr>
        <w:t xml:space="preserve">b) </w:t>
      </w:r>
      <w:r w:rsidR="006E7BC1">
        <w:rPr>
          <w:rFonts w:ascii="Times New Roman" w:hAnsi="Times New Roman"/>
          <w:sz w:val="24"/>
          <w:szCs w:val="24"/>
        </w:rPr>
        <w:tab/>
      </w:r>
      <w:r w:rsidRPr="00D00E17" w:rsidR="00950464">
        <w:rPr>
          <w:rFonts w:ascii="Times New Roman" w:hAnsi="Times New Roman"/>
          <w:sz w:val="24"/>
          <w:szCs w:val="24"/>
        </w:rPr>
        <w:t>u právnickej osoby obchodné meno, sídlo alebo miesto podnikania, identifikačné číslo</w:t>
      </w:r>
      <w:r w:rsidR="006E7BC1">
        <w:rPr>
          <w:rFonts w:ascii="Times New Roman" w:hAnsi="Times New Roman"/>
          <w:sz w:val="24"/>
          <w:szCs w:val="24"/>
        </w:rPr>
        <w:t xml:space="preserve"> </w:t>
      </w:r>
      <w:r w:rsidRPr="00D00E17" w:rsidR="00950464">
        <w:rPr>
          <w:rFonts w:ascii="Times New Roman" w:hAnsi="Times New Roman"/>
          <w:sz w:val="24"/>
          <w:szCs w:val="24"/>
        </w:rPr>
        <w:t>a výšku pohľadávky.</w:t>
      </w:r>
    </w:p>
    <w:p w:rsidR="00950464" w:rsidRPr="00D00E17" w:rsidP="00A915C3">
      <w:pPr>
        <w:pStyle w:val="ListParagraph"/>
        <w:bidi w:val="0"/>
        <w:spacing w:after="0" w:line="240" w:lineRule="auto"/>
        <w:ind w:hanging="436"/>
        <w:jc w:val="both"/>
        <w:outlineLvl w:val="0"/>
        <w:rPr>
          <w:rFonts w:ascii="Times New Roman" w:hAnsi="Times New Roman"/>
          <w:sz w:val="24"/>
          <w:szCs w:val="24"/>
        </w:rPr>
      </w:pPr>
    </w:p>
    <w:p w:rsidR="00950464" w:rsidRPr="00D00E17" w:rsidP="00A915C3">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r w:rsidRPr="009B6201">
        <w:rPr>
          <w:rFonts w:ascii="Times New Roman" w:hAnsi="Times New Roman"/>
          <w:sz w:val="24"/>
          <w:szCs w:val="24"/>
        </w:rPr>
        <w:t xml:space="preserve">(3) Dlžník zverejnený v zozname </w:t>
      </w:r>
      <w:r w:rsidRPr="009B6201" w:rsidR="00BC35F9">
        <w:rPr>
          <w:rFonts w:ascii="Times New Roman" w:hAnsi="Times New Roman"/>
          <w:sz w:val="24"/>
          <w:szCs w:val="24"/>
        </w:rPr>
        <w:t xml:space="preserve">dlžníkov </w:t>
      </w:r>
      <w:r w:rsidRPr="009B6201">
        <w:rPr>
          <w:rFonts w:ascii="Times New Roman" w:hAnsi="Times New Roman"/>
          <w:sz w:val="24"/>
          <w:szCs w:val="24"/>
        </w:rPr>
        <w:t>má právo namietať zaradenie do zoznamu</w:t>
      </w:r>
      <w:r w:rsidRPr="009B6201" w:rsidR="00F877F4">
        <w:rPr>
          <w:rFonts w:ascii="Times New Roman" w:hAnsi="Times New Roman"/>
          <w:sz w:val="24"/>
          <w:szCs w:val="24"/>
        </w:rPr>
        <w:t xml:space="preserve"> dlžníkov</w:t>
      </w:r>
      <w:r w:rsidRPr="009B6201">
        <w:rPr>
          <w:rFonts w:ascii="Times New Roman" w:hAnsi="Times New Roman"/>
          <w:sz w:val="24"/>
          <w:szCs w:val="24"/>
        </w:rPr>
        <w:t>.</w:t>
      </w:r>
      <w:r w:rsidRPr="00D00E17">
        <w:rPr>
          <w:rFonts w:ascii="Times New Roman" w:hAnsi="Times New Roman"/>
          <w:sz w:val="24"/>
          <w:szCs w:val="24"/>
        </w:rPr>
        <w:t xml:space="preserve"> Námietku je možné podať v listinnej podobe alebo v elektronickej podobe na elektronickej adrese, ktorú je zdravotná poisťovňa povinná zverejniť spolu so zoznamom </w:t>
      </w:r>
      <w:r w:rsidRPr="00D00E17" w:rsidR="00BC35F9">
        <w:rPr>
          <w:rFonts w:ascii="Times New Roman" w:hAnsi="Times New Roman"/>
          <w:sz w:val="24"/>
          <w:szCs w:val="24"/>
        </w:rPr>
        <w:t>dlžníkov.</w:t>
      </w:r>
    </w:p>
    <w:p w:rsidR="00724023" w:rsidRPr="00D00E17" w:rsidP="00A915C3">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p>
    <w:p w:rsidR="001E56FE" w:rsidRPr="00D00E17" w:rsidP="00A915C3">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r w:rsidRPr="00D00E17" w:rsidR="00950464">
        <w:rPr>
          <w:rFonts w:ascii="Times New Roman" w:hAnsi="Times New Roman"/>
          <w:sz w:val="24"/>
          <w:szCs w:val="24"/>
        </w:rPr>
        <w:t xml:space="preserve">(4) Zdravotná poisťovňa je povinná </w:t>
      </w:r>
    </w:p>
    <w:p w:rsidR="00724023" w:rsidRPr="00D00E17" w:rsidP="00A915C3">
      <w:pPr>
        <w:pStyle w:val="ListParagraph"/>
        <w:widowControl w:val="0"/>
        <w:autoSpaceDE w:val="0"/>
        <w:autoSpaceDN w:val="0"/>
        <w:bidi w:val="0"/>
        <w:adjustRightInd w:val="0"/>
        <w:spacing w:after="0" w:line="240" w:lineRule="auto"/>
        <w:ind w:left="426" w:hanging="426"/>
        <w:jc w:val="both"/>
        <w:rPr>
          <w:rFonts w:ascii="Times New Roman" w:hAnsi="Times New Roman"/>
          <w:sz w:val="24"/>
          <w:szCs w:val="24"/>
        </w:rPr>
      </w:pPr>
      <w:r w:rsidRPr="00D00E17" w:rsidR="001E56FE">
        <w:rPr>
          <w:rFonts w:ascii="Times New Roman" w:hAnsi="Times New Roman"/>
          <w:sz w:val="24"/>
          <w:szCs w:val="24"/>
        </w:rPr>
        <w:t xml:space="preserve">a) </w:t>
      </w:r>
      <w:r w:rsidR="006E7BC1">
        <w:rPr>
          <w:rFonts w:ascii="Times New Roman" w:hAnsi="Times New Roman"/>
          <w:sz w:val="24"/>
          <w:szCs w:val="24"/>
        </w:rPr>
        <w:tab/>
      </w:r>
      <w:r w:rsidRPr="00D00E17" w:rsidR="00950464">
        <w:rPr>
          <w:rFonts w:ascii="Times New Roman" w:hAnsi="Times New Roman"/>
          <w:sz w:val="24"/>
          <w:szCs w:val="24"/>
        </w:rPr>
        <w:t>preveriť op</w:t>
      </w:r>
      <w:r w:rsidRPr="00D00E17" w:rsidR="00BC35F9">
        <w:rPr>
          <w:rFonts w:ascii="Times New Roman" w:hAnsi="Times New Roman"/>
          <w:sz w:val="24"/>
          <w:szCs w:val="24"/>
        </w:rPr>
        <w:t>odstatnenosť</w:t>
      </w:r>
      <w:r w:rsidRPr="00D00E17" w:rsidR="00950464">
        <w:rPr>
          <w:rFonts w:ascii="Times New Roman" w:hAnsi="Times New Roman"/>
          <w:sz w:val="24"/>
          <w:szCs w:val="24"/>
        </w:rPr>
        <w:t xml:space="preserve"> námietky a vyjadr</w:t>
      </w:r>
      <w:r w:rsidRPr="00D00E17" w:rsidR="00BC35F9">
        <w:rPr>
          <w:rFonts w:ascii="Times New Roman" w:hAnsi="Times New Roman"/>
          <w:sz w:val="24"/>
          <w:szCs w:val="24"/>
        </w:rPr>
        <w:t>iť</w:t>
      </w:r>
      <w:r w:rsidRPr="00D00E17" w:rsidR="00950464">
        <w:rPr>
          <w:rFonts w:ascii="Times New Roman" w:hAnsi="Times New Roman"/>
          <w:sz w:val="24"/>
          <w:szCs w:val="24"/>
        </w:rPr>
        <w:t xml:space="preserve"> sa k námietke do </w:t>
      </w:r>
      <w:r w:rsidRPr="00D00E17" w:rsidR="004529F6">
        <w:rPr>
          <w:rFonts w:ascii="Times New Roman" w:hAnsi="Times New Roman"/>
          <w:sz w:val="24"/>
          <w:szCs w:val="24"/>
        </w:rPr>
        <w:t xml:space="preserve">piatich </w:t>
      </w:r>
      <w:r w:rsidRPr="00D00E17">
        <w:rPr>
          <w:rFonts w:ascii="Times New Roman" w:hAnsi="Times New Roman"/>
          <w:sz w:val="24"/>
          <w:szCs w:val="24"/>
        </w:rPr>
        <w:t>pracovných dní od jej prijatia,</w:t>
      </w:r>
    </w:p>
    <w:p w:rsidR="00950464" w:rsidRPr="00D00E17" w:rsidP="00A915C3">
      <w:pPr>
        <w:pStyle w:val="ListParagraph"/>
        <w:widowControl w:val="0"/>
        <w:autoSpaceDE w:val="0"/>
        <w:autoSpaceDN w:val="0"/>
        <w:bidi w:val="0"/>
        <w:adjustRightInd w:val="0"/>
        <w:spacing w:after="0" w:line="240" w:lineRule="auto"/>
        <w:ind w:left="426" w:hanging="426"/>
        <w:jc w:val="both"/>
        <w:rPr>
          <w:rFonts w:ascii="Times New Roman" w:hAnsi="Times New Roman"/>
          <w:sz w:val="24"/>
          <w:szCs w:val="24"/>
        </w:rPr>
      </w:pPr>
      <w:r w:rsidRPr="00D00E17" w:rsidR="00724023">
        <w:rPr>
          <w:rFonts w:ascii="Times New Roman" w:hAnsi="Times New Roman"/>
          <w:sz w:val="24"/>
          <w:szCs w:val="24"/>
        </w:rPr>
        <w:t>b)</w:t>
      </w:r>
      <w:r w:rsidRPr="00D00E17">
        <w:rPr>
          <w:rFonts w:ascii="Times New Roman" w:hAnsi="Times New Roman"/>
          <w:sz w:val="24"/>
          <w:szCs w:val="24"/>
        </w:rPr>
        <w:t xml:space="preserve"> </w:t>
      </w:r>
      <w:r w:rsidR="006E7BC1">
        <w:rPr>
          <w:rFonts w:ascii="Times New Roman" w:hAnsi="Times New Roman"/>
          <w:sz w:val="24"/>
          <w:szCs w:val="24"/>
        </w:rPr>
        <w:tab/>
      </w:r>
      <w:r w:rsidRPr="00D00E17" w:rsidR="00724023">
        <w:rPr>
          <w:rFonts w:ascii="Times New Roman" w:hAnsi="Times New Roman"/>
          <w:sz w:val="24"/>
          <w:szCs w:val="24"/>
        </w:rPr>
        <w:t>vyradiť dlžníka zo zoznamu dlžníkov v lehote podľa písmena a), ak</w:t>
      </w:r>
      <w:r w:rsidRPr="00D00E17">
        <w:rPr>
          <w:rFonts w:ascii="Times New Roman" w:hAnsi="Times New Roman"/>
          <w:sz w:val="24"/>
          <w:szCs w:val="24"/>
        </w:rPr>
        <w:t xml:space="preserve"> je námietka op</w:t>
      </w:r>
      <w:r w:rsidRPr="00D00E17" w:rsidR="00BC35F9">
        <w:rPr>
          <w:rFonts w:ascii="Times New Roman" w:hAnsi="Times New Roman"/>
          <w:sz w:val="24"/>
          <w:szCs w:val="24"/>
        </w:rPr>
        <w:t>odstatnená</w:t>
      </w:r>
      <w:r w:rsidRPr="00D00E17" w:rsidR="00724023">
        <w:rPr>
          <w:rFonts w:ascii="Times New Roman" w:hAnsi="Times New Roman"/>
          <w:sz w:val="24"/>
          <w:szCs w:val="24"/>
        </w:rPr>
        <w:t>.</w:t>
      </w:r>
    </w:p>
    <w:p w:rsidR="00BC35F9" w:rsidRPr="00D00E17" w:rsidP="00A915C3">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p>
    <w:p w:rsidR="00BC35F9" w:rsidRPr="00D00E17" w:rsidP="00A915C3">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r w:rsidRPr="00D00E17">
        <w:rPr>
          <w:rFonts w:ascii="Times New Roman" w:hAnsi="Times New Roman"/>
          <w:sz w:val="24"/>
          <w:szCs w:val="24"/>
        </w:rPr>
        <w:t>(5) Na preverenie opodstatnenosti námietky dlžníka voči zaradeniu do zoznamu dlžníkov sa nevťahujú všeobecné predpisy o správnom konaní.</w:t>
      </w:r>
      <w:r w:rsidRPr="00D00E17">
        <w:rPr>
          <w:rFonts w:ascii="Times New Roman" w:hAnsi="Times New Roman"/>
          <w:sz w:val="24"/>
          <w:szCs w:val="24"/>
          <w:vertAlign w:val="superscript"/>
        </w:rPr>
        <w:t>56</w:t>
      </w:r>
      <w:r w:rsidRPr="00D00E17">
        <w:rPr>
          <w:rFonts w:ascii="Times New Roman" w:hAnsi="Times New Roman"/>
          <w:sz w:val="24"/>
          <w:szCs w:val="24"/>
        </w:rPr>
        <w:t>)</w:t>
      </w:r>
    </w:p>
    <w:p w:rsidR="00B133DA" w:rsidRPr="00D00E17" w:rsidP="00A915C3">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p>
    <w:p w:rsidR="00BC35F9" w:rsidRPr="00D00E17" w:rsidP="00A915C3">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r w:rsidRPr="00D00E17">
        <w:rPr>
          <w:rFonts w:ascii="Times New Roman" w:hAnsi="Times New Roman"/>
          <w:sz w:val="24"/>
          <w:szCs w:val="24"/>
        </w:rPr>
        <w:t>(6) Príslušná zdravotná poisťovňa zodpovedá za škodu</w:t>
      </w:r>
      <w:r w:rsidRPr="00D00E17">
        <w:rPr>
          <w:rFonts w:ascii="Times New Roman" w:hAnsi="Times New Roman"/>
          <w:sz w:val="24"/>
          <w:szCs w:val="24"/>
          <w:vertAlign w:val="superscript"/>
        </w:rPr>
        <w:t>53c</w:t>
      </w:r>
      <w:r w:rsidRPr="00D00E17">
        <w:rPr>
          <w:rFonts w:ascii="Times New Roman" w:hAnsi="Times New Roman"/>
          <w:sz w:val="24"/>
          <w:szCs w:val="24"/>
        </w:rPr>
        <w:t>) spôsobenú nesprávnym zaradením dlžníka do zoznamu dlžníkov.“.</w:t>
      </w:r>
    </w:p>
    <w:p w:rsidR="00950464" w:rsidRPr="00D00E17" w:rsidP="00A915C3">
      <w:pPr>
        <w:pStyle w:val="ListParagraph"/>
        <w:bidi w:val="0"/>
        <w:spacing w:after="0" w:line="240" w:lineRule="auto"/>
        <w:ind w:hanging="436"/>
        <w:jc w:val="both"/>
        <w:outlineLvl w:val="0"/>
        <w:rPr>
          <w:rFonts w:ascii="Times New Roman" w:hAnsi="Times New Roman"/>
          <w:sz w:val="24"/>
          <w:szCs w:val="24"/>
        </w:rPr>
      </w:pPr>
    </w:p>
    <w:p w:rsidR="001B5467" w:rsidRPr="00D00E17"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sidR="00452E0D">
        <w:rPr>
          <w:rFonts w:ascii="Times New Roman" w:hAnsi="Times New Roman"/>
          <w:sz w:val="24"/>
          <w:szCs w:val="24"/>
        </w:rPr>
        <w:t xml:space="preserve">V § 26 ods. 1 písm. a) sa slová „písm. a) až c) a e)“ nahrádzajú slovami „písm. a) až c), </w:t>
      </w:r>
      <w:r w:rsidRPr="00D00E17">
        <w:rPr>
          <w:rFonts w:ascii="Times New Roman" w:hAnsi="Times New Roman"/>
          <w:sz w:val="24"/>
          <w:szCs w:val="24"/>
        </w:rPr>
        <w:t xml:space="preserve">e) a </w:t>
      </w:r>
      <w:r w:rsidRPr="00D00E17" w:rsidR="00452E0D">
        <w:rPr>
          <w:rFonts w:ascii="Times New Roman" w:hAnsi="Times New Roman"/>
          <w:sz w:val="24"/>
          <w:szCs w:val="24"/>
        </w:rPr>
        <w:t>g)</w:t>
      </w:r>
      <w:r w:rsidRPr="00D00E17">
        <w:rPr>
          <w:rFonts w:ascii="Times New Roman" w:hAnsi="Times New Roman"/>
          <w:sz w:val="24"/>
          <w:szCs w:val="24"/>
        </w:rPr>
        <w:t>“.</w:t>
      </w:r>
    </w:p>
    <w:p w:rsidR="00452E0D" w:rsidRPr="00D00E17" w:rsidP="00A915C3">
      <w:pPr>
        <w:pStyle w:val="ListParagraph"/>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xml:space="preserve"> </w:t>
      </w:r>
    </w:p>
    <w:p w:rsidR="007A72BF"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V § 27 ods. 2 písmeno a) znie:</w:t>
      </w:r>
    </w:p>
    <w:p w:rsidR="007A72BF" w:rsidRPr="00D00E17" w:rsidP="00A915C3">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„a) celkovú sumu, ktorú získala zaplatením preddavkov na poistné (§ 16) v každom kalendárnom mesiaci za rozhodujúce obdobie podľa odseku 3 vrátane preplatkov z ročného zúčtovania poistného použitých na úhradu preddavkov na poistné a preddavkov na poistné  zaplatených zápočtami (ďalej len „celková suma zaplatených preddavkov“); celková suma zaplatených preddavkov musí byť zdravotn</w:t>
      </w:r>
      <w:r w:rsidRPr="00D00E17" w:rsidR="0076103F">
        <w:rPr>
          <w:rFonts w:ascii="Times New Roman" w:hAnsi="Times New Roman"/>
          <w:sz w:val="24"/>
          <w:szCs w:val="24"/>
        </w:rPr>
        <w:t>ou</w:t>
      </w:r>
      <w:r w:rsidRPr="00D00E17">
        <w:rPr>
          <w:rFonts w:ascii="Times New Roman" w:hAnsi="Times New Roman"/>
          <w:sz w:val="24"/>
          <w:szCs w:val="24"/>
        </w:rPr>
        <w:t xml:space="preserve"> poisťov</w:t>
      </w:r>
      <w:r w:rsidRPr="00D00E17" w:rsidR="0076103F">
        <w:rPr>
          <w:rFonts w:ascii="Times New Roman" w:hAnsi="Times New Roman"/>
          <w:sz w:val="24"/>
          <w:szCs w:val="24"/>
        </w:rPr>
        <w:t>ňou</w:t>
      </w:r>
      <w:r w:rsidRPr="00D00E17">
        <w:rPr>
          <w:rFonts w:ascii="Times New Roman" w:hAnsi="Times New Roman"/>
          <w:sz w:val="24"/>
          <w:szCs w:val="24"/>
        </w:rPr>
        <w:t xml:space="preserve"> preukázateľne evidovaná podľa platiteľov poistného podľa § 11 ods. 1 písm. a) až </w:t>
      </w:r>
      <w:r w:rsidRPr="00D00E17" w:rsidR="0076103F">
        <w:rPr>
          <w:rFonts w:ascii="Times New Roman" w:hAnsi="Times New Roman"/>
          <w:sz w:val="24"/>
          <w:szCs w:val="24"/>
        </w:rPr>
        <w:t>e)</w:t>
      </w:r>
      <w:r w:rsidRPr="00D00E17">
        <w:rPr>
          <w:rFonts w:ascii="Times New Roman" w:hAnsi="Times New Roman"/>
          <w:sz w:val="24"/>
          <w:szCs w:val="24"/>
        </w:rPr>
        <w:t xml:space="preserve"> a ods. 2 a podľa rozhodujúceho obdobia, ku ktorému sa vzťahuje,“.</w:t>
      </w:r>
    </w:p>
    <w:p w:rsidR="007A72BF" w:rsidRPr="00D00E17" w:rsidP="00A915C3">
      <w:pPr>
        <w:bidi w:val="0"/>
        <w:spacing w:after="0" w:line="240" w:lineRule="auto"/>
        <w:jc w:val="both"/>
        <w:rPr>
          <w:rFonts w:ascii="Times New Roman" w:hAnsi="Times New Roman"/>
          <w:sz w:val="24"/>
          <w:szCs w:val="24"/>
        </w:rPr>
      </w:pPr>
    </w:p>
    <w:p w:rsidR="002C2A4B"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sidR="003A7627">
        <w:rPr>
          <w:rFonts w:ascii="Times New Roman" w:hAnsi="Times New Roman"/>
          <w:sz w:val="24"/>
          <w:szCs w:val="24"/>
        </w:rPr>
        <w:t xml:space="preserve">V § 27 ods. 2 sa vypúšťa písmeno b). </w:t>
      </w:r>
    </w:p>
    <w:p w:rsidR="002C2A4B" w:rsidP="00A915C3">
      <w:pPr>
        <w:pStyle w:val="ListParagraph"/>
        <w:bidi w:val="0"/>
        <w:spacing w:after="0" w:line="240" w:lineRule="auto"/>
        <w:ind w:left="360"/>
        <w:jc w:val="both"/>
        <w:outlineLvl w:val="0"/>
        <w:rPr>
          <w:rFonts w:ascii="Times New Roman" w:hAnsi="Times New Roman"/>
          <w:sz w:val="24"/>
          <w:szCs w:val="24"/>
        </w:rPr>
      </w:pPr>
    </w:p>
    <w:p w:rsidR="003A7627" w:rsidRPr="00D00E17" w:rsidP="00A915C3">
      <w:pPr>
        <w:pStyle w:val="ListParagraph"/>
        <w:bidi w:val="0"/>
        <w:spacing w:after="0" w:line="240" w:lineRule="auto"/>
        <w:ind w:left="360" w:hanging="360"/>
        <w:jc w:val="both"/>
        <w:outlineLvl w:val="0"/>
        <w:rPr>
          <w:rFonts w:ascii="Times New Roman" w:hAnsi="Times New Roman"/>
          <w:sz w:val="24"/>
          <w:szCs w:val="24"/>
        </w:rPr>
      </w:pPr>
      <w:r w:rsidRPr="00D00E17">
        <w:rPr>
          <w:rFonts w:ascii="Times New Roman" w:hAnsi="Times New Roman"/>
          <w:sz w:val="24"/>
          <w:szCs w:val="24"/>
        </w:rPr>
        <w:t>Doterajšie písmená c) až f) sa označujú ako písmená b) až e).</w:t>
      </w:r>
    </w:p>
    <w:p w:rsidR="003A7627" w:rsidRPr="00D00E17" w:rsidP="00A915C3">
      <w:pPr>
        <w:pStyle w:val="ListParagraph"/>
        <w:bidi w:val="0"/>
        <w:spacing w:after="0" w:line="240" w:lineRule="auto"/>
        <w:ind w:left="426"/>
        <w:jc w:val="both"/>
        <w:outlineLvl w:val="0"/>
        <w:rPr>
          <w:rFonts w:ascii="Times New Roman" w:hAnsi="Times New Roman"/>
          <w:sz w:val="24"/>
          <w:szCs w:val="24"/>
        </w:rPr>
      </w:pPr>
    </w:p>
    <w:p w:rsidR="00373270"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E525FC">
        <w:rPr>
          <w:rFonts w:ascii="Times New Roman" w:hAnsi="Times New Roman"/>
          <w:sz w:val="24"/>
          <w:szCs w:val="24"/>
        </w:rPr>
        <w:t>V § 27 ods. 2 písm. c) sa za slová „[§ 11 ods. 1 písm. d</w:t>
      </w:r>
      <w:r w:rsidR="001757DD">
        <w:rPr>
          <w:rFonts w:ascii="Times New Roman" w:hAnsi="Times New Roman"/>
          <w:sz w:val="24"/>
          <w:szCs w:val="24"/>
        </w:rPr>
        <w:t>)</w:t>
      </w:r>
      <w:r w:rsidRPr="00E525FC">
        <w:rPr>
          <w:rFonts w:ascii="Times New Roman" w:hAnsi="Times New Roman"/>
          <w:sz w:val="24"/>
          <w:szCs w:val="24"/>
        </w:rPr>
        <w:t>]“ vkladajú slová „okrem  poistencov podľa § 11 ods. 7 písm. a) až l), n) až r), t) a u), ktorí sú platiteľmi poistného podľa § 11 ods. 1 písm. a) až c) a ods. 2; počet poistencov sa oznamuje“.</w:t>
      </w:r>
    </w:p>
    <w:p w:rsidR="00373270" w:rsidP="00A915C3">
      <w:pPr>
        <w:pStyle w:val="ListParagraph"/>
        <w:bidi w:val="0"/>
        <w:spacing w:after="0" w:line="240" w:lineRule="auto"/>
        <w:jc w:val="both"/>
        <w:outlineLvl w:val="0"/>
        <w:rPr>
          <w:rFonts w:ascii="Times New Roman" w:hAnsi="Times New Roman"/>
          <w:sz w:val="24"/>
          <w:szCs w:val="24"/>
        </w:rPr>
      </w:pPr>
    </w:p>
    <w:p w:rsidR="00373270"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E525FC">
        <w:rPr>
          <w:rFonts w:ascii="Times New Roman" w:hAnsi="Times New Roman"/>
          <w:sz w:val="24"/>
          <w:szCs w:val="24"/>
        </w:rPr>
        <w:t>V § 27 ods. 2 písm. e) sa v úvodnej vete slová „písmena e)“ nahrádzajú slovami „písmena d)“.</w:t>
      </w:r>
    </w:p>
    <w:p w:rsidR="00373270" w:rsidP="00A915C3">
      <w:pPr>
        <w:pStyle w:val="ListParagraph"/>
        <w:bidi w:val="0"/>
        <w:spacing w:after="0" w:line="240" w:lineRule="auto"/>
        <w:jc w:val="both"/>
        <w:outlineLvl w:val="0"/>
        <w:rPr>
          <w:rFonts w:ascii="Times New Roman" w:hAnsi="Times New Roman"/>
          <w:sz w:val="24"/>
          <w:szCs w:val="24"/>
        </w:rPr>
      </w:pPr>
    </w:p>
    <w:p w:rsidR="00373270"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E525FC">
        <w:rPr>
          <w:rFonts w:ascii="Times New Roman" w:hAnsi="Times New Roman"/>
          <w:sz w:val="24"/>
          <w:szCs w:val="24"/>
        </w:rPr>
        <w:t>V § 27 ods. 3 písm. a) sa slová „písm. a) až c)“ nahrádzajú slovami „písm. a) až c) a e)“.</w:t>
      </w:r>
    </w:p>
    <w:p w:rsidR="00373270" w:rsidP="00A915C3">
      <w:pPr>
        <w:pStyle w:val="ListParagraph"/>
        <w:bidi w:val="0"/>
        <w:spacing w:after="0" w:line="240" w:lineRule="auto"/>
        <w:jc w:val="both"/>
        <w:outlineLvl w:val="0"/>
        <w:rPr>
          <w:rFonts w:ascii="Times New Roman" w:hAnsi="Times New Roman"/>
          <w:sz w:val="24"/>
          <w:szCs w:val="24"/>
        </w:rPr>
      </w:pPr>
    </w:p>
    <w:p w:rsidR="004947F1"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xml:space="preserve">V § 27 ods. 8 písm. a) sa </w:t>
      </w:r>
      <w:r w:rsidRPr="00D00E17" w:rsidR="00F44809">
        <w:rPr>
          <w:rFonts w:ascii="Times New Roman" w:hAnsi="Times New Roman"/>
          <w:sz w:val="24"/>
          <w:szCs w:val="24"/>
        </w:rPr>
        <w:t xml:space="preserve">vypúšťa </w:t>
      </w:r>
      <w:r w:rsidRPr="00D00E17">
        <w:rPr>
          <w:rFonts w:ascii="Times New Roman" w:hAnsi="Times New Roman"/>
          <w:sz w:val="24"/>
          <w:szCs w:val="24"/>
        </w:rPr>
        <w:t>druhý bod.</w:t>
      </w:r>
    </w:p>
    <w:p w:rsidR="004947F1" w:rsidRPr="00D00E17" w:rsidP="00A915C3">
      <w:pPr>
        <w:pStyle w:val="ListParagraph"/>
        <w:bidi w:val="0"/>
        <w:spacing w:after="0" w:line="240" w:lineRule="auto"/>
        <w:rPr>
          <w:rFonts w:ascii="Times New Roman" w:hAnsi="Times New Roman"/>
          <w:sz w:val="24"/>
          <w:szCs w:val="24"/>
        </w:rPr>
      </w:pPr>
    </w:p>
    <w:p w:rsidR="004947F1" w:rsidRPr="00D00E17" w:rsidP="00A915C3">
      <w:pPr>
        <w:pStyle w:val="ListParagraph"/>
        <w:bidi w:val="0"/>
        <w:spacing w:after="0" w:line="240" w:lineRule="auto"/>
        <w:ind w:left="0"/>
        <w:jc w:val="both"/>
        <w:outlineLvl w:val="0"/>
        <w:rPr>
          <w:rFonts w:ascii="Times New Roman" w:hAnsi="Times New Roman"/>
          <w:sz w:val="24"/>
          <w:szCs w:val="24"/>
        </w:rPr>
      </w:pPr>
      <w:r w:rsidRPr="00D00E17">
        <w:rPr>
          <w:rFonts w:ascii="Times New Roman" w:hAnsi="Times New Roman"/>
          <w:sz w:val="24"/>
          <w:szCs w:val="24"/>
        </w:rPr>
        <w:t>Doterajší tretí bod a štvrtý bod sa označujú ako druhý bod a tretí bod.</w:t>
      </w:r>
    </w:p>
    <w:p w:rsidR="004947F1" w:rsidRPr="00D00E17" w:rsidP="00A915C3">
      <w:pPr>
        <w:pStyle w:val="ListParagraph"/>
        <w:bidi w:val="0"/>
        <w:spacing w:after="0" w:line="240" w:lineRule="auto"/>
        <w:rPr>
          <w:rFonts w:ascii="Times New Roman" w:hAnsi="Times New Roman"/>
          <w:sz w:val="24"/>
          <w:szCs w:val="24"/>
        </w:rPr>
      </w:pPr>
    </w:p>
    <w:p w:rsidR="004947F1" w:rsidRPr="00D00E17" w:rsidP="00A915C3">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Pr>
          <w:rFonts w:ascii="Times New Roman" w:hAnsi="Times New Roman"/>
          <w:sz w:val="24"/>
          <w:szCs w:val="24"/>
        </w:rPr>
        <w:t>V § 27 ods. 8 písm. a) druhom bode sa slová „písm. c) až e)“ nahrádzajú slovami „písm. b) až d)“.</w:t>
      </w:r>
    </w:p>
    <w:p w:rsidR="004947F1" w:rsidRPr="00D00E17" w:rsidP="00A915C3">
      <w:pPr>
        <w:pStyle w:val="ListParagraph"/>
        <w:bidi w:val="0"/>
        <w:spacing w:after="0" w:line="240" w:lineRule="auto"/>
        <w:rPr>
          <w:rFonts w:ascii="Times New Roman" w:hAnsi="Times New Roman"/>
          <w:sz w:val="24"/>
          <w:szCs w:val="24"/>
        </w:rPr>
      </w:pPr>
    </w:p>
    <w:p w:rsidR="007A72BF" w:rsidRPr="00D00E17" w:rsidP="00A915C3">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27 sa dopĺňa</w:t>
      </w:r>
      <w:r w:rsidRPr="00D00E17" w:rsidR="003264F5">
        <w:rPr>
          <w:rFonts w:ascii="Times New Roman" w:hAnsi="Times New Roman"/>
          <w:sz w:val="24"/>
          <w:szCs w:val="24"/>
        </w:rPr>
        <w:t xml:space="preserve"> odsekom 11, ktorý znie</w:t>
      </w:r>
      <w:r w:rsidRPr="00D00E17">
        <w:rPr>
          <w:rFonts w:ascii="Times New Roman" w:hAnsi="Times New Roman"/>
          <w:sz w:val="24"/>
          <w:szCs w:val="24"/>
        </w:rPr>
        <w:t>:</w:t>
      </w:r>
    </w:p>
    <w:p w:rsidR="003264F5" w:rsidRPr="00A85062" w:rsidP="00A915C3">
      <w:pPr>
        <w:bidi w:val="0"/>
        <w:spacing w:after="0" w:line="240" w:lineRule="auto"/>
        <w:ind w:firstLine="426"/>
        <w:jc w:val="both"/>
        <w:rPr>
          <w:rFonts w:ascii="Times New Roman" w:hAnsi="Times New Roman" w:cs="Calibri"/>
          <w:sz w:val="24"/>
          <w:szCs w:val="24"/>
        </w:rPr>
      </w:pPr>
      <w:r w:rsidRPr="00D00E17" w:rsidR="007A72BF">
        <w:rPr>
          <w:rFonts w:ascii="Times New Roman" w:hAnsi="Times New Roman"/>
          <w:sz w:val="24"/>
          <w:szCs w:val="24"/>
        </w:rPr>
        <w:t xml:space="preserve">„(11) </w:t>
      </w:r>
      <w:r w:rsidRPr="00D00E17">
        <w:rPr>
          <w:rFonts w:ascii="Times New Roman" w:hAnsi="Times New Roman" w:cs="Calibri"/>
          <w:sz w:val="24"/>
          <w:szCs w:val="24"/>
        </w:rPr>
        <w:t xml:space="preserve">Zdravotná poisťovňa </w:t>
      </w:r>
      <w:r w:rsidRPr="00A85062">
        <w:rPr>
          <w:rFonts w:ascii="Times New Roman" w:hAnsi="Times New Roman" w:cs="Calibri"/>
          <w:sz w:val="24"/>
          <w:szCs w:val="24"/>
        </w:rPr>
        <w:t xml:space="preserve">nesmie vykonať opravu údajov oznámených podľa odseku 2 písm. a) až e); na akúkoľvek dodatočnú opravu údajov úrad neprihliada.“. </w:t>
      </w:r>
    </w:p>
    <w:p w:rsidR="007A72BF" w:rsidRPr="00A85062" w:rsidP="00A915C3">
      <w:pPr>
        <w:bidi w:val="0"/>
        <w:spacing w:after="0" w:line="240" w:lineRule="auto"/>
        <w:ind w:firstLine="709"/>
        <w:jc w:val="both"/>
        <w:rPr>
          <w:rFonts w:ascii="Times New Roman" w:hAnsi="Times New Roman"/>
          <w:sz w:val="24"/>
          <w:szCs w:val="24"/>
        </w:rPr>
      </w:pPr>
    </w:p>
    <w:p w:rsidR="003A7627" w:rsidRPr="00A85062" w:rsidP="00A915C3">
      <w:pPr>
        <w:pStyle w:val="ListParagraph"/>
        <w:numPr>
          <w:numId w:val="27"/>
        </w:numPr>
        <w:bidi w:val="0"/>
        <w:spacing w:after="0" w:line="240" w:lineRule="auto"/>
        <w:jc w:val="both"/>
        <w:outlineLvl w:val="0"/>
        <w:rPr>
          <w:rFonts w:ascii="Times New Roman" w:hAnsi="Times New Roman"/>
          <w:sz w:val="24"/>
          <w:szCs w:val="24"/>
        </w:rPr>
      </w:pPr>
      <w:r w:rsidRPr="00A85062">
        <w:rPr>
          <w:rFonts w:ascii="Times New Roman" w:hAnsi="Times New Roman"/>
          <w:sz w:val="24"/>
          <w:szCs w:val="24"/>
        </w:rPr>
        <w:t>V § 27a ods. 2 písmeno a) znie:</w:t>
      </w:r>
    </w:p>
    <w:p w:rsidR="003A7627" w:rsidRPr="00A85062" w:rsidP="00A915C3">
      <w:pPr>
        <w:widowControl w:val="0"/>
        <w:autoSpaceDE w:val="0"/>
        <w:autoSpaceDN w:val="0"/>
        <w:bidi w:val="0"/>
        <w:adjustRightInd w:val="0"/>
        <w:spacing w:after="0" w:line="240" w:lineRule="auto"/>
        <w:ind w:left="426" w:hanging="426"/>
        <w:jc w:val="both"/>
        <w:rPr>
          <w:rFonts w:ascii="Times New Roman" w:hAnsi="Times New Roman"/>
          <w:sz w:val="24"/>
          <w:szCs w:val="24"/>
        </w:rPr>
      </w:pPr>
      <w:r w:rsidRPr="00A85062">
        <w:rPr>
          <w:rFonts w:ascii="Times New Roman" w:hAnsi="Times New Roman"/>
          <w:sz w:val="24"/>
          <w:szCs w:val="24"/>
        </w:rPr>
        <w:t xml:space="preserve">„a) </w:t>
      </w:r>
      <w:r w:rsidRPr="00A85062" w:rsidR="00C17954">
        <w:rPr>
          <w:rFonts w:ascii="Times New Roman" w:hAnsi="Times New Roman"/>
          <w:sz w:val="24"/>
          <w:szCs w:val="24"/>
        </w:rPr>
        <w:tab/>
      </w:r>
      <w:r w:rsidRPr="00A85062">
        <w:rPr>
          <w:rFonts w:ascii="Times New Roman" w:hAnsi="Times New Roman"/>
          <w:sz w:val="24"/>
          <w:szCs w:val="24"/>
        </w:rPr>
        <w:t xml:space="preserve">celkovú sumu poistného, ktoré je platiteľ poistného podľa § 11 ods. 1 písm. a) až </w:t>
      </w:r>
      <w:r w:rsidRPr="00A85062" w:rsidR="004529F6">
        <w:rPr>
          <w:rFonts w:ascii="Times New Roman" w:hAnsi="Times New Roman"/>
          <w:sz w:val="24"/>
          <w:szCs w:val="24"/>
        </w:rPr>
        <w:t>e</w:t>
      </w:r>
      <w:r w:rsidRPr="00A85062">
        <w:rPr>
          <w:rFonts w:ascii="Times New Roman" w:hAnsi="Times New Roman"/>
          <w:sz w:val="24"/>
          <w:szCs w:val="24"/>
        </w:rPr>
        <w:t>) a ods. 2 povinný odviesť zdravotnej poisťovni podľa § 15 za rozhodujúce obdobie</w:t>
      </w:r>
      <w:r w:rsidRPr="00A85062" w:rsidR="00196574">
        <w:rPr>
          <w:rFonts w:ascii="Times New Roman" w:hAnsi="Times New Roman"/>
          <w:sz w:val="24"/>
          <w:szCs w:val="24"/>
        </w:rPr>
        <w:t>,</w:t>
      </w:r>
      <w:r w:rsidRPr="00A85062">
        <w:rPr>
          <w:rFonts w:ascii="Times New Roman" w:hAnsi="Times New Roman"/>
          <w:sz w:val="24"/>
          <w:szCs w:val="24"/>
        </w:rPr>
        <w:t xml:space="preserve"> vrátane preddavkov na poistné a</w:t>
      </w:r>
      <w:r w:rsidRPr="00A85062" w:rsidR="00A95CDD">
        <w:rPr>
          <w:rFonts w:ascii="Times New Roman" w:hAnsi="Times New Roman"/>
          <w:sz w:val="24"/>
          <w:szCs w:val="24"/>
        </w:rPr>
        <w:t> </w:t>
      </w:r>
      <w:r w:rsidRPr="00A85062">
        <w:rPr>
          <w:rFonts w:ascii="Times New Roman" w:hAnsi="Times New Roman"/>
          <w:sz w:val="24"/>
          <w:szCs w:val="24"/>
        </w:rPr>
        <w:t>poistného</w:t>
      </w:r>
      <w:r w:rsidRPr="00A85062" w:rsidR="00A95CDD">
        <w:rPr>
          <w:rFonts w:ascii="Times New Roman" w:hAnsi="Times New Roman"/>
          <w:sz w:val="24"/>
          <w:szCs w:val="24"/>
        </w:rPr>
        <w:t xml:space="preserve"> vyčíslených zdravotnou poisťovňou podľa § 20 ods. </w:t>
      </w:r>
      <w:smartTag w:uri="urn:schemas-microsoft-com:office:smarttags" w:element="metricconverter">
        <w:smartTagPr>
          <w:attr w:name="ProductID" w:val="4 a"/>
        </w:smartTagPr>
        <w:r w:rsidRPr="00A85062" w:rsidR="00A95CDD">
          <w:rPr>
            <w:rFonts w:ascii="Times New Roman" w:hAnsi="Times New Roman"/>
            <w:sz w:val="24"/>
            <w:szCs w:val="24"/>
          </w:rPr>
          <w:t>4 a</w:t>
        </w:r>
      </w:smartTag>
      <w:r w:rsidRPr="00A85062" w:rsidR="00A95CDD">
        <w:rPr>
          <w:rFonts w:ascii="Times New Roman" w:hAnsi="Times New Roman"/>
          <w:sz w:val="24"/>
          <w:szCs w:val="24"/>
        </w:rPr>
        <w:t xml:space="preserve"> 5 za rozhodujúce obdobie </w:t>
      </w:r>
      <w:r w:rsidRPr="00A85062">
        <w:rPr>
          <w:rFonts w:ascii="Times New Roman" w:hAnsi="Times New Roman"/>
          <w:sz w:val="24"/>
          <w:szCs w:val="24"/>
        </w:rPr>
        <w:t xml:space="preserve">(ďalej len </w:t>
      </w:r>
      <w:r w:rsidRPr="00A85062" w:rsidR="003A2CE1">
        <w:rPr>
          <w:rFonts w:ascii="Times New Roman" w:hAnsi="Times New Roman"/>
          <w:sz w:val="24"/>
          <w:szCs w:val="24"/>
        </w:rPr>
        <w:t>„</w:t>
      </w:r>
      <w:r w:rsidRPr="00A85062">
        <w:rPr>
          <w:rFonts w:ascii="Times New Roman" w:hAnsi="Times New Roman"/>
          <w:sz w:val="24"/>
          <w:szCs w:val="24"/>
        </w:rPr>
        <w:t>povinné poistné</w:t>
      </w:r>
      <w:r w:rsidRPr="00A85062" w:rsidR="003A2CE1">
        <w:rPr>
          <w:rFonts w:ascii="Times New Roman" w:hAnsi="Times New Roman"/>
          <w:sz w:val="24"/>
          <w:szCs w:val="24"/>
        </w:rPr>
        <w:t>“</w:t>
      </w:r>
      <w:r w:rsidRPr="00A85062">
        <w:rPr>
          <w:rFonts w:ascii="Times New Roman" w:hAnsi="Times New Roman"/>
          <w:sz w:val="24"/>
          <w:szCs w:val="24"/>
        </w:rPr>
        <w:t>)</w:t>
      </w:r>
      <w:r w:rsidRPr="00A85062" w:rsidR="003A2CE1">
        <w:rPr>
          <w:rFonts w:ascii="Times New Roman" w:hAnsi="Times New Roman"/>
          <w:sz w:val="24"/>
          <w:szCs w:val="24"/>
        </w:rPr>
        <w:t>,</w:t>
      </w:r>
      <w:r w:rsidRPr="00A85062">
        <w:rPr>
          <w:rFonts w:ascii="Times New Roman" w:hAnsi="Times New Roman"/>
          <w:sz w:val="24"/>
          <w:szCs w:val="24"/>
        </w:rPr>
        <w:t xml:space="preserve"> upraven</w:t>
      </w:r>
      <w:r w:rsidRPr="00A85062" w:rsidR="003A2CE1">
        <w:rPr>
          <w:rFonts w:ascii="Times New Roman" w:hAnsi="Times New Roman"/>
          <w:sz w:val="24"/>
          <w:szCs w:val="24"/>
        </w:rPr>
        <w:t>ú</w:t>
      </w:r>
      <w:r w:rsidRPr="00A85062">
        <w:rPr>
          <w:rFonts w:ascii="Times New Roman" w:hAnsi="Times New Roman"/>
          <w:sz w:val="24"/>
          <w:szCs w:val="24"/>
        </w:rPr>
        <w:t xml:space="preserve"> o  </w:t>
      </w:r>
      <w:r w:rsidRPr="00A85062" w:rsidR="003264F5">
        <w:rPr>
          <w:rFonts w:ascii="Times New Roman" w:hAnsi="Times New Roman" w:cs="Calibri"/>
          <w:sz w:val="24"/>
          <w:szCs w:val="24"/>
        </w:rPr>
        <w:t>sumu výsledku ročného zúčtovania poistného za rozhodujúce obdobie kalendárneho roka</w:t>
      </w:r>
      <w:r w:rsidRPr="00A85062" w:rsidR="003264F5">
        <w:rPr>
          <w:rFonts w:ascii="Times New Roman" w:hAnsi="Times New Roman"/>
          <w:sz w:val="24"/>
          <w:szCs w:val="24"/>
        </w:rPr>
        <w:t xml:space="preserve"> </w:t>
      </w:r>
      <w:r w:rsidRPr="00A85062" w:rsidR="00E00CD2">
        <w:rPr>
          <w:rFonts w:ascii="Times New Roman" w:hAnsi="Times New Roman"/>
          <w:sz w:val="24"/>
          <w:szCs w:val="24"/>
        </w:rPr>
        <w:t xml:space="preserve">podľa </w:t>
      </w:r>
      <w:r w:rsidRPr="00A85062">
        <w:rPr>
          <w:rFonts w:ascii="Times New Roman" w:hAnsi="Times New Roman"/>
          <w:sz w:val="24"/>
          <w:szCs w:val="24"/>
        </w:rPr>
        <w:t>evidenci</w:t>
      </w:r>
      <w:r w:rsidRPr="00A85062" w:rsidR="00E00CD2">
        <w:rPr>
          <w:rFonts w:ascii="Times New Roman" w:hAnsi="Times New Roman"/>
          <w:sz w:val="24"/>
          <w:szCs w:val="24"/>
        </w:rPr>
        <w:t>e</w:t>
      </w:r>
      <w:r w:rsidRPr="00A85062">
        <w:rPr>
          <w:rFonts w:ascii="Times New Roman" w:hAnsi="Times New Roman"/>
          <w:sz w:val="24"/>
          <w:szCs w:val="24"/>
        </w:rPr>
        <w:t xml:space="preserve"> </w:t>
      </w:r>
      <w:r w:rsidRPr="00A85062" w:rsidR="003A2CE1">
        <w:rPr>
          <w:rFonts w:ascii="Times New Roman" w:hAnsi="Times New Roman"/>
          <w:sz w:val="24"/>
          <w:szCs w:val="24"/>
        </w:rPr>
        <w:t xml:space="preserve">zdravotnej poisťovne </w:t>
      </w:r>
      <w:r w:rsidRPr="00A85062">
        <w:rPr>
          <w:rFonts w:ascii="Times New Roman" w:hAnsi="Times New Roman"/>
          <w:sz w:val="24"/>
          <w:szCs w:val="24"/>
        </w:rPr>
        <w:t>k</w:t>
      </w:r>
      <w:r w:rsidRPr="00A85062" w:rsidR="003A2CE1">
        <w:rPr>
          <w:rFonts w:ascii="Times New Roman" w:hAnsi="Times New Roman"/>
          <w:sz w:val="24"/>
          <w:szCs w:val="24"/>
        </w:rPr>
        <w:t xml:space="preserve"> </w:t>
      </w:r>
      <w:r w:rsidRPr="00A85062" w:rsidR="00C17954">
        <w:rPr>
          <w:rFonts w:ascii="Times New Roman" w:hAnsi="Times New Roman"/>
          <w:sz w:val="24"/>
          <w:szCs w:val="24"/>
        </w:rPr>
        <w:t>2</w:t>
      </w:r>
      <w:r w:rsidRPr="00A85062" w:rsidR="00196574">
        <w:rPr>
          <w:rFonts w:ascii="Times New Roman" w:hAnsi="Times New Roman"/>
          <w:sz w:val="24"/>
          <w:szCs w:val="24"/>
        </w:rPr>
        <w:t>0</w:t>
      </w:r>
      <w:r w:rsidRPr="00A85062" w:rsidR="003A2CE1">
        <w:rPr>
          <w:rFonts w:ascii="Times New Roman" w:hAnsi="Times New Roman"/>
          <w:sz w:val="24"/>
          <w:szCs w:val="24"/>
        </w:rPr>
        <w:t xml:space="preserve">. </w:t>
      </w:r>
      <w:r w:rsidRPr="00A85062" w:rsidR="00196574">
        <w:rPr>
          <w:rFonts w:ascii="Times New Roman" w:hAnsi="Times New Roman"/>
          <w:sz w:val="24"/>
          <w:szCs w:val="24"/>
        </w:rPr>
        <w:t xml:space="preserve">novembru </w:t>
      </w:r>
      <w:r w:rsidRPr="00A85062">
        <w:rPr>
          <w:rFonts w:ascii="Times New Roman" w:hAnsi="Times New Roman"/>
          <w:sz w:val="24"/>
          <w:szCs w:val="24"/>
        </w:rPr>
        <w:t>kalendárneho roka nasledujúceho po rozhodujúcom období</w:t>
      </w:r>
      <w:r w:rsidRPr="00A85062" w:rsidR="00CC221A">
        <w:rPr>
          <w:rFonts w:ascii="Times New Roman" w:hAnsi="Times New Roman"/>
          <w:sz w:val="24"/>
          <w:szCs w:val="24"/>
        </w:rPr>
        <w:t xml:space="preserve">, ktorým </w:t>
      </w:r>
      <w:r w:rsidRPr="00A85062">
        <w:rPr>
          <w:rFonts w:ascii="Times New Roman" w:hAnsi="Times New Roman"/>
          <w:sz w:val="24"/>
          <w:szCs w:val="24"/>
        </w:rPr>
        <w:t xml:space="preserve">je obdobie kalendárneho roka, za ktorý sa ročné prerozdeľovanie vykonáva; povinné poistné musí byť v </w:t>
      </w:r>
      <w:r w:rsidRPr="00A85062" w:rsidR="00196574">
        <w:rPr>
          <w:rFonts w:ascii="Times New Roman" w:hAnsi="Times New Roman"/>
          <w:sz w:val="24"/>
          <w:szCs w:val="24"/>
        </w:rPr>
        <w:t xml:space="preserve">evidencii </w:t>
      </w:r>
      <w:r w:rsidRPr="00A85062">
        <w:rPr>
          <w:rFonts w:ascii="Times New Roman" w:hAnsi="Times New Roman"/>
          <w:sz w:val="24"/>
          <w:szCs w:val="24"/>
        </w:rPr>
        <w:t>zdravotnej poisťovne rozčlenené na preddavky na poistné a ročné zúčtovanie poistného</w:t>
      </w:r>
      <w:r w:rsidRPr="00A85062" w:rsidR="00B133DA">
        <w:rPr>
          <w:rFonts w:ascii="Times New Roman" w:hAnsi="Times New Roman"/>
          <w:sz w:val="24"/>
          <w:szCs w:val="24"/>
        </w:rPr>
        <w:t xml:space="preserve"> a</w:t>
      </w:r>
      <w:r w:rsidRPr="00A85062">
        <w:rPr>
          <w:rFonts w:ascii="Times New Roman" w:hAnsi="Times New Roman"/>
          <w:sz w:val="24"/>
          <w:szCs w:val="24"/>
        </w:rPr>
        <w:t xml:space="preserve"> evidované podľa platiteľa poistného uvedeného v § 11 ods. 1 písm. a) až </w:t>
      </w:r>
      <w:r w:rsidRPr="00A85062" w:rsidR="00C5644A">
        <w:rPr>
          <w:rFonts w:ascii="Times New Roman" w:hAnsi="Times New Roman"/>
          <w:sz w:val="24"/>
          <w:szCs w:val="24"/>
        </w:rPr>
        <w:t>e</w:t>
      </w:r>
      <w:r w:rsidRPr="00A85062">
        <w:rPr>
          <w:rFonts w:ascii="Times New Roman" w:hAnsi="Times New Roman"/>
          <w:sz w:val="24"/>
          <w:szCs w:val="24"/>
        </w:rPr>
        <w:t xml:space="preserve">) a ods. </w:t>
      </w:r>
      <w:smartTag w:uri="urn:schemas-microsoft-com:office:smarttags" w:element="metricconverter">
        <w:smartTagPr>
          <w:attr w:name="ProductID" w:val="2 a"/>
        </w:smartTagPr>
        <w:r w:rsidRPr="00A85062">
          <w:rPr>
            <w:rFonts w:ascii="Times New Roman" w:hAnsi="Times New Roman"/>
            <w:sz w:val="24"/>
            <w:szCs w:val="24"/>
          </w:rPr>
          <w:t>2 a</w:t>
        </w:r>
      </w:smartTag>
      <w:r w:rsidRPr="00A85062">
        <w:rPr>
          <w:rFonts w:ascii="Times New Roman" w:hAnsi="Times New Roman"/>
          <w:sz w:val="24"/>
          <w:szCs w:val="24"/>
        </w:rPr>
        <w:t xml:space="preserve"> podľa rozhodujúceho obdobia, </w:t>
      </w:r>
      <w:r w:rsidRPr="00A85062" w:rsidR="00C17954">
        <w:rPr>
          <w:rFonts w:ascii="Times New Roman" w:hAnsi="Times New Roman"/>
          <w:sz w:val="24"/>
          <w:szCs w:val="24"/>
        </w:rPr>
        <w:t>na</w:t>
      </w:r>
      <w:r w:rsidRPr="00A85062">
        <w:rPr>
          <w:rFonts w:ascii="Times New Roman" w:hAnsi="Times New Roman"/>
          <w:sz w:val="24"/>
          <w:szCs w:val="24"/>
        </w:rPr>
        <w:t xml:space="preserve"> ktoré sa vzťahuje,“.</w:t>
      </w:r>
    </w:p>
    <w:p w:rsidR="00C87A35" w:rsidRPr="00A85062" w:rsidP="00A915C3">
      <w:pPr>
        <w:widowControl w:val="0"/>
        <w:autoSpaceDE w:val="0"/>
        <w:autoSpaceDN w:val="0"/>
        <w:bidi w:val="0"/>
        <w:adjustRightInd w:val="0"/>
        <w:spacing w:after="0" w:line="240" w:lineRule="auto"/>
        <w:ind w:left="851" w:hanging="425"/>
        <w:jc w:val="both"/>
        <w:rPr>
          <w:rFonts w:ascii="Times New Roman" w:hAnsi="Times New Roman"/>
          <w:sz w:val="24"/>
          <w:szCs w:val="24"/>
        </w:rPr>
      </w:pPr>
    </w:p>
    <w:p w:rsidR="003A7627" w:rsidRPr="00A85062" w:rsidP="00A915C3">
      <w:pPr>
        <w:pStyle w:val="ListParagraph"/>
        <w:numPr>
          <w:numId w:val="27"/>
        </w:numPr>
        <w:bidi w:val="0"/>
        <w:spacing w:after="0" w:line="240" w:lineRule="auto"/>
        <w:jc w:val="both"/>
        <w:outlineLvl w:val="0"/>
        <w:rPr>
          <w:rFonts w:ascii="Times New Roman" w:hAnsi="Times New Roman"/>
          <w:sz w:val="24"/>
          <w:szCs w:val="24"/>
        </w:rPr>
      </w:pPr>
      <w:r w:rsidRPr="00A85062">
        <w:rPr>
          <w:rFonts w:ascii="Times New Roman" w:hAnsi="Times New Roman"/>
          <w:sz w:val="24"/>
          <w:szCs w:val="24"/>
        </w:rPr>
        <w:t xml:space="preserve">§ 27a sa dopĺňa </w:t>
      </w:r>
      <w:r w:rsidRPr="00A85062" w:rsidR="003264F5">
        <w:rPr>
          <w:rFonts w:ascii="Times New Roman" w:hAnsi="Times New Roman"/>
          <w:sz w:val="24"/>
          <w:szCs w:val="24"/>
        </w:rPr>
        <w:t>odsekom 12, ktorý znie</w:t>
      </w:r>
      <w:r w:rsidRPr="00A85062">
        <w:rPr>
          <w:rFonts w:ascii="Times New Roman" w:hAnsi="Times New Roman"/>
          <w:sz w:val="24"/>
          <w:szCs w:val="24"/>
        </w:rPr>
        <w:t>:</w:t>
      </w:r>
    </w:p>
    <w:p w:rsidR="003264F5" w:rsidRPr="00D00E17" w:rsidP="00A915C3">
      <w:pPr>
        <w:pStyle w:val="ListParagraph"/>
        <w:bidi w:val="0"/>
        <w:spacing w:after="0" w:line="240" w:lineRule="auto"/>
        <w:ind w:left="0" w:firstLine="426"/>
        <w:jc w:val="both"/>
        <w:rPr>
          <w:rFonts w:ascii="Times New Roman" w:hAnsi="Times New Roman" w:cs="Calibri"/>
          <w:sz w:val="24"/>
          <w:szCs w:val="24"/>
        </w:rPr>
      </w:pPr>
      <w:r w:rsidRPr="00A85062" w:rsidR="00B133DA">
        <w:rPr>
          <w:rFonts w:ascii="Times New Roman" w:hAnsi="Times New Roman"/>
          <w:sz w:val="24"/>
          <w:szCs w:val="24"/>
        </w:rPr>
        <w:t xml:space="preserve">„(12) </w:t>
      </w:r>
      <w:r w:rsidRPr="00A85062">
        <w:rPr>
          <w:rFonts w:ascii="Times New Roman" w:hAnsi="Times New Roman" w:cs="Calibri"/>
          <w:sz w:val="24"/>
          <w:szCs w:val="24"/>
        </w:rPr>
        <w:t>Zdravotná poisťovňa nesmie vykonať opravu</w:t>
      </w:r>
      <w:r w:rsidRPr="00D00E17">
        <w:rPr>
          <w:rFonts w:ascii="Times New Roman" w:hAnsi="Times New Roman" w:cs="Calibri"/>
          <w:sz w:val="24"/>
          <w:szCs w:val="24"/>
        </w:rPr>
        <w:t xml:space="preserve"> údajov oznámených podľa odseku 2 písm. a) až d); na akúkoľvek dodatočnú opravu údajov úrad neprihliada.“. </w:t>
      </w:r>
    </w:p>
    <w:p w:rsidR="00B133DA" w:rsidRPr="00D00E17" w:rsidP="00A915C3">
      <w:pPr>
        <w:pStyle w:val="ListParagraph"/>
        <w:widowControl w:val="0"/>
        <w:autoSpaceDE w:val="0"/>
        <w:autoSpaceDN w:val="0"/>
        <w:bidi w:val="0"/>
        <w:adjustRightInd w:val="0"/>
        <w:spacing w:after="0" w:line="240" w:lineRule="auto"/>
        <w:jc w:val="both"/>
        <w:rPr>
          <w:rFonts w:ascii="Times New Roman" w:hAnsi="Times New Roman"/>
          <w:sz w:val="24"/>
          <w:szCs w:val="24"/>
        </w:rPr>
      </w:pPr>
    </w:p>
    <w:p w:rsidR="005F53E6"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28 odsek 7 znie:</w:t>
      </w:r>
    </w:p>
    <w:p w:rsidR="005F53E6" w:rsidRPr="00D00E17" w:rsidP="00A915C3">
      <w:pPr>
        <w:pStyle w:val="ListParagraph"/>
        <w:bidi w:val="0"/>
        <w:spacing w:after="0" w:line="240" w:lineRule="auto"/>
        <w:ind w:left="0" w:firstLine="426"/>
        <w:jc w:val="both"/>
        <w:rPr>
          <w:rFonts w:ascii="Times New Roman" w:hAnsi="Times New Roman"/>
          <w:sz w:val="24"/>
          <w:szCs w:val="24"/>
        </w:rPr>
      </w:pPr>
      <w:r w:rsidRPr="00D00E17">
        <w:rPr>
          <w:rFonts w:ascii="Times New Roman" w:hAnsi="Times New Roman"/>
          <w:sz w:val="24"/>
          <w:szCs w:val="24"/>
        </w:rPr>
        <w:t xml:space="preserve">„(7) Ministerstvo zdravotníctva pri spracúvaní údajov podľa odseku 4 zdokumentuje v chybovom protokole chybné údaje, ktorými sú najmä údaje súvisiace s prihlásením poistencov vo viacerých zdravotných </w:t>
      </w:r>
      <w:r w:rsidRPr="009B6201">
        <w:rPr>
          <w:rFonts w:ascii="Times New Roman" w:hAnsi="Times New Roman"/>
          <w:sz w:val="24"/>
          <w:szCs w:val="24"/>
        </w:rPr>
        <w:t xml:space="preserve">poisťovniach, </w:t>
      </w:r>
      <w:r w:rsidRPr="009B6201" w:rsidR="00F877F4">
        <w:rPr>
          <w:rFonts w:ascii="Times New Roman" w:hAnsi="Times New Roman"/>
          <w:sz w:val="24"/>
          <w:szCs w:val="24"/>
        </w:rPr>
        <w:t>údaje zaslané v nesprávnom formáte,</w:t>
      </w:r>
      <w:r w:rsidR="00F877F4">
        <w:rPr>
          <w:rFonts w:ascii="Times New Roman" w:hAnsi="Times New Roman"/>
          <w:sz w:val="24"/>
          <w:szCs w:val="24"/>
        </w:rPr>
        <w:t xml:space="preserve"> </w:t>
      </w:r>
      <w:r w:rsidRPr="00D568E2">
        <w:rPr>
          <w:rFonts w:ascii="Times New Roman" w:hAnsi="Times New Roman"/>
          <w:sz w:val="24"/>
          <w:szCs w:val="24"/>
        </w:rPr>
        <w:t>údaje</w:t>
      </w:r>
      <w:r w:rsidRPr="00D00E17">
        <w:rPr>
          <w:rFonts w:ascii="Times New Roman" w:hAnsi="Times New Roman"/>
          <w:sz w:val="24"/>
          <w:szCs w:val="24"/>
        </w:rPr>
        <w:t xml:space="preserve"> o spotrebe liekov, ktoré nie sú v zozname kategorizovaných liekov,</w:t>
      </w:r>
      <w:r w:rsidRPr="00D00E17">
        <w:rPr>
          <w:rFonts w:ascii="Times New Roman" w:hAnsi="Times New Roman"/>
          <w:sz w:val="24"/>
          <w:szCs w:val="24"/>
          <w:vertAlign w:val="superscript"/>
        </w:rPr>
        <w:t>57aa</w:t>
      </w:r>
      <w:r w:rsidRPr="00D00E17">
        <w:rPr>
          <w:rFonts w:ascii="Times New Roman" w:hAnsi="Times New Roman"/>
          <w:sz w:val="24"/>
          <w:szCs w:val="24"/>
        </w:rPr>
        <w:t xml:space="preserve">) a prekročené počty balení liekov, vyradí ich zo spracovania a chybový protokol  zašle zdravotnej poisťovni. Ak chybné údaje tvoria viac ako 5 % z celkového objemu údajov predložených zdravotnou poisťovňou, zdravotná poisťovňa je povinná údaje uvedené v chybovom protokole opraviť a opravené údaje zaslať ministerstvu zdravotníctva do 15 dní od doručenia chybového protokolu.“. </w:t>
        <w:br/>
      </w:r>
    </w:p>
    <w:p w:rsidR="005F53E6" w:rsidRPr="00D00E17" w:rsidP="00A915C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Za § 28 sa vkladá § 28a, ktorý znie:</w:t>
      </w:r>
    </w:p>
    <w:p w:rsidR="005F53E6" w:rsidRPr="00D00E17" w:rsidP="00A915C3">
      <w:pPr>
        <w:bidi w:val="0"/>
        <w:spacing w:after="0" w:line="240" w:lineRule="auto"/>
        <w:jc w:val="both"/>
        <w:rPr>
          <w:rFonts w:ascii="Times New Roman" w:hAnsi="Times New Roman"/>
          <w:sz w:val="24"/>
          <w:szCs w:val="24"/>
        </w:rPr>
      </w:pPr>
    </w:p>
    <w:p w:rsidR="005F53E6" w:rsidRPr="00D00E17" w:rsidP="00A915C3">
      <w:pPr>
        <w:pStyle w:val="ListParagraph"/>
        <w:bidi w:val="0"/>
        <w:spacing w:after="0" w:line="240" w:lineRule="auto"/>
        <w:ind w:left="0"/>
        <w:jc w:val="center"/>
        <w:rPr>
          <w:rFonts w:ascii="Times New Roman" w:hAnsi="Times New Roman"/>
          <w:sz w:val="24"/>
          <w:szCs w:val="24"/>
        </w:rPr>
      </w:pPr>
      <w:r w:rsidRPr="00D00E17">
        <w:rPr>
          <w:rFonts w:ascii="Times New Roman" w:hAnsi="Times New Roman"/>
          <w:sz w:val="24"/>
          <w:szCs w:val="24"/>
        </w:rPr>
        <w:t>„§</w:t>
      </w:r>
      <w:r w:rsidRPr="00D00E17" w:rsidR="009F1639">
        <w:rPr>
          <w:rFonts w:ascii="Times New Roman" w:hAnsi="Times New Roman"/>
          <w:sz w:val="24"/>
          <w:szCs w:val="24"/>
        </w:rPr>
        <w:t xml:space="preserve"> </w:t>
      </w:r>
      <w:r w:rsidRPr="00D00E17">
        <w:rPr>
          <w:rFonts w:ascii="Times New Roman" w:hAnsi="Times New Roman"/>
          <w:sz w:val="24"/>
          <w:szCs w:val="24"/>
        </w:rPr>
        <w:t>28a</w:t>
      </w:r>
    </w:p>
    <w:p w:rsidR="005F53E6" w:rsidRPr="00D00E17" w:rsidP="00A915C3">
      <w:pPr>
        <w:pStyle w:val="ListParagraph"/>
        <w:bidi w:val="0"/>
        <w:spacing w:after="0" w:line="240" w:lineRule="auto"/>
        <w:ind w:left="0"/>
        <w:jc w:val="center"/>
        <w:rPr>
          <w:rFonts w:ascii="Times New Roman" w:hAnsi="Times New Roman"/>
          <w:sz w:val="24"/>
          <w:szCs w:val="24"/>
        </w:rPr>
      </w:pPr>
    </w:p>
    <w:p w:rsidR="00CC2D44" w:rsidRPr="00D00E17" w:rsidP="00A915C3">
      <w:pPr>
        <w:pStyle w:val="ListParagraph"/>
        <w:numPr>
          <w:numId w:val="38"/>
        </w:numPr>
        <w:bidi w:val="0"/>
        <w:spacing w:after="0" w:line="240" w:lineRule="auto"/>
        <w:ind w:left="0" w:firstLine="426"/>
        <w:jc w:val="both"/>
        <w:rPr>
          <w:rFonts w:ascii="Times New Roman" w:hAnsi="Times New Roman"/>
          <w:sz w:val="24"/>
          <w:szCs w:val="24"/>
        </w:rPr>
      </w:pPr>
      <w:r w:rsidRPr="00D00E17" w:rsidR="009F1639">
        <w:rPr>
          <w:rFonts w:ascii="Times New Roman" w:hAnsi="Times New Roman"/>
          <w:sz w:val="24"/>
          <w:szCs w:val="24"/>
        </w:rPr>
        <w:t xml:space="preserve"> </w:t>
      </w:r>
      <w:r w:rsidRPr="00D00E17" w:rsidR="005F53E6">
        <w:rPr>
          <w:rFonts w:ascii="Times New Roman" w:hAnsi="Times New Roman"/>
          <w:sz w:val="24"/>
          <w:szCs w:val="24"/>
        </w:rPr>
        <w:t xml:space="preserve">Úrad je povinný vykonať dohľad </w:t>
      </w:r>
      <w:r w:rsidRPr="00D00E17">
        <w:rPr>
          <w:rFonts w:ascii="Times New Roman" w:hAnsi="Times New Roman"/>
          <w:sz w:val="24"/>
          <w:szCs w:val="24"/>
        </w:rPr>
        <w:t>nad zaradením</w:t>
      </w:r>
      <w:r w:rsidRPr="00D00E17" w:rsidR="005F53E6">
        <w:rPr>
          <w:rFonts w:ascii="Times New Roman" w:hAnsi="Times New Roman"/>
          <w:sz w:val="24"/>
          <w:szCs w:val="24"/>
        </w:rPr>
        <w:t xml:space="preserve"> poistencov do farmaceuticko-nákladových skupín </w:t>
      </w:r>
      <w:r w:rsidRPr="00D00E17">
        <w:rPr>
          <w:rFonts w:ascii="Times New Roman" w:hAnsi="Times New Roman"/>
          <w:sz w:val="24"/>
          <w:szCs w:val="24"/>
        </w:rPr>
        <w:t xml:space="preserve">na účely </w:t>
      </w:r>
      <w:r w:rsidRPr="00D00E17" w:rsidR="005F53E6">
        <w:rPr>
          <w:rFonts w:ascii="Times New Roman" w:hAnsi="Times New Roman"/>
          <w:sz w:val="24"/>
          <w:szCs w:val="24"/>
        </w:rPr>
        <w:t>mesačného prerozde</w:t>
      </w:r>
      <w:r w:rsidRPr="00D00E17">
        <w:rPr>
          <w:rFonts w:ascii="Times New Roman" w:hAnsi="Times New Roman"/>
          <w:sz w:val="24"/>
          <w:szCs w:val="24"/>
        </w:rPr>
        <w:t>ľovania</w:t>
      </w:r>
      <w:r w:rsidRPr="00D00E17" w:rsidR="005F53E6">
        <w:rPr>
          <w:rFonts w:ascii="Times New Roman" w:hAnsi="Times New Roman"/>
          <w:sz w:val="24"/>
          <w:szCs w:val="24"/>
        </w:rPr>
        <w:t xml:space="preserve"> v zdravotnej poisťovni raz za </w:t>
      </w:r>
      <w:r w:rsidRPr="00D00E17">
        <w:rPr>
          <w:rFonts w:ascii="Times New Roman" w:hAnsi="Times New Roman"/>
          <w:sz w:val="24"/>
          <w:szCs w:val="24"/>
        </w:rPr>
        <w:t xml:space="preserve">polrok </w:t>
      </w:r>
      <w:r w:rsidRPr="00D00E17" w:rsidR="005F53E6">
        <w:rPr>
          <w:rFonts w:ascii="Times New Roman" w:hAnsi="Times New Roman"/>
          <w:sz w:val="24"/>
          <w:szCs w:val="24"/>
        </w:rPr>
        <w:t>a skontrolovať zaradenie najmenej 300 poistencov</w:t>
      </w:r>
      <w:r w:rsidRPr="00D00E17">
        <w:rPr>
          <w:rFonts w:ascii="Times New Roman" w:hAnsi="Times New Roman"/>
          <w:sz w:val="24"/>
          <w:szCs w:val="24"/>
        </w:rPr>
        <w:t>, z ktorých</w:t>
      </w:r>
      <w:r w:rsidRPr="00D00E17" w:rsidR="005F53E6">
        <w:rPr>
          <w:rFonts w:ascii="Times New Roman" w:hAnsi="Times New Roman"/>
          <w:sz w:val="24"/>
          <w:szCs w:val="24"/>
        </w:rPr>
        <w:t xml:space="preserve"> </w:t>
      </w:r>
    </w:p>
    <w:p w:rsidR="00CC2D44" w:rsidRPr="00D00E17" w:rsidP="00A915C3">
      <w:pPr>
        <w:pStyle w:val="ListParagraph"/>
        <w:bidi w:val="0"/>
        <w:spacing w:after="0" w:line="240" w:lineRule="auto"/>
        <w:ind w:left="284" w:hanging="284"/>
        <w:jc w:val="both"/>
        <w:rPr>
          <w:rFonts w:ascii="Times New Roman" w:hAnsi="Times New Roman"/>
          <w:sz w:val="24"/>
          <w:szCs w:val="24"/>
        </w:rPr>
      </w:pPr>
      <w:r w:rsidRPr="00D00E17">
        <w:rPr>
          <w:rFonts w:ascii="Times New Roman" w:hAnsi="Times New Roman"/>
          <w:sz w:val="24"/>
          <w:szCs w:val="24"/>
        </w:rPr>
        <w:t>a)</w:t>
      </w:r>
      <w:r w:rsidRPr="00D00E17" w:rsidR="005F53E6">
        <w:rPr>
          <w:rFonts w:ascii="Times New Roman" w:hAnsi="Times New Roman"/>
          <w:sz w:val="24"/>
          <w:szCs w:val="24"/>
        </w:rPr>
        <w:t xml:space="preserve"> </w:t>
      </w:r>
      <w:r w:rsidR="00F319BC">
        <w:rPr>
          <w:rFonts w:ascii="Times New Roman" w:hAnsi="Times New Roman"/>
          <w:sz w:val="24"/>
          <w:szCs w:val="24"/>
        </w:rPr>
        <w:tab/>
      </w:r>
      <w:r w:rsidRPr="00D00E17" w:rsidR="005F53E6">
        <w:rPr>
          <w:rFonts w:ascii="Times New Roman" w:hAnsi="Times New Roman"/>
          <w:sz w:val="24"/>
          <w:szCs w:val="24"/>
        </w:rPr>
        <w:t>2</w:t>
      </w:r>
      <w:r w:rsidR="00F319BC">
        <w:rPr>
          <w:rFonts w:ascii="Times New Roman" w:hAnsi="Times New Roman"/>
          <w:sz w:val="24"/>
          <w:szCs w:val="24"/>
        </w:rPr>
        <w:t>5</w:t>
      </w:r>
      <w:r w:rsidR="006B6FDF">
        <w:rPr>
          <w:rFonts w:ascii="Times New Roman" w:hAnsi="Times New Roman"/>
          <w:sz w:val="24"/>
          <w:szCs w:val="24"/>
        </w:rPr>
        <w:t xml:space="preserve"> </w:t>
      </w:r>
      <w:r w:rsidRPr="00D00E17" w:rsidR="005F53E6">
        <w:rPr>
          <w:rFonts w:ascii="Times New Roman" w:hAnsi="Times New Roman"/>
          <w:sz w:val="24"/>
          <w:szCs w:val="24"/>
        </w:rPr>
        <w:t>% tvorí náhodný výber poistencov zaradených do f</w:t>
      </w:r>
      <w:r w:rsidRPr="00D00E17">
        <w:rPr>
          <w:rFonts w:ascii="Times New Roman" w:hAnsi="Times New Roman"/>
          <w:sz w:val="24"/>
          <w:szCs w:val="24"/>
        </w:rPr>
        <w:t>armaceuticko-nákladových skupín,</w:t>
      </w:r>
    </w:p>
    <w:p w:rsidR="005F53E6" w:rsidRPr="00D00E17" w:rsidP="00A915C3">
      <w:pPr>
        <w:pStyle w:val="ListParagraph"/>
        <w:bidi w:val="0"/>
        <w:spacing w:after="0" w:line="240" w:lineRule="auto"/>
        <w:ind w:left="284" w:hanging="284"/>
        <w:jc w:val="both"/>
        <w:rPr>
          <w:rFonts w:ascii="Times New Roman" w:hAnsi="Times New Roman"/>
          <w:sz w:val="24"/>
          <w:szCs w:val="24"/>
        </w:rPr>
      </w:pPr>
      <w:r w:rsidRPr="00D00E17" w:rsidR="00CC2D44">
        <w:rPr>
          <w:rFonts w:ascii="Times New Roman" w:hAnsi="Times New Roman"/>
          <w:sz w:val="24"/>
          <w:szCs w:val="24"/>
        </w:rPr>
        <w:t>b)</w:t>
      </w:r>
      <w:r w:rsidRPr="00D00E17">
        <w:rPr>
          <w:rFonts w:ascii="Times New Roman" w:hAnsi="Times New Roman"/>
          <w:sz w:val="24"/>
          <w:szCs w:val="24"/>
        </w:rPr>
        <w:t xml:space="preserve"> 2</w:t>
      </w:r>
      <w:r w:rsidR="00F319BC">
        <w:rPr>
          <w:rFonts w:ascii="Times New Roman" w:hAnsi="Times New Roman"/>
          <w:sz w:val="24"/>
          <w:szCs w:val="24"/>
        </w:rPr>
        <w:t>5</w:t>
      </w:r>
      <w:r w:rsidR="006B6FDF">
        <w:rPr>
          <w:rFonts w:ascii="Times New Roman" w:hAnsi="Times New Roman"/>
          <w:sz w:val="24"/>
          <w:szCs w:val="24"/>
        </w:rPr>
        <w:t xml:space="preserve"> </w:t>
      </w:r>
      <w:r w:rsidRPr="00D00E17">
        <w:rPr>
          <w:rFonts w:ascii="Times New Roman" w:hAnsi="Times New Roman"/>
          <w:sz w:val="24"/>
          <w:szCs w:val="24"/>
        </w:rPr>
        <w:t>% tvoria poistenci, ktor</w:t>
      </w:r>
      <w:r w:rsidRPr="00D00E17" w:rsidR="009F1639">
        <w:rPr>
          <w:rFonts w:ascii="Times New Roman" w:hAnsi="Times New Roman"/>
          <w:sz w:val="24"/>
          <w:szCs w:val="24"/>
        </w:rPr>
        <w:t>ým bolo</w:t>
      </w:r>
      <w:r w:rsidRPr="00D00E17">
        <w:rPr>
          <w:rFonts w:ascii="Times New Roman" w:hAnsi="Times New Roman"/>
          <w:sz w:val="24"/>
          <w:szCs w:val="24"/>
        </w:rPr>
        <w:t xml:space="preserve"> </w:t>
      </w:r>
      <w:r w:rsidRPr="00D00E17" w:rsidR="009F1639">
        <w:rPr>
          <w:rFonts w:ascii="Times New Roman" w:hAnsi="Times New Roman"/>
          <w:sz w:val="24"/>
          <w:szCs w:val="24"/>
        </w:rPr>
        <w:t xml:space="preserve">vydaných alebo podaných viac </w:t>
      </w:r>
      <w:r w:rsidRPr="002C2A4B" w:rsidR="009F1639">
        <w:rPr>
          <w:rFonts w:ascii="Times New Roman" w:hAnsi="Times New Roman"/>
          <w:sz w:val="24"/>
          <w:szCs w:val="24"/>
        </w:rPr>
        <w:t>ak</w:t>
      </w:r>
      <w:r w:rsidRPr="002C2A4B" w:rsidR="002C2A4B">
        <w:rPr>
          <w:rFonts w:ascii="Times New Roman" w:hAnsi="Times New Roman"/>
          <w:sz w:val="24"/>
          <w:szCs w:val="24"/>
        </w:rPr>
        <w:t>o</w:t>
      </w:r>
      <w:r w:rsidRPr="002C2A4B" w:rsidR="009F1639">
        <w:rPr>
          <w:rFonts w:ascii="Times New Roman" w:hAnsi="Times New Roman"/>
          <w:sz w:val="24"/>
          <w:szCs w:val="24"/>
        </w:rPr>
        <w:t xml:space="preserve"> 1000 štandardných</w:t>
      </w:r>
      <w:r w:rsidRPr="00D00E17" w:rsidR="009F1639">
        <w:rPr>
          <w:rFonts w:ascii="Times New Roman" w:hAnsi="Times New Roman"/>
          <w:sz w:val="24"/>
          <w:szCs w:val="24"/>
        </w:rPr>
        <w:t xml:space="preserve"> dávok liečiva v kategorizovaných liekoch v ATC skupinách, ktoré definujú</w:t>
      </w:r>
      <w:r w:rsidRPr="00D00E17">
        <w:rPr>
          <w:rFonts w:ascii="Times New Roman" w:hAnsi="Times New Roman"/>
          <w:sz w:val="24"/>
          <w:szCs w:val="24"/>
        </w:rPr>
        <w:t xml:space="preserve"> farmaceuticko-nákladov</w:t>
      </w:r>
      <w:r w:rsidRPr="00D00E17" w:rsidR="009F1639">
        <w:rPr>
          <w:rFonts w:ascii="Times New Roman" w:hAnsi="Times New Roman"/>
          <w:sz w:val="24"/>
          <w:szCs w:val="24"/>
        </w:rPr>
        <w:t>ú</w:t>
      </w:r>
      <w:r w:rsidRPr="00D00E17">
        <w:rPr>
          <w:rFonts w:ascii="Times New Roman" w:hAnsi="Times New Roman"/>
          <w:sz w:val="24"/>
          <w:szCs w:val="24"/>
        </w:rPr>
        <w:t xml:space="preserve"> skupin</w:t>
      </w:r>
      <w:r w:rsidRPr="00D00E17" w:rsidR="009F1639">
        <w:rPr>
          <w:rFonts w:ascii="Times New Roman" w:hAnsi="Times New Roman"/>
          <w:sz w:val="24"/>
          <w:szCs w:val="24"/>
        </w:rPr>
        <w:t>u,</w:t>
      </w:r>
    </w:p>
    <w:p w:rsidR="005F53E6" w:rsidRPr="00D00E17" w:rsidP="00A915C3">
      <w:pPr>
        <w:bidi w:val="0"/>
        <w:spacing w:after="0" w:line="240" w:lineRule="auto"/>
        <w:ind w:left="284" w:hanging="284"/>
        <w:jc w:val="both"/>
        <w:rPr>
          <w:rFonts w:ascii="Times New Roman" w:hAnsi="Times New Roman"/>
          <w:sz w:val="24"/>
          <w:szCs w:val="24"/>
        </w:rPr>
      </w:pPr>
      <w:r w:rsidR="002C2A4B">
        <w:rPr>
          <w:rFonts w:ascii="Times New Roman" w:hAnsi="Times New Roman"/>
          <w:sz w:val="24"/>
          <w:szCs w:val="24"/>
        </w:rPr>
        <w:t>c</w:t>
      </w:r>
      <w:r w:rsidRPr="00D00E17" w:rsidR="009F1639">
        <w:rPr>
          <w:rFonts w:ascii="Times New Roman" w:hAnsi="Times New Roman"/>
          <w:sz w:val="24"/>
          <w:szCs w:val="24"/>
        </w:rPr>
        <w:t xml:space="preserve">) </w:t>
      </w:r>
      <w:r w:rsidRPr="00D00E17">
        <w:rPr>
          <w:rFonts w:ascii="Times New Roman" w:hAnsi="Times New Roman"/>
          <w:sz w:val="24"/>
          <w:szCs w:val="24"/>
        </w:rPr>
        <w:t>2</w:t>
      </w:r>
      <w:r w:rsidR="00F319BC">
        <w:rPr>
          <w:rFonts w:ascii="Times New Roman" w:hAnsi="Times New Roman"/>
          <w:sz w:val="24"/>
          <w:szCs w:val="24"/>
        </w:rPr>
        <w:t>5</w:t>
      </w:r>
      <w:r w:rsidR="006B6FDF">
        <w:rPr>
          <w:rFonts w:ascii="Times New Roman" w:hAnsi="Times New Roman"/>
          <w:sz w:val="24"/>
          <w:szCs w:val="24"/>
        </w:rPr>
        <w:t xml:space="preserve"> </w:t>
      </w:r>
      <w:r w:rsidRPr="00D00E17">
        <w:rPr>
          <w:rFonts w:ascii="Times New Roman" w:hAnsi="Times New Roman"/>
          <w:sz w:val="24"/>
          <w:szCs w:val="24"/>
        </w:rPr>
        <w:t>% tvoria poist</w:t>
      </w:r>
      <w:r w:rsidRPr="00D00E17" w:rsidR="00240649">
        <w:rPr>
          <w:rFonts w:ascii="Times New Roman" w:hAnsi="Times New Roman"/>
          <w:sz w:val="24"/>
          <w:szCs w:val="24"/>
        </w:rPr>
        <w:t>enci zaradení do far</w:t>
      </w:r>
      <w:r w:rsidRPr="00D00E17">
        <w:rPr>
          <w:rFonts w:ascii="Times New Roman" w:hAnsi="Times New Roman"/>
          <w:sz w:val="24"/>
          <w:szCs w:val="24"/>
        </w:rPr>
        <w:t>maceuticko-nákladov</w:t>
      </w:r>
      <w:r w:rsidRPr="00D00E17" w:rsidR="00240649">
        <w:rPr>
          <w:rFonts w:ascii="Times New Roman" w:hAnsi="Times New Roman"/>
          <w:sz w:val="24"/>
          <w:szCs w:val="24"/>
        </w:rPr>
        <w:t>ej skupiny, ktorej</w:t>
      </w:r>
      <w:r w:rsidRPr="00D00E17">
        <w:rPr>
          <w:rFonts w:ascii="Times New Roman" w:hAnsi="Times New Roman"/>
          <w:sz w:val="24"/>
          <w:szCs w:val="24"/>
        </w:rPr>
        <w:t xml:space="preserve"> index rastu počtu zaradených poistencov </w:t>
      </w:r>
      <w:r w:rsidRPr="00D00E17" w:rsidR="00240649">
        <w:rPr>
          <w:rFonts w:ascii="Times New Roman" w:hAnsi="Times New Roman"/>
          <w:sz w:val="24"/>
          <w:szCs w:val="24"/>
        </w:rPr>
        <w:t xml:space="preserve">je </w:t>
      </w:r>
      <w:r w:rsidRPr="00D00E17">
        <w:rPr>
          <w:rFonts w:ascii="Times New Roman" w:hAnsi="Times New Roman"/>
          <w:sz w:val="24"/>
          <w:szCs w:val="24"/>
        </w:rPr>
        <w:t>vyšší ako 3</w:t>
      </w:r>
      <w:r w:rsidR="00D5159C">
        <w:rPr>
          <w:rFonts w:ascii="Times New Roman" w:hAnsi="Times New Roman"/>
          <w:sz w:val="24"/>
          <w:szCs w:val="24"/>
        </w:rPr>
        <w:t xml:space="preserve"> </w:t>
      </w:r>
      <w:r w:rsidRPr="00D00E17">
        <w:rPr>
          <w:rFonts w:ascii="Times New Roman" w:hAnsi="Times New Roman"/>
          <w:sz w:val="24"/>
          <w:szCs w:val="24"/>
        </w:rPr>
        <w:t>%</w:t>
      </w:r>
      <w:r w:rsidRPr="00D00E17" w:rsidR="00240649">
        <w:rPr>
          <w:rFonts w:ascii="Times New Roman" w:hAnsi="Times New Roman"/>
          <w:sz w:val="24"/>
          <w:szCs w:val="24"/>
        </w:rPr>
        <w:t xml:space="preserve"> oproti predchádzajúcemu kontrolovanému polroku</w:t>
      </w:r>
      <w:r w:rsidRPr="00D00E17">
        <w:rPr>
          <w:rFonts w:ascii="Times New Roman" w:hAnsi="Times New Roman"/>
          <w:sz w:val="24"/>
          <w:szCs w:val="24"/>
        </w:rPr>
        <w:t>,</w:t>
      </w:r>
    </w:p>
    <w:p w:rsidR="005F53E6" w:rsidRPr="00D00E17" w:rsidP="00A915C3">
      <w:pPr>
        <w:pStyle w:val="ListParagraph"/>
        <w:bidi w:val="0"/>
        <w:spacing w:after="0" w:line="240" w:lineRule="auto"/>
        <w:ind w:left="284" w:hanging="284"/>
        <w:jc w:val="both"/>
        <w:rPr>
          <w:rFonts w:ascii="Times New Roman" w:hAnsi="Times New Roman"/>
          <w:sz w:val="24"/>
          <w:szCs w:val="24"/>
        </w:rPr>
      </w:pPr>
      <w:r w:rsidR="002C2A4B">
        <w:rPr>
          <w:rFonts w:ascii="Times New Roman" w:hAnsi="Times New Roman"/>
          <w:sz w:val="24"/>
          <w:szCs w:val="24"/>
        </w:rPr>
        <w:t>d</w:t>
      </w:r>
      <w:r w:rsidRPr="00D00E17" w:rsidR="009F1639">
        <w:rPr>
          <w:rFonts w:ascii="Times New Roman" w:hAnsi="Times New Roman"/>
          <w:sz w:val="24"/>
          <w:szCs w:val="24"/>
        </w:rPr>
        <w:t xml:space="preserve">) </w:t>
      </w:r>
      <w:r w:rsidRPr="00D00E17">
        <w:rPr>
          <w:rFonts w:ascii="Times New Roman" w:hAnsi="Times New Roman"/>
          <w:sz w:val="24"/>
          <w:szCs w:val="24"/>
        </w:rPr>
        <w:t>2</w:t>
      </w:r>
      <w:r w:rsidR="00F319BC">
        <w:rPr>
          <w:rFonts w:ascii="Times New Roman" w:hAnsi="Times New Roman"/>
          <w:sz w:val="24"/>
          <w:szCs w:val="24"/>
        </w:rPr>
        <w:t>5</w:t>
      </w:r>
      <w:r w:rsidR="006B6FDF">
        <w:rPr>
          <w:rFonts w:ascii="Times New Roman" w:hAnsi="Times New Roman"/>
          <w:sz w:val="24"/>
          <w:szCs w:val="24"/>
        </w:rPr>
        <w:t xml:space="preserve"> </w:t>
      </w:r>
      <w:r w:rsidRPr="00D00E17">
        <w:rPr>
          <w:rFonts w:ascii="Times New Roman" w:hAnsi="Times New Roman"/>
          <w:sz w:val="24"/>
          <w:szCs w:val="24"/>
        </w:rPr>
        <w:t xml:space="preserve">% </w:t>
      </w:r>
      <w:r w:rsidRPr="00D00E17" w:rsidR="00240649">
        <w:rPr>
          <w:rFonts w:ascii="Times New Roman" w:hAnsi="Times New Roman"/>
          <w:sz w:val="24"/>
          <w:szCs w:val="24"/>
        </w:rPr>
        <w:t>t</w:t>
      </w:r>
      <w:r w:rsidRPr="00D00E17">
        <w:rPr>
          <w:rFonts w:ascii="Times New Roman" w:hAnsi="Times New Roman"/>
          <w:sz w:val="24"/>
          <w:szCs w:val="24"/>
        </w:rPr>
        <w:t xml:space="preserve">voria poistenci, ktorí </w:t>
      </w:r>
      <w:r w:rsidRPr="00D00E17" w:rsidR="00240649">
        <w:rPr>
          <w:rFonts w:ascii="Times New Roman" w:hAnsi="Times New Roman"/>
          <w:sz w:val="24"/>
          <w:szCs w:val="24"/>
        </w:rPr>
        <w:t>sú zaradení</w:t>
      </w:r>
      <w:r w:rsidRPr="00D00E17">
        <w:rPr>
          <w:rFonts w:ascii="Times New Roman" w:hAnsi="Times New Roman"/>
          <w:sz w:val="24"/>
          <w:szCs w:val="24"/>
        </w:rPr>
        <w:t xml:space="preserve"> do farmaceuticko-nákladovej skupiny s indexom rizika </w:t>
      </w:r>
      <w:r w:rsidRPr="00D00E17" w:rsidR="00240649">
        <w:rPr>
          <w:rFonts w:ascii="Times New Roman" w:hAnsi="Times New Roman"/>
          <w:sz w:val="24"/>
          <w:szCs w:val="24"/>
        </w:rPr>
        <w:t xml:space="preserve">nákladov </w:t>
      </w:r>
      <w:r w:rsidR="002C2A4B">
        <w:rPr>
          <w:rFonts w:ascii="Times New Roman" w:hAnsi="Times New Roman"/>
          <w:sz w:val="24"/>
          <w:szCs w:val="24"/>
        </w:rPr>
        <w:t>nad 5,0000</w:t>
      </w:r>
      <w:r w:rsidRPr="00D00E17">
        <w:rPr>
          <w:rFonts w:ascii="Times New Roman" w:hAnsi="Times New Roman"/>
          <w:sz w:val="24"/>
          <w:szCs w:val="24"/>
        </w:rPr>
        <w:t>.</w:t>
      </w:r>
    </w:p>
    <w:p w:rsidR="005F53E6" w:rsidRPr="00D00E17" w:rsidP="00A915C3">
      <w:pPr>
        <w:pStyle w:val="ListParagraph"/>
        <w:bidi w:val="0"/>
        <w:spacing w:after="0" w:line="240" w:lineRule="auto"/>
        <w:jc w:val="both"/>
        <w:rPr>
          <w:rFonts w:ascii="Times New Roman" w:hAnsi="Times New Roman"/>
          <w:sz w:val="24"/>
          <w:szCs w:val="24"/>
        </w:rPr>
      </w:pPr>
    </w:p>
    <w:p w:rsidR="00DD62D5" w:rsidRPr="00D00E17" w:rsidP="00A915C3">
      <w:pPr>
        <w:pStyle w:val="ListParagraph"/>
        <w:numPr>
          <w:numId w:val="38"/>
        </w:numPr>
        <w:bidi w:val="0"/>
        <w:spacing w:after="0" w:line="240" w:lineRule="auto"/>
        <w:ind w:left="0" w:firstLine="426"/>
        <w:jc w:val="both"/>
        <w:rPr>
          <w:rFonts w:ascii="Times New Roman" w:hAnsi="Times New Roman"/>
          <w:sz w:val="24"/>
          <w:szCs w:val="24"/>
        </w:rPr>
      </w:pPr>
      <w:r w:rsidR="006E7BC1">
        <w:rPr>
          <w:rFonts w:ascii="Times New Roman" w:hAnsi="Times New Roman"/>
          <w:sz w:val="24"/>
          <w:szCs w:val="24"/>
        </w:rPr>
        <w:t xml:space="preserve"> </w:t>
      </w:r>
      <w:r w:rsidRPr="00D00E17" w:rsidR="006C364B">
        <w:rPr>
          <w:rFonts w:ascii="Times New Roman" w:hAnsi="Times New Roman"/>
          <w:sz w:val="24"/>
          <w:szCs w:val="24"/>
        </w:rPr>
        <w:t xml:space="preserve">Ministerstvo zdravotníctva oznámi zdravotnej poisťovni do 31. decembra kalendárneho roka </w:t>
      </w:r>
    </w:p>
    <w:p w:rsidR="006C364B" w:rsidRPr="00D00E17" w:rsidP="00A915C3">
      <w:pPr>
        <w:pStyle w:val="ListParagraph"/>
        <w:numPr>
          <w:numId w:val="39"/>
        </w:numPr>
        <w:bidi w:val="0"/>
        <w:spacing w:after="0" w:line="240" w:lineRule="auto"/>
        <w:ind w:left="284" w:hanging="284"/>
        <w:jc w:val="both"/>
        <w:rPr>
          <w:rFonts w:ascii="Times New Roman" w:hAnsi="Times New Roman"/>
          <w:sz w:val="24"/>
          <w:szCs w:val="24"/>
        </w:rPr>
      </w:pPr>
      <w:r w:rsidRPr="00D00E17">
        <w:rPr>
          <w:rFonts w:ascii="Times New Roman" w:hAnsi="Times New Roman"/>
          <w:sz w:val="24"/>
          <w:szCs w:val="24"/>
        </w:rPr>
        <w:t>popis spôsobu výpočtu indexu rizika nákladov a výstupy zo štatistického softvéru použitého na výpočet indexu rizika nákladov</w:t>
      </w:r>
      <w:r w:rsidRPr="00D00E17" w:rsidR="00DD62D5">
        <w:rPr>
          <w:rFonts w:ascii="Times New Roman" w:hAnsi="Times New Roman"/>
          <w:sz w:val="24"/>
          <w:szCs w:val="24"/>
        </w:rPr>
        <w:t>, ktorý obsahuje</w:t>
      </w:r>
      <w:r w:rsidRPr="00D00E17">
        <w:rPr>
          <w:rFonts w:ascii="Times New Roman" w:hAnsi="Times New Roman"/>
          <w:sz w:val="24"/>
          <w:szCs w:val="24"/>
        </w:rPr>
        <w:t xml:space="preserve"> </w:t>
      </w:r>
    </w:p>
    <w:p w:rsidR="006C364B" w:rsidRPr="00D00E17" w:rsidP="00A915C3">
      <w:pPr>
        <w:bidi w:val="0"/>
        <w:spacing w:after="0" w:line="240" w:lineRule="auto"/>
        <w:ind w:firstLine="284"/>
        <w:jc w:val="both"/>
        <w:rPr>
          <w:rFonts w:ascii="Times New Roman" w:hAnsi="Times New Roman"/>
          <w:sz w:val="24"/>
          <w:szCs w:val="24"/>
        </w:rPr>
      </w:pPr>
      <w:r w:rsidRPr="00D00E17" w:rsidR="00DD62D5">
        <w:rPr>
          <w:rFonts w:ascii="Times New Roman" w:hAnsi="Times New Roman"/>
          <w:sz w:val="24"/>
          <w:szCs w:val="24"/>
        </w:rPr>
        <w:t>1. kontrolu</w:t>
      </w:r>
      <w:r w:rsidRPr="00D00E17">
        <w:rPr>
          <w:rFonts w:ascii="Times New Roman" w:hAnsi="Times New Roman"/>
          <w:sz w:val="24"/>
          <w:szCs w:val="24"/>
        </w:rPr>
        <w:t xml:space="preserve"> zaslaných údajov a </w:t>
      </w:r>
      <w:r w:rsidRPr="00D00E17" w:rsidR="00DD62D5">
        <w:rPr>
          <w:rFonts w:ascii="Times New Roman" w:hAnsi="Times New Roman"/>
          <w:sz w:val="24"/>
          <w:szCs w:val="24"/>
        </w:rPr>
        <w:t>identifikáciu</w:t>
      </w:r>
      <w:r w:rsidRPr="00D00E17">
        <w:rPr>
          <w:rFonts w:ascii="Times New Roman" w:hAnsi="Times New Roman"/>
          <w:sz w:val="24"/>
          <w:szCs w:val="24"/>
        </w:rPr>
        <w:t xml:space="preserve"> chybných údajov, </w:t>
      </w:r>
    </w:p>
    <w:p w:rsidR="006C364B" w:rsidRPr="00D00E17" w:rsidP="00A915C3">
      <w:pPr>
        <w:bidi w:val="0"/>
        <w:spacing w:after="0" w:line="240" w:lineRule="auto"/>
        <w:ind w:firstLine="284"/>
        <w:jc w:val="both"/>
        <w:rPr>
          <w:rFonts w:ascii="Times New Roman" w:hAnsi="Times New Roman"/>
          <w:sz w:val="24"/>
          <w:szCs w:val="24"/>
        </w:rPr>
      </w:pPr>
      <w:r w:rsidRPr="00D00E17" w:rsidR="00DD62D5">
        <w:rPr>
          <w:rFonts w:ascii="Times New Roman" w:hAnsi="Times New Roman"/>
          <w:sz w:val="24"/>
          <w:szCs w:val="24"/>
        </w:rPr>
        <w:t>2.</w:t>
      </w:r>
      <w:r w:rsidRPr="00D00E17">
        <w:rPr>
          <w:rFonts w:ascii="Times New Roman" w:hAnsi="Times New Roman"/>
          <w:sz w:val="24"/>
          <w:szCs w:val="24"/>
        </w:rPr>
        <w:t xml:space="preserve"> </w:t>
      </w:r>
      <w:r w:rsidRPr="00D00E17" w:rsidR="00DD62D5">
        <w:rPr>
          <w:rFonts w:ascii="Times New Roman" w:hAnsi="Times New Roman"/>
          <w:sz w:val="24"/>
          <w:szCs w:val="24"/>
        </w:rPr>
        <w:t>zmenu</w:t>
      </w:r>
      <w:r w:rsidRPr="00D00E17">
        <w:rPr>
          <w:rFonts w:ascii="Times New Roman" w:hAnsi="Times New Roman"/>
          <w:sz w:val="24"/>
          <w:szCs w:val="24"/>
        </w:rPr>
        <w:t xml:space="preserve"> údajov na účely výpočtu indexu rizika nákladov, </w:t>
      </w:r>
    </w:p>
    <w:p w:rsidR="006C364B" w:rsidRPr="00D00E17" w:rsidP="00A915C3">
      <w:pPr>
        <w:bidi w:val="0"/>
        <w:spacing w:after="0" w:line="240" w:lineRule="auto"/>
        <w:ind w:firstLine="284"/>
        <w:jc w:val="both"/>
        <w:rPr>
          <w:rFonts w:ascii="Times New Roman" w:hAnsi="Times New Roman"/>
          <w:sz w:val="24"/>
          <w:szCs w:val="24"/>
        </w:rPr>
      </w:pPr>
      <w:r w:rsidRPr="00D00E17" w:rsidR="00DD62D5">
        <w:rPr>
          <w:rFonts w:ascii="Times New Roman" w:hAnsi="Times New Roman"/>
          <w:sz w:val="24"/>
          <w:szCs w:val="24"/>
        </w:rPr>
        <w:t>3.</w:t>
      </w:r>
      <w:r w:rsidRPr="00D00E17">
        <w:rPr>
          <w:rFonts w:ascii="Times New Roman" w:hAnsi="Times New Roman"/>
          <w:sz w:val="24"/>
          <w:szCs w:val="24"/>
        </w:rPr>
        <w:t xml:space="preserve"> výpočet lineárnej regresie a indexu rizika nákladov, </w:t>
      </w:r>
    </w:p>
    <w:p w:rsidR="006C364B" w:rsidRPr="00D00E17" w:rsidP="00A915C3">
      <w:pPr>
        <w:bidi w:val="0"/>
        <w:spacing w:after="0" w:line="240" w:lineRule="auto"/>
        <w:ind w:firstLine="284"/>
        <w:jc w:val="both"/>
        <w:rPr>
          <w:rFonts w:ascii="Times New Roman" w:hAnsi="Times New Roman"/>
          <w:sz w:val="24"/>
          <w:szCs w:val="24"/>
        </w:rPr>
      </w:pPr>
      <w:r w:rsidRPr="00D00E17" w:rsidR="00DD62D5">
        <w:rPr>
          <w:rFonts w:ascii="Times New Roman" w:hAnsi="Times New Roman"/>
          <w:sz w:val="24"/>
          <w:szCs w:val="24"/>
        </w:rPr>
        <w:t>4.</w:t>
      </w:r>
      <w:r w:rsidRPr="00D00E17">
        <w:rPr>
          <w:rFonts w:ascii="Times New Roman" w:hAnsi="Times New Roman"/>
          <w:sz w:val="24"/>
          <w:szCs w:val="24"/>
        </w:rPr>
        <w:t xml:space="preserve"> výpočet koeficientov determinácie jednotlivých farmaceuticko-nákladových skupín</w:t>
      </w:r>
      <w:r w:rsidRPr="00D00E17" w:rsidR="00DD62D5">
        <w:rPr>
          <w:rFonts w:ascii="Times New Roman" w:hAnsi="Times New Roman"/>
          <w:sz w:val="24"/>
          <w:szCs w:val="24"/>
        </w:rPr>
        <w:t>,</w:t>
      </w:r>
      <w:r w:rsidRPr="00D00E17">
        <w:rPr>
          <w:rFonts w:ascii="Times New Roman" w:hAnsi="Times New Roman"/>
          <w:sz w:val="24"/>
          <w:szCs w:val="24"/>
        </w:rPr>
        <w:t xml:space="preserve"> </w:t>
      </w:r>
    </w:p>
    <w:p w:rsidR="006C364B" w:rsidRPr="00D00E17" w:rsidP="00A915C3">
      <w:pPr>
        <w:bidi w:val="0"/>
        <w:spacing w:after="0" w:line="240" w:lineRule="auto"/>
        <w:ind w:left="284" w:hanging="284"/>
        <w:jc w:val="both"/>
        <w:rPr>
          <w:rFonts w:ascii="Times New Roman" w:hAnsi="Times New Roman"/>
          <w:sz w:val="24"/>
          <w:szCs w:val="24"/>
        </w:rPr>
      </w:pPr>
      <w:r w:rsidRPr="00D00E17" w:rsidR="00DD62D5">
        <w:rPr>
          <w:rFonts w:ascii="Times New Roman" w:hAnsi="Times New Roman"/>
          <w:sz w:val="24"/>
          <w:szCs w:val="24"/>
        </w:rPr>
        <w:t xml:space="preserve">b) </w:t>
      </w:r>
      <w:r w:rsidRPr="00D00E17">
        <w:rPr>
          <w:rFonts w:ascii="Times New Roman" w:hAnsi="Times New Roman"/>
          <w:sz w:val="24"/>
          <w:szCs w:val="24"/>
        </w:rPr>
        <w:t xml:space="preserve">výsledky splnenia kritérií </w:t>
      </w:r>
      <w:r w:rsidRPr="00D00E17" w:rsidR="00DD62D5">
        <w:rPr>
          <w:rFonts w:ascii="Times New Roman" w:hAnsi="Times New Roman"/>
          <w:sz w:val="24"/>
          <w:szCs w:val="24"/>
        </w:rPr>
        <w:t>na zaradenie farmaceuticko-nákladovej skupiny do zoznamu farmaceuticko-nákladových skupín podľa jednotlivých kritérií uvedených v § 27b ods. 4 písm. a) až e</w:t>
      </w:r>
      <w:r w:rsidRPr="00D00E17" w:rsidR="00B345E3">
        <w:rPr>
          <w:rFonts w:ascii="Times New Roman" w:hAnsi="Times New Roman"/>
          <w:sz w:val="24"/>
          <w:szCs w:val="24"/>
        </w:rPr>
        <w:t>)</w:t>
      </w:r>
      <w:r w:rsidRPr="00D00E17">
        <w:rPr>
          <w:rFonts w:ascii="Times New Roman" w:hAnsi="Times New Roman"/>
          <w:sz w:val="24"/>
          <w:szCs w:val="24"/>
        </w:rPr>
        <w:t xml:space="preserve">.“. </w:t>
      </w:r>
    </w:p>
    <w:p w:rsidR="006C364B" w:rsidRPr="00D00E17" w:rsidP="00A915C3">
      <w:pPr>
        <w:pStyle w:val="ListParagraph"/>
        <w:bidi w:val="0"/>
        <w:spacing w:after="0" w:line="240" w:lineRule="auto"/>
        <w:jc w:val="both"/>
        <w:rPr>
          <w:rFonts w:ascii="Times New Roman" w:hAnsi="Times New Roman"/>
          <w:sz w:val="24"/>
          <w:szCs w:val="24"/>
        </w:rPr>
      </w:pPr>
    </w:p>
    <w:p w:rsidR="00F877F4" w:rsidRPr="009B6201" w:rsidP="00A915C3">
      <w:pPr>
        <w:pStyle w:val="ListParagraph"/>
        <w:numPr>
          <w:numId w:val="27"/>
        </w:numPr>
        <w:bidi w:val="0"/>
        <w:spacing w:after="0" w:line="240" w:lineRule="auto"/>
        <w:ind w:left="0" w:firstLine="360"/>
        <w:jc w:val="both"/>
        <w:rPr>
          <w:rFonts w:ascii="Times New Roman" w:hAnsi="Times New Roman"/>
          <w:sz w:val="24"/>
          <w:szCs w:val="24"/>
        </w:rPr>
      </w:pPr>
      <w:r w:rsidRPr="009B6201">
        <w:rPr>
          <w:rFonts w:ascii="Times New Roman" w:hAnsi="Times New Roman"/>
          <w:sz w:val="24"/>
          <w:szCs w:val="24"/>
        </w:rPr>
        <w:t>V § 29b ods. 6 sa slová „Daňovým riaditeľstvom“ nahrádzajú slovami „Finančnou správou“.</w:t>
      </w:r>
    </w:p>
    <w:p w:rsidR="00F877F4" w:rsidRPr="009B6201" w:rsidP="00A915C3">
      <w:pPr>
        <w:pStyle w:val="ListParagraph"/>
        <w:bidi w:val="0"/>
        <w:spacing w:after="0" w:line="240" w:lineRule="auto"/>
        <w:ind w:left="360"/>
        <w:jc w:val="both"/>
        <w:rPr>
          <w:rFonts w:ascii="Times New Roman" w:hAnsi="Times New Roman"/>
          <w:sz w:val="24"/>
          <w:szCs w:val="24"/>
        </w:rPr>
      </w:pPr>
    </w:p>
    <w:p w:rsidR="00F877F4" w:rsidRPr="009B6201" w:rsidP="00A915C3">
      <w:pPr>
        <w:pStyle w:val="ListParagraph"/>
        <w:numPr>
          <w:numId w:val="27"/>
        </w:numPr>
        <w:bidi w:val="0"/>
        <w:spacing w:after="0" w:line="240" w:lineRule="auto"/>
        <w:ind w:left="0" w:firstLine="360"/>
        <w:jc w:val="both"/>
        <w:rPr>
          <w:rFonts w:ascii="Times New Roman" w:hAnsi="Times New Roman"/>
          <w:sz w:val="24"/>
          <w:szCs w:val="24"/>
        </w:rPr>
      </w:pPr>
      <w:r w:rsidRPr="009B6201">
        <w:rPr>
          <w:rFonts w:ascii="Times New Roman" w:hAnsi="Times New Roman"/>
          <w:sz w:val="24"/>
          <w:szCs w:val="24"/>
        </w:rPr>
        <w:t>V § 29b ods. 7 sa slová „Daňové riaditeľstvo“ nahrádzajú slovami „Finančná správa“.</w:t>
      </w:r>
    </w:p>
    <w:p w:rsidR="00F877F4" w:rsidRPr="009B6201" w:rsidP="00A915C3">
      <w:pPr>
        <w:pStyle w:val="ListParagraph"/>
        <w:bidi w:val="0"/>
        <w:spacing w:after="0"/>
        <w:rPr>
          <w:rFonts w:ascii="Times New Roman" w:hAnsi="Times New Roman"/>
          <w:sz w:val="24"/>
          <w:szCs w:val="24"/>
        </w:rPr>
      </w:pPr>
    </w:p>
    <w:p w:rsidR="00405709" w:rsidRPr="009B6201" w:rsidP="00A915C3">
      <w:pPr>
        <w:pStyle w:val="ListParagraph"/>
        <w:numPr>
          <w:numId w:val="27"/>
        </w:numPr>
        <w:bidi w:val="0"/>
        <w:spacing w:after="0" w:line="240" w:lineRule="auto"/>
        <w:ind w:left="0" w:firstLine="360"/>
        <w:jc w:val="both"/>
        <w:rPr>
          <w:rFonts w:ascii="Times New Roman" w:hAnsi="Times New Roman"/>
          <w:sz w:val="24"/>
          <w:szCs w:val="24"/>
        </w:rPr>
      </w:pPr>
      <w:r w:rsidRPr="009B6201">
        <w:rPr>
          <w:rFonts w:ascii="Times New Roman" w:hAnsi="Times New Roman"/>
          <w:color w:val="000000"/>
          <w:sz w:val="24"/>
          <w:szCs w:val="24"/>
          <w:lang w:eastAsia="sk-SK"/>
        </w:rPr>
        <w:t xml:space="preserve">V § 29b ods. 11 sa </w:t>
      </w:r>
      <w:r w:rsidRPr="009B6201" w:rsidR="00666C73">
        <w:rPr>
          <w:rFonts w:ascii="Times New Roman" w:hAnsi="Times New Roman"/>
          <w:color w:val="000000"/>
          <w:sz w:val="24"/>
          <w:szCs w:val="24"/>
          <w:lang w:eastAsia="sk-SK"/>
        </w:rPr>
        <w:t>slová „Daňové riaditeľstvo“ nahrádzajú slovami „Finančná správa“</w:t>
      </w:r>
      <w:r w:rsidRPr="009B6201" w:rsidR="00DB6FFC">
        <w:rPr>
          <w:rFonts w:ascii="Times New Roman" w:hAnsi="Times New Roman"/>
          <w:color w:val="000000"/>
          <w:sz w:val="24"/>
          <w:szCs w:val="24"/>
          <w:lang w:eastAsia="sk-SK"/>
        </w:rPr>
        <w:t>, za slovo „údaje“ sa vkladajú slová „z daňového priznania k dani z príjmov (ďalej len „daňové priznanie“)“</w:t>
      </w:r>
      <w:r w:rsidRPr="009B6201" w:rsidR="00666C73">
        <w:rPr>
          <w:rFonts w:ascii="Times New Roman" w:hAnsi="Times New Roman"/>
          <w:color w:val="000000"/>
          <w:sz w:val="24"/>
          <w:szCs w:val="24"/>
          <w:lang w:eastAsia="sk-SK"/>
        </w:rPr>
        <w:t xml:space="preserve"> a </w:t>
      </w:r>
      <w:r w:rsidRPr="009B6201">
        <w:rPr>
          <w:rFonts w:ascii="Times New Roman" w:hAnsi="Times New Roman"/>
          <w:color w:val="000000"/>
          <w:sz w:val="24"/>
          <w:szCs w:val="24"/>
          <w:lang w:eastAsia="sk-SK"/>
        </w:rPr>
        <w:t>za slová „úhrn povinného zdravotného poistenia</w:t>
      </w:r>
      <w:r w:rsidRPr="009B6201" w:rsidR="00C17954">
        <w:rPr>
          <w:rFonts w:ascii="Times New Roman" w:hAnsi="Times New Roman"/>
          <w:color w:val="000000"/>
          <w:sz w:val="24"/>
          <w:szCs w:val="24"/>
          <w:lang w:eastAsia="sk-SK"/>
        </w:rPr>
        <w:t>,</w:t>
      </w:r>
      <w:r w:rsidRPr="009B6201">
        <w:rPr>
          <w:rFonts w:ascii="Times New Roman" w:hAnsi="Times New Roman"/>
          <w:color w:val="000000"/>
          <w:sz w:val="24"/>
          <w:szCs w:val="24"/>
          <w:lang w:eastAsia="sk-SK"/>
        </w:rPr>
        <w:t xml:space="preserve">“ </w:t>
      </w:r>
      <w:r w:rsidRPr="009B6201" w:rsidR="00666C73">
        <w:rPr>
          <w:rFonts w:ascii="Times New Roman" w:hAnsi="Times New Roman"/>
          <w:color w:val="000000"/>
          <w:sz w:val="24"/>
          <w:szCs w:val="24"/>
          <w:lang w:eastAsia="sk-SK"/>
        </w:rPr>
        <w:t xml:space="preserve">sa </w:t>
      </w:r>
      <w:r w:rsidRPr="009B6201">
        <w:rPr>
          <w:rFonts w:ascii="Times New Roman" w:hAnsi="Times New Roman"/>
          <w:color w:val="000000"/>
          <w:sz w:val="24"/>
          <w:szCs w:val="24"/>
          <w:lang w:eastAsia="sk-SK"/>
        </w:rPr>
        <w:t>vkladajú slová „</w:t>
      </w:r>
      <w:r w:rsidRPr="009B6201" w:rsidR="00AF3FB5">
        <w:rPr>
          <w:rFonts w:ascii="Times New Roman" w:hAnsi="Times New Roman"/>
          <w:color w:val="000000"/>
          <w:sz w:val="24"/>
          <w:szCs w:val="24"/>
          <w:lang w:eastAsia="sk-SK"/>
        </w:rPr>
        <w:t>ú</w:t>
      </w:r>
      <w:r w:rsidRPr="009B6201" w:rsidR="000B6489">
        <w:rPr>
          <w:rFonts w:ascii="Times New Roman" w:hAnsi="Times New Roman" w:cs="Calibri"/>
          <w:sz w:val="24"/>
          <w:szCs w:val="24"/>
        </w:rPr>
        <w:t>hrn poistného na sociálne poistenie</w:t>
      </w:r>
      <w:r w:rsidRPr="009B6201" w:rsidR="00F92FE4">
        <w:rPr>
          <w:rFonts w:ascii="Times New Roman" w:hAnsi="Times New Roman" w:cs="Calibri"/>
          <w:sz w:val="24"/>
          <w:szCs w:val="24"/>
        </w:rPr>
        <w:t xml:space="preserve"> a“.</w:t>
      </w:r>
    </w:p>
    <w:p w:rsidR="00405709" w:rsidRPr="00D00E17" w:rsidP="00A915C3">
      <w:pPr>
        <w:pStyle w:val="ListParagraph"/>
        <w:bidi w:val="0"/>
        <w:spacing w:after="0" w:line="240" w:lineRule="auto"/>
        <w:jc w:val="both"/>
        <w:rPr>
          <w:rFonts w:ascii="Times New Roman" w:hAnsi="Times New Roman"/>
          <w:sz w:val="24"/>
          <w:szCs w:val="24"/>
        </w:rPr>
      </w:pPr>
    </w:p>
    <w:p w:rsidR="00F92FE4" w:rsidRPr="009B6201" w:rsidP="00A915C3">
      <w:pPr>
        <w:pStyle w:val="ListParagraph"/>
        <w:numPr>
          <w:numId w:val="27"/>
        </w:numPr>
        <w:bidi w:val="0"/>
        <w:spacing w:after="0" w:line="240" w:lineRule="auto"/>
        <w:jc w:val="both"/>
        <w:rPr>
          <w:rFonts w:ascii="Times New Roman" w:hAnsi="Times New Roman"/>
          <w:sz w:val="24"/>
          <w:szCs w:val="24"/>
        </w:rPr>
      </w:pPr>
      <w:r w:rsidRPr="009B6201">
        <w:rPr>
          <w:rFonts w:ascii="Times New Roman" w:hAnsi="Times New Roman"/>
          <w:sz w:val="24"/>
          <w:szCs w:val="24"/>
        </w:rPr>
        <w:t>§ 38b sa dopĺňa odsekmi 9 až 1</w:t>
      </w:r>
      <w:r w:rsidR="00373270">
        <w:rPr>
          <w:rFonts w:ascii="Times New Roman" w:hAnsi="Times New Roman"/>
          <w:sz w:val="24"/>
          <w:szCs w:val="24"/>
        </w:rPr>
        <w:t>5</w:t>
      </w:r>
      <w:r w:rsidRPr="009B6201">
        <w:rPr>
          <w:rFonts w:ascii="Times New Roman" w:hAnsi="Times New Roman"/>
          <w:sz w:val="24"/>
          <w:szCs w:val="24"/>
        </w:rPr>
        <w:t>, ktoré znejú:</w:t>
      </w:r>
    </w:p>
    <w:p w:rsidR="00FC45C9" w:rsidRPr="009B6201" w:rsidP="00A915C3">
      <w:pPr>
        <w:pStyle w:val="ListParagraph"/>
        <w:bidi w:val="0"/>
        <w:spacing w:after="0" w:line="240" w:lineRule="auto"/>
        <w:ind w:left="0" w:firstLine="426"/>
        <w:jc w:val="both"/>
        <w:rPr>
          <w:rFonts w:ascii="Times New Roman" w:hAnsi="Times New Roman"/>
          <w:sz w:val="24"/>
          <w:szCs w:val="24"/>
        </w:rPr>
      </w:pPr>
      <w:r w:rsidRPr="009B6201" w:rsidR="00F92FE4">
        <w:rPr>
          <w:rFonts w:ascii="Times New Roman" w:hAnsi="Times New Roman"/>
          <w:sz w:val="24"/>
          <w:szCs w:val="24"/>
        </w:rPr>
        <w:t xml:space="preserve">„(9) </w:t>
      </w:r>
      <w:r w:rsidRPr="00E525FC" w:rsidR="00373270">
        <w:rPr>
          <w:rFonts w:ascii="Times New Roman" w:hAnsi="Times New Roman"/>
          <w:sz w:val="24"/>
          <w:szCs w:val="24"/>
        </w:rPr>
        <w:t>Na dividendy zo zisku dosiahnutého v účtovnom období, ktoré sa začalo pred nadobudnutím účinnosti tohto zákona, sa vzťahuje tento zákon v znení účinnom do 31. decembra 2012.</w:t>
      </w:r>
    </w:p>
    <w:p w:rsidR="0070223E" w:rsidRPr="009B6201" w:rsidP="00A915C3">
      <w:pPr>
        <w:pStyle w:val="ListParagraph"/>
        <w:bidi w:val="0"/>
        <w:spacing w:after="0" w:line="240" w:lineRule="auto"/>
        <w:ind w:left="708"/>
        <w:jc w:val="both"/>
        <w:rPr>
          <w:rFonts w:ascii="Times New Roman" w:hAnsi="Times New Roman"/>
          <w:sz w:val="24"/>
          <w:szCs w:val="24"/>
        </w:rPr>
      </w:pPr>
    </w:p>
    <w:p w:rsidR="005D067D" w:rsidRPr="00D00E17" w:rsidP="00A915C3">
      <w:pPr>
        <w:pStyle w:val="ListParagraph"/>
        <w:bidi w:val="0"/>
        <w:spacing w:after="0" w:line="240" w:lineRule="auto"/>
        <w:ind w:left="0" w:firstLine="426"/>
        <w:jc w:val="both"/>
        <w:rPr>
          <w:rFonts w:ascii="Times New Roman" w:hAnsi="Times New Roman"/>
          <w:sz w:val="24"/>
          <w:szCs w:val="24"/>
        </w:rPr>
      </w:pPr>
      <w:r w:rsidRPr="009B6201" w:rsidR="00F92FE4">
        <w:rPr>
          <w:rFonts w:ascii="Times New Roman" w:hAnsi="Times New Roman"/>
          <w:sz w:val="24"/>
          <w:szCs w:val="24"/>
        </w:rPr>
        <w:t xml:space="preserve">(10) </w:t>
      </w:r>
      <w:r w:rsidRPr="009B6201" w:rsidR="00EA63C4">
        <w:rPr>
          <w:rFonts w:ascii="Times New Roman" w:hAnsi="Times New Roman"/>
          <w:sz w:val="24"/>
          <w:szCs w:val="24"/>
        </w:rPr>
        <w:t xml:space="preserve">Finančná správa </w:t>
      </w:r>
      <w:r w:rsidRPr="009B6201">
        <w:rPr>
          <w:rFonts w:ascii="Times New Roman" w:hAnsi="Times New Roman"/>
          <w:sz w:val="24"/>
          <w:szCs w:val="24"/>
        </w:rPr>
        <w:t xml:space="preserve">Slovenskej republiky poskytne úradu elektronicky na účely výpočtu preddavkov na poistné podľa § 16 údaje </w:t>
      </w:r>
      <w:r w:rsidRPr="009B6201" w:rsidR="00EA63C4">
        <w:rPr>
          <w:rFonts w:ascii="Times New Roman" w:hAnsi="Times New Roman"/>
          <w:sz w:val="24"/>
          <w:szCs w:val="24"/>
        </w:rPr>
        <w:t xml:space="preserve">z daňového priznania za rok 2011 </w:t>
      </w:r>
      <w:r w:rsidRPr="009B6201">
        <w:rPr>
          <w:rFonts w:ascii="Times New Roman" w:hAnsi="Times New Roman"/>
          <w:sz w:val="24"/>
          <w:szCs w:val="24"/>
        </w:rPr>
        <w:t xml:space="preserve">v rozsahu </w:t>
      </w:r>
      <w:r w:rsidRPr="009B6201">
        <w:rPr>
          <w:rFonts w:ascii="Times New Roman" w:hAnsi="Times New Roman"/>
          <w:color w:val="000000"/>
          <w:sz w:val="24"/>
          <w:szCs w:val="24"/>
          <w:lang w:eastAsia="sk-SK"/>
        </w:rPr>
        <w:t xml:space="preserve">číslo daňového úradu, rok daňového priznania, dátum podania daňového priznania, identifikácia dátumu odkladu podania daňového priznania, typ daňovníka, druh daňového priznania, rodné číslo, daňové identifikačné číslo, meno a priezvisko, rodné priezvisko, dátum narodenia, titul, pohlavie, dátum začiatku evidencie daňovníka, dátum ukončenia evidencie daňovníka, adresa trvalého pobytu, adresa prechodného pobytu, štátna príslušnosť, banka alebo pobočka zahraničnej banky, číslo bankového účtu, kód banky, úhrn povinného zdravotného poistenia, </w:t>
      </w:r>
      <w:r w:rsidRPr="009B6201" w:rsidR="00D465A0">
        <w:rPr>
          <w:rFonts w:ascii="Times New Roman" w:hAnsi="Times New Roman" w:cs="Calibri"/>
          <w:sz w:val="24"/>
          <w:szCs w:val="24"/>
        </w:rPr>
        <w:t>úhrn poistného na sociálne poistenie</w:t>
      </w:r>
      <w:r w:rsidRPr="009B6201" w:rsidR="009B6201">
        <w:rPr>
          <w:rFonts w:ascii="Times New Roman" w:hAnsi="Times New Roman" w:cs="Calibri"/>
          <w:sz w:val="24"/>
          <w:szCs w:val="24"/>
        </w:rPr>
        <w:t xml:space="preserve"> a</w:t>
      </w:r>
      <w:r w:rsidRPr="009B6201" w:rsidR="00EA63C4">
        <w:rPr>
          <w:rFonts w:ascii="Times New Roman" w:hAnsi="Times New Roman"/>
          <w:color w:val="000000"/>
          <w:sz w:val="24"/>
          <w:szCs w:val="24"/>
          <w:lang w:eastAsia="sk-SK"/>
        </w:rPr>
        <w:t xml:space="preserve"> </w:t>
      </w:r>
      <w:r w:rsidRPr="009B6201">
        <w:rPr>
          <w:rFonts w:ascii="Times New Roman" w:hAnsi="Times New Roman"/>
          <w:color w:val="000000"/>
          <w:sz w:val="24"/>
          <w:szCs w:val="24"/>
          <w:lang w:eastAsia="sk-SK"/>
        </w:rPr>
        <w:t>počet mesiacov vykonáv</w:t>
      </w:r>
      <w:r w:rsidRPr="00D00E17">
        <w:rPr>
          <w:rFonts w:ascii="Times New Roman" w:hAnsi="Times New Roman"/>
          <w:color w:val="000000"/>
          <w:sz w:val="24"/>
          <w:szCs w:val="24"/>
          <w:lang w:eastAsia="sk-SK"/>
        </w:rPr>
        <w:t xml:space="preserve">ania samostatnej </w:t>
      </w:r>
      <w:r w:rsidRPr="00D00E17" w:rsidR="00D80EA6">
        <w:rPr>
          <w:rFonts w:ascii="Times New Roman" w:hAnsi="Times New Roman"/>
          <w:color w:val="000000"/>
          <w:sz w:val="24"/>
          <w:szCs w:val="24"/>
          <w:lang w:eastAsia="sk-SK"/>
        </w:rPr>
        <w:t xml:space="preserve"> zárobkovej </w:t>
      </w:r>
      <w:r w:rsidRPr="00D00E17">
        <w:rPr>
          <w:rFonts w:ascii="Times New Roman" w:hAnsi="Times New Roman"/>
          <w:color w:val="000000"/>
          <w:sz w:val="24"/>
          <w:szCs w:val="24"/>
          <w:lang w:eastAsia="sk-SK"/>
        </w:rPr>
        <w:t xml:space="preserve">činnosti </w:t>
      </w:r>
      <w:r w:rsidRPr="00D00E17">
        <w:rPr>
          <w:rFonts w:ascii="Times New Roman" w:hAnsi="Times New Roman"/>
          <w:sz w:val="24"/>
          <w:szCs w:val="24"/>
        </w:rPr>
        <w:t xml:space="preserve">do </w:t>
      </w:r>
      <w:r w:rsidRPr="00D00E17" w:rsidR="00E00CD2">
        <w:rPr>
          <w:rFonts w:ascii="Times New Roman" w:hAnsi="Times New Roman"/>
          <w:sz w:val="24"/>
          <w:szCs w:val="24"/>
        </w:rPr>
        <w:t>4</w:t>
      </w:r>
      <w:r w:rsidRPr="00D00E17">
        <w:rPr>
          <w:rFonts w:ascii="Times New Roman" w:hAnsi="Times New Roman"/>
          <w:sz w:val="24"/>
          <w:szCs w:val="24"/>
        </w:rPr>
        <w:t xml:space="preserve">. januára 2013. Úrad je povinný údaje </w:t>
      </w:r>
      <w:r w:rsidR="002B3665">
        <w:rPr>
          <w:rFonts w:ascii="Times New Roman" w:hAnsi="Times New Roman"/>
          <w:sz w:val="24"/>
          <w:szCs w:val="24"/>
        </w:rPr>
        <w:t xml:space="preserve">podľa prvej vety </w:t>
      </w:r>
      <w:r w:rsidRPr="00D00E17">
        <w:rPr>
          <w:rFonts w:ascii="Times New Roman" w:hAnsi="Times New Roman"/>
          <w:sz w:val="24"/>
          <w:szCs w:val="24"/>
        </w:rPr>
        <w:t xml:space="preserve">oznámiť príslušnej zdravotnej poisťovni </w:t>
      </w:r>
      <w:r w:rsidRPr="00D00E17" w:rsidR="00923066">
        <w:rPr>
          <w:rFonts w:ascii="Times New Roman" w:hAnsi="Times New Roman"/>
          <w:sz w:val="24"/>
          <w:szCs w:val="24"/>
        </w:rPr>
        <w:t xml:space="preserve">elektronicky </w:t>
      </w:r>
      <w:r w:rsidRPr="00D00E17">
        <w:rPr>
          <w:rFonts w:ascii="Times New Roman" w:hAnsi="Times New Roman"/>
          <w:sz w:val="24"/>
          <w:szCs w:val="24"/>
        </w:rPr>
        <w:t xml:space="preserve">do piatich </w:t>
      </w:r>
      <w:r w:rsidRPr="00D00E17" w:rsidR="00EA63C4">
        <w:rPr>
          <w:rFonts w:ascii="Times New Roman" w:hAnsi="Times New Roman"/>
          <w:sz w:val="24"/>
          <w:szCs w:val="24"/>
        </w:rPr>
        <w:t xml:space="preserve">pracovných </w:t>
      </w:r>
      <w:r w:rsidRPr="00D00E17">
        <w:rPr>
          <w:rFonts w:ascii="Times New Roman" w:hAnsi="Times New Roman"/>
          <w:sz w:val="24"/>
          <w:szCs w:val="24"/>
        </w:rPr>
        <w:t>dní odo dňa ich prijatia.</w:t>
      </w:r>
    </w:p>
    <w:p w:rsidR="005D067D" w:rsidRPr="00D00E17" w:rsidP="00A915C3">
      <w:pPr>
        <w:pStyle w:val="ListParagraph"/>
        <w:bidi w:val="0"/>
        <w:spacing w:after="0" w:line="240" w:lineRule="auto"/>
        <w:ind w:left="426"/>
        <w:jc w:val="both"/>
        <w:rPr>
          <w:rFonts w:ascii="Times New Roman" w:hAnsi="Times New Roman"/>
          <w:sz w:val="24"/>
          <w:szCs w:val="24"/>
        </w:rPr>
      </w:pPr>
    </w:p>
    <w:p w:rsidR="00133910" w:rsidRPr="009B6201" w:rsidP="00A915C3">
      <w:pPr>
        <w:pStyle w:val="ListParagraph"/>
        <w:bidi w:val="0"/>
        <w:spacing w:after="0" w:line="240" w:lineRule="auto"/>
        <w:ind w:left="0" w:firstLine="426"/>
        <w:jc w:val="both"/>
        <w:rPr>
          <w:rFonts w:ascii="Times New Roman" w:hAnsi="Times New Roman"/>
          <w:sz w:val="24"/>
          <w:szCs w:val="24"/>
        </w:rPr>
      </w:pPr>
      <w:r w:rsidRPr="009B6201" w:rsidR="00F92FE4">
        <w:rPr>
          <w:rFonts w:ascii="Times New Roman" w:hAnsi="Times New Roman"/>
          <w:sz w:val="24"/>
          <w:szCs w:val="24"/>
        </w:rPr>
        <w:t xml:space="preserve">(11) </w:t>
      </w:r>
      <w:r w:rsidRPr="009B6201" w:rsidR="00632C5E">
        <w:rPr>
          <w:rFonts w:ascii="Times New Roman" w:hAnsi="Times New Roman"/>
          <w:sz w:val="24"/>
          <w:szCs w:val="24"/>
        </w:rPr>
        <w:t xml:space="preserve">Zdravotná poisťovňa je povinná na základe údajov podľa odseku </w:t>
      </w:r>
      <w:r w:rsidR="00373270">
        <w:rPr>
          <w:rFonts w:ascii="Times New Roman" w:hAnsi="Times New Roman"/>
          <w:sz w:val="24"/>
          <w:szCs w:val="24"/>
        </w:rPr>
        <w:t>10</w:t>
      </w:r>
      <w:r w:rsidRPr="009B6201" w:rsidR="00373270">
        <w:rPr>
          <w:rFonts w:ascii="Times New Roman" w:hAnsi="Times New Roman"/>
          <w:sz w:val="24"/>
          <w:szCs w:val="24"/>
        </w:rPr>
        <w:t xml:space="preserve"> </w:t>
      </w:r>
      <w:r w:rsidRPr="009B6201" w:rsidR="00632C5E">
        <w:rPr>
          <w:rFonts w:ascii="Times New Roman" w:hAnsi="Times New Roman"/>
          <w:sz w:val="24"/>
          <w:szCs w:val="24"/>
        </w:rPr>
        <w:t xml:space="preserve">vypočítať samostatne zárobkovo činnej osobe preddavky na poistné na obdobie od 1. januára 2013 do 31. decembra 2013 a ich výšku oznámiť samostatne zárobkovo činnej osobe do </w:t>
      </w:r>
      <w:r w:rsidRPr="009B6201" w:rsidR="004529F6">
        <w:rPr>
          <w:rFonts w:ascii="Times New Roman" w:hAnsi="Times New Roman"/>
          <w:sz w:val="24"/>
          <w:szCs w:val="24"/>
        </w:rPr>
        <w:t>31</w:t>
      </w:r>
      <w:r w:rsidRPr="009B6201" w:rsidR="00632C5E">
        <w:rPr>
          <w:rFonts w:ascii="Times New Roman" w:hAnsi="Times New Roman"/>
          <w:sz w:val="24"/>
          <w:szCs w:val="24"/>
        </w:rPr>
        <w:t>. januára 2013.</w:t>
      </w:r>
    </w:p>
    <w:p w:rsidR="006B6FDF" w:rsidP="00A915C3">
      <w:pPr>
        <w:bidi w:val="0"/>
        <w:spacing w:after="0"/>
        <w:ind w:firstLine="426"/>
        <w:rPr>
          <w:rFonts w:ascii="Times New Roman" w:hAnsi="Times New Roman"/>
          <w:sz w:val="24"/>
          <w:szCs w:val="24"/>
        </w:rPr>
      </w:pPr>
    </w:p>
    <w:p w:rsidR="00373270" w:rsidP="00CD4E51">
      <w:pPr>
        <w:bidi w:val="0"/>
        <w:spacing w:after="0"/>
        <w:ind w:firstLine="426"/>
        <w:jc w:val="both"/>
        <w:rPr>
          <w:rFonts w:ascii="Times New Roman" w:hAnsi="Times New Roman"/>
          <w:sz w:val="24"/>
          <w:szCs w:val="24"/>
        </w:rPr>
      </w:pPr>
      <w:r w:rsidRPr="00373270">
        <w:rPr>
          <w:rFonts w:ascii="Times New Roman" w:hAnsi="Times New Roman"/>
          <w:sz w:val="24"/>
          <w:szCs w:val="24"/>
        </w:rPr>
        <w:t>(12) Samostatne zárobkovo činná osoba, ktorá zmenila k 1. januáru 2013 príslušnú zdravotnú poisťovňu, je povinná do 8. februára 2013 písomne vykázať príslušnej zdravotnej poisťovni výšku preddavkov na poistné oznámených podľa odseku 11.</w:t>
      </w:r>
    </w:p>
    <w:p w:rsidR="006B6FDF" w:rsidRPr="00373270" w:rsidP="00A915C3">
      <w:pPr>
        <w:bidi w:val="0"/>
        <w:spacing w:after="0"/>
        <w:ind w:firstLine="426"/>
        <w:rPr>
          <w:rFonts w:ascii="Times New Roman" w:hAnsi="Times New Roman"/>
          <w:sz w:val="24"/>
          <w:szCs w:val="24"/>
        </w:rPr>
      </w:pPr>
    </w:p>
    <w:p w:rsidR="00196574" w:rsidRPr="009B6201" w:rsidP="00A915C3">
      <w:pPr>
        <w:pStyle w:val="ListParagraph"/>
        <w:widowControl w:val="0"/>
        <w:autoSpaceDE w:val="0"/>
        <w:autoSpaceDN w:val="0"/>
        <w:bidi w:val="0"/>
        <w:adjustRightInd w:val="0"/>
        <w:spacing w:after="0" w:line="240" w:lineRule="auto"/>
        <w:ind w:left="0" w:firstLine="426"/>
        <w:jc w:val="both"/>
        <w:rPr>
          <w:rFonts w:ascii="Times New Roman" w:hAnsi="Times New Roman"/>
          <w:sz w:val="24"/>
          <w:szCs w:val="24"/>
        </w:rPr>
      </w:pPr>
      <w:r w:rsidRPr="009B6201" w:rsidR="00F92FE4">
        <w:rPr>
          <w:rFonts w:ascii="Times New Roman" w:hAnsi="Times New Roman"/>
          <w:sz w:val="24"/>
          <w:szCs w:val="24"/>
        </w:rPr>
        <w:t>(1</w:t>
      </w:r>
      <w:r w:rsidR="006B6FDF">
        <w:rPr>
          <w:rFonts w:ascii="Times New Roman" w:hAnsi="Times New Roman"/>
          <w:sz w:val="24"/>
          <w:szCs w:val="24"/>
        </w:rPr>
        <w:t>3</w:t>
      </w:r>
      <w:r w:rsidRPr="009B6201" w:rsidR="00F92FE4">
        <w:rPr>
          <w:rFonts w:ascii="Times New Roman" w:hAnsi="Times New Roman"/>
          <w:sz w:val="24"/>
          <w:szCs w:val="24"/>
        </w:rPr>
        <w:t xml:space="preserve">) </w:t>
      </w:r>
      <w:r w:rsidRPr="009B6201">
        <w:rPr>
          <w:rFonts w:ascii="Times New Roman" w:hAnsi="Times New Roman"/>
          <w:sz w:val="24"/>
          <w:szCs w:val="24"/>
        </w:rPr>
        <w:t xml:space="preserve">Mesačné prerozdeľovanie preddavkov na poistné podľa tohto zákona sa vykoná prvýkrát v marci 2013 za január 2013. Ročné prerozdeľovanie poistného podľa tohto zákona sa vykoná prvýkrát v roku 2014 za rok 2013. </w:t>
      </w:r>
    </w:p>
    <w:p w:rsidR="00196574" w:rsidRPr="009B6201" w:rsidP="00A915C3">
      <w:pPr>
        <w:tabs>
          <w:tab w:val="left" w:pos="1134"/>
        </w:tabs>
        <w:bidi w:val="0"/>
        <w:spacing w:after="0" w:line="240" w:lineRule="auto"/>
        <w:ind w:firstLine="708"/>
        <w:jc w:val="both"/>
        <w:rPr>
          <w:rFonts w:ascii="Times New Roman" w:hAnsi="Times New Roman"/>
          <w:sz w:val="24"/>
          <w:szCs w:val="24"/>
        </w:rPr>
      </w:pPr>
    </w:p>
    <w:p w:rsidR="006B6FDF" w:rsidP="00A915C3">
      <w:pPr>
        <w:bidi w:val="0"/>
        <w:spacing w:after="0"/>
        <w:ind w:firstLine="426"/>
        <w:jc w:val="both"/>
        <w:rPr>
          <w:rFonts w:ascii="Times New Roman" w:hAnsi="Times New Roman"/>
          <w:sz w:val="24"/>
          <w:szCs w:val="24"/>
        </w:rPr>
      </w:pPr>
      <w:r w:rsidRPr="009B6201" w:rsidR="00F92FE4">
        <w:rPr>
          <w:rFonts w:ascii="Times New Roman" w:hAnsi="Times New Roman"/>
          <w:sz w:val="24"/>
          <w:szCs w:val="24"/>
        </w:rPr>
        <w:t>(1</w:t>
      </w:r>
      <w:r>
        <w:rPr>
          <w:rFonts w:ascii="Times New Roman" w:hAnsi="Times New Roman"/>
          <w:sz w:val="24"/>
          <w:szCs w:val="24"/>
        </w:rPr>
        <w:t>4</w:t>
      </w:r>
      <w:r w:rsidRPr="009B6201" w:rsidR="00F92FE4">
        <w:rPr>
          <w:rFonts w:ascii="Times New Roman" w:hAnsi="Times New Roman"/>
          <w:sz w:val="24"/>
          <w:szCs w:val="24"/>
        </w:rPr>
        <w:t>) Dohoda uzatvorená s Daňovým riaditeľstvom Slovenskej republiky podľa § 29b ods. 6 a 7 do nadobudnutia účinnosti tohto zákona sa považuje za dohodu uzatvorenú s Finančnou správou Slovenskej republiky podľa tohto zákona.</w:t>
      </w:r>
    </w:p>
    <w:p w:rsidR="006B6FDF" w:rsidP="00A915C3">
      <w:pPr>
        <w:bidi w:val="0"/>
        <w:spacing w:after="0"/>
        <w:ind w:firstLine="426"/>
        <w:jc w:val="both"/>
        <w:rPr>
          <w:rFonts w:ascii="Times New Roman" w:hAnsi="Times New Roman"/>
          <w:sz w:val="24"/>
          <w:szCs w:val="24"/>
        </w:rPr>
      </w:pPr>
    </w:p>
    <w:p w:rsidR="006B6FDF" w:rsidRPr="00E525FC" w:rsidP="00A915C3">
      <w:pPr>
        <w:bidi w:val="0"/>
        <w:spacing w:after="0"/>
        <w:ind w:firstLine="426"/>
        <w:jc w:val="both"/>
        <w:rPr>
          <w:rFonts w:ascii="Times New Roman" w:hAnsi="Times New Roman"/>
          <w:sz w:val="24"/>
          <w:szCs w:val="24"/>
        </w:rPr>
      </w:pPr>
      <w:r w:rsidRPr="00E525FC">
        <w:rPr>
          <w:rFonts w:ascii="Times New Roman" w:hAnsi="Times New Roman"/>
          <w:sz w:val="24"/>
          <w:szCs w:val="24"/>
        </w:rPr>
        <w:t>(1</w:t>
      </w:r>
      <w:r>
        <w:rPr>
          <w:rFonts w:ascii="Times New Roman" w:hAnsi="Times New Roman"/>
          <w:sz w:val="24"/>
          <w:szCs w:val="24"/>
        </w:rPr>
        <w:t>5</w:t>
      </w:r>
      <w:r w:rsidRPr="00E525FC">
        <w:rPr>
          <w:rFonts w:ascii="Times New Roman" w:hAnsi="Times New Roman"/>
          <w:sz w:val="24"/>
          <w:szCs w:val="24"/>
        </w:rPr>
        <w:t>) Od 1. januára 2013 do 31. decembra 2013 je sadzba poistného pre štát 4,25</w:t>
      </w:r>
      <w:r w:rsidR="00CD4E51">
        <w:rPr>
          <w:rFonts w:ascii="Times New Roman" w:hAnsi="Times New Roman"/>
          <w:sz w:val="24"/>
          <w:szCs w:val="24"/>
        </w:rPr>
        <w:t xml:space="preserve"> </w:t>
      </w:r>
      <w:r w:rsidRPr="00E525FC">
        <w:rPr>
          <w:rFonts w:ascii="Times New Roman" w:hAnsi="Times New Roman"/>
          <w:sz w:val="24"/>
          <w:szCs w:val="24"/>
        </w:rPr>
        <w:t>% z   vymeriavacieho základu.“.</w:t>
      </w:r>
    </w:p>
    <w:p w:rsidR="00D00E17" w:rsidRPr="009B6201" w:rsidP="00A915C3">
      <w:pPr>
        <w:bidi w:val="0"/>
        <w:spacing w:after="0"/>
        <w:ind w:firstLine="426"/>
        <w:jc w:val="both"/>
        <w:rPr>
          <w:rFonts w:ascii="Times New Roman" w:hAnsi="Times New Roman"/>
          <w:sz w:val="24"/>
          <w:szCs w:val="24"/>
        </w:rPr>
      </w:pPr>
    </w:p>
    <w:p w:rsidR="00FC45C9" w:rsidRPr="00D00E17" w:rsidP="00A915C3">
      <w:pPr>
        <w:bidi w:val="0"/>
        <w:spacing w:after="0" w:line="240" w:lineRule="auto"/>
        <w:jc w:val="center"/>
        <w:rPr>
          <w:rFonts w:ascii="Times New Roman" w:hAnsi="Times New Roman"/>
          <w:b/>
          <w:sz w:val="24"/>
          <w:szCs w:val="24"/>
        </w:rPr>
      </w:pPr>
      <w:r w:rsidRPr="009B6201">
        <w:rPr>
          <w:rFonts w:ascii="Times New Roman" w:hAnsi="Times New Roman"/>
          <w:b/>
          <w:sz w:val="24"/>
          <w:szCs w:val="24"/>
        </w:rPr>
        <w:t>Čl. II</w:t>
      </w:r>
    </w:p>
    <w:p w:rsidR="00FC45C9" w:rsidRPr="00D00E17" w:rsidP="00A915C3">
      <w:pPr>
        <w:bidi w:val="0"/>
        <w:spacing w:after="0" w:line="240" w:lineRule="auto"/>
        <w:ind w:firstLine="360"/>
        <w:jc w:val="both"/>
        <w:rPr>
          <w:rFonts w:ascii="Times New Roman" w:hAnsi="Times New Roman"/>
          <w:b/>
          <w:sz w:val="24"/>
          <w:szCs w:val="24"/>
        </w:rPr>
      </w:pPr>
    </w:p>
    <w:p w:rsidR="00FC45C9" w:rsidRPr="00D00E17" w:rsidP="00A915C3">
      <w:pPr>
        <w:bidi w:val="0"/>
        <w:spacing w:after="0" w:line="240" w:lineRule="auto"/>
        <w:ind w:firstLine="360"/>
        <w:jc w:val="both"/>
        <w:rPr>
          <w:rFonts w:ascii="Times New Roman" w:hAnsi="Times New Roman"/>
          <w:sz w:val="24"/>
          <w:szCs w:val="24"/>
        </w:rPr>
      </w:pPr>
      <w:r w:rsidRPr="00D00E17">
        <w:rPr>
          <w:rFonts w:ascii="Times New Roman" w:hAnsi="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w:t>
      </w:r>
      <w:r w:rsidR="00576FBB">
        <w:rPr>
          <w:rFonts w:ascii="Times New Roman" w:hAnsi="Times New Roman"/>
          <w:sz w:val="24"/>
          <w:szCs w:val="24"/>
        </w:rPr>
        <w:t>,</w:t>
      </w:r>
      <w:r w:rsidRPr="00D00E17">
        <w:rPr>
          <w:rFonts w:ascii="Times New Roman" w:hAnsi="Times New Roman"/>
          <w:sz w:val="24"/>
          <w:szCs w:val="24"/>
        </w:rPr>
        <w:t xml:space="preserve"> zákona č. 185/2012 Z. z. </w:t>
      </w:r>
      <w:r w:rsidR="00576FBB">
        <w:rPr>
          <w:rFonts w:ascii="Times New Roman" w:hAnsi="Times New Roman"/>
          <w:sz w:val="24"/>
          <w:szCs w:val="24"/>
        </w:rPr>
        <w:t xml:space="preserve">a zákona č. 313/2012 </w:t>
      </w:r>
      <w:r w:rsidRPr="00D00E17">
        <w:rPr>
          <w:rFonts w:ascii="Times New Roman" w:hAnsi="Times New Roman"/>
          <w:sz w:val="24"/>
          <w:szCs w:val="24"/>
        </w:rPr>
        <w:t xml:space="preserve">sa </w:t>
      </w:r>
      <w:r w:rsidRPr="00D00E17" w:rsidR="0094593F">
        <w:rPr>
          <w:rFonts w:ascii="Times New Roman" w:hAnsi="Times New Roman"/>
          <w:sz w:val="24"/>
          <w:szCs w:val="24"/>
        </w:rPr>
        <w:t xml:space="preserve">mení a </w:t>
      </w:r>
      <w:r w:rsidRPr="00D00E17">
        <w:rPr>
          <w:rFonts w:ascii="Times New Roman" w:hAnsi="Times New Roman"/>
          <w:sz w:val="24"/>
          <w:szCs w:val="24"/>
        </w:rPr>
        <w:t>dopĺňa takto:</w:t>
      </w:r>
    </w:p>
    <w:p w:rsidR="00FC45C9" w:rsidRPr="00D00E17" w:rsidP="00A915C3">
      <w:pPr>
        <w:bidi w:val="0"/>
        <w:spacing w:after="0" w:line="240" w:lineRule="auto"/>
        <w:jc w:val="center"/>
        <w:rPr>
          <w:rFonts w:ascii="Times New Roman" w:hAnsi="Times New Roman"/>
          <w:sz w:val="24"/>
          <w:szCs w:val="24"/>
        </w:rPr>
      </w:pPr>
    </w:p>
    <w:p w:rsidR="004529F6" w:rsidRPr="00D00E17" w:rsidP="00A915C3">
      <w:pPr>
        <w:numPr>
          <w:numId w:val="6"/>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16 ods. 5 písm. a) sa slová „§ 16 ods. 2“ nahrádzajú slovami „odseku 2 písm. a) až i) a k) až </w:t>
      </w:r>
      <w:r w:rsidRPr="00D00E17" w:rsidR="009F07EA">
        <w:rPr>
          <w:rFonts w:ascii="Times New Roman" w:hAnsi="Times New Roman"/>
          <w:sz w:val="24"/>
          <w:szCs w:val="24"/>
        </w:rPr>
        <w:t>n</w:t>
      </w:r>
      <w:r w:rsidRPr="00D00E17">
        <w:rPr>
          <w:rFonts w:ascii="Times New Roman" w:hAnsi="Times New Roman"/>
          <w:sz w:val="24"/>
          <w:szCs w:val="24"/>
        </w:rPr>
        <w:t>)“.</w:t>
      </w:r>
    </w:p>
    <w:p w:rsidR="004529F6" w:rsidRPr="00D00E17" w:rsidP="00A915C3">
      <w:pPr>
        <w:bidi w:val="0"/>
        <w:spacing w:after="0" w:line="240" w:lineRule="auto"/>
        <w:ind w:left="720"/>
        <w:jc w:val="both"/>
        <w:rPr>
          <w:rFonts w:ascii="Times New Roman" w:hAnsi="Times New Roman"/>
          <w:sz w:val="24"/>
          <w:szCs w:val="24"/>
        </w:rPr>
      </w:pPr>
    </w:p>
    <w:p w:rsidR="00C81B47" w:rsidRPr="00D00E17" w:rsidP="00A915C3">
      <w:pPr>
        <w:numPr>
          <w:numId w:val="6"/>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20 ods. 1 písm. e) piatom bode sa slovo „lekárov“ nahrádza slov</w:t>
      </w:r>
      <w:r w:rsidRPr="00D00E17" w:rsidR="00564981">
        <w:rPr>
          <w:rFonts w:ascii="Times New Roman" w:hAnsi="Times New Roman"/>
          <w:sz w:val="24"/>
          <w:szCs w:val="24"/>
        </w:rPr>
        <w:t>a</w:t>
      </w:r>
      <w:r w:rsidRPr="00D00E17">
        <w:rPr>
          <w:rFonts w:ascii="Times New Roman" w:hAnsi="Times New Roman"/>
          <w:sz w:val="24"/>
          <w:szCs w:val="24"/>
        </w:rPr>
        <w:t>m</w:t>
      </w:r>
      <w:r w:rsidRPr="00D00E17" w:rsidR="00564981">
        <w:rPr>
          <w:rFonts w:ascii="Times New Roman" w:hAnsi="Times New Roman"/>
          <w:sz w:val="24"/>
          <w:szCs w:val="24"/>
        </w:rPr>
        <w:t>i</w:t>
      </w:r>
      <w:r w:rsidRPr="00D00E17">
        <w:rPr>
          <w:rFonts w:ascii="Times New Roman" w:hAnsi="Times New Roman"/>
          <w:sz w:val="24"/>
          <w:szCs w:val="24"/>
        </w:rPr>
        <w:t xml:space="preserve">  „zdravotníckych pracovníkov“. </w:t>
      </w:r>
    </w:p>
    <w:p w:rsidR="00C81B47" w:rsidRPr="00D00E17" w:rsidP="00A915C3">
      <w:pPr>
        <w:bidi w:val="0"/>
        <w:spacing w:after="0" w:line="240" w:lineRule="auto"/>
        <w:ind w:left="720"/>
        <w:jc w:val="both"/>
        <w:rPr>
          <w:rFonts w:ascii="Times New Roman" w:hAnsi="Times New Roman"/>
          <w:sz w:val="24"/>
          <w:szCs w:val="24"/>
        </w:rPr>
      </w:pPr>
    </w:p>
    <w:p w:rsidR="00C81B47" w:rsidRPr="00D00E17" w:rsidP="00A915C3">
      <w:pPr>
        <w:numPr>
          <w:numId w:val="6"/>
        </w:numPr>
        <w:bidi w:val="0"/>
        <w:spacing w:after="0" w:line="240" w:lineRule="auto"/>
        <w:jc w:val="both"/>
        <w:rPr>
          <w:rFonts w:ascii="Times New Roman" w:hAnsi="Times New Roman"/>
          <w:sz w:val="24"/>
          <w:szCs w:val="24"/>
        </w:rPr>
      </w:pPr>
      <w:r w:rsidRPr="00D00E17">
        <w:rPr>
          <w:rFonts w:ascii="Times New Roman" w:hAnsi="Times New Roman"/>
          <w:sz w:val="24"/>
          <w:szCs w:val="24"/>
        </w:rPr>
        <w:t>V § 20 ods. 1 sa písmeno e) dopĺňa ôsmym bodom, ktorý znie:</w:t>
      </w:r>
    </w:p>
    <w:p w:rsidR="00C81B47" w:rsidRPr="00D00E17" w:rsidP="00A915C3">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„8. </w:t>
      </w:r>
      <w:r w:rsidR="006E7BC1">
        <w:rPr>
          <w:rFonts w:ascii="Times New Roman" w:hAnsi="Times New Roman"/>
          <w:sz w:val="24"/>
          <w:szCs w:val="24"/>
        </w:rPr>
        <w:tab/>
      </w:r>
      <w:r w:rsidRPr="00D00E17">
        <w:rPr>
          <w:rFonts w:ascii="Times New Roman" w:hAnsi="Times New Roman"/>
          <w:sz w:val="24"/>
          <w:szCs w:val="24"/>
        </w:rPr>
        <w:t xml:space="preserve">register úmrtí fyzických osôb alebo vyhlásení za mŕtveho </w:t>
      </w:r>
      <w:r w:rsidRPr="00D00E17" w:rsidR="00564981">
        <w:rPr>
          <w:rFonts w:ascii="Times New Roman" w:hAnsi="Times New Roman"/>
          <w:sz w:val="24"/>
          <w:szCs w:val="24"/>
        </w:rPr>
        <w:t xml:space="preserve">oznamovaných </w:t>
      </w:r>
      <w:r w:rsidRPr="00D00E17">
        <w:rPr>
          <w:rFonts w:ascii="Times New Roman" w:hAnsi="Times New Roman"/>
          <w:sz w:val="24"/>
          <w:szCs w:val="24"/>
        </w:rPr>
        <w:t>podľa osobitného predpisu,</w:t>
      </w:r>
      <w:r w:rsidRPr="00D00E17" w:rsidR="0057251A">
        <w:rPr>
          <w:rFonts w:ascii="Times New Roman" w:hAnsi="Times New Roman"/>
          <w:sz w:val="24"/>
          <w:szCs w:val="24"/>
          <w:vertAlign w:val="superscript"/>
        </w:rPr>
        <w:t>41aac</w:t>
      </w:r>
      <w:r w:rsidRPr="00D00E17" w:rsidR="00564981">
        <w:rPr>
          <w:rFonts w:ascii="Times New Roman" w:hAnsi="Times New Roman"/>
          <w:sz w:val="24"/>
          <w:szCs w:val="24"/>
        </w:rPr>
        <w:t>)</w:t>
      </w:r>
      <w:r w:rsidRPr="00D00E17">
        <w:rPr>
          <w:rFonts w:ascii="Times New Roman" w:hAnsi="Times New Roman"/>
          <w:sz w:val="24"/>
          <w:szCs w:val="24"/>
        </w:rPr>
        <w:t>“.</w:t>
      </w:r>
    </w:p>
    <w:p w:rsidR="00C81B47" w:rsidRPr="00D00E17" w:rsidP="00A915C3">
      <w:pPr>
        <w:bidi w:val="0"/>
        <w:spacing w:after="0" w:line="240" w:lineRule="auto"/>
        <w:jc w:val="both"/>
        <w:rPr>
          <w:rFonts w:ascii="Times New Roman" w:hAnsi="Times New Roman"/>
          <w:sz w:val="24"/>
          <w:szCs w:val="24"/>
        </w:rPr>
      </w:pPr>
    </w:p>
    <w:p w:rsidR="00C81B47" w:rsidP="00A915C3">
      <w:pPr>
        <w:bidi w:val="0"/>
        <w:spacing w:after="0" w:line="240" w:lineRule="auto"/>
        <w:jc w:val="both"/>
        <w:rPr>
          <w:rFonts w:ascii="Times New Roman" w:hAnsi="Times New Roman"/>
          <w:sz w:val="24"/>
          <w:szCs w:val="24"/>
        </w:rPr>
      </w:pPr>
      <w:r w:rsidRPr="00D00E17" w:rsidR="00564981">
        <w:rPr>
          <w:rFonts w:ascii="Times New Roman" w:hAnsi="Times New Roman"/>
          <w:sz w:val="24"/>
          <w:szCs w:val="24"/>
        </w:rPr>
        <w:t>Poznámka</w:t>
      </w:r>
      <w:r w:rsidRPr="00D00E17">
        <w:rPr>
          <w:rFonts w:ascii="Times New Roman" w:hAnsi="Times New Roman"/>
          <w:sz w:val="24"/>
          <w:szCs w:val="24"/>
        </w:rPr>
        <w:t xml:space="preserve"> pod čiarou k odkaz</w:t>
      </w:r>
      <w:r w:rsidRPr="00D00E17" w:rsidR="00564981">
        <w:rPr>
          <w:rFonts w:ascii="Times New Roman" w:hAnsi="Times New Roman"/>
          <w:sz w:val="24"/>
          <w:szCs w:val="24"/>
        </w:rPr>
        <w:t>u</w:t>
      </w:r>
      <w:r w:rsidRPr="00D00E17">
        <w:rPr>
          <w:rFonts w:ascii="Times New Roman" w:hAnsi="Times New Roman"/>
          <w:sz w:val="24"/>
          <w:szCs w:val="24"/>
        </w:rPr>
        <w:t xml:space="preserve"> </w:t>
      </w:r>
      <w:r w:rsidRPr="00D00E17" w:rsidR="0057251A">
        <w:rPr>
          <w:rFonts w:ascii="Times New Roman" w:hAnsi="Times New Roman"/>
          <w:sz w:val="24"/>
          <w:szCs w:val="24"/>
        </w:rPr>
        <w:t xml:space="preserve"> 41aac</w:t>
      </w:r>
      <w:r w:rsidRPr="00D00E17">
        <w:rPr>
          <w:rFonts w:ascii="Times New Roman" w:hAnsi="Times New Roman"/>
          <w:sz w:val="24"/>
          <w:szCs w:val="24"/>
        </w:rPr>
        <w:t xml:space="preserve"> zn</w:t>
      </w:r>
      <w:r w:rsidRPr="00D00E17" w:rsidR="00564981">
        <w:rPr>
          <w:rFonts w:ascii="Times New Roman" w:hAnsi="Times New Roman"/>
          <w:sz w:val="24"/>
          <w:szCs w:val="24"/>
        </w:rPr>
        <w:t>i</w:t>
      </w:r>
      <w:r w:rsidRPr="00D00E17">
        <w:rPr>
          <w:rFonts w:ascii="Times New Roman" w:hAnsi="Times New Roman"/>
          <w:sz w:val="24"/>
          <w:szCs w:val="24"/>
        </w:rPr>
        <w:t>e:</w:t>
      </w:r>
    </w:p>
    <w:p w:rsidR="00C81B47" w:rsidRPr="00D00E17" w:rsidP="00A915C3">
      <w:pPr>
        <w:bidi w:val="0"/>
        <w:spacing w:after="0" w:line="240" w:lineRule="auto"/>
        <w:jc w:val="both"/>
        <w:rPr>
          <w:rFonts w:ascii="Times New Roman" w:hAnsi="Times New Roman"/>
          <w:sz w:val="24"/>
          <w:szCs w:val="24"/>
        </w:rPr>
      </w:pPr>
      <w:r w:rsidRPr="00D00E17">
        <w:rPr>
          <w:rFonts w:ascii="Times New Roman" w:hAnsi="Times New Roman"/>
          <w:sz w:val="24"/>
          <w:szCs w:val="24"/>
        </w:rPr>
        <w:t>„</w:t>
      </w:r>
      <w:r w:rsidRPr="00D00E17" w:rsidR="0057251A">
        <w:rPr>
          <w:rFonts w:ascii="Times New Roman" w:hAnsi="Times New Roman"/>
          <w:sz w:val="24"/>
          <w:szCs w:val="24"/>
          <w:vertAlign w:val="superscript"/>
        </w:rPr>
        <w:t>41aac</w:t>
      </w:r>
      <w:r w:rsidRPr="00D00E17">
        <w:rPr>
          <w:rFonts w:ascii="Times New Roman" w:hAnsi="Times New Roman"/>
          <w:sz w:val="24"/>
          <w:szCs w:val="24"/>
        </w:rPr>
        <w:t>) § 23 ods. 7 zákona č. 580/2004 Z. z.“.</w:t>
      </w:r>
    </w:p>
    <w:p w:rsidR="00C81B47" w:rsidRPr="00D00E17" w:rsidP="00A915C3">
      <w:pPr>
        <w:bidi w:val="0"/>
        <w:spacing w:after="0" w:line="240" w:lineRule="auto"/>
        <w:jc w:val="center"/>
        <w:rPr>
          <w:rFonts w:ascii="Times New Roman" w:hAnsi="Times New Roman"/>
          <w:b/>
          <w:sz w:val="24"/>
          <w:szCs w:val="24"/>
        </w:rPr>
      </w:pPr>
    </w:p>
    <w:p w:rsidR="009F07EA" w:rsidRPr="00D00E17" w:rsidP="00A915C3">
      <w:pPr>
        <w:pStyle w:val="ListParagraph"/>
        <w:numPr>
          <w:numId w:val="6"/>
        </w:numPr>
        <w:bidi w:val="0"/>
        <w:spacing w:after="0" w:line="240" w:lineRule="auto"/>
        <w:jc w:val="both"/>
        <w:rPr>
          <w:rFonts w:ascii="Times New Roman" w:hAnsi="Times New Roman"/>
          <w:sz w:val="24"/>
          <w:szCs w:val="24"/>
        </w:rPr>
      </w:pPr>
      <w:r w:rsidRPr="00D00E17">
        <w:rPr>
          <w:rFonts w:ascii="Times New Roman" w:hAnsi="Times New Roman"/>
          <w:sz w:val="24"/>
          <w:szCs w:val="24"/>
        </w:rPr>
        <w:t>V § 20 ods. 1 písm. h) prvom bode sa slovo „podania“ nahrádza slovom „prijatia“.</w:t>
      </w:r>
    </w:p>
    <w:p w:rsidR="009F07EA" w:rsidRPr="00D00E17" w:rsidP="00A915C3">
      <w:pPr>
        <w:pStyle w:val="ListParagraph"/>
        <w:bidi w:val="0"/>
        <w:spacing w:after="0" w:line="240" w:lineRule="auto"/>
        <w:jc w:val="both"/>
        <w:rPr>
          <w:rFonts w:ascii="Times New Roman" w:hAnsi="Times New Roman"/>
          <w:sz w:val="24"/>
          <w:szCs w:val="24"/>
        </w:rPr>
      </w:pPr>
    </w:p>
    <w:p w:rsidR="00FC45C9" w:rsidRPr="00D00E17" w:rsidP="00A915C3">
      <w:pPr>
        <w:pStyle w:val="ListParagraph"/>
        <w:numPr>
          <w:numId w:val="6"/>
        </w:numPr>
        <w:bidi w:val="0"/>
        <w:spacing w:after="0" w:line="240" w:lineRule="auto"/>
        <w:jc w:val="both"/>
        <w:rPr>
          <w:rFonts w:ascii="Times New Roman" w:hAnsi="Times New Roman"/>
          <w:sz w:val="24"/>
          <w:szCs w:val="24"/>
        </w:rPr>
      </w:pPr>
      <w:r w:rsidRPr="00D00E17">
        <w:rPr>
          <w:rFonts w:ascii="Times New Roman" w:hAnsi="Times New Roman"/>
          <w:sz w:val="24"/>
          <w:szCs w:val="24"/>
        </w:rPr>
        <w:t>V § 20 sa odsek 1 dopĺňa písmenom n), ktoré znie:</w:t>
      </w:r>
    </w:p>
    <w:p w:rsidR="00FC45C9" w:rsidRPr="00D00E17" w:rsidP="00A915C3">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„n) </w:t>
      </w:r>
      <w:r w:rsidR="006E7BC1">
        <w:rPr>
          <w:rFonts w:ascii="Times New Roman" w:hAnsi="Times New Roman"/>
          <w:sz w:val="24"/>
          <w:szCs w:val="24"/>
        </w:rPr>
        <w:tab/>
      </w:r>
      <w:r w:rsidRPr="00D00E17">
        <w:rPr>
          <w:rFonts w:ascii="Times New Roman" w:hAnsi="Times New Roman"/>
          <w:sz w:val="24"/>
          <w:szCs w:val="24"/>
        </w:rPr>
        <w:t>oznamuje príslušnú zdravotnú poisťovňu právnickej osob</w:t>
      </w:r>
      <w:r w:rsidR="002B3665">
        <w:rPr>
          <w:rFonts w:ascii="Times New Roman" w:hAnsi="Times New Roman"/>
          <w:sz w:val="24"/>
          <w:szCs w:val="24"/>
        </w:rPr>
        <w:t>e</w:t>
      </w:r>
      <w:r w:rsidRPr="00D00E17">
        <w:rPr>
          <w:rFonts w:ascii="Times New Roman" w:hAnsi="Times New Roman"/>
          <w:sz w:val="24"/>
          <w:szCs w:val="24"/>
        </w:rPr>
        <w:t xml:space="preserve"> so sídlom na území Slovenskej republiky, ktorá vypláca dividendy</w:t>
      </w:r>
      <w:r w:rsidRPr="00D00E17" w:rsidR="00891105">
        <w:rPr>
          <w:rFonts w:ascii="Times New Roman" w:hAnsi="Times New Roman"/>
          <w:sz w:val="24"/>
          <w:szCs w:val="24"/>
        </w:rPr>
        <w:t>, podľa osobitného predpisu</w:t>
      </w:r>
      <w:r w:rsidRPr="00D00E17" w:rsidR="00BB6728">
        <w:rPr>
          <w:rFonts w:ascii="Times New Roman" w:hAnsi="Times New Roman"/>
          <w:sz w:val="24"/>
          <w:szCs w:val="24"/>
        </w:rPr>
        <w:t>,</w:t>
      </w:r>
      <w:r w:rsidRPr="00D00E17" w:rsidR="00891105">
        <w:rPr>
          <w:rFonts w:ascii="Times New Roman" w:hAnsi="Times New Roman"/>
          <w:sz w:val="24"/>
          <w:szCs w:val="24"/>
          <w:vertAlign w:val="superscript"/>
        </w:rPr>
        <w:t>41</w:t>
      </w:r>
      <w:r w:rsidR="006B6FDF">
        <w:rPr>
          <w:rFonts w:ascii="Times New Roman" w:hAnsi="Times New Roman"/>
          <w:sz w:val="24"/>
          <w:szCs w:val="24"/>
          <w:vertAlign w:val="superscript"/>
        </w:rPr>
        <w:t>ba</w:t>
      </w:r>
      <w:r w:rsidRPr="00D00E17" w:rsidR="00891105">
        <w:rPr>
          <w:rFonts w:ascii="Times New Roman" w:hAnsi="Times New Roman"/>
          <w:sz w:val="24"/>
          <w:szCs w:val="24"/>
        </w:rPr>
        <w:t>)</w:t>
      </w:r>
      <w:r w:rsidRPr="00D00E17">
        <w:rPr>
          <w:rFonts w:ascii="Times New Roman" w:hAnsi="Times New Roman"/>
          <w:sz w:val="24"/>
          <w:szCs w:val="24"/>
        </w:rPr>
        <w:t xml:space="preserve"> do </w:t>
      </w:r>
      <w:r w:rsidRPr="00D00E17" w:rsidR="00CA7AC6">
        <w:rPr>
          <w:rFonts w:ascii="Times New Roman" w:hAnsi="Times New Roman"/>
          <w:sz w:val="24"/>
          <w:szCs w:val="24"/>
        </w:rPr>
        <w:t xml:space="preserve"> desiatich dní</w:t>
      </w:r>
      <w:r w:rsidRPr="00D00E17">
        <w:rPr>
          <w:rFonts w:ascii="Times New Roman" w:hAnsi="Times New Roman"/>
          <w:sz w:val="24"/>
          <w:szCs w:val="24"/>
        </w:rPr>
        <w:t xml:space="preserve"> od </w:t>
      </w:r>
      <w:r w:rsidR="002B3665">
        <w:rPr>
          <w:rFonts w:ascii="Times New Roman" w:hAnsi="Times New Roman"/>
          <w:sz w:val="24"/>
          <w:szCs w:val="24"/>
        </w:rPr>
        <w:t xml:space="preserve">jej </w:t>
      </w:r>
      <w:r w:rsidRPr="00D00E17">
        <w:rPr>
          <w:rFonts w:ascii="Times New Roman" w:hAnsi="Times New Roman"/>
          <w:sz w:val="24"/>
          <w:szCs w:val="24"/>
        </w:rPr>
        <w:t>požiadania.“.</w:t>
      </w:r>
    </w:p>
    <w:p w:rsidR="003A7627" w:rsidRPr="00D00E17" w:rsidP="00A915C3">
      <w:pPr>
        <w:bidi w:val="0"/>
        <w:spacing w:after="0" w:line="240" w:lineRule="auto"/>
        <w:rPr>
          <w:rFonts w:ascii="Times New Roman" w:hAnsi="Times New Roman"/>
          <w:b/>
          <w:sz w:val="24"/>
          <w:szCs w:val="24"/>
        </w:rPr>
      </w:pPr>
    </w:p>
    <w:p w:rsidR="004529F6" w:rsidP="00A915C3">
      <w:pPr>
        <w:bidi w:val="0"/>
        <w:spacing w:after="0" w:line="240" w:lineRule="auto"/>
        <w:rPr>
          <w:rFonts w:ascii="Times New Roman" w:hAnsi="Times New Roman"/>
          <w:sz w:val="24"/>
          <w:szCs w:val="24"/>
        </w:rPr>
      </w:pPr>
      <w:r w:rsidRPr="00D00E17" w:rsidR="00C5644A">
        <w:rPr>
          <w:rFonts w:ascii="Times New Roman" w:hAnsi="Times New Roman"/>
          <w:sz w:val="24"/>
          <w:szCs w:val="24"/>
        </w:rPr>
        <w:t>Poznámka pod čiarou k odkazu 41</w:t>
      </w:r>
      <w:r w:rsidR="006B6FDF">
        <w:rPr>
          <w:rFonts w:ascii="Times New Roman" w:hAnsi="Times New Roman"/>
          <w:sz w:val="24"/>
          <w:szCs w:val="24"/>
        </w:rPr>
        <w:t>ba</w:t>
      </w:r>
      <w:r w:rsidRPr="00D00E17" w:rsidR="00C5644A">
        <w:rPr>
          <w:rFonts w:ascii="Times New Roman" w:hAnsi="Times New Roman"/>
          <w:sz w:val="24"/>
          <w:szCs w:val="24"/>
        </w:rPr>
        <w:t xml:space="preserve"> znie:</w:t>
      </w:r>
    </w:p>
    <w:p w:rsidR="00C5644A" w:rsidP="00A915C3">
      <w:pPr>
        <w:bidi w:val="0"/>
        <w:spacing w:after="0" w:line="240" w:lineRule="auto"/>
        <w:rPr>
          <w:rFonts w:ascii="Times New Roman" w:hAnsi="Times New Roman"/>
          <w:sz w:val="24"/>
          <w:szCs w:val="24"/>
        </w:rPr>
      </w:pPr>
      <w:r w:rsidRPr="00D00E17">
        <w:rPr>
          <w:rFonts w:ascii="Times New Roman" w:hAnsi="Times New Roman"/>
          <w:b/>
          <w:sz w:val="24"/>
          <w:szCs w:val="24"/>
        </w:rPr>
        <w:t>„</w:t>
      </w:r>
      <w:r w:rsidRPr="00D00E17">
        <w:rPr>
          <w:rFonts w:ascii="Times New Roman" w:hAnsi="Times New Roman"/>
          <w:sz w:val="24"/>
          <w:szCs w:val="24"/>
          <w:vertAlign w:val="superscript"/>
        </w:rPr>
        <w:t>41</w:t>
      </w:r>
      <w:r w:rsidR="006B6FDF">
        <w:rPr>
          <w:rFonts w:ascii="Times New Roman" w:hAnsi="Times New Roman"/>
          <w:sz w:val="24"/>
          <w:szCs w:val="24"/>
          <w:vertAlign w:val="superscript"/>
        </w:rPr>
        <w:t>ba</w:t>
      </w:r>
      <w:r w:rsidRPr="00D00E17">
        <w:rPr>
          <w:rFonts w:ascii="Times New Roman" w:hAnsi="Times New Roman"/>
          <w:sz w:val="24"/>
          <w:szCs w:val="24"/>
        </w:rPr>
        <w:t xml:space="preserve">) § 16 ods. </w:t>
      </w:r>
      <w:r w:rsidRPr="00D00E17" w:rsidR="002D1FFB">
        <w:rPr>
          <w:rFonts w:ascii="Times New Roman" w:hAnsi="Times New Roman"/>
          <w:sz w:val="24"/>
          <w:szCs w:val="24"/>
        </w:rPr>
        <w:t>1</w:t>
      </w:r>
      <w:r w:rsidRPr="00D00E17">
        <w:rPr>
          <w:rFonts w:ascii="Times New Roman" w:hAnsi="Times New Roman"/>
          <w:sz w:val="24"/>
          <w:szCs w:val="24"/>
        </w:rPr>
        <w:t>5 zákona č. 580/2004 Z. z. v z</w:t>
      </w:r>
      <w:r w:rsidRPr="00D00E17" w:rsidR="00EE631C">
        <w:rPr>
          <w:rFonts w:ascii="Times New Roman" w:hAnsi="Times New Roman"/>
          <w:sz w:val="24"/>
          <w:szCs w:val="24"/>
        </w:rPr>
        <w:t>není zákona č. .../2012 Z. z.“.</w:t>
      </w:r>
    </w:p>
    <w:p w:rsidR="006B6FDF" w:rsidP="00A915C3">
      <w:pPr>
        <w:bidi w:val="0"/>
        <w:spacing w:after="0" w:line="240" w:lineRule="auto"/>
        <w:rPr>
          <w:rFonts w:ascii="Times New Roman" w:hAnsi="Times New Roman"/>
          <w:sz w:val="24"/>
          <w:szCs w:val="24"/>
        </w:rPr>
      </w:pPr>
    </w:p>
    <w:p w:rsidR="006B6FDF" w:rsidRPr="00E525FC" w:rsidP="00A915C3">
      <w:pPr>
        <w:pStyle w:val="ListParagraph"/>
        <w:bidi w:val="0"/>
        <w:spacing w:after="0"/>
        <w:ind w:left="0" w:firstLine="426"/>
        <w:jc w:val="both"/>
        <w:rPr>
          <w:rFonts w:ascii="Times New Roman" w:hAnsi="Times New Roman"/>
          <w:sz w:val="24"/>
          <w:szCs w:val="24"/>
        </w:rPr>
      </w:pPr>
      <w:r>
        <w:rPr>
          <w:rFonts w:ascii="Times New Roman" w:hAnsi="Times New Roman"/>
          <w:sz w:val="24"/>
          <w:szCs w:val="24"/>
        </w:rPr>
        <w:t xml:space="preserve">6. </w:t>
      </w:r>
      <w:r w:rsidRPr="00E525FC">
        <w:rPr>
          <w:rFonts w:ascii="Times New Roman" w:hAnsi="Times New Roman"/>
          <w:sz w:val="24"/>
          <w:szCs w:val="24"/>
        </w:rPr>
        <w:t>V § 20b ods. 1 písm. a) sa slová „klasifikačného systému“ nahrádzajú slovami „klasifikačného systému diagnosticko-terapeutických skupín“ (ďalej len „klasifikačný systém“).</w:t>
      </w:r>
    </w:p>
    <w:p w:rsidR="006B6FDF" w:rsidRPr="00E525FC" w:rsidP="00A915C3">
      <w:pPr>
        <w:pStyle w:val="ListParagraph"/>
        <w:bidi w:val="0"/>
        <w:spacing w:after="0"/>
        <w:ind w:left="426"/>
        <w:jc w:val="both"/>
        <w:rPr>
          <w:rFonts w:ascii="Times New Roman" w:hAnsi="Times New Roman"/>
          <w:sz w:val="24"/>
          <w:szCs w:val="24"/>
        </w:rPr>
      </w:pPr>
    </w:p>
    <w:p w:rsidR="006B6FDF" w:rsidRPr="00E525FC" w:rsidP="00A915C3">
      <w:pPr>
        <w:pStyle w:val="ListParagraph"/>
        <w:bidi w:val="0"/>
        <w:spacing w:after="0"/>
        <w:ind w:left="426" w:hanging="426"/>
        <w:jc w:val="both"/>
        <w:rPr>
          <w:rFonts w:ascii="Times New Roman" w:hAnsi="Times New Roman"/>
          <w:sz w:val="24"/>
          <w:szCs w:val="24"/>
        </w:rPr>
      </w:pPr>
      <w:r w:rsidRPr="00E525FC">
        <w:rPr>
          <w:rFonts w:ascii="Times New Roman" w:hAnsi="Times New Roman"/>
          <w:sz w:val="24"/>
          <w:szCs w:val="24"/>
        </w:rPr>
        <w:t xml:space="preserve">       7. V § 20b sa odsek 1 dopĺňa písmenom k), ktoré znie:</w:t>
      </w:r>
    </w:p>
    <w:p w:rsidR="006B6FDF" w:rsidRPr="00E525FC" w:rsidP="00A915C3">
      <w:pPr>
        <w:pStyle w:val="ListParagraph"/>
        <w:bidi w:val="0"/>
        <w:spacing w:after="0"/>
        <w:ind w:left="426" w:hanging="426"/>
        <w:jc w:val="both"/>
        <w:rPr>
          <w:rFonts w:ascii="Times New Roman" w:hAnsi="Times New Roman"/>
          <w:sz w:val="24"/>
          <w:szCs w:val="24"/>
        </w:rPr>
      </w:pPr>
      <w:r w:rsidRPr="00E525FC">
        <w:rPr>
          <w:rFonts w:ascii="Times New Roman" w:hAnsi="Times New Roman"/>
          <w:sz w:val="24"/>
          <w:szCs w:val="24"/>
        </w:rPr>
        <w:t xml:space="preserve">„k) </w:t>
        <w:tab/>
        <w:t>uskutočňuje vzdelávanie zdravotníckych pracovníkov v  akreditovanom certifikačnom študijnom programe certifikovanej pracovnej činnosti klasifikačný systém v zdravotníctve.“.</w:t>
      </w:r>
    </w:p>
    <w:p w:rsidR="006B6FDF" w:rsidRPr="00D00E17" w:rsidP="00A915C3">
      <w:pPr>
        <w:bidi w:val="0"/>
        <w:spacing w:after="0" w:line="240" w:lineRule="auto"/>
        <w:rPr>
          <w:rFonts w:ascii="Times New Roman" w:hAnsi="Times New Roman"/>
          <w:sz w:val="24"/>
          <w:szCs w:val="24"/>
        </w:rPr>
      </w:pPr>
    </w:p>
    <w:p w:rsidR="006C58A9" w:rsidRPr="00D00E17" w:rsidP="00A915C3">
      <w:pPr>
        <w:bidi w:val="0"/>
        <w:spacing w:after="0" w:line="240" w:lineRule="auto"/>
        <w:rPr>
          <w:rFonts w:ascii="Times New Roman" w:hAnsi="Times New Roman"/>
          <w:b/>
          <w:sz w:val="24"/>
          <w:szCs w:val="24"/>
        </w:rPr>
      </w:pPr>
    </w:p>
    <w:p w:rsidR="00310509" w:rsidP="00A915C3">
      <w:pPr>
        <w:bidi w:val="0"/>
        <w:spacing w:after="0" w:line="240" w:lineRule="auto"/>
        <w:jc w:val="center"/>
        <w:rPr>
          <w:rFonts w:ascii="Times New Roman" w:hAnsi="Times New Roman"/>
          <w:b/>
          <w:sz w:val="24"/>
          <w:szCs w:val="24"/>
        </w:rPr>
      </w:pPr>
    </w:p>
    <w:p w:rsidR="00310509" w:rsidP="00A915C3">
      <w:pPr>
        <w:bidi w:val="0"/>
        <w:spacing w:after="0" w:line="240" w:lineRule="auto"/>
        <w:jc w:val="center"/>
        <w:rPr>
          <w:rFonts w:ascii="Times New Roman" w:hAnsi="Times New Roman"/>
          <w:b/>
          <w:sz w:val="24"/>
          <w:szCs w:val="24"/>
        </w:rPr>
      </w:pPr>
    </w:p>
    <w:p w:rsidR="00310509" w:rsidP="00A915C3">
      <w:pPr>
        <w:bidi w:val="0"/>
        <w:spacing w:after="0" w:line="240" w:lineRule="auto"/>
        <w:jc w:val="center"/>
        <w:rPr>
          <w:rFonts w:ascii="Times New Roman" w:hAnsi="Times New Roman"/>
          <w:b/>
          <w:sz w:val="24"/>
          <w:szCs w:val="24"/>
        </w:rPr>
      </w:pPr>
    </w:p>
    <w:p w:rsidR="00310509" w:rsidP="00A915C3">
      <w:pPr>
        <w:bidi w:val="0"/>
        <w:spacing w:after="0" w:line="240" w:lineRule="auto"/>
        <w:jc w:val="center"/>
        <w:rPr>
          <w:rFonts w:ascii="Times New Roman" w:hAnsi="Times New Roman"/>
          <w:b/>
          <w:sz w:val="24"/>
          <w:szCs w:val="24"/>
        </w:rPr>
      </w:pPr>
    </w:p>
    <w:p w:rsidR="00310509" w:rsidP="00A915C3">
      <w:pPr>
        <w:bidi w:val="0"/>
        <w:spacing w:after="0" w:line="240" w:lineRule="auto"/>
        <w:jc w:val="center"/>
        <w:rPr>
          <w:rFonts w:ascii="Times New Roman" w:hAnsi="Times New Roman"/>
          <w:b/>
          <w:sz w:val="24"/>
          <w:szCs w:val="24"/>
        </w:rPr>
      </w:pPr>
    </w:p>
    <w:p w:rsidR="00310509" w:rsidP="00A915C3">
      <w:pPr>
        <w:bidi w:val="0"/>
        <w:spacing w:after="0" w:line="240" w:lineRule="auto"/>
        <w:jc w:val="center"/>
        <w:rPr>
          <w:rFonts w:ascii="Times New Roman" w:hAnsi="Times New Roman"/>
          <w:b/>
          <w:sz w:val="24"/>
          <w:szCs w:val="24"/>
        </w:rPr>
      </w:pPr>
    </w:p>
    <w:p w:rsidR="00310509" w:rsidP="00A915C3">
      <w:pPr>
        <w:bidi w:val="0"/>
        <w:spacing w:after="0" w:line="240" w:lineRule="auto"/>
        <w:jc w:val="center"/>
        <w:rPr>
          <w:rFonts w:ascii="Times New Roman" w:hAnsi="Times New Roman"/>
          <w:b/>
          <w:sz w:val="24"/>
          <w:szCs w:val="24"/>
        </w:rPr>
      </w:pPr>
    </w:p>
    <w:p w:rsidR="00310509" w:rsidP="00A915C3">
      <w:pPr>
        <w:bidi w:val="0"/>
        <w:spacing w:after="0" w:line="240" w:lineRule="auto"/>
        <w:jc w:val="center"/>
        <w:rPr>
          <w:rFonts w:ascii="Times New Roman" w:hAnsi="Times New Roman"/>
          <w:b/>
          <w:sz w:val="24"/>
          <w:szCs w:val="24"/>
        </w:rPr>
      </w:pPr>
    </w:p>
    <w:p w:rsidR="00883755" w:rsidRPr="00D00E17" w:rsidP="00A915C3">
      <w:pPr>
        <w:bidi w:val="0"/>
        <w:spacing w:after="0" w:line="240" w:lineRule="auto"/>
        <w:jc w:val="center"/>
        <w:rPr>
          <w:rFonts w:ascii="Times New Roman" w:hAnsi="Times New Roman"/>
          <w:b/>
          <w:sz w:val="24"/>
          <w:szCs w:val="24"/>
        </w:rPr>
      </w:pPr>
      <w:r w:rsidRPr="00D00E17" w:rsidR="00791B3F">
        <w:rPr>
          <w:rFonts w:ascii="Times New Roman" w:hAnsi="Times New Roman"/>
          <w:b/>
          <w:sz w:val="24"/>
          <w:szCs w:val="24"/>
        </w:rPr>
        <w:t>Čl. II</w:t>
      </w:r>
      <w:r w:rsidRPr="00D00E17" w:rsidR="00FC45C9">
        <w:rPr>
          <w:rFonts w:ascii="Times New Roman" w:hAnsi="Times New Roman"/>
          <w:b/>
          <w:sz w:val="24"/>
          <w:szCs w:val="24"/>
        </w:rPr>
        <w:t>I</w:t>
      </w:r>
    </w:p>
    <w:p w:rsidR="00883755" w:rsidRPr="00D00E17" w:rsidP="00A915C3">
      <w:pPr>
        <w:widowControl w:val="0"/>
        <w:autoSpaceDE w:val="0"/>
        <w:bidi w:val="0"/>
        <w:spacing w:after="0" w:line="240" w:lineRule="auto"/>
        <w:jc w:val="both"/>
        <w:rPr>
          <w:rFonts w:ascii="Times New Roman" w:hAnsi="Times New Roman"/>
          <w:sz w:val="24"/>
          <w:szCs w:val="24"/>
        </w:rPr>
      </w:pPr>
    </w:p>
    <w:p w:rsidR="00310509" w:rsidP="00A915C3">
      <w:pPr>
        <w:widowControl w:val="0"/>
        <w:autoSpaceDE w:val="0"/>
        <w:bidi w:val="0"/>
        <w:spacing w:after="0" w:line="240" w:lineRule="auto"/>
        <w:ind w:firstLine="708"/>
        <w:jc w:val="both"/>
        <w:rPr>
          <w:rFonts w:ascii="Times New Roman" w:hAnsi="Times New Roman"/>
          <w:sz w:val="24"/>
          <w:szCs w:val="24"/>
        </w:rPr>
      </w:pPr>
      <w:r w:rsidRPr="00D00E17" w:rsidR="00883755">
        <w:rPr>
          <w:rFonts w:ascii="Times New Roman" w:hAnsi="Times New Roman"/>
          <w:sz w:val="24"/>
          <w:szCs w:val="24"/>
        </w:rPr>
        <w:t xml:space="preserve">Tento zákon nadobúda účinnosť </w:t>
      </w:r>
      <w:r w:rsidRPr="00D00E17" w:rsidR="00393BE6">
        <w:rPr>
          <w:rFonts w:ascii="Times New Roman" w:hAnsi="Times New Roman"/>
          <w:sz w:val="24"/>
          <w:szCs w:val="24"/>
        </w:rPr>
        <w:t>1.</w:t>
      </w:r>
      <w:r w:rsidRPr="00D00E17" w:rsidR="00883755">
        <w:rPr>
          <w:rFonts w:ascii="Times New Roman" w:hAnsi="Times New Roman"/>
          <w:sz w:val="24"/>
          <w:szCs w:val="24"/>
        </w:rPr>
        <w:t xml:space="preserve"> j</w:t>
      </w:r>
      <w:r w:rsidRPr="00D00E17" w:rsidR="00393BE6">
        <w:rPr>
          <w:rFonts w:ascii="Times New Roman" w:hAnsi="Times New Roman"/>
          <w:sz w:val="24"/>
          <w:szCs w:val="24"/>
        </w:rPr>
        <w:t>anuára</w:t>
      </w:r>
      <w:r w:rsidRPr="00D00E17" w:rsidR="00883755">
        <w:rPr>
          <w:rFonts w:ascii="Times New Roman" w:hAnsi="Times New Roman"/>
          <w:sz w:val="24"/>
          <w:szCs w:val="24"/>
        </w:rPr>
        <w:t xml:space="preserve"> 201</w:t>
      </w:r>
      <w:r w:rsidRPr="00D00E17" w:rsidR="00393BE6">
        <w:rPr>
          <w:rFonts w:ascii="Times New Roman" w:hAnsi="Times New Roman"/>
          <w:sz w:val="24"/>
          <w:szCs w:val="24"/>
        </w:rPr>
        <w:t>3.</w:t>
      </w:r>
      <w:r w:rsidRPr="00003895" w:rsidR="00883755">
        <w:rPr>
          <w:rFonts w:ascii="Times New Roman" w:hAnsi="Times New Roman"/>
          <w:sz w:val="24"/>
          <w:szCs w:val="24"/>
        </w:rPr>
        <w:t xml:space="preserve"> </w:t>
      </w:r>
    </w:p>
    <w:p w:rsidR="00310509" w:rsidRPr="00310509" w:rsidP="00310509">
      <w:pPr>
        <w:bidi w:val="0"/>
        <w:rPr>
          <w:rFonts w:ascii="Times New Roman" w:hAnsi="Times New Roman"/>
          <w:sz w:val="24"/>
          <w:szCs w:val="24"/>
        </w:rPr>
      </w:pPr>
    </w:p>
    <w:p w:rsidR="00310509" w:rsidP="00310509">
      <w:pPr>
        <w:bidi w:val="0"/>
        <w:rPr>
          <w:rFonts w:ascii="Times New Roman" w:hAnsi="Times New Roman"/>
          <w:sz w:val="24"/>
          <w:szCs w:val="24"/>
        </w:rPr>
      </w:pPr>
    </w:p>
    <w:p w:rsidR="00310509" w:rsidRPr="00310509" w:rsidP="00310509">
      <w:pPr>
        <w:bidi w:val="0"/>
        <w:rPr>
          <w:rFonts w:ascii="Times New Roman" w:hAnsi="Times New Roman"/>
          <w:sz w:val="24"/>
          <w:szCs w:val="24"/>
          <w:lang w:eastAsia="sk-SK"/>
        </w:rPr>
      </w:pPr>
      <w:r>
        <w:rPr>
          <w:rFonts w:ascii="Times New Roman" w:hAnsi="Times New Roman"/>
          <w:sz w:val="24"/>
          <w:szCs w:val="24"/>
        </w:rPr>
        <w:tab/>
      </w:r>
    </w:p>
    <w:p w:rsidR="00310509" w:rsidRPr="00310509" w:rsidP="00310509">
      <w:pPr>
        <w:bidi w:val="0"/>
        <w:spacing w:after="0" w:line="240" w:lineRule="auto"/>
        <w:rPr>
          <w:rFonts w:ascii="Times New Roman" w:hAnsi="Times New Roman"/>
          <w:sz w:val="24"/>
          <w:szCs w:val="24"/>
          <w:lang w:eastAsia="sk-SK"/>
        </w:rPr>
      </w:pPr>
    </w:p>
    <w:p w:rsidR="00310509" w:rsidRPr="00310509" w:rsidP="00310509">
      <w:pPr>
        <w:bidi w:val="0"/>
        <w:spacing w:after="0" w:line="240" w:lineRule="auto"/>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r w:rsidRPr="00310509">
        <w:rPr>
          <w:rFonts w:ascii="Times New Roman" w:hAnsi="Times New Roman"/>
          <w:sz w:val="24"/>
          <w:szCs w:val="24"/>
          <w:lang w:eastAsia="sk-SK"/>
        </w:rPr>
        <w:t xml:space="preserve"> </w:t>
      </w:r>
    </w:p>
    <w:p w:rsidR="00310509" w:rsidRPr="00310509" w:rsidP="00310509">
      <w:pPr>
        <w:bidi w:val="0"/>
        <w:spacing w:after="0" w:line="240" w:lineRule="auto"/>
        <w:jc w:val="center"/>
        <w:rPr>
          <w:rFonts w:ascii="Times New Roman" w:hAnsi="Times New Roman"/>
          <w:sz w:val="24"/>
          <w:szCs w:val="24"/>
          <w:lang w:eastAsia="sk-SK"/>
        </w:rPr>
      </w:pPr>
      <w:r w:rsidRPr="00310509">
        <w:rPr>
          <w:rFonts w:ascii="Times New Roman" w:hAnsi="Times New Roman"/>
          <w:sz w:val="24"/>
          <w:szCs w:val="24"/>
          <w:lang w:eastAsia="sk-SK"/>
        </w:rPr>
        <w:t>prezident Slovenskej republiky</w:t>
      </w: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r w:rsidRPr="00310509">
        <w:rPr>
          <w:rFonts w:ascii="Times New Roman" w:hAnsi="Times New Roman"/>
          <w:sz w:val="24"/>
          <w:szCs w:val="24"/>
          <w:lang w:eastAsia="sk-SK"/>
        </w:rPr>
        <w:t>predseda Národnej rady Slovenskej republiky</w:t>
      </w: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p>
    <w:p w:rsidR="00310509" w:rsidRPr="00310509" w:rsidP="00310509">
      <w:pPr>
        <w:bidi w:val="0"/>
        <w:spacing w:after="0" w:line="240" w:lineRule="auto"/>
        <w:jc w:val="center"/>
        <w:rPr>
          <w:rFonts w:ascii="Times New Roman" w:hAnsi="Times New Roman"/>
          <w:sz w:val="24"/>
          <w:szCs w:val="24"/>
          <w:lang w:eastAsia="sk-SK"/>
        </w:rPr>
      </w:pPr>
      <w:r w:rsidRPr="00310509">
        <w:rPr>
          <w:rFonts w:ascii="Times New Roman" w:hAnsi="Times New Roman"/>
          <w:sz w:val="24"/>
          <w:szCs w:val="24"/>
          <w:lang w:eastAsia="sk-SK"/>
        </w:rPr>
        <w:t>predseda vlády Slovenskej republiky</w:t>
      </w:r>
    </w:p>
    <w:p w:rsidR="0069149D" w:rsidRPr="00310509" w:rsidP="00310509">
      <w:pPr>
        <w:tabs>
          <w:tab w:val="left" w:pos="3930"/>
        </w:tabs>
        <w:bidi w:val="0"/>
        <w:rPr>
          <w:rFonts w:ascii="Times New Roman" w:hAnsi="Times New Roman"/>
          <w:sz w:val="24"/>
          <w:szCs w:val="24"/>
        </w:rPr>
      </w:pPr>
    </w:p>
    <w:sectPr w:rsidSect="00996133">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onsolas">
    <w:panose1 w:val="00000000000000000000"/>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33">
    <w:pPr>
      <w:pStyle w:val="Footer"/>
      <w:bidi w:val="0"/>
      <w:jc w:val="center"/>
    </w:pPr>
    <w:r>
      <w:fldChar w:fldCharType="begin"/>
    </w:r>
    <w:r>
      <w:instrText>PAGE   \* MERGEFORMAT</w:instrText>
    </w:r>
    <w:r>
      <w:fldChar w:fldCharType="separate"/>
    </w:r>
    <w:r w:rsidR="00A925FD">
      <w:rPr>
        <w:noProof/>
      </w:rPr>
      <w:t>11</w:t>
    </w:r>
    <w:r>
      <w:fldChar w:fldCharType="end"/>
    </w:r>
  </w:p>
  <w:p w:rsidR="0099613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E22"/>
    <w:multiLevelType w:val="hybridMultilevel"/>
    <w:tmpl w:val="4DBC763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CE769F"/>
    <w:multiLevelType w:val="hybridMultilevel"/>
    <w:tmpl w:val="0586488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0E120719"/>
    <w:multiLevelType w:val="hybridMultilevel"/>
    <w:tmpl w:val="DDE05B8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12B4EE5"/>
    <w:multiLevelType w:val="hybridMultilevel"/>
    <w:tmpl w:val="31FA94A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115A5A4B"/>
    <w:multiLevelType w:val="hybridMultilevel"/>
    <w:tmpl w:val="2DD6B6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19655A2"/>
    <w:multiLevelType w:val="hybridMultilevel"/>
    <w:tmpl w:val="29C487AE"/>
    <w:lvl w:ilvl="0">
      <w:start w:val="1"/>
      <w:numFmt w:val="decimal"/>
      <w:lvlText w:val="%1."/>
      <w:lvlJc w:val="left"/>
      <w:pPr>
        <w:tabs>
          <w:tab w:val="num" w:pos="720"/>
        </w:tabs>
        <w:ind w:left="720" w:hanging="360"/>
      </w:pPr>
      <w:rPr>
        <w:rFonts w:cs="Times New Roman"/>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5E3913"/>
    <w:multiLevelType w:val="hybridMultilevel"/>
    <w:tmpl w:val="C5667E12"/>
    <w:lvl w:ilvl="0">
      <w:start w:val="1"/>
      <w:numFmt w:val="decimal"/>
      <w:lvlText w:val="%1."/>
      <w:lvlJc w:val="left"/>
      <w:pPr>
        <w:tabs>
          <w:tab w:val="num" w:pos="720"/>
        </w:tabs>
        <w:ind w:left="720" w:hanging="360"/>
      </w:pPr>
      <w:rPr>
        <w:rFonts w:cs="Times New Roman"/>
        <w:b/>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63A7123"/>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A0B3C76"/>
    <w:multiLevelType w:val="hybridMultilevel"/>
    <w:tmpl w:val="D0DE94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DA32F2E"/>
    <w:multiLevelType w:val="hybridMultilevel"/>
    <w:tmpl w:val="C5667E12"/>
    <w:lvl w:ilvl="0">
      <w:start w:val="1"/>
      <w:numFmt w:val="decimal"/>
      <w:lvlText w:val="%1."/>
      <w:lvlJc w:val="left"/>
      <w:pPr>
        <w:tabs>
          <w:tab w:val="num" w:pos="720"/>
        </w:tabs>
        <w:ind w:left="720" w:hanging="360"/>
      </w:pPr>
      <w:rPr>
        <w:rFonts w:cs="Times New Roman"/>
        <w:b/>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2472D06"/>
    <w:multiLevelType w:val="hybridMultilevel"/>
    <w:tmpl w:val="E780C096"/>
    <w:lvl w:ilvl="0">
      <w:start w:val="1"/>
      <w:numFmt w:val="decimal"/>
      <w:lvlText w:val="%1."/>
      <w:lvlJc w:val="left"/>
      <w:pPr>
        <w:ind w:left="1713" w:hanging="360"/>
      </w:pPr>
      <w:rPr>
        <w:rFonts w:cs="Times New Roman"/>
        <w:rtl w:val="0"/>
        <w:cs w:val="0"/>
      </w:rPr>
    </w:lvl>
    <w:lvl w:ilvl="1">
      <w:start w:val="1"/>
      <w:numFmt w:val="lowerLetter"/>
      <w:lvlText w:val="%2."/>
      <w:lvlJc w:val="left"/>
      <w:pPr>
        <w:ind w:left="2433" w:hanging="360"/>
      </w:pPr>
      <w:rPr>
        <w:rFonts w:cs="Times New Roman"/>
        <w:rtl w:val="0"/>
        <w:cs w:val="0"/>
      </w:rPr>
    </w:lvl>
    <w:lvl w:ilvl="2">
      <w:start w:val="1"/>
      <w:numFmt w:val="lowerRoman"/>
      <w:lvlText w:val="%3."/>
      <w:lvlJc w:val="right"/>
      <w:pPr>
        <w:ind w:left="3153" w:hanging="180"/>
      </w:pPr>
      <w:rPr>
        <w:rFonts w:cs="Times New Roman"/>
        <w:rtl w:val="0"/>
        <w:cs w:val="0"/>
      </w:rPr>
    </w:lvl>
    <w:lvl w:ilvl="3">
      <w:start w:val="1"/>
      <w:numFmt w:val="decimal"/>
      <w:lvlText w:val="%4."/>
      <w:lvlJc w:val="left"/>
      <w:pPr>
        <w:ind w:left="3873" w:hanging="360"/>
      </w:pPr>
      <w:rPr>
        <w:rFonts w:cs="Times New Roman"/>
        <w:rtl w:val="0"/>
        <w:cs w:val="0"/>
      </w:rPr>
    </w:lvl>
    <w:lvl w:ilvl="4">
      <w:start w:val="1"/>
      <w:numFmt w:val="lowerLetter"/>
      <w:lvlText w:val="%5."/>
      <w:lvlJc w:val="left"/>
      <w:pPr>
        <w:ind w:left="4593" w:hanging="360"/>
      </w:pPr>
      <w:rPr>
        <w:rFonts w:cs="Times New Roman"/>
        <w:rtl w:val="0"/>
        <w:cs w:val="0"/>
      </w:rPr>
    </w:lvl>
    <w:lvl w:ilvl="5">
      <w:start w:val="1"/>
      <w:numFmt w:val="lowerRoman"/>
      <w:lvlText w:val="%6."/>
      <w:lvlJc w:val="right"/>
      <w:pPr>
        <w:ind w:left="5313" w:hanging="180"/>
      </w:pPr>
      <w:rPr>
        <w:rFonts w:cs="Times New Roman"/>
        <w:rtl w:val="0"/>
        <w:cs w:val="0"/>
      </w:rPr>
    </w:lvl>
    <w:lvl w:ilvl="6">
      <w:start w:val="1"/>
      <w:numFmt w:val="decimal"/>
      <w:lvlText w:val="%7."/>
      <w:lvlJc w:val="left"/>
      <w:pPr>
        <w:ind w:left="6033" w:hanging="360"/>
      </w:pPr>
      <w:rPr>
        <w:rFonts w:cs="Times New Roman"/>
        <w:rtl w:val="0"/>
        <w:cs w:val="0"/>
      </w:rPr>
    </w:lvl>
    <w:lvl w:ilvl="7">
      <w:start w:val="1"/>
      <w:numFmt w:val="lowerLetter"/>
      <w:lvlText w:val="%8."/>
      <w:lvlJc w:val="left"/>
      <w:pPr>
        <w:ind w:left="6753" w:hanging="360"/>
      </w:pPr>
      <w:rPr>
        <w:rFonts w:cs="Times New Roman"/>
        <w:rtl w:val="0"/>
        <w:cs w:val="0"/>
      </w:rPr>
    </w:lvl>
    <w:lvl w:ilvl="8">
      <w:start w:val="1"/>
      <w:numFmt w:val="lowerRoman"/>
      <w:lvlText w:val="%9."/>
      <w:lvlJc w:val="right"/>
      <w:pPr>
        <w:ind w:left="7473" w:hanging="180"/>
      </w:pPr>
      <w:rPr>
        <w:rFonts w:cs="Times New Roman"/>
        <w:rtl w:val="0"/>
        <w:cs w:val="0"/>
      </w:rPr>
    </w:lvl>
  </w:abstractNum>
  <w:abstractNum w:abstractNumId="11">
    <w:nsid w:val="26C50663"/>
    <w:multiLevelType w:val="hybridMultilevel"/>
    <w:tmpl w:val="B1E0958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E10D71"/>
    <w:multiLevelType w:val="hybridMultilevel"/>
    <w:tmpl w:val="55180C9E"/>
    <w:lvl w:ilvl="0">
      <w:start w:val="9"/>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28A7586B"/>
    <w:multiLevelType w:val="hybridMultilevel"/>
    <w:tmpl w:val="733ADD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ACC0A08"/>
    <w:multiLevelType w:val="hybridMultilevel"/>
    <w:tmpl w:val="BC0208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8A6735A"/>
    <w:multiLevelType w:val="hybridMultilevel"/>
    <w:tmpl w:val="EAECDCF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3D1A4257"/>
    <w:multiLevelType w:val="hybridMultilevel"/>
    <w:tmpl w:val="1ECE049A"/>
    <w:lvl w:ilvl="0">
      <w:start w:val="1"/>
      <w:numFmt w:val="lowerLetter"/>
      <w:lvlText w:val="%1)"/>
      <w:lvlJc w:val="left"/>
      <w:pPr>
        <w:ind w:left="1504" w:hanging="360"/>
      </w:pPr>
      <w:rPr>
        <w:rFonts w:cs="Times New Roman" w:hint="default"/>
        <w:rtl w:val="0"/>
        <w:cs w:val="0"/>
      </w:rPr>
    </w:lvl>
    <w:lvl w:ilvl="1">
      <w:start w:val="1"/>
      <w:numFmt w:val="lowerLetter"/>
      <w:lvlText w:val="%2."/>
      <w:lvlJc w:val="left"/>
      <w:pPr>
        <w:ind w:left="2224" w:hanging="360"/>
      </w:pPr>
      <w:rPr>
        <w:rFonts w:cs="Times New Roman"/>
        <w:rtl w:val="0"/>
        <w:cs w:val="0"/>
      </w:rPr>
    </w:lvl>
    <w:lvl w:ilvl="2">
      <w:start w:val="1"/>
      <w:numFmt w:val="lowerRoman"/>
      <w:lvlText w:val="%3."/>
      <w:lvlJc w:val="right"/>
      <w:pPr>
        <w:ind w:left="2944" w:hanging="180"/>
      </w:pPr>
      <w:rPr>
        <w:rFonts w:cs="Times New Roman"/>
        <w:rtl w:val="0"/>
        <w:cs w:val="0"/>
      </w:rPr>
    </w:lvl>
    <w:lvl w:ilvl="3">
      <w:start w:val="1"/>
      <w:numFmt w:val="decimal"/>
      <w:lvlText w:val="%4."/>
      <w:lvlJc w:val="left"/>
      <w:pPr>
        <w:ind w:left="3664" w:hanging="360"/>
      </w:pPr>
      <w:rPr>
        <w:rFonts w:cs="Times New Roman"/>
        <w:rtl w:val="0"/>
        <w:cs w:val="0"/>
      </w:rPr>
    </w:lvl>
    <w:lvl w:ilvl="4">
      <w:start w:val="1"/>
      <w:numFmt w:val="lowerLetter"/>
      <w:lvlText w:val="%5."/>
      <w:lvlJc w:val="left"/>
      <w:pPr>
        <w:ind w:left="4384" w:hanging="360"/>
      </w:pPr>
      <w:rPr>
        <w:rFonts w:cs="Times New Roman"/>
        <w:rtl w:val="0"/>
        <w:cs w:val="0"/>
      </w:rPr>
    </w:lvl>
    <w:lvl w:ilvl="5">
      <w:start w:val="1"/>
      <w:numFmt w:val="lowerRoman"/>
      <w:lvlText w:val="%6."/>
      <w:lvlJc w:val="right"/>
      <w:pPr>
        <w:ind w:left="5104" w:hanging="180"/>
      </w:pPr>
      <w:rPr>
        <w:rFonts w:cs="Times New Roman"/>
        <w:rtl w:val="0"/>
        <w:cs w:val="0"/>
      </w:rPr>
    </w:lvl>
    <w:lvl w:ilvl="6">
      <w:start w:val="1"/>
      <w:numFmt w:val="decimal"/>
      <w:lvlText w:val="%7."/>
      <w:lvlJc w:val="left"/>
      <w:pPr>
        <w:ind w:left="5824" w:hanging="360"/>
      </w:pPr>
      <w:rPr>
        <w:rFonts w:cs="Times New Roman"/>
        <w:rtl w:val="0"/>
        <w:cs w:val="0"/>
      </w:rPr>
    </w:lvl>
    <w:lvl w:ilvl="7">
      <w:start w:val="1"/>
      <w:numFmt w:val="lowerLetter"/>
      <w:lvlText w:val="%8."/>
      <w:lvlJc w:val="left"/>
      <w:pPr>
        <w:ind w:left="6544" w:hanging="360"/>
      </w:pPr>
      <w:rPr>
        <w:rFonts w:cs="Times New Roman"/>
        <w:rtl w:val="0"/>
        <w:cs w:val="0"/>
      </w:rPr>
    </w:lvl>
    <w:lvl w:ilvl="8">
      <w:start w:val="1"/>
      <w:numFmt w:val="lowerRoman"/>
      <w:lvlText w:val="%9."/>
      <w:lvlJc w:val="right"/>
      <w:pPr>
        <w:ind w:left="7264" w:hanging="180"/>
      </w:pPr>
      <w:rPr>
        <w:rFonts w:cs="Times New Roman"/>
        <w:rtl w:val="0"/>
        <w:cs w:val="0"/>
      </w:rPr>
    </w:lvl>
  </w:abstractNum>
  <w:abstractNum w:abstractNumId="17">
    <w:nsid w:val="3E9232D7"/>
    <w:multiLevelType w:val="hybridMultilevel"/>
    <w:tmpl w:val="4D5C17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ED939BD"/>
    <w:multiLevelType w:val="hybridMultilevel"/>
    <w:tmpl w:val="6D84F1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F52011E"/>
    <w:multiLevelType w:val="hybridMultilevel"/>
    <w:tmpl w:val="9A6CC7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FA85B65"/>
    <w:multiLevelType w:val="hybridMultilevel"/>
    <w:tmpl w:val="F59E54A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450E6EA5"/>
    <w:multiLevelType w:val="hybridMultilevel"/>
    <w:tmpl w:val="29C487AE"/>
    <w:lvl w:ilvl="0">
      <w:start w:val="1"/>
      <w:numFmt w:val="decimal"/>
      <w:lvlText w:val="%1."/>
      <w:lvlJc w:val="left"/>
      <w:pPr>
        <w:tabs>
          <w:tab w:val="num" w:pos="720"/>
        </w:tabs>
        <w:ind w:left="720" w:hanging="360"/>
      </w:pPr>
      <w:rPr>
        <w:rFonts w:cs="Times New Roman"/>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D0F7EE2"/>
    <w:multiLevelType w:val="hybridMultilevel"/>
    <w:tmpl w:val="FABC8D5E"/>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3">
    <w:nsid w:val="53B64132"/>
    <w:multiLevelType w:val="hybridMultilevel"/>
    <w:tmpl w:val="280A869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4">
    <w:nsid w:val="570A6714"/>
    <w:multiLevelType w:val="hybridMultilevel"/>
    <w:tmpl w:val="1C58A9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12B0656"/>
    <w:multiLevelType w:val="hybridMultilevel"/>
    <w:tmpl w:val="F972531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1B80958"/>
    <w:multiLevelType w:val="hybridMultilevel"/>
    <w:tmpl w:val="B19060BC"/>
    <w:lvl w:ilvl="0">
      <w:start w:val="1"/>
      <w:numFmt w:val="lowerLetter"/>
      <w:lvlText w:val="%1)"/>
      <w:lvlJc w:val="left"/>
      <w:pPr>
        <w:ind w:left="1504" w:hanging="360"/>
      </w:pPr>
      <w:rPr>
        <w:rFonts w:cs="Times New Roman" w:hint="default"/>
        <w:rtl w:val="0"/>
        <w:cs w:val="0"/>
      </w:rPr>
    </w:lvl>
    <w:lvl w:ilvl="1">
      <w:start w:val="1"/>
      <w:numFmt w:val="lowerLetter"/>
      <w:lvlText w:val="%2."/>
      <w:lvlJc w:val="left"/>
      <w:pPr>
        <w:ind w:left="2224" w:hanging="360"/>
      </w:pPr>
      <w:rPr>
        <w:rFonts w:cs="Times New Roman"/>
        <w:rtl w:val="0"/>
        <w:cs w:val="0"/>
      </w:rPr>
    </w:lvl>
    <w:lvl w:ilvl="2">
      <w:start w:val="1"/>
      <w:numFmt w:val="lowerRoman"/>
      <w:lvlText w:val="%3."/>
      <w:lvlJc w:val="right"/>
      <w:pPr>
        <w:ind w:left="2944" w:hanging="180"/>
      </w:pPr>
      <w:rPr>
        <w:rFonts w:cs="Times New Roman"/>
        <w:rtl w:val="0"/>
        <w:cs w:val="0"/>
      </w:rPr>
    </w:lvl>
    <w:lvl w:ilvl="3">
      <w:start w:val="1"/>
      <w:numFmt w:val="decimal"/>
      <w:lvlText w:val="%4."/>
      <w:lvlJc w:val="left"/>
      <w:pPr>
        <w:ind w:left="3664" w:hanging="360"/>
      </w:pPr>
      <w:rPr>
        <w:rFonts w:cs="Times New Roman"/>
        <w:rtl w:val="0"/>
        <w:cs w:val="0"/>
      </w:rPr>
    </w:lvl>
    <w:lvl w:ilvl="4">
      <w:start w:val="1"/>
      <w:numFmt w:val="lowerLetter"/>
      <w:lvlText w:val="%5."/>
      <w:lvlJc w:val="left"/>
      <w:pPr>
        <w:ind w:left="4384" w:hanging="360"/>
      </w:pPr>
      <w:rPr>
        <w:rFonts w:cs="Times New Roman"/>
        <w:rtl w:val="0"/>
        <w:cs w:val="0"/>
      </w:rPr>
    </w:lvl>
    <w:lvl w:ilvl="5">
      <w:start w:val="1"/>
      <w:numFmt w:val="lowerRoman"/>
      <w:lvlText w:val="%6."/>
      <w:lvlJc w:val="right"/>
      <w:pPr>
        <w:ind w:left="5104" w:hanging="180"/>
      </w:pPr>
      <w:rPr>
        <w:rFonts w:cs="Times New Roman"/>
        <w:rtl w:val="0"/>
        <w:cs w:val="0"/>
      </w:rPr>
    </w:lvl>
    <w:lvl w:ilvl="6">
      <w:start w:val="1"/>
      <w:numFmt w:val="decimal"/>
      <w:lvlText w:val="%7."/>
      <w:lvlJc w:val="left"/>
      <w:pPr>
        <w:ind w:left="5824" w:hanging="360"/>
      </w:pPr>
      <w:rPr>
        <w:rFonts w:cs="Times New Roman"/>
        <w:rtl w:val="0"/>
        <w:cs w:val="0"/>
      </w:rPr>
    </w:lvl>
    <w:lvl w:ilvl="7">
      <w:start w:val="1"/>
      <w:numFmt w:val="lowerLetter"/>
      <w:lvlText w:val="%8."/>
      <w:lvlJc w:val="left"/>
      <w:pPr>
        <w:ind w:left="6544" w:hanging="360"/>
      </w:pPr>
      <w:rPr>
        <w:rFonts w:cs="Times New Roman"/>
        <w:rtl w:val="0"/>
        <w:cs w:val="0"/>
      </w:rPr>
    </w:lvl>
    <w:lvl w:ilvl="8">
      <w:start w:val="1"/>
      <w:numFmt w:val="lowerRoman"/>
      <w:lvlText w:val="%9."/>
      <w:lvlJc w:val="right"/>
      <w:pPr>
        <w:ind w:left="7264" w:hanging="180"/>
      </w:pPr>
      <w:rPr>
        <w:rFonts w:cs="Times New Roman"/>
        <w:rtl w:val="0"/>
        <w:cs w:val="0"/>
      </w:rPr>
    </w:lvl>
  </w:abstractNum>
  <w:abstractNum w:abstractNumId="27">
    <w:nsid w:val="62395DDB"/>
    <w:multiLevelType w:val="hybridMultilevel"/>
    <w:tmpl w:val="29C487AE"/>
    <w:lvl w:ilvl="0">
      <w:start w:val="1"/>
      <w:numFmt w:val="decimal"/>
      <w:lvlText w:val="%1."/>
      <w:lvlJc w:val="left"/>
      <w:pPr>
        <w:tabs>
          <w:tab w:val="num" w:pos="720"/>
        </w:tabs>
        <w:ind w:left="720" w:hanging="360"/>
      </w:pPr>
      <w:rPr>
        <w:rFonts w:cs="Times New Roman"/>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30F7875"/>
    <w:multiLevelType w:val="hybridMultilevel"/>
    <w:tmpl w:val="C5667E12"/>
    <w:lvl w:ilvl="0">
      <w:start w:val="1"/>
      <w:numFmt w:val="decimal"/>
      <w:lvlText w:val="%1."/>
      <w:lvlJc w:val="left"/>
      <w:pPr>
        <w:tabs>
          <w:tab w:val="num" w:pos="720"/>
        </w:tabs>
        <w:ind w:left="720" w:hanging="360"/>
      </w:pPr>
      <w:rPr>
        <w:rFonts w:cs="Times New Roman"/>
        <w:b/>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36325C9"/>
    <w:multiLevelType w:val="hybridMultilevel"/>
    <w:tmpl w:val="73B208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5CB70B3"/>
    <w:multiLevelType w:val="hybridMultilevel"/>
    <w:tmpl w:val="D0DE94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5E3079D"/>
    <w:multiLevelType w:val="hybridMultilevel"/>
    <w:tmpl w:val="5BA8998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6711518E"/>
    <w:multiLevelType w:val="hybridMultilevel"/>
    <w:tmpl w:val="24867226"/>
    <w:lvl w:ilvl="0">
      <w:start w:val="1"/>
      <w:numFmt w:val="lowerLetter"/>
      <w:lvlText w:val="%1)"/>
      <w:lvlJc w:val="left"/>
      <w:pPr>
        <w:ind w:left="1494" w:hanging="36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33">
    <w:nsid w:val="6A8840E9"/>
    <w:multiLevelType w:val="hybridMultilevel"/>
    <w:tmpl w:val="910AD9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00C465B"/>
    <w:multiLevelType w:val="hybridMultilevel"/>
    <w:tmpl w:val="920C3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223662D"/>
    <w:multiLevelType w:val="hybridMultilevel"/>
    <w:tmpl w:val="7710FD06"/>
    <w:lvl w:ilvl="0">
      <w:start w:val="1"/>
      <w:numFmt w:val="lowerLetter"/>
      <w:lvlText w:val="%1)"/>
      <w:lvlJc w:val="left"/>
      <w:pPr>
        <w:ind w:left="720" w:hanging="360"/>
      </w:pPr>
      <w:rPr>
        <w:rFonts w:cs="Times New Roman" w:hint="default"/>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2834D8B"/>
    <w:multiLevelType w:val="hybridMultilevel"/>
    <w:tmpl w:val="CBBC8F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5226797"/>
    <w:multiLevelType w:val="hybridMultilevel"/>
    <w:tmpl w:val="22F0C4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F0255D8"/>
    <w:multiLevelType w:val="hybridMultilevel"/>
    <w:tmpl w:val="ED3CAE74"/>
    <w:lvl w:ilvl="0">
      <w:start w:val="1"/>
      <w:numFmt w:val="decimal"/>
      <w:lvlText w:val="%1."/>
      <w:lvlJc w:val="left"/>
      <w:pPr>
        <w:ind w:left="1713" w:hanging="360"/>
      </w:pPr>
      <w:rPr>
        <w:rFonts w:cs="Times New Roman"/>
        <w:rtl w:val="0"/>
        <w:cs w:val="0"/>
      </w:rPr>
    </w:lvl>
    <w:lvl w:ilvl="1">
      <w:start w:val="1"/>
      <w:numFmt w:val="lowerLetter"/>
      <w:lvlText w:val="%2."/>
      <w:lvlJc w:val="left"/>
      <w:pPr>
        <w:ind w:left="2433" w:hanging="360"/>
      </w:pPr>
      <w:rPr>
        <w:rFonts w:cs="Times New Roman"/>
        <w:rtl w:val="0"/>
        <w:cs w:val="0"/>
      </w:rPr>
    </w:lvl>
    <w:lvl w:ilvl="2">
      <w:start w:val="1"/>
      <w:numFmt w:val="lowerRoman"/>
      <w:lvlText w:val="%3."/>
      <w:lvlJc w:val="right"/>
      <w:pPr>
        <w:ind w:left="3153" w:hanging="180"/>
      </w:pPr>
      <w:rPr>
        <w:rFonts w:cs="Times New Roman"/>
        <w:rtl w:val="0"/>
        <w:cs w:val="0"/>
      </w:rPr>
    </w:lvl>
    <w:lvl w:ilvl="3">
      <w:start w:val="1"/>
      <w:numFmt w:val="decimal"/>
      <w:lvlText w:val="%4."/>
      <w:lvlJc w:val="left"/>
      <w:pPr>
        <w:ind w:left="3873" w:hanging="360"/>
      </w:pPr>
      <w:rPr>
        <w:rFonts w:cs="Times New Roman"/>
        <w:rtl w:val="0"/>
        <w:cs w:val="0"/>
      </w:rPr>
    </w:lvl>
    <w:lvl w:ilvl="4">
      <w:start w:val="1"/>
      <w:numFmt w:val="lowerLetter"/>
      <w:lvlText w:val="%5."/>
      <w:lvlJc w:val="left"/>
      <w:pPr>
        <w:ind w:left="4593" w:hanging="360"/>
      </w:pPr>
      <w:rPr>
        <w:rFonts w:cs="Times New Roman"/>
        <w:rtl w:val="0"/>
        <w:cs w:val="0"/>
      </w:rPr>
    </w:lvl>
    <w:lvl w:ilvl="5">
      <w:start w:val="1"/>
      <w:numFmt w:val="lowerRoman"/>
      <w:lvlText w:val="%6."/>
      <w:lvlJc w:val="right"/>
      <w:pPr>
        <w:ind w:left="5313" w:hanging="180"/>
      </w:pPr>
      <w:rPr>
        <w:rFonts w:cs="Times New Roman"/>
        <w:rtl w:val="0"/>
        <w:cs w:val="0"/>
      </w:rPr>
    </w:lvl>
    <w:lvl w:ilvl="6">
      <w:start w:val="1"/>
      <w:numFmt w:val="decimal"/>
      <w:lvlText w:val="%7."/>
      <w:lvlJc w:val="left"/>
      <w:pPr>
        <w:ind w:left="6033" w:hanging="360"/>
      </w:pPr>
      <w:rPr>
        <w:rFonts w:cs="Times New Roman"/>
        <w:rtl w:val="0"/>
        <w:cs w:val="0"/>
      </w:rPr>
    </w:lvl>
    <w:lvl w:ilvl="7">
      <w:start w:val="1"/>
      <w:numFmt w:val="lowerLetter"/>
      <w:lvlText w:val="%8."/>
      <w:lvlJc w:val="left"/>
      <w:pPr>
        <w:ind w:left="6753" w:hanging="360"/>
      </w:pPr>
      <w:rPr>
        <w:rFonts w:cs="Times New Roman"/>
        <w:rtl w:val="0"/>
        <w:cs w:val="0"/>
      </w:rPr>
    </w:lvl>
    <w:lvl w:ilvl="8">
      <w:start w:val="1"/>
      <w:numFmt w:val="lowerRoman"/>
      <w:lvlText w:val="%9."/>
      <w:lvlJc w:val="right"/>
      <w:pPr>
        <w:ind w:left="7473" w:hanging="180"/>
      </w:pPr>
      <w:rPr>
        <w:rFonts w:cs="Times New Roman"/>
        <w:rtl w:val="0"/>
        <w:cs w:val="0"/>
      </w:rPr>
    </w:lvl>
  </w:abstractNum>
  <w:abstractNum w:abstractNumId="39">
    <w:nsid w:val="7F604EFC"/>
    <w:multiLevelType w:val="multilevel"/>
    <w:tmpl w:val="E1AAEFD4"/>
    <w:lvl w:ilvl="0">
      <w:start w:val="1"/>
      <w:numFmt w:val="decimal"/>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6"/>
      <w:numFmt w:val="decimal"/>
      <w:pStyle w:val="odsek"/>
      <w:suff w:val="space"/>
      <w:lvlText w:val="(%2) "/>
      <w:lvlJc w:val="left"/>
      <w:pPr>
        <w:ind w:left="2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2"/>
        <w:szCs w:val="22"/>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4"/>
  </w:num>
  <w:num w:numId="2">
    <w:abstractNumId w:val="32"/>
  </w:num>
  <w:num w:numId="3">
    <w:abstractNumId w:val="31"/>
  </w:num>
  <w:num w:numId="4">
    <w:abstractNumId w:val="26"/>
  </w:num>
  <w:num w:numId="5">
    <w:abstractNumId w:val="16"/>
  </w:num>
  <w:num w:numId="6">
    <w:abstractNumId w:val="11"/>
  </w:num>
  <w:num w:numId="7">
    <w:abstractNumId w:val="25"/>
  </w:num>
  <w:num w:numId="8">
    <w:abstractNumId w:val="29"/>
  </w:num>
  <w:num w:numId="9">
    <w:abstractNumId w:val="9"/>
  </w:num>
  <w:num w:numId="10">
    <w:abstractNumId w:val="5"/>
  </w:num>
  <w:num w:numId="11">
    <w:abstractNumId w:val="35"/>
  </w:num>
  <w:num w:numId="12">
    <w:abstractNumId w:val="24"/>
  </w:num>
  <w:num w:numId="13">
    <w:abstractNumId w:val="8"/>
  </w:num>
  <w:num w:numId="14">
    <w:abstractNumId w:val="30"/>
  </w:num>
  <w:num w:numId="15">
    <w:abstractNumId w:val="17"/>
  </w:num>
  <w:num w:numId="16">
    <w:abstractNumId w:val="34"/>
  </w:num>
  <w:num w:numId="17">
    <w:abstractNumId w:val="36"/>
  </w:num>
  <w:num w:numId="18">
    <w:abstractNumId w:val="37"/>
  </w:num>
  <w:num w:numId="19">
    <w:abstractNumId w:val="27"/>
  </w:num>
  <w:num w:numId="20">
    <w:abstractNumId w:val="14"/>
  </w:num>
  <w:num w:numId="21">
    <w:abstractNumId w:val="21"/>
  </w:num>
  <w:num w:numId="22">
    <w:abstractNumId w:val="6"/>
  </w:num>
  <w:num w:numId="23">
    <w:abstractNumId w:val="39"/>
  </w:num>
  <w:num w:numId="24">
    <w:abstractNumId w:val="28"/>
  </w:num>
  <w:num w:numId="25">
    <w:abstractNumId w:val="23"/>
  </w:num>
  <w:num w:numId="26">
    <w:abstractNumId w:val="3"/>
  </w:num>
  <w:num w:numId="27">
    <w:abstractNumId w:val="19"/>
  </w:num>
  <w:num w:numId="28">
    <w:abstractNumId w:val="10"/>
  </w:num>
  <w:num w:numId="29">
    <w:abstractNumId w:val="22"/>
  </w:num>
  <w:num w:numId="30">
    <w:abstractNumId w:val="38"/>
  </w:num>
  <w:num w:numId="31">
    <w:abstractNumId w:val="7"/>
  </w:num>
  <w:num w:numId="32">
    <w:abstractNumId w:val="15"/>
  </w:num>
  <w:num w:numId="33">
    <w:abstractNumId w:val="1"/>
  </w:num>
  <w:num w:numId="34">
    <w:abstractNumId w:val="0"/>
  </w:num>
  <w:num w:numId="35">
    <w:abstractNumId w:val="33"/>
  </w:num>
  <w:num w:numId="36">
    <w:abstractNumId w:val="20"/>
  </w:num>
  <w:num w:numId="37">
    <w:abstractNumId w:val="18"/>
  </w:num>
  <w:num w:numId="38">
    <w:abstractNumId w:val="13"/>
  </w:num>
  <w:num w:numId="39">
    <w:abstractNumId w:val="2"/>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920A0"/>
    <w:rsid w:val="00001383"/>
    <w:rsid w:val="00001F88"/>
    <w:rsid w:val="00003895"/>
    <w:rsid w:val="00004617"/>
    <w:rsid w:val="00006A64"/>
    <w:rsid w:val="00017C15"/>
    <w:rsid w:val="00044829"/>
    <w:rsid w:val="000520CF"/>
    <w:rsid w:val="00054983"/>
    <w:rsid w:val="000573E3"/>
    <w:rsid w:val="000B3BA9"/>
    <w:rsid w:val="000B6297"/>
    <w:rsid w:val="000B6489"/>
    <w:rsid w:val="000D0401"/>
    <w:rsid w:val="000E330C"/>
    <w:rsid w:val="000E4B08"/>
    <w:rsid w:val="000E77E5"/>
    <w:rsid w:val="000F2288"/>
    <w:rsid w:val="000F7D8C"/>
    <w:rsid w:val="00101297"/>
    <w:rsid w:val="00131DB2"/>
    <w:rsid w:val="00133910"/>
    <w:rsid w:val="00143F1E"/>
    <w:rsid w:val="0017453B"/>
    <w:rsid w:val="001757DD"/>
    <w:rsid w:val="00177373"/>
    <w:rsid w:val="001909F3"/>
    <w:rsid w:val="00196574"/>
    <w:rsid w:val="001B137F"/>
    <w:rsid w:val="001B5467"/>
    <w:rsid w:val="001B5755"/>
    <w:rsid w:val="001C187D"/>
    <w:rsid w:val="001C562F"/>
    <w:rsid w:val="001D6A5A"/>
    <w:rsid w:val="001E56FE"/>
    <w:rsid w:val="001F139A"/>
    <w:rsid w:val="00227331"/>
    <w:rsid w:val="00235DD4"/>
    <w:rsid w:val="00237CB1"/>
    <w:rsid w:val="00240649"/>
    <w:rsid w:val="002418A4"/>
    <w:rsid w:val="0024633D"/>
    <w:rsid w:val="00253173"/>
    <w:rsid w:val="00257BCB"/>
    <w:rsid w:val="00271B0F"/>
    <w:rsid w:val="00285708"/>
    <w:rsid w:val="00294174"/>
    <w:rsid w:val="00295050"/>
    <w:rsid w:val="002969B3"/>
    <w:rsid w:val="002B3665"/>
    <w:rsid w:val="002B6BE3"/>
    <w:rsid w:val="002C2A4B"/>
    <w:rsid w:val="002D1FFB"/>
    <w:rsid w:val="002D2FD2"/>
    <w:rsid w:val="002D65A3"/>
    <w:rsid w:val="002D7505"/>
    <w:rsid w:val="002E1629"/>
    <w:rsid w:val="002E1D51"/>
    <w:rsid w:val="002E2F13"/>
    <w:rsid w:val="002E483F"/>
    <w:rsid w:val="002F538D"/>
    <w:rsid w:val="0030515C"/>
    <w:rsid w:val="00310509"/>
    <w:rsid w:val="003124A3"/>
    <w:rsid w:val="003147D6"/>
    <w:rsid w:val="0031757C"/>
    <w:rsid w:val="0032142B"/>
    <w:rsid w:val="003264F5"/>
    <w:rsid w:val="0033611D"/>
    <w:rsid w:val="003433C9"/>
    <w:rsid w:val="003439CF"/>
    <w:rsid w:val="00351226"/>
    <w:rsid w:val="003657C3"/>
    <w:rsid w:val="00373270"/>
    <w:rsid w:val="00393BE6"/>
    <w:rsid w:val="003A2CE1"/>
    <w:rsid w:val="003A7627"/>
    <w:rsid w:val="003A7DF8"/>
    <w:rsid w:val="003C026D"/>
    <w:rsid w:val="003C49F3"/>
    <w:rsid w:val="003C556D"/>
    <w:rsid w:val="003E6A1A"/>
    <w:rsid w:val="003F1904"/>
    <w:rsid w:val="003F5D71"/>
    <w:rsid w:val="00405709"/>
    <w:rsid w:val="004529F6"/>
    <w:rsid w:val="00452E0D"/>
    <w:rsid w:val="00456279"/>
    <w:rsid w:val="00462010"/>
    <w:rsid w:val="004947F1"/>
    <w:rsid w:val="00494FCC"/>
    <w:rsid w:val="004A1620"/>
    <w:rsid w:val="004A256D"/>
    <w:rsid w:val="004D3FE7"/>
    <w:rsid w:val="004E6521"/>
    <w:rsid w:val="004F712B"/>
    <w:rsid w:val="00501874"/>
    <w:rsid w:val="00521460"/>
    <w:rsid w:val="00523AEB"/>
    <w:rsid w:val="00531CF4"/>
    <w:rsid w:val="0055019B"/>
    <w:rsid w:val="00564981"/>
    <w:rsid w:val="0057251A"/>
    <w:rsid w:val="00576FBB"/>
    <w:rsid w:val="00587232"/>
    <w:rsid w:val="005920A0"/>
    <w:rsid w:val="005A28EA"/>
    <w:rsid w:val="005A3ACC"/>
    <w:rsid w:val="005C7ECB"/>
    <w:rsid w:val="005D067D"/>
    <w:rsid w:val="005E0744"/>
    <w:rsid w:val="005F53E6"/>
    <w:rsid w:val="0060321C"/>
    <w:rsid w:val="00603342"/>
    <w:rsid w:val="00611B4F"/>
    <w:rsid w:val="00611CC0"/>
    <w:rsid w:val="0061529C"/>
    <w:rsid w:val="00623F0A"/>
    <w:rsid w:val="00632C5E"/>
    <w:rsid w:val="006340F0"/>
    <w:rsid w:val="00637124"/>
    <w:rsid w:val="00664980"/>
    <w:rsid w:val="00666C73"/>
    <w:rsid w:val="006670D6"/>
    <w:rsid w:val="00673A16"/>
    <w:rsid w:val="00687C69"/>
    <w:rsid w:val="00690FD3"/>
    <w:rsid w:val="0069149D"/>
    <w:rsid w:val="006B6735"/>
    <w:rsid w:val="006B6FDF"/>
    <w:rsid w:val="006C364B"/>
    <w:rsid w:val="006C58A9"/>
    <w:rsid w:val="006C7C7B"/>
    <w:rsid w:val="006E4115"/>
    <w:rsid w:val="006E7BC1"/>
    <w:rsid w:val="006F2860"/>
    <w:rsid w:val="006F6929"/>
    <w:rsid w:val="0070223E"/>
    <w:rsid w:val="007029EC"/>
    <w:rsid w:val="007120AD"/>
    <w:rsid w:val="007122FC"/>
    <w:rsid w:val="00713605"/>
    <w:rsid w:val="00716C9D"/>
    <w:rsid w:val="00724023"/>
    <w:rsid w:val="007347E1"/>
    <w:rsid w:val="00745DC0"/>
    <w:rsid w:val="007505FC"/>
    <w:rsid w:val="00751ACA"/>
    <w:rsid w:val="007521B5"/>
    <w:rsid w:val="0075786C"/>
    <w:rsid w:val="0076103F"/>
    <w:rsid w:val="00765222"/>
    <w:rsid w:val="00765948"/>
    <w:rsid w:val="0077477A"/>
    <w:rsid w:val="00791B3F"/>
    <w:rsid w:val="007A72BF"/>
    <w:rsid w:val="007B3BC2"/>
    <w:rsid w:val="007C02BC"/>
    <w:rsid w:val="007D2793"/>
    <w:rsid w:val="007D66EE"/>
    <w:rsid w:val="00824863"/>
    <w:rsid w:val="00834F9B"/>
    <w:rsid w:val="00863971"/>
    <w:rsid w:val="00872335"/>
    <w:rsid w:val="008751D6"/>
    <w:rsid w:val="00883755"/>
    <w:rsid w:val="00891105"/>
    <w:rsid w:val="008974E6"/>
    <w:rsid w:val="008A69E0"/>
    <w:rsid w:val="008A7AB0"/>
    <w:rsid w:val="008D42C5"/>
    <w:rsid w:val="008F1EFD"/>
    <w:rsid w:val="008F3276"/>
    <w:rsid w:val="00912BF6"/>
    <w:rsid w:val="009132BA"/>
    <w:rsid w:val="00923066"/>
    <w:rsid w:val="00925198"/>
    <w:rsid w:val="00943E8E"/>
    <w:rsid w:val="0094593F"/>
    <w:rsid w:val="00950464"/>
    <w:rsid w:val="00950F9C"/>
    <w:rsid w:val="009758D7"/>
    <w:rsid w:val="00996133"/>
    <w:rsid w:val="009A72A4"/>
    <w:rsid w:val="009B102D"/>
    <w:rsid w:val="009B6201"/>
    <w:rsid w:val="009F07EA"/>
    <w:rsid w:val="009F1639"/>
    <w:rsid w:val="00A06146"/>
    <w:rsid w:val="00A12A8E"/>
    <w:rsid w:val="00A3683C"/>
    <w:rsid w:val="00A36BA5"/>
    <w:rsid w:val="00A546FA"/>
    <w:rsid w:val="00A66164"/>
    <w:rsid w:val="00A66240"/>
    <w:rsid w:val="00A70B59"/>
    <w:rsid w:val="00A76F05"/>
    <w:rsid w:val="00A85062"/>
    <w:rsid w:val="00A915C3"/>
    <w:rsid w:val="00A925FD"/>
    <w:rsid w:val="00A95CDD"/>
    <w:rsid w:val="00AB0B59"/>
    <w:rsid w:val="00AC21A7"/>
    <w:rsid w:val="00AE18AD"/>
    <w:rsid w:val="00AE5FCA"/>
    <w:rsid w:val="00AF1C13"/>
    <w:rsid w:val="00AF3FB5"/>
    <w:rsid w:val="00AF4A23"/>
    <w:rsid w:val="00B133DA"/>
    <w:rsid w:val="00B21A95"/>
    <w:rsid w:val="00B345E3"/>
    <w:rsid w:val="00B43EF6"/>
    <w:rsid w:val="00B6157F"/>
    <w:rsid w:val="00B64261"/>
    <w:rsid w:val="00B71AB3"/>
    <w:rsid w:val="00B9408C"/>
    <w:rsid w:val="00B96B33"/>
    <w:rsid w:val="00BA0BA9"/>
    <w:rsid w:val="00BA1E09"/>
    <w:rsid w:val="00BA5C99"/>
    <w:rsid w:val="00BA7BA1"/>
    <w:rsid w:val="00BB6728"/>
    <w:rsid w:val="00BC35F9"/>
    <w:rsid w:val="00BC3DEE"/>
    <w:rsid w:val="00BC4354"/>
    <w:rsid w:val="00BD07B7"/>
    <w:rsid w:val="00BF45C3"/>
    <w:rsid w:val="00C039D9"/>
    <w:rsid w:val="00C04F7D"/>
    <w:rsid w:val="00C10B68"/>
    <w:rsid w:val="00C17954"/>
    <w:rsid w:val="00C406BD"/>
    <w:rsid w:val="00C55B61"/>
    <w:rsid w:val="00C5644A"/>
    <w:rsid w:val="00C7288D"/>
    <w:rsid w:val="00C81B47"/>
    <w:rsid w:val="00C87A35"/>
    <w:rsid w:val="00C90FE3"/>
    <w:rsid w:val="00CA7AC6"/>
    <w:rsid w:val="00CB538A"/>
    <w:rsid w:val="00CB7316"/>
    <w:rsid w:val="00CC221A"/>
    <w:rsid w:val="00CC2D44"/>
    <w:rsid w:val="00CC2EC8"/>
    <w:rsid w:val="00CC5260"/>
    <w:rsid w:val="00CC66A9"/>
    <w:rsid w:val="00CD4E51"/>
    <w:rsid w:val="00CD6FBE"/>
    <w:rsid w:val="00CF14C2"/>
    <w:rsid w:val="00CF6E3D"/>
    <w:rsid w:val="00D00E17"/>
    <w:rsid w:val="00D1158C"/>
    <w:rsid w:val="00D14E1F"/>
    <w:rsid w:val="00D30DAB"/>
    <w:rsid w:val="00D313B7"/>
    <w:rsid w:val="00D33B08"/>
    <w:rsid w:val="00D33D30"/>
    <w:rsid w:val="00D465A0"/>
    <w:rsid w:val="00D5159C"/>
    <w:rsid w:val="00D568E2"/>
    <w:rsid w:val="00D56C74"/>
    <w:rsid w:val="00D57EF7"/>
    <w:rsid w:val="00D61961"/>
    <w:rsid w:val="00D71DF6"/>
    <w:rsid w:val="00D74B06"/>
    <w:rsid w:val="00D80EA6"/>
    <w:rsid w:val="00D91211"/>
    <w:rsid w:val="00DA2907"/>
    <w:rsid w:val="00DA2B31"/>
    <w:rsid w:val="00DB0552"/>
    <w:rsid w:val="00DB6FFC"/>
    <w:rsid w:val="00DB7AA9"/>
    <w:rsid w:val="00DD336E"/>
    <w:rsid w:val="00DD62D5"/>
    <w:rsid w:val="00DE12A0"/>
    <w:rsid w:val="00DE6665"/>
    <w:rsid w:val="00DF1A39"/>
    <w:rsid w:val="00E00CD2"/>
    <w:rsid w:val="00E06AA4"/>
    <w:rsid w:val="00E07CC9"/>
    <w:rsid w:val="00E2664C"/>
    <w:rsid w:val="00E3244E"/>
    <w:rsid w:val="00E33F9D"/>
    <w:rsid w:val="00E36360"/>
    <w:rsid w:val="00E456D4"/>
    <w:rsid w:val="00E525FC"/>
    <w:rsid w:val="00E70730"/>
    <w:rsid w:val="00E70A2B"/>
    <w:rsid w:val="00E83063"/>
    <w:rsid w:val="00EA2E59"/>
    <w:rsid w:val="00EA32E0"/>
    <w:rsid w:val="00EA63C4"/>
    <w:rsid w:val="00EB3F75"/>
    <w:rsid w:val="00ED067E"/>
    <w:rsid w:val="00ED2EA1"/>
    <w:rsid w:val="00EE631C"/>
    <w:rsid w:val="00EF40CA"/>
    <w:rsid w:val="00F04598"/>
    <w:rsid w:val="00F04E29"/>
    <w:rsid w:val="00F1604C"/>
    <w:rsid w:val="00F240F2"/>
    <w:rsid w:val="00F259D4"/>
    <w:rsid w:val="00F319BC"/>
    <w:rsid w:val="00F414BE"/>
    <w:rsid w:val="00F4477C"/>
    <w:rsid w:val="00F44809"/>
    <w:rsid w:val="00F54661"/>
    <w:rsid w:val="00F65ED3"/>
    <w:rsid w:val="00F74DA2"/>
    <w:rsid w:val="00F850B3"/>
    <w:rsid w:val="00F877F4"/>
    <w:rsid w:val="00F92FE4"/>
    <w:rsid w:val="00F93142"/>
    <w:rsid w:val="00F9318E"/>
    <w:rsid w:val="00FA7915"/>
    <w:rsid w:val="00FB2EAE"/>
    <w:rsid w:val="00FC45C9"/>
    <w:rsid w:val="00FD6D03"/>
    <w:rsid w:val="00FE518A"/>
    <w:rsid w:val="00FF507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A0"/>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5920A0"/>
    <w:pPr>
      <w:ind w:left="720"/>
      <w:contextualSpacing/>
      <w:jc w:val="left"/>
    </w:pPr>
  </w:style>
  <w:style w:type="paragraph" w:customStyle="1" w:styleId="Zkladntext1">
    <w:name w:val="Základní text1"/>
    <w:rsid w:val="005920A0"/>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character" w:customStyle="1" w:styleId="ObyajntextChar1">
    <w:name w:val="Obyčajný text Char1"/>
    <w:basedOn w:val="DefaultParagraphFont"/>
    <w:uiPriority w:val="99"/>
    <w:semiHidden/>
    <w:rPr>
      <w:rFonts w:ascii="Courier New" w:hAnsi="Courier New" w:cs="Courier New"/>
      <w:sz w:val="20"/>
      <w:szCs w:val="20"/>
      <w:rtl w:val="0"/>
      <w:cs w:val="0"/>
    </w:rPr>
  </w:style>
  <w:style w:type="paragraph" w:styleId="PlainText">
    <w:name w:val="Plain Text"/>
    <w:basedOn w:val="Normal"/>
    <w:link w:val="ObyajntextChar"/>
    <w:uiPriority w:val="99"/>
    <w:rsid w:val="005920A0"/>
    <w:pPr>
      <w:spacing w:after="0" w:line="240" w:lineRule="auto"/>
      <w:jc w:val="left"/>
    </w:pPr>
    <w:rPr>
      <w:rFonts w:ascii="Courier New" w:hAnsi="Courier New"/>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character" w:customStyle="1" w:styleId="ObyajntextChar16">
    <w:name w:val="Obyčajný text Char16"/>
    <w:basedOn w:val="DefaultParagraphFont"/>
    <w:uiPriority w:val="99"/>
    <w:semiHidden/>
    <w:rPr>
      <w:rFonts w:ascii="Courier New" w:hAnsi="Courier New" w:cs="Courier New"/>
      <w:sz w:val="20"/>
      <w:szCs w:val="20"/>
      <w:rtl w:val="0"/>
      <w:cs w:val="0"/>
    </w:rPr>
  </w:style>
  <w:style w:type="character" w:customStyle="1" w:styleId="ObyajntextChar15">
    <w:name w:val="Obyčajný text Char15"/>
    <w:basedOn w:val="DefaultParagraphFont"/>
    <w:uiPriority w:val="99"/>
    <w:semiHidden/>
    <w:rPr>
      <w:rFonts w:ascii="Courier New" w:hAnsi="Courier New" w:cs="Courier New"/>
      <w:sz w:val="20"/>
      <w:szCs w:val="20"/>
      <w:rtl w:val="0"/>
      <w:cs w:val="0"/>
    </w:rPr>
  </w:style>
  <w:style w:type="character" w:customStyle="1" w:styleId="ObyajntextChar14">
    <w:name w:val="Obyčajný text Char14"/>
    <w:basedOn w:val="DefaultParagraphFont"/>
    <w:uiPriority w:val="99"/>
    <w:semiHidden/>
    <w:rPr>
      <w:rFonts w:ascii="Courier New" w:hAnsi="Courier New" w:cs="Courier New"/>
      <w:sz w:val="20"/>
      <w:szCs w:val="20"/>
      <w:rtl w:val="0"/>
      <w:cs w:val="0"/>
    </w:rPr>
  </w:style>
  <w:style w:type="character" w:customStyle="1" w:styleId="ObyajntextChar13">
    <w:name w:val="Obyčajný text Char13"/>
    <w:basedOn w:val="DefaultParagraphFont"/>
    <w:uiPriority w:val="99"/>
    <w:semiHidden/>
    <w:rPr>
      <w:rFonts w:ascii="Courier New" w:hAnsi="Courier New" w:cs="Courier New"/>
      <w:sz w:val="20"/>
      <w:szCs w:val="20"/>
      <w:rtl w:val="0"/>
      <w:cs w:val="0"/>
    </w:rPr>
  </w:style>
  <w:style w:type="character" w:customStyle="1" w:styleId="ObyajntextChar12">
    <w:name w:val="Obyčajný text Char12"/>
    <w:basedOn w:val="DefaultParagraphFont"/>
    <w:uiPriority w:val="99"/>
    <w:semiHidden/>
    <w:rPr>
      <w:rFonts w:ascii="Courier New" w:hAnsi="Courier New" w:cs="Courier New"/>
      <w:sz w:val="20"/>
      <w:szCs w:val="20"/>
      <w:rtl w:val="0"/>
      <w:cs w:val="0"/>
    </w:rPr>
  </w:style>
  <w:style w:type="character" w:customStyle="1" w:styleId="ObyajntextChar11">
    <w:name w:val="Obyčajný text Char11"/>
    <w:basedOn w:val="DefaultParagraphFont"/>
    <w:uiPriority w:val="99"/>
    <w:semiHidden/>
    <w:rsid w:val="005920A0"/>
    <w:rPr>
      <w:rFonts w:ascii="Consolas" w:hAnsi="Consolas" w:cs="Consolas"/>
      <w:sz w:val="21"/>
      <w:szCs w:val="21"/>
      <w:rtl w:val="0"/>
      <w:cs w:val="0"/>
    </w:rPr>
  </w:style>
  <w:style w:type="paragraph" w:styleId="NormalWeb">
    <w:name w:val="Normal (Web)"/>
    <w:basedOn w:val="Normal"/>
    <w:uiPriority w:val="99"/>
    <w:semiHidden/>
    <w:unhideWhenUsed/>
    <w:rsid w:val="00EA2E59"/>
    <w:pPr>
      <w:spacing w:before="100" w:beforeAutospacing="1" w:after="100" w:afterAutospacing="1" w:line="240" w:lineRule="auto"/>
      <w:jc w:val="left"/>
    </w:pPr>
    <w:rPr>
      <w:rFonts w:ascii="Times New Roman" w:hAnsi="Times New Roman"/>
      <w:sz w:val="24"/>
      <w:szCs w:val="24"/>
      <w:lang w:eastAsia="sk-SK"/>
    </w:rPr>
  </w:style>
  <w:style w:type="paragraph" w:customStyle="1" w:styleId="odsek">
    <w:name w:val="odsek"/>
    <w:basedOn w:val="Normal"/>
    <w:rsid w:val="00A76F05"/>
    <w:pPr>
      <w:numPr>
        <w:ilvl w:val="1"/>
        <w:numId w:val="23"/>
      </w:numPr>
      <w:spacing w:before="120" w:after="120" w:line="240" w:lineRule="auto"/>
      <w:ind w:left="284"/>
      <w:jc w:val="both"/>
    </w:pPr>
    <w:rPr>
      <w:rFonts w:ascii="Times New Roman" w:hAnsi="Times New Roman"/>
      <w:caps/>
      <w:szCs w:val="20"/>
      <w:lang w:eastAsia="sk-SK"/>
    </w:rPr>
  </w:style>
  <w:style w:type="paragraph" w:styleId="BalloonText">
    <w:name w:val="Balloon Text"/>
    <w:basedOn w:val="Normal"/>
    <w:link w:val="TextbublinyChar"/>
    <w:uiPriority w:val="99"/>
    <w:semiHidden/>
    <w:unhideWhenUsed/>
    <w:rsid w:val="00D14E1F"/>
    <w:pPr>
      <w:spacing w:after="0" w:line="240" w:lineRule="auto"/>
      <w:jc w:val="left"/>
    </w:pPr>
    <w:rPr>
      <w:rFonts w:ascii="Arial" w:hAnsi="Arial" w:cs="Arial"/>
      <w:sz w:val="16"/>
      <w:szCs w:val="16"/>
    </w:rPr>
  </w:style>
  <w:style w:type="character" w:customStyle="1" w:styleId="TextbublinyChar">
    <w:name w:val="Text bubliny Char"/>
    <w:basedOn w:val="DefaultParagraphFont"/>
    <w:link w:val="BalloonText"/>
    <w:uiPriority w:val="99"/>
    <w:semiHidden/>
    <w:locked/>
    <w:rsid w:val="00D14E1F"/>
    <w:rPr>
      <w:rFonts w:ascii="Arial" w:hAnsi="Arial" w:cs="Arial"/>
      <w:sz w:val="16"/>
      <w:szCs w:val="16"/>
      <w:rtl w:val="0"/>
      <w:cs w:val="0"/>
    </w:rPr>
  </w:style>
  <w:style w:type="paragraph" w:styleId="Header">
    <w:name w:val="header"/>
    <w:basedOn w:val="Normal"/>
    <w:link w:val="HlavikaChar"/>
    <w:uiPriority w:val="99"/>
    <w:unhideWhenUsed/>
    <w:rsid w:val="0099613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96133"/>
    <w:rPr>
      <w:rFonts w:cs="Times New Roman"/>
      <w:rtl w:val="0"/>
      <w:cs w:val="0"/>
    </w:rPr>
  </w:style>
  <w:style w:type="paragraph" w:styleId="Footer">
    <w:name w:val="footer"/>
    <w:basedOn w:val="Normal"/>
    <w:link w:val="PtaChar"/>
    <w:uiPriority w:val="99"/>
    <w:unhideWhenUsed/>
    <w:rsid w:val="0099613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96133"/>
    <w:rPr>
      <w:rFonts w:cs="Times New Roman"/>
      <w:rtl w:val="0"/>
      <w:cs w:val="0"/>
    </w:rPr>
  </w:style>
  <w:style w:type="paragraph" w:customStyle="1" w:styleId="Odstavecseseznamem">
    <w:name w:val="Odstavec se seznamem"/>
    <w:basedOn w:val="Normal"/>
    <w:uiPriority w:val="34"/>
    <w:qFormat/>
    <w:rsid w:val="00FC45C9"/>
    <w:pPr>
      <w:spacing w:after="0" w:line="240" w:lineRule="auto"/>
      <w:ind w:left="708"/>
      <w:jc w:val="left"/>
    </w:pPr>
    <w:rPr>
      <w:rFonts w:ascii="Times New Roman" w:hAnsi="Times New Roman"/>
      <w:sz w:val="24"/>
      <w:szCs w:val="24"/>
      <w:lang w:eastAsia="sk-SK"/>
    </w:rPr>
  </w:style>
  <w:style w:type="character" w:styleId="CommentReference">
    <w:name w:val="annotation reference"/>
    <w:basedOn w:val="DefaultParagraphFont"/>
    <w:uiPriority w:val="99"/>
    <w:semiHidden/>
    <w:rsid w:val="004529F6"/>
    <w:rPr>
      <w:rFonts w:cs="Times New Roman"/>
      <w:sz w:val="16"/>
      <w:rtl w:val="0"/>
      <w:cs w:val="0"/>
    </w:rPr>
  </w:style>
  <w:style w:type="paragraph" w:styleId="CommentText">
    <w:name w:val="annotation text"/>
    <w:basedOn w:val="Normal"/>
    <w:link w:val="TextkomentraChar"/>
    <w:uiPriority w:val="99"/>
    <w:semiHidden/>
    <w:rsid w:val="004529F6"/>
    <w:pPr>
      <w:jc w:val="left"/>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4529F6"/>
    <w:rPr>
      <w:rFonts w:ascii="Calibri" w:hAnsi="Calibri" w:cs="Times New Roman"/>
      <w:sz w:val="20"/>
      <w:szCs w:val="20"/>
      <w:rtl w:val="0"/>
      <w:cs w:val="0"/>
    </w:rPr>
  </w:style>
  <w:style w:type="paragraph" w:styleId="Subtitle">
    <w:name w:val="Subtitle"/>
    <w:basedOn w:val="Normal"/>
    <w:link w:val="PodtitulChar"/>
    <w:uiPriority w:val="11"/>
    <w:qFormat/>
    <w:rsid w:val="001D6A5A"/>
    <w:pPr>
      <w:spacing w:after="0" w:line="240" w:lineRule="auto"/>
      <w:jc w:val="center"/>
    </w:pPr>
    <w:rPr>
      <w:rFonts w:ascii="Times New Roman" w:hAnsi="Times New Roman"/>
      <w:b/>
      <w:bCs/>
      <w:sz w:val="24"/>
      <w:szCs w:val="24"/>
      <w:lang w:eastAsia="sk-SK"/>
    </w:rPr>
  </w:style>
  <w:style w:type="character" w:customStyle="1" w:styleId="PodtitulChar">
    <w:name w:val="Podtitul Char"/>
    <w:basedOn w:val="DefaultParagraphFont"/>
    <w:link w:val="Subtitle"/>
    <w:uiPriority w:val="11"/>
    <w:locked/>
    <w:rsid w:val="001D6A5A"/>
    <w:rPr>
      <w:rFonts w:ascii="Times New Roman" w:hAnsi="Times New Roman" w:cs="Times New Roman"/>
      <w:b/>
      <w:bCs/>
      <w:sz w:val="24"/>
      <w:szCs w:val="24"/>
      <w:rtl w:val="0"/>
      <w:cs w:val="0"/>
      <w:lang w:val="x-none" w:eastAsia="sk-SK"/>
    </w:rPr>
  </w:style>
  <w:style w:type="paragraph" w:styleId="Title">
    <w:name w:val="Title"/>
    <w:basedOn w:val="Normal"/>
    <w:link w:val="NzovChar"/>
    <w:uiPriority w:val="10"/>
    <w:qFormat/>
    <w:rsid w:val="001D6A5A"/>
    <w:pPr>
      <w:spacing w:after="0" w:line="240" w:lineRule="auto"/>
      <w:jc w:val="center"/>
    </w:pPr>
    <w:rPr>
      <w:rFonts w:ascii="Times New Roman" w:hAnsi="Times New Roman"/>
      <w:b/>
      <w:sz w:val="26"/>
      <w:szCs w:val="20"/>
      <w:lang w:eastAsia="sk-SK"/>
    </w:rPr>
  </w:style>
  <w:style w:type="character" w:customStyle="1" w:styleId="NzovChar">
    <w:name w:val="Názov Char"/>
    <w:basedOn w:val="DefaultParagraphFont"/>
    <w:link w:val="Title"/>
    <w:uiPriority w:val="10"/>
    <w:locked/>
    <w:rsid w:val="001D6A5A"/>
    <w:rPr>
      <w:rFonts w:ascii="Times New Roman" w:hAnsi="Times New Roman" w:cs="Times New Roman"/>
      <w:b/>
      <w:sz w:val="20"/>
      <w:szCs w:val="20"/>
      <w:rtl w:val="0"/>
      <w:cs w:val="0"/>
      <w:lang w:val="x-none" w:eastAsia="sk-SK"/>
    </w:rPr>
  </w:style>
  <w:style w:type="paragraph" w:styleId="BodyText">
    <w:name w:val="Body Text"/>
    <w:basedOn w:val="Normal"/>
    <w:link w:val="ZkladntextChar"/>
    <w:uiPriority w:val="99"/>
    <w:rsid w:val="00716C9D"/>
    <w:pPr>
      <w:spacing w:after="0" w:line="360" w:lineRule="auto"/>
      <w:jc w:val="both"/>
    </w:pPr>
    <w:rPr>
      <w:rFonts w:ascii="Arial" w:hAnsi="Arial"/>
      <w:sz w:val="24"/>
      <w:szCs w:val="20"/>
      <w:lang w:eastAsia="sk-SK"/>
    </w:rPr>
  </w:style>
  <w:style w:type="character" w:customStyle="1" w:styleId="ZkladntextChar">
    <w:name w:val="Základný text Char"/>
    <w:basedOn w:val="DefaultParagraphFont"/>
    <w:link w:val="BodyText"/>
    <w:uiPriority w:val="99"/>
    <w:locked/>
    <w:rsid w:val="00716C9D"/>
    <w:rPr>
      <w:rFonts w:ascii="Arial" w:hAnsi="Arial"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23A42-6A05-4E09-AA83-AF8DAE0B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11</Pages>
  <Words>3563</Words>
  <Characters>20312</Characters>
  <Application>Microsoft Office Word</Application>
  <DocSecurity>0</DocSecurity>
  <Lines>0</Lines>
  <Paragraphs>0</Paragraphs>
  <ScaleCrop>false</ScaleCrop>
  <Company>MZ SR</Company>
  <LinksUpToDate>false</LinksUpToDate>
  <CharactersWithSpaces>23828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Švorcová, Veronika</cp:lastModifiedBy>
  <cp:revision>2</cp:revision>
  <cp:lastPrinted>2012-11-27T16:55:00Z</cp:lastPrinted>
  <dcterms:created xsi:type="dcterms:W3CDTF">2012-11-30T12:10:00Z</dcterms:created>
  <dcterms:modified xsi:type="dcterms:W3CDTF">2012-11-30T12:10:00Z</dcterms:modified>
</cp:coreProperties>
</file>