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A05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4C7F0F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RPr="008B2A05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D152E9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8B2A05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  <w:r w:rsidRPr="008B2A05">
        <w:rPr>
          <w:rFonts w:ascii="Times New Roman" w:hAnsi="Times New Roman"/>
          <w:b/>
          <w:szCs w:val="24"/>
        </w:rPr>
        <w:t>z</w:t>
      </w:r>
      <w:r w:rsidR="000A4C9C">
        <w:rPr>
          <w:rFonts w:ascii="Times New Roman" w:hAnsi="Times New Roman"/>
          <w:b/>
          <w:szCs w:val="24"/>
        </w:rPr>
        <w:t> 2</w:t>
      </w:r>
      <w:r w:rsidR="00547ADE">
        <w:rPr>
          <w:rFonts w:ascii="Times New Roman" w:hAnsi="Times New Roman"/>
          <w:b/>
          <w:szCs w:val="24"/>
        </w:rPr>
        <w:t>7</w:t>
      </w:r>
      <w:r w:rsidR="000A4C9C">
        <w:rPr>
          <w:rFonts w:ascii="Times New Roman" w:hAnsi="Times New Roman"/>
          <w:b/>
          <w:szCs w:val="24"/>
        </w:rPr>
        <w:t xml:space="preserve">. </w:t>
      </w:r>
      <w:r w:rsidR="00547ADE">
        <w:rPr>
          <w:rFonts w:ascii="Times New Roman" w:hAnsi="Times New Roman"/>
          <w:b/>
          <w:szCs w:val="24"/>
        </w:rPr>
        <w:t>novembra</w:t>
      </w:r>
      <w:r w:rsidRPr="008B2A05">
        <w:rPr>
          <w:rFonts w:ascii="Times New Roman" w:hAnsi="Times New Roman"/>
          <w:b/>
          <w:szCs w:val="24"/>
        </w:rPr>
        <w:t xml:space="preserve"> 2012, </w:t>
      </w:r>
    </w:p>
    <w:p w:rsidR="008B2A05" w:rsidP="008B2A05">
      <w:pPr>
        <w:pStyle w:val="F2-ZkladnText"/>
        <w:bidi w:val="0"/>
        <w:jc w:val="center"/>
        <w:rPr>
          <w:rFonts w:ascii="Times New Roman" w:hAnsi="Times New Roman"/>
        </w:rPr>
      </w:pPr>
    </w:p>
    <w:p w:rsidR="005E194E" w:rsidP="008B2A05">
      <w:pPr>
        <w:pStyle w:val="F2-ZkladnText"/>
        <w:bidi w:val="0"/>
        <w:jc w:val="center"/>
        <w:rPr>
          <w:rFonts w:ascii="Times New Roman" w:hAnsi="Times New Roman"/>
          <w:b/>
        </w:rPr>
      </w:pPr>
      <w:r w:rsidR="008B2A05">
        <w:rPr>
          <w:rFonts w:ascii="Times New Roman" w:hAnsi="Times New Roman"/>
          <w:b/>
        </w:rPr>
        <w:t xml:space="preserve">ktorým sa mení a dopĺňa zákon Slovenskej národnej rady č. 377/1990 Zb. </w:t>
      </w:r>
    </w:p>
    <w:p w:rsidR="008B2A05" w:rsidP="008B2A05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hlavnom meste Slovenskej republiky Bratislave v znení neskorších predpisov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RPr="00E10AF6" w:rsidP="008B2A05">
      <w:pPr>
        <w:pStyle w:val="F2-ZkladnText"/>
        <w:bidi w:val="0"/>
        <w:jc w:val="center"/>
        <w:rPr>
          <w:rFonts w:ascii="Times New Roman" w:hAnsi="Times New Roman"/>
          <w:b/>
        </w:rPr>
      </w:pPr>
      <w:r w:rsidRPr="00E10AF6">
        <w:rPr>
          <w:rFonts w:ascii="Times New Roman" w:hAnsi="Times New Roman"/>
          <w:b/>
        </w:rPr>
        <w:t>Čl. I</w:t>
      </w:r>
    </w:p>
    <w:p w:rsidR="008B2A05" w:rsidRPr="00A07A80" w:rsidP="008B2A05">
      <w:pPr>
        <w:pStyle w:val="F3-Odsek"/>
        <w:bidi w:val="0"/>
        <w:rPr>
          <w:rFonts w:ascii="Times New Roman" w:hAnsi="Times New Roman"/>
        </w:rPr>
      </w:pPr>
      <w:r w:rsidRPr="00A07A80">
        <w:rPr>
          <w:rFonts w:ascii="Times New Roman" w:hAnsi="Times New Roman"/>
        </w:rPr>
        <w:t>Zákon Slovenskej národnej rady č. 377/1990 Zb. o hlavnom meste Slovenskej republiky Bratislave v znení zákona Slovenskej národnej rady č. 523/1990 Zb., zákona Slovenskej národnej rady č. 130/1991 Zb., zákona Slovenskej národnej rady č. 295/1992 Zb., zákona č. 233/1998 Z. z., zákona č. 255/2007 Z. z., zákona č. 445/2008 Z. z., zákona č. 535/2008 Z. z. a zákona č. 113/2010 Z. z. sa mení a dopĺňa takto: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Slová „hlasovanie obyvateľov“ vo všetkých tvaroch sa v celom texte zákona nahrádzajú slovami „miestne referendum“ v príslušnom tvare.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5 písm. d) a v § 10 vrátane nadpisu sa vypúšťa slovo „verejné“ vo všetkých tvaroch.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11 ods. 5 písm. h) a v § 15 ods. 2 písm. g) sa vypúšťajú slová „(miestne referendum)“.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11 ods. 5 sa vypúšťa písmeno m). Doterajšie písmená n) a</w:t>
      </w:r>
      <w:r w:rsidRPr="005E194E" w:rsidR="007F7282">
        <w:rPr>
          <w:rFonts w:ascii="Times New Roman" w:hAnsi="Times New Roman"/>
          <w:szCs w:val="24"/>
        </w:rPr>
        <w:t>ž</w:t>
      </w:r>
      <w:r w:rsidRPr="005E194E">
        <w:rPr>
          <w:rFonts w:ascii="Times New Roman" w:hAnsi="Times New Roman"/>
          <w:szCs w:val="24"/>
        </w:rPr>
        <w:t xml:space="preserve"> q) sa označujú ako písmená m) a</w:t>
      </w:r>
      <w:r w:rsidRPr="005E194E" w:rsidR="007F7282">
        <w:rPr>
          <w:rFonts w:ascii="Times New Roman" w:hAnsi="Times New Roman"/>
          <w:szCs w:val="24"/>
        </w:rPr>
        <w:t>ž</w:t>
      </w:r>
      <w:r w:rsidRPr="005E194E">
        <w:rPr>
          <w:rFonts w:ascii="Times New Roman" w:hAnsi="Times New Roman"/>
          <w:szCs w:val="24"/>
        </w:rPr>
        <w:t> p).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11 ods. 5 sa vypúšťa písmeno n). Doterajšie písmená o) a p) sa označujú ako písmená n) a o).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12 odsek 4 znie:</w:t>
      </w:r>
    </w:p>
    <w:p w:rsidR="004C7F0F" w:rsidRPr="005E194E" w:rsidP="004C7F0F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„(4) Primátor je štatutárnym orgánom Bratislavy. Primátor môže rozhodovaním o právach, právom chránených záujmoch alebo povinnostiach fyzických osôb a právnických osôb v oblasti verejnej správy písomne poveriť námestníka primátora alebo zamestnanca Bratislavy. Poverený námestník primátora alebo zamestnanec Bratislavy rozhoduje v mene Bratislavy v rozsahu vymedzenom v písomnom poverení.“.</w:t>
      </w:r>
    </w:p>
    <w:p w:rsidR="00D152E9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471D69" w:rsidRPr="00471D69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471D69">
        <w:rPr>
          <w:rFonts w:ascii="Times New Roman" w:hAnsi="Times New Roman"/>
        </w:rPr>
        <w:t>Poznámky pod čiarou k odkazom 4 až 6 sa vypúšťajú.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12 odsek 6 znie:</w:t>
      </w:r>
    </w:p>
    <w:p w:rsidR="004C7F0F" w:rsidRPr="005E194E" w:rsidP="004C7F0F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„(6) Primátor vydáva pracovný poriadok, organizačný poriadok magistrátu Bratislavy a poriadok odmeňovania zamestnancov Bratislavy; informuje mestské zastupiteľstvo o vydaní a zmenách organizačného poriadku magistrátu Bratislavy.“.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Za § 12 sa vkladá § 12a, ktorý vrátane nadpisu znie:</w:t>
      </w:r>
    </w:p>
    <w:p w:rsidR="00E10AF6" w:rsidRPr="005E194E" w:rsidP="005E194E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  <w:r w:rsidRPr="005E194E">
        <w:rPr>
          <w:rFonts w:ascii="Times New Roman" w:hAnsi="Times New Roman"/>
          <w:b w:val="0"/>
          <w:szCs w:val="24"/>
        </w:rPr>
        <w:t>„§ 12a</w:t>
      </w:r>
    </w:p>
    <w:p w:rsidR="008B2A05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  <w:r w:rsidRPr="005E194E">
        <w:rPr>
          <w:rFonts w:ascii="Times New Roman" w:hAnsi="Times New Roman"/>
          <w:b w:val="0"/>
          <w:szCs w:val="24"/>
        </w:rPr>
        <w:t>Zastupovanie primátora</w:t>
      </w:r>
    </w:p>
    <w:p w:rsidR="004C7F0F" w:rsidRPr="005E194E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(1) Primátora zastupujú traja námestníci primátora, ktorých spravidla na celé funkčné obdobie </w:t>
      </w:r>
      <w:r w:rsidRPr="003A351D" w:rsidR="003A351D">
        <w:rPr>
          <w:rFonts w:ascii="Times New Roman" w:hAnsi="Times New Roman"/>
        </w:rPr>
        <w:t>poveruje zastupovaním</w:t>
      </w:r>
      <w:r w:rsidRPr="005E194E">
        <w:rPr>
          <w:rFonts w:ascii="Times New Roman" w:hAnsi="Times New Roman"/>
          <w:szCs w:val="24"/>
        </w:rPr>
        <w:t xml:space="preserve"> primátor z radov poslancov mestského zastupiteľstva. Pri </w:t>
      </w:r>
      <w:r w:rsidR="003A351D">
        <w:rPr>
          <w:rFonts w:ascii="Times New Roman" w:hAnsi="Times New Roman"/>
          <w:szCs w:val="24"/>
        </w:rPr>
        <w:t>poverení</w:t>
      </w:r>
      <w:r w:rsidRPr="005E194E">
        <w:rPr>
          <w:rFonts w:ascii="Times New Roman" w:hAnsi="Times New Roman"/>
          <w:szCs w:val="24"/>
        </w:rPr>
        <w:t xml:space="preserve"> primátor zároveň určí, ktorý námestník ho zastupuje v prípade jeho neprítomnosti alebo nespôsobilosti na výkon funkcie</w:t>
      </w:r>
      <w:r w:rsidRPr="005E194E" w:rsidR="00791AD5">
        <w:rPr>
          <w:rFonts w:ascii="Times New Roman" w:hAnsi="Times New Roman"/>
          <w:szCs w:val="24"/>
        </w:rPr>
        <w:t xml:space="preserve"> (ďalej len „prvý námestník primátora“) a v akom poradí ho zastupujú ostatní námestníci</w:t>
      </w:r>
      <w:r w:rsidRPr="005E194E">
        <w:rPr>
          <w:rFonts w:ascii="Times New Roman" w:hAnsi="Times New Roman"/>
          <w:szCs w:val="24"/>
        </w:rPr>
        <w:t>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(2) Primátor je povinný </w:t>
      </w:r>
      <w:r w:rsidR="003A351D">
        <w:rPr>
          <w:rFonts w:ascii="Times New Roman" w:hAnsi="Times New Roman"/>
          <w:szCs w:val="24"/>
        </w:rPr>
        <w:t>poveriť zastupovaním</w:t>
      </w:r>
      <w:r w:rsidRPr="005E194E">
        <w:rPr>
          <w:rFonts w:ascii="Times New Roman" w:hAnsi="Times New Roman"/>
          <w:szCs w:val="24"/>
        </w:rPr>
        <w:t xml:space="preserve"> námestníkov primátora do 60 dní od zloženia sľubu primátora; ak tak neurobí, námestníkov primátora zvolí mestské zastupiteľstvo. 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(3) Primátor môže námestníka primátora kedykoľvek odvolať; v takom prípade </w:t>
      </w:r>
      <w:r w:rsidR="003A351D">
        <w:rPr>
          <w:rFonts w:ascii="Times New Roman" w:hAnsi="Times New Roman"/>
          <w:szCs w:val="24"/>
        </w:rPr>
        <w:t>poverí zastupovaním</w:t>
      </w:r>
      <w:r w:rsidRPr="005E194E">
        <w:rPr>
          <w:rFonts w:ascii="Times New Roman" w:hAnsi="Times New Roman"/>
          <w:szCs w:val="24"/>
        </w:rPr>
        <w:t xml:space="preserve"> nového námestníka primátora do 60 dní od odvolania námestníka primátora.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(4) Námestník primátora zastupuje primátora v rozsahu určenom primátorom v písomnom poverení.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(5) Ak zanikne mandát primátora pred uplynutím funkčného obdobia, plní úlohy primátora v plnom rozsahu prvý námestník primátora. Zastupovanie sa skončí zložením sľubu novozvoleného primátora.“.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13 ods. 2 druhá veta znie: „V zložení mestskej rady sa prihliada na zastúpenie politických strán, politických hnutí</w:t>
      </w:r>
      <w:r w:rsidRPr="005E194E">
        <w:rPr>
          <w:rFonts w:ascii="Times New Roman" w:hAnsi="Times New Roman"/>
          <w:szCs w:val="24"/>
          <w:vertAlign w:val="superscript"/>
        </w:rPr>
        <w:t>7)</w:t>
      </w:r>
      <w:r w:rsidRPr="005E194E">
        <w:rPr>
          <w:rFonts w:ascii="Times New Roman" w:hAnsi="Times New Roman"/>
          <w:szCs w:val="24"/>
        </w:rPr>
        <w:t xml:space="preserve"> a nezávislých poslancov v mestskom zastupiteľstve.“.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bidi w:val="0"/>
        <w:ind w:firstLine="426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Poznámka pod čiarou k odkazu 7 znie:</w:t>
      </w:r>
    </w:p>
    <w:p w:rsidR="008B2A05" w:rsidRPr="005E194E" w:rsidP="005E194E">
      <w:pPr>
        <w:pStyle w:val="F3-Odsek"/>
        <w:bidi w:val="0"/>
        <w:spacing w:before="0"/>
        <w:ind w:firstLine="426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„7) Zákon č. 85/2005 Z. z. o politických stranách a politických hnutiach v znení neskorších predpisov.“.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13 ods. 3 druhej vete sa na konci pripájajú tieto slová</w:t>
      </w:r>
      <w:r w:rsidR="00B21FF5">
        <w:rPr>
          <w:rFonts w:ascii="Times New Roman" w:hAnsi="Times New Roman"/>
          <w:szCs w:val="24"/>
        </w:rPr>
        <w:t>:</w:t>
      </w:r>
      <w:r w:rsidRPr="005E194E">
        <w:rPr>
          <w:rFonts w:ascii="Times New Roman" w:hAnsi="Times New Roman"/>
          <w:szCs w:val="24"/>
        </w:rPr>
        <w:t xml:space="preserve"> „alebo prvý námestník primátora, ak tak neurobí primátor“.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14 ods. 1 sa na konci pripája táto veta: „Organizáciu magistrátu Bratislavy, náplne činností útvarov magistrátu Bratislavy a počet zamestnancov magistrátu Bratislavy ustanovuje organizačný poriadok magistrátu Bratislavy, ktorý vydá primátor.“.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15 ods. 2 sa vypúšťa písmeno k). Doterajšie písmená l) až o) sa označujú ako písmená k) až n).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15 ods. 2 písm. k) sa slovo „hlavného“ nahrádza slovom „miestneho“.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15 ods. 2 sa vypúšťa písmeno l). Doterajšie písmená m) a n) sa označujú ako písmená l) a m).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17 odsek 3 znie: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„(3) Starosta je štatutárnym orgánom mestskej časti. Starosta môže rozhodovaním o právach, právom chránených záujmoch alebo povinnostiach fyzických osôb a právnických osôb v oblasti verejnej správy písomne poveriť zástupcu starostu alebo zamestnanca mestskej časti. Poverený zástupca starostu alebo zamestnanec mestskej časti rozhoduje v mene mestskej časti v rozsahu vymedzenom v písomnom poverení.“.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17 odsek 5 znie: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„(5) Starosta vydáva pracovný poriadok, organizačný poriadok miestneho úradu a poriadok odmeňovania zamestnancov mestskej časti; informuje miestne zastupiteľstvo o vydaní a zmenách</w:t>
      </w:r>
      <w:r w:rsidRPr="005E194E">
        <w:rPr>
          <w:rFonts w:ascii="Times New Roman" w:hAnsi="Times New Roman"/>
          <w:b/>
          <w:szCs w:val="24"/>
        </w:rPr>
        <w:t xml:space="preserve"> </w:t>
      </w:r>
      <w:r w:rsidRPr="005E194E">
        <w:rPr>
          <w:rFonts w:ascii="Times New Roman" w:hAnsi="Times New Roman"/>
          <w:szCs w:val="24"/>
        </w:rPr>
        <w:t>organizačného poriadku miestneho úradu.“.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Za § 17 sa vkladá § 17a, ktorý vrátane nadpisu znie:</w:t>
      </w:r>
    </w:p>
    <w:p w:rsidR="00E10AF6" w:rsidRPr="005E194E" w:rsidP="005E194E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  <w:r w:rsidRPr="005E194E">
        <w:rPr>
          <w:rFonts w:ascii="Times New Roman" w:hAnsi="Times New Roman"/>
          <w:b w:val="0"/>
          <w:szCs w:val="24"/>
        </w:rPr>
        <w:t>„§ 17a</w:t>
      </w:r>
    </w:p>
    <w:p w:rsidR="008B2A05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  <w:r w:rsidRPr="005E194E">
        <w:rPr>
          <w:rFonts w:ascii="Times New Roman" w:hAnsi="Times New Roman"/>
          <w:b w:val="0"/>
          <w:szCs w:val="24"/>
        </w:rPr>
        <w:t>Zastupovanie starostu</w:t>
      </w:r>
    </w:p>
    <w:p w:rsidR="005E194E" w:rsidRPr="005E194E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(1) Starostu zastupuje zástupca starostu, ktorého spravidla na celé funkčné obdobie </w:t>
      </w:r>
      <w:r w:rsidR="003A351D">
        <w:rPr>
          <w:rFonts w:ascii="Times New Roman" w:hAnsi="Times New Roman"/>
          <w:szCs w:val="24"/>
        </w:rPr>
        <w:t>poveruje zastupovaním</w:t>
      </w:r>
      <w:r w:rsidRPr="005E194E">
        <w:rPr>
          <w:rFonts w:ascii="Times New Roman" w:hAnsi="Times New Roman"/>
          <w:szCs w:val="24"/>
        </w:rPr>
        <w:t xml:space="preserve"> starosta z radov poslancov miestneho zastupiteľstva. 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(2) Starosta je povinný </w:t>
      </w:r>
      <w:r w:rsidR="003A351D">
        <w:rPr>
          <w:rFonts w:ascii="Times New Roman" w:hAnsi="Times New Roman"/>
          <w:szCs w:val="24"/>
        </w:rPr>
        <w:t xml:space="preserve"> poveriť zastupovaním</w:t>
      </w:r>
      <w:r w:rsidRPr="005E194E">
        <w:rPr>
          <w:rFonts w:ascii="Times New Roman" w:hAnsi="Times New Roman"/>
          <w:szCs w:val="24"/>
        </w:rPr>
        <w:t xml:space="preserve"> svojho zástupcu do 60 dní od zloženia sľubu starostu; ak tak neurobí, zástupcu starostu zvolí miestne zastupiteľstvo. 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(3) Starosta môže zástupcu starostu kedykoľvek odvolať; v takom prípade </w:t>
      </w:r>
      <w:r w:rsidR="003A351D">
        <w:rPr>
          <w:rFonts w:ascii="Times New Roman" w:hAnsi="Times New Roman"/>
          <w:szCs w:val="24"/>
        </w:rPr>
        <w:t xml:space="preserve">poverí zastupovaním </w:t>
      </w:r>
      <w:r w:rsidRPr="005E194E">
        <w:rPr>
          <w:rFonts w:ascii="Times New Roman" w:hAnsi="Times New Roman"/>
          <w:szCs w:val="24"/>
        </w:rPr>
        <w:t>nového zástupcu starostu do 60 dní od odvolania zástupcu starostu.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(4) Zástupca starostu zastupuje starostu v rozsahu určenom starostom v písomnom poverení.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(5) Ak ide o mestskú časť s viac ako 40 000 obyvateľmi, starosta môže zastupovaním poveriť dvoch zástupcov starostu, pričom </w:t>
      </w:r>
      <w:r w:rsidR="00A10DB7">
        <w:rPr>
          <w:rFonts w:ascii="Times New Roman" w:hAnsi="Times New Roman"/>
          <w:szCs w:val="24"/>
        </w:rPr>
        <w:t xml:space="preserve">zároveň </w:t>
      </w:r>
      <w:r w:rsidRPr="005E194E">
        <w:rPr>
          <w:rFonts w:ascii="Times New Roman" w:hAnsi="Times New Roman"/>
          <w:szCs w:val="24"/>
        </w:rPr>
        <w:t xml:space="preserve">určí poradie, v akom ho zastupujú v prípade </w:t>
      </w:r>
      <w:r w:rsidR="00A10DB7">
        <w:rPr>
          <w:rFonts w:ascii="Times New Roman" w:hAnsi="Times New Roman"/>
          <w:szCs w:val="24"/>
        </w:rPr>
        <w:t xml:space="preserve">jeho </w:t>
      </w:r>
      <w:r w:rsidRPr="005E194E">
        <w:rPr>
          <w:rFonts w:ascii="Times New Roman" w:hAnsi="Times New Roman"/>
          <w:szCs w:val="24"/>
        </w:rPr>
        <w:t xml:space="preserve">neprítomnosti alebo nespôsobilosti na výkon funkcie. 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(6) Ak zanikne mandát starostu pred uplynutím funkčného obdobia, plní úlohy starostu v plnom rozsahu zástupca starostu; ak sú poverení zastupovaním dvaja zástupcovia starostu, plnia tieto úlohy v poradí, v ktorom boli poverení za zástupcov starostu. Zastupovanie sa skončí zložením sľubu novozvoleného starostu.“.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18 ods. 2 druhá veta znie: „V zložení miestnej rady sa prihliada na zastúpenie politických strán, politických hnutí</w:t>
      </w:r>
      <w:r w:rsidRPr="005E194E">
        <w:rPr>
          <w:rFonts w:ascii="Times New Roman" w:hAnsi="Times New Roman"/>
          <w:szCs w:val="24"/>
          <w:vertAlign w:val="superscript"/>
        </w:rPr>
        <w:t>7</w:t>
      </w:r>
      <w:r w:rsidRPr="005E194E">
        <w:rPr>
          <w:rFonts w:ascii="Times New Roman" w:hAnsi="Times New Roman"/>
          <w:szCs w:val="24"/>
        </w:rPr>
        <w:t>) a nezávislých poslancov v miestnom zastupiteľstve.“.</w:t>
      </w:r>
    </w:p>
    <w:p w:rsidR="00E10AF6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18 odsek 3 znie:</w:t>
      </w:r>
    </w:p>
    <w:p w:rsidR="00E10AF6" w:rsidRPr="005E194E" w:rsidP="005E194E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„(3) Miestna rada sa schádza podľa potreby, najmenej raz za tri mesiace. Jej zasadnutie zvoláva a vedie starosta alebo zástupca starostu, ak tak neurobí starosta.“.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19 odsek 1 znie:</w:t>
      </w:r>
    </w:p>
    <w:p w:rsidR="005E194E" w:rsidRPr="005E194E" w:rsidP="005E194E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 w:rsidR="008B2A05">
        <w:rPr>
          <w:rFonts w:ascii="Times New Roman" w:hAnsi="Times New Roman"/>
          <w:szCs w:val="24"/>
        </w:rPr>
        <w:t>„(1) Odborné, administratívne a organizačné práce súvisiace s plnením úloh miestnych orgánov plní miestny úrad. Organizáciu</w:t>
      </w:r>
      <w:r>
        <w:rPr>
          <w:rFonts w:ascii="Times New Roman" w:hAnsi="Times New Roman"/>
          <w:szCs w:val="24"/>
        </w:rPr>
        <w:t xml:space="preserve"> </w:t>
      </w:r>
      <w:r w:rsidRPr="005E194E" w:rsidR="008B2A05">
        <w:rPr>
          <w:rFonts w:ascii="Times New Roman" w:hAnsi="Times New Roman"/>
          <w:szCs w:val="24"/>
        </w:rPr>
        <w:t xml:space="preserve"> miestneho úradu, náplne </w:t>
      </w:r>
      <w:r>
        <w:rPr>
          <w:rFonts w:ascii="Times New Roman" w:hAnsi="Times New Roman"/>
          <w:szCs w:val="24"/>
        </w:rPr>
        <w:t xml:space="preserve"> </w:t>
      </w:r>
      <w:r w:rsidRPr="005E194E" w:rsidR="008B2A05">
        <w:rPr>
          <w:rFonts w:ascii="Times New Roman" w:hAnsi="Times New Roman"/>
          <w:szCs w:val="24"/>
        </w:rPr>
        <w:t>činností</w:t>
      </w:r>
      <w:r>
        <w:rPr>
          <w:rFonts w:ascii="Times New Roman" w:hAnsi="Times New Roman"/>
          <w:szCs w:val="24"/>
        </w:rPr>
        <w:t xml:space="preserve"> </w:t>
      </w:r>
      <w:r w:rsidRPr="005E194E" w:rsidR="008B2A05">
        <w:rPr>
          <w:rFonts w:ascii="Times New Roman" w:hAnsi="Times New Roman"/>
          <w:szCs w:val="24"/>
        </w:rPr>
        <w:t xml:space="preserve"> útvarov miestneho </w:t>
      </w: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8B2A05" w:rsidRPr="005E194E" w:rsidP="00A07A80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úradu a počet zamestnancov mestskej časti ustanovuje organizačný poriadok miestneho úradu, ktorý vydá starosta.“.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19 ods. 3 sa vypúšťajú slová „a organizuje“.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28 ods. 1 úvodná veta znie: „Bratislava môže právnickej osobe alebo fyzickej osobe oprávnenej na podnikanie uložiť pokutu do 6 638 eur, ak právnická osoba alebo fyzická osoba oprávnená na podnikanie“.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28 ods. 2 úvodná veta znie: „Mestská časť môže právnickej osobe alebo fyzickej osobe oprávnenej na podnikanie</w:t>
      </w:r>
      <w:r w:rsidRPr="005E194E">
        <w:rPr>
          <w:rFonts w:ascii="Times New Roman" w:hAnsi="Times New Roman"/>
          <w:b/>
          <w:szCs w:val="24"/>
        </w:rPr>
        <w:t xml:space="preserve"> </w:t>
      </w:r>
      <w:r w:rsidRPr="005E194E">
        <w:rPr>
          <w:rFonts w:ascii="Times New Roman" w:hAnsi="Times New Roman"/>
          <w:szCs w:val="24"/>
        </w:rPr>
        <w:t>uložiť pokutu do 6 638 eur, ak právnická osoba alebo fyzická osoba oprávnená na podnikanie“.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28 odseky 3 a 4 znejú:</w:t>
      </w:r>
    </w:p>
    <w:p w:rsidR="001404F9" w:rsidP="001404F9">
      <w:pPr>
        <w:pStyle w:val="ListParagraph"/>
        <w:bidi w:val="0"/>
        <w:rPr>
          <w:rFonts w:ascii="Times New Roman" w:hAnsi="Times New Roman"/>
          <w:szCs w:val="24"/>
        </w:rPr>
      </w:pPr>
    </w:p>
    <w:p w:rsidR="001404F9" w:rsidRPr="005E194E" w:rsidP="001404F9">
      <w:pPr>
        <w:pStyle w:val="F3-Odsek"/>
        <w:bidi w:val="0"/>
        <w:spacing w:before="0"/>
        <w:ind w:firstLine="284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„(3) Výnos pokuty je príjmom rozpočtu Bratislavy, ak ju uložila Bratislava, alebo rozpočtu mestskej časti, ak ju uložila mestská časť.</w:t>
      </w:r>
    </w:p>
    <w:p w:rsidR="001404F9" w:rsidP="001404F9">
      <w:pPr>
        <w:pStyle w:val="F3-Odsek"/>
        <w:bidi w:val="0"/>
        <w:spacing w:before="0"/>
        <w:ind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5E194E">
        <w:rPr>
          <w:rFonts w:ascii="Times New Roman" w:hAnsi="Times New Roman"/>
          <w:szCs w:val="24"/>
        </w:rPr>
        <w:t xml:space="preserve">(4) Pokutu možno uložiť do jedného roka odo dňa, keď sa Bratislava resp. mestská časť dozvedela o tom, kto sa konania podľa odsekov </w:t>
      </w:r>
      <w:smartTag w:uri="urn:schemas-microsoft-com:office:smarttags" w:element="metricconverter">
        <w:smartTagPr>
          <w:attr w:name="ProductID" w:val="1 a"/>
        </w:smartTagPr>
        <w:r w:rsidRPr="005E194E">
          <w:rPr>
            <w:rFonts w:ascii="Times New Roman" w:hAnsi="Times New Roman"/>
            <w:szCs w:val="24"/>
          </w:rPr>
          <w:t>1 a</w:t>
        </w:r>
      </w:smartTag>
      <w:r w:rsidRPr="005E194E">
        <w:rPr>
          <w:rFonts w:ascii="Times New Roman" w:hAnsi="Times New Roman"/>
          <w:szCs w:val="24"/>
        </w:rPr>
        <w:t xml:space="preserve"> 2 dopustil, najneskôr však do troch rokov od porušenia nariadenia alebo nesplnenia povinnosti podľa odseku 1 písm. b) alebo odseku 2 písm. c). Pri ukladaní pokút sa prihliada najmä na závažnosť, spôsob, čas trvania a následky protiprávneho konania. Na konanie o uložení pokuty sa vzťahuje všeobecný predpis o správnom konaní.“.</w:t>
      </w:r>
    </w:p>
    <w:p w:rsidR="001404F9" w:rsidP="001404F9">
      <w:pPr>
        <w:pStyle w:val="ListParagraph"/>
        <w:bidi w:val="0"/>
        <w:rPr>
          <w:rFonts w:ascii="Times New Roman" w:hAnsi="Times New Roman"/>
          <w:szCs w:val="24"/>
        </w:rPr>
      </w:pPr>
    </w:p>
    <w:p w:rsidR="001404F9" w:rsidRPr="001404F9" w:rsidP="001404F9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1404F9">
        <w:rPr>
          <w:rFonts w:ascii="Times New Roman" w:hAnsi="Times New Roman"/>
          <w:szCs w:val="24"/>
        </w:rPr>
        <w:t xml:space="preserve">Za § 31b sa vkladá nový § 31c, ktorý vrátane nadpisu znie: </w:t>
      </w:r>
    </w:p>
    <w:p w:rsidR="001404F9" w:rsidRPr="001404F9" w:rsidP="001404F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404F9" w:rsidRPr="001404F9" w:rsidP="001404F9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1404F9">
        <w:rPr>
          <w:rFonts w:ascii="Times New Roman" w:hAnsi="Times New Roman"/>
          <w:sz w:val="24"/>
          <w:szCs w:val="24"/>
        </w:rPr>
        <w:t>„§ 31c</w:t>
      </w:r>
    </w:p>
    <w:p w:rsidR="001404F9" w:rsidRPr="001404F9" w:rsidP="001404F9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1404F9">
        <w:rPr>
          <w:rFonts w:ascii="Times New Roman" w:hAnsi="Times New Roman"/>
          <w:sz w:val="24"/>
          <w:szCs w:val="24"/>
        </w:rPr>
        <w:t>Prechodné ustanovenia k úpravám účinným od 1. decembra 2012</w:t>
      </w:r>
    </w:p>
    <w:p w:rsidR="001404F9" w:rsidRPr="001404F9" w:rsidP="001404F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404F9" w:rsidRPr="001404F9" w:rsidP="001404F9">
      <w:pPr>
        <w:pStyle w:val="NoSpacing"/>
        <w:numPr>
          <w:numId w:val="1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04F9">
        <w:rPr>
          <w:rFonts w:ascii="Times New Roman" w:hAnsi="Times New Roman"/>
          <w:sz w:val="24"/>
          <w:szCs w:val="24"/>
        </w:rPr>
        <w:t xml:space="preserve">Na konanie o uložení pokuty začaté pred 1. decembrom 2012 sa vzťahujú doterajšie predpisy. </w:t>
      </w:r>
    </w:p>
    <w:p w:rsidR="001404F9" w:rsidRPr="001404F9" w:rsidP="001404F9">
      <w:pPr>
        <w:pStyle w:val="NoSpacing"/>
        <w:numPr>
          <w:numId w:val="1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04F9">
        <w:rPr>
          <w:rFonts w:ascii="Times New Roman" w:hAnsi="Times New Roman"/>
          <w:sz w:val="24"/>
          <w:szCs w:val="24"/>
        </w:rPr>
        <w:t>Námestníci primátora ustanovení do funkcie pred 1. decembrom 2012 zostávajú vo funkcii aj naďalej, ak primátor nepoverí zastupovaním nových námestníkov najneskôr do 1. januára 201</w:t>
      </w:r>
      <w:r w:rsidR="00547ADE">
        <w:rPr>
          <w:rFonts w:ascii="Times New Roman" w:hAnsi="Times New Roman"/>
          <w:sz w:val="24"/>
          <w:szCs w:val="24"/>
        </w:rPr>
        <w:t>3</w:t>
      </w:r>
      <w:r w:rsidRPr="001404F9">
        <w:rPr>
          <w:rFonts w:ascii="Times New Roman" w:hAnsi="Times New Roman"/>
          <w:sz w:val="24"/>
          <w:szCs w:val="24"/>
        </w:rPr>
        <w:t>.</w:t>
      </w:r>
    </w:p>
    <w:p w:rsidR="001404F9" w:rsidRPr="001404F9" w:rsidP="001404F9">
      <w:pPr>
        <w:pStyle w:val="NoSpacing"/>
        <w:numPr>
          <w:numId w:val="1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04F9">
        <w:rPr>
          <w:rFonts w:ascii="Times New Roman" w:hAnsi="Times New Roman"/>
          <w:sz w:val="24"/>
          <w:szCs w:val="24"/>
        </w:rPr>
        <w:t>Zástupca starostu ustanovený do funkcie pred 1. decembrom 2012 zostáva vo funkcii aj naďalej, ak starosta nepoverí zastupovaním nového zástupcu najneskôr do 1. januára 201</w:t>
      </w:r>
      <w:r w:rsidR="00547ADE">
        <w:rPr>
          <w:rFonts w:ascii="Times New Roman" w:hAnsi="Times New Roman"/>
          <w:sz w:val="24"/>
          <w:szCs w:val="24"/>
        </w:rPr>
        <w:t>3</w:t>
      </w:r>
      <w:r w:rsidRPr="001404F9">
        <w:rPr>
          <w:rFonts w:ascii="Times New Roman" w:hAnsi="Times New Roman"/>
          <w:sz w:val="24"/>
          <w:szCs w:val="24"/>
        </w:rPr>
        <w:t xml:space="preserve">.“. </w:t>
      </w:r>
    </w:p>
    <w:p w:rsidR="001404F9" w:rsidP="001404F9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A07A80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8B2A05" w:rsidRPr="005E194E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  <w:r w:rsidRPr="005E194E">
        <w:rPr>
          <w:rFonts w:ascii="Times New Roman" w:hAnsi="Times New Roman"/>
          <w:b/>
          <w:szCs w:val="24"/>
        </w:rPr>
        <w:t>Čl. II</w:t>
      </w:r>
    </w:p>
    <w:p w:rsidR="005E194E" w:rsidRPr="001404F9" w:rsidP="005E194E">
      <w:pPr>
        <w:pStyle w:val="F2-ZkladnText"/>
        <w:bidi w:val="0"/>
        <w:jc w:val="center"/>
        <w:rPr>
          <w:rFonts w:ascii="Times New Roman" w:hAnsi="Times New Roman"/>
          <w:szCs w:val="24"/>
        </w:rPr>
      </w:pPr>
    </w:p>
    <w:p w:rsidR="008B2A05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1404F9" w:rsidR="001404F9">
        <w:rPr>
          <w:rFonts w:ascii="Times New Roman" w:hAnsi="Times New Roman"/>
          <w:szCs w:val="24"/>
        </w:rPr>
        <w:t>Tento zákon nadobúda účinnosť 1. decembra 2012.</w:t>
      </w: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F73CA">
        <w:rPr>
          <w:rFonts w:ascii="Times New Roman" w:hAnsi="Times New Roman"/>
          <w:sz w:val="24"/>
          <w:szCs w:val="24"/>
        </w:rPr>
        <w:t>prezident Slovenskej republiky</w:t>
      </w:r>
    </w:p>
    <w:p w:rsidR="00A07A80" w:rsidRPr="00AF73CA" w:rsidP="00A07A80">
      <w:pPr>
        <w:bidi w:val="0"/>
        <w:rPr>
          <w:rFonts w:ascii="Times New Roman" w:hAnsi="Times New Roman"/>
          <w:sz w:val="24"/>
          <w:szCs w:val="24"/>
        </w:rPr>
      </w:pPr>
    </w:p>
    <w:p w:rsidR="00A07A80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F73CA">
        <w:rPr>
          <w:rFonts w:ascii="Times New Roman" w:hAnsi="Times New Roman"/>
          <w:sz w:val="24"/>
          <w:szCs w:val="24"/>
        </w:rPr>
        <w:t>predseda Národnej rady Slovenskej republiky</w:t>
      </w: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07A80" w:rsidRPr="00AF73CA" w:rsidP="00A07A8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F73CA">
        <w:rPr>
          <w:rFonts w:ascii="Times New Roman" w:hAnsi="Times New Roman"/>
          <w:sz w:val="24"/>
          <w:szCs w:val="24"/>
        </w:rPr>
        <w:t>predseda vlády Slovenskej republiky</w:t>
      </w:r>
    </w:p>
    <w:p w:rsidR="00A07A80" w:rsidRPr="00AF73CA" w:rsidP="00A07A80">
      <w:pPr>
        <w:bidi w:val="0"/>
        <w:rPr>
          <w:rFonts w:ascii="Times New Roman" w:hAnsi="Times New Roman"/>
          <w:sz w:val="24"/>
          <w:szCs w:val="24"/>
        </w:rPr>
      </w:pPr>
    </w:p>
    <w:p w:rsidR="00A07A80" w:rsidRPr="00293750" w:rsidP="00A07A80">
      <w:pPr>
        <w:bidi w:val="0"/>
        <w:ind w:firstLine="340"/>
        <w:rPr>
          <w:rFonts w:ascii="Times New Roman" w:hAnsi="Times New Roman"/>
        </w:rPr>
      </w:pPr>
    </w:p>
    <w:p w:rsidR="00A07A80" w:rsidRPr="001404F9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AC1BAF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AE6C41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FD6DAC">
      <w:pPr>
        <w:pStyle w:val="F2-ZkladnText"/>
        <w:bidi w:val="0"/>
        <w:rPr>
          <w:rFonts w:ascii="Times New Roman" w:hAnsi="Times New Roman"/>
        </w:rPr>
      </w:pPr>
    </w:p>
    <w:p w:rsidR="006E3897">
      <w:pPr>
        <w:pStyle w:val="F2-ZkladnText"/>
        <w:bidi w:val="0"/>
        <w:rPr>
          <w:rFonts w:ascii="Times New Roman" w:hAnsi="Times New Roman"/>
        </w:rPr>
      </w:pPr>
    </w:p>
    <w:p w:rsidR="006E3897">
      <w:pPr>
        <w:pStyle w:val="F2-ZkladnText"/>
        <w:bidi w:val="0"/>
        <w:rPr>
          <w:rFonts w:ascii="Times New Roman" w:hAnsi="Times New Roman"/>
        </w:rPr>
      </w:pPr>
    </w:p>
    <w:p w:rsidR="006E3897">
      <w:pPr>
        <w:pStyle w:val="F2-ZkladnText"/>
        <w:bidi w:val="0"/>
        <w:rPr>
          <w:rFonts w:ascii="Times New Roman" w:hAnsi="Times New Roman"/>
        </w:rPr>
      </w:pPr>
    </w:p>
    <w:p w:rsidR="006E3897">
      <w:pPr>
        <w:pStyle w:val="F2-ZkladnText"/>
        <w:bidi w:val="0"/>
        <w:rPr>
          <w:rFonts w:ascii="Times New Roman" w:hAnsi="Times New Roman"/>
        </w:rPr>
      </w:pPr>
    </w:p>
    <w:p w:rsidR="006E3897">
      <w:pPr>
        <w:pStyle w:val="F2-ZkladnText"/>
        <w:bidi w:val="0"/>
        <w:rPr>
          <w:rFonts w:ascii="Times New Roman" w:hAnsi="Times New Roman"/>
        </w:rPr>
      </w:pPr>
    </w:p>
    <w:p w:rsidR="006E3897">
      <w:pPr>
        <w:pStyle w:val="F2-ZkladnText"/>
        <w:bidi w:val="0"/>
        <w:rPr>
          <w:rFonts w:ascii="Times New Roman" w:hAnsi="Times New Roman"/>
        </w:rPr>
      </w:pPr>
    </w:p>
    <w:p w:rsidR="006E3897">
      <w:pPr>
        <w:pStyle w:val="F2-ZkladnText"/>
        <w:bidi w:val="0"/>
        <w:rPr>
          <w:rFonts w:ascii="Times New Roman" w:hAnsi="Times New Roman"/>
        </w:rPr>
      </w:pPr>
    </w:p>
    <w:p w:rsidR="006E3897">
      <w:pPr>
        <w:pStyle w:val="F2-ZkladnText"/>
        <w:bidi w:val="0"/>
        <w:rPr>
          <w:rFonts w:ascii="Times New Roman" w:hAnsi="Times New Roman"/>
        </w:rPr>
      </w:pPr>
    </w:p>
    <w:p w:rsidR="006E3897">
      <w:pPr>
        <w:pStyle w:val="F2-ZkladnText"/>
        <w:bidi w:val="0"/>
        <w:rPr>
          <w:rFonts w:ascii="Times New Roman" w:hAnsi="Times New Roman"/>
        </w:rPr>
      </w:pPr>
    </w:p>
    <w:sectPr w:rsidSect="00AD6A5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E1" w:rsidP="00F7231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81DE1" w:rsidP="00AD6A5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E1" w:rsidP="00F7231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E3897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081DE1" w:rsidP="00AD6A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D9F"/>
    <w:multiLevelType w:val="hybridMultilevel"/>
    <w:tmpl w:val="B26A289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7F74BCF"/>
    <w:multiLevelType w:val="hybridMultilevel"/>
    <w:tmpl w:val="7DE2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EDB61EA"/>
    <w:multiLevelType w:val="hybridMultilevel"/>
    <w:tmpl w:val="96BAE8E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">
    <w:nsid w:val="207F6000"/>
    <w:multiLevelType w:val="hybridMultilevel"/>
    <w:tmpl w:val="85405F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5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6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7">
    <w:nsid w:val="75FE7013"/>
    <w:multiLevelType w:val="hybridMultilevel"/>
    <w:tmpl w:val="1F289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B646D1D"/>
    <w:multiLevelType w:val="hybridMultilevel"/>
    <w:tmpl w:val="719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6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2A05"/>
    <w:rsid w:val="00027F02"/>
    <w:rsid w:val="00040C73"/>
    <w:rsid w:val="0005176E"/>
    <w:rsid w:val="00066E2E"/>
    <w:rsid w:val="00081DE1"/>
    <w:rsid w:val="000A4C9C"/>
    <w:rsid w:val="000D7CFA"/>
    <w:rsid w:val="000E1C42"/>
    <w:rsid w:val="001404F9"/>
    <w:rsid w:val="00167C45"/>
    <w:rsid w:val="00172182"/>
    <w:rsid w:val="001A6425"/>
    <w:rsid w:val="001D5306"/>
    <w:rsid w:val="001E0806"/>
    <w:rsid w:val="002206B1"/>
    <w:rsid w:val="00242B7B"/>
    <w:rsid w:val="00272409"/>
    <w:rsid w:val="002734EB"/>
    <w:rsid w:val="00293750"/>
    <w:rsid w:val="002E073B"/>
    <w:rsid w:val="002F2824"/>
    <w:rsid w:val="00360822"/>
    <w:rsid w:val="0036526C"/>
    <w:rsid w:val="003741F2"/>
    <w:rsid w:val="003A351D"/>
    <w:rsid w:val="003B49B2"/>
    <w:rsid w:val="00403B0D"/>
    <w:rsid w:val="00414745"/>
    <w:rsid w:val="0042416C"/>
    <w:rsid w:val="00471D69"/>
    <w:rsid w:val="0048581D"/>
    <w:rsid w:val="004C7F0F"/>
    <w:rsid w:val="004D6AE6"/>
    <w:rsid w:val="004E781E"/>
    <w:rsid w:val="004F238D"/>
    <w:rsid w:val="00510517"/>
    <w:rsid w:val="00522140"/>
    <w:rsid w:val="00547ADE"/>
    <w:rsid w:val="00562DF8"/>
    <w:rsid w:val="00570BAA"/>
    <w:rsid w:val="005C20C9"/>
    <w:rsid w:val="005C55BF"/>
    <w:rsid w:val="005E194E"/>
    <w:rsid w:val="0065037B"/>
    <w:rsid w:val="006657BD"/>
    <w:rsid w:val="006725D2"/>
    <w:rsid w:val="0067618B"/>
    <w:rsid w:val="006E0710"/>
    <w:rsid w:val="006E3897"/>
    <w:rsid w:val="00702005"/>
    <w:rsid w:val="00702F7D"/>
    <w:rsid w:val="00742689"/>
    <w:rsid w:val="0078218C"/>
    <w:rsid w:val="00786668"/>
    <w:rsid w:val="00790CA9"/>
    <w:rsid w:val="00791AD5"/>
    <w:rsid w:val="00791DFF"/>
    <w:rsid w:val="00797AE5"/>
    <w:rsid w:val="007D1272"/>
    <w:rsid w:val="007F0BA0"/>
    <w:rsid w:val="007F7282"/>
    <w:rsid w:val="00825566"/>
    <w:rsid w:val="00841A70"/>
    <w:rsid w:val="008430F2"/>
    <w:rsid w:val="00856152"/>
    <w:rsid w:val="008A2FC9"/>
    <w:rsid w:val="008B2A05"/>
    <w:rsid w:val="008B6C08"/>
    <w:rsid w:val="008E6B60"/>
    <w:rsid w:val="00915338"/>
    <w:rsid w:val="00927988"/>
    <w:rsid w:val="009316A3"/>
    <w:rsid w:val="0093773B"/>
    <w:rsid w:val="009443D7"/>
    <w:rsid w:val="00960C6F"/>
    <w:rsid w:val="00975634"/>
    <w:rsid w:val="009A127A"/>
    <w:rsid w:val="009B1262"/>
    <w:rsid w:val="009C5A29"/>
    <w:rsid w:val="009E07F8"/>
    <w:rsid w:val="009E2EAC"/>
    <w:rsid w:val="009E74FE"/>
    <w:rsid w:val="009F1BD7"/>
    <w:rsid w:val="00A07A80"/>
    <w:rsid w:val="00A10DB7"/>
    <w:rsid w:val="00A15396"/>
    <w:rsid w:val="00A84C9B"/>
    <w:rsid w:val="00AA3F35"/>
    <w:rsid w:val="00AC1BAF"/>
    <w:rsid w:val="00AD6A5D"/>
    <w:rsid w:val="00AE6C41"/>
    <w:rsid w:val="00AF73CA"/>
    <w:rsid w:val="00B05A69"/>
    <w:rsid w:val="00B21FF5"/>
    <w:rsid w:val="00B71816"/>
    <w:rsid w:val="00B937D9"/>
    <w:rsid w:val="00BA090F"/>
    <w:rsid w:val="00BA49B5"/>
    <w:rsid w:val="00BD191A"/>
    <w:rsid w:val="00BF7C04"/>
    <w:rsid w:val="00C03B43"/>
    <w:rsid w:val="00C47A30"/>
    <w:rsid w:val="00C57CB7"/>
    <w:rsid w:val="00C70AB5"/>
    <w:rsid w:val="00C81D03"/>
    <w:rsid w:val="00CD6627"/>
    <w:rsid w:val="00CF0F81"/>
    <w:rsid w:val="00CF3AAD"/>
    <w:rsid w:val="00D152E9"/>
    <w:rsid w:val="00D311F5"/>
    <w:rsid w:val="00D313FE"/>
    <w:rsid w:val="00D5368C"/>
    <w:rsid w:val="00D951B7"/>
    <w:rsid w:val="00D97850"/>
    <w:rsid w:val="00DA564B"/>
    <w:rsid w:val="00DE45B9"/>
    <w:rsid w:val="00E10AF6"/>
    <w:rsid w:val="00E1739D"/>
    <w:rsid w:val="00E36A38"/>
    <w:rsid w:val="00E421DF"/>
    <w:rsid w:val="00E422A4"/>
    <w:rsid w:val="00E61730"/>
    <w:rsid w:val="00E74FEB"/>
    <w:rsid w:val="00E86199"/>
    <w:rsid w:val="00E95EA0"/>
    <w:rsid w:val="00ED5DA7"/>
    <w:rsid w:val="00EF1926"/>
    <w:rsid w:val="00F208B7"/>
    <w:rsid w:val="00F72317"/>
    <w:rsid w:val="00F953D2"/>
    <w:rsid w:val="00FB12A5"/>
    <w:rsid w:val="00FD6DAC"/>
    <w:rsid w:val="00FE4B3A"/>
    <w:rsid w:val="00FF0844"/>
    <w:rsid w:val="00FF2B8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A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8B2A05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qFormat/>
    <w:rsid w:val="008B2A05"/>
    <w:pPr>
      <w:keepNext/>
      <w:jc w:val="center"/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link w:val="Nadpis4Char"/>
    <w:uiPriority w:val="9"/>
    <w:qFormat/>
    <w:rsid w:val="008B2A05"/>
    <w:pPr>
      <w:keepNext/>
      <w:jc w:val="center"/>
      <w:outlineLvl w:val="3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F2-ZkladnText">
    <w:name w:val="F2-ZákladnýText"/>
    <w:basedOn w:val="Normal"/>
    <w:rsid w:val="00414745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414745"/>
    <w:pPr>
      <w:spacing w:before="240"/>
      <w:ind w:firstLine="709"/>
      <w:jc w:val="both"/>
    </w:pPr>
  </w:style>
  <w:style w:type="paragraph" w:customStyle="1" w:styleId="F4-Zarka1">
    <w:name w:val="F4-Zarážka1"/>
    <w:basedOn w:val="Normal"/>
    <w:rsid w:val="00414745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al"/>
    <w:rsid w:val="00414745"/>
    <w:pPr>
      <w:ind w:left="1134" w:hanging="425"/>
      <w:jc w:val="both"/>
    </w:pPr>
    <w:rPr>
      <w:sz w:val="24"/>
    </w:rPr>
  </w:style>
  <w:style w:type="paragraph" w:styleId="BodyText">
    <w:name w:val="Body Text"/>
    <w:basedOn w:val="Normal"/>
    <w:link w:val="ZkladntextChar"/>
    <w:uiPriority w:val="99"/>
    <w:rsid w:val="008B2A05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F7-ZvraznenCentrovanie">
    <w:name w:val="F7-ZvýraznenéCentrovanie"/>
    <w:basedOn w:val="F2-ZkladnText"/>
    <w:rsid w:val="00414745"/>
    <w:pPr>
      <w:jc w:val="center"/>
    </w:pPr>
    <w:rPr>
      <w:b/>
    </w:rPr>
  </w:style>
  <w:style w:type="paragraph" w:customStyle="1" w:styleId="F8-Vec">
    <w:name w:val="F8-Vec"/>
    <w:basedOn w:val="F2-ZkladnText"/>
    <w:next w:val="F2-ZkladnText"/>
    <w:rsid w:val="00414745"/>
    <w:pPr>
      <w:jc w:val="both"/>
    </w:pPr>
    <w:rPr>
      <w:szCs w:val="24"/>
      <w:u w:val="single"/>
    </w:rPr>
  </w:style>
  <w:style w:type="paragraph" w:customStyle="1" w:styleId="F6-MenoFunkcia">
    <w:name w:val="F6-MenoFunkcia"/>
    <w:basedOn w:val="F2-ZkladnText"/>
    <w:rsid w:val="00414745"/>
    <w:pPr>
      <w:ind w:left="4536"/>
      <w:jc w:val="center"/>
    </w:pPr>
  </w:style>
  <w:style w:type="paragraph" w:customStyle="1" w:styleId="Odrkamal">
    <w:name w:val="Odrážka malá"/>
    <w:basedOn w:val="Normal"/>
    <w:pPr>
      <w:numPr>
        <w:numId w:val="1"/>
      </w:numPr>
      <w:tabs>
        <w:tab w:val="num" w:pos="360"/>
      </w:tabs>
      <w:ind w:left="340" w:hanging="340"/>
      <w:jc w:val="left"/>
    </w:pPr>
  </w:style>
  <w:style w:type="paragraph" w:customStyle="1" w:styleId="Odrkastredn">
    <w:name w:val="Odrážka stredná"/>
    <w:basedOn w:val="Normal"/>
    <w:pPr>
      <w:numPr>
        <w:numId w:val="3"/>
      </w:numPr>
      <w:tabs>
        <w:tab w:val="num" w:pos="360"/>
      </w:tabs>
      <w:ind w:left="340" w:hanging="340"/>
      <w:jc w:val="left"/>
    </w:pPr>
  </w:style>
  <w:style w:type="paragraph" w:customStyle="1" w:styleId="Odrkazelen">
    <w:name w:val="Odrážka zelená"/>
    <w:basedOn w:val="Normal"/>
    <w:pPr>
      <w:jc w:val="left"/>
    </w:pPr>
  </w:style>
  <w:style w:type="paragraph" w:customStyle="1" w:styleId="Odrkaerven">
    <w:name w:val="Odrážka červená"/>
    <w:basedOn w:val="Normal"/>
    <w:pPr>
      <w:numPr>
        <w:numId w:val="5"/>
      </w:numPr>
      <w:tabs>
        <w:tab w:val="num" w:pos="360"/>
      </w:tabs>
      <w:ind w:left="340" w:hanging="340"/>
      <w:jc w:val="left"/>
    </w:pPr>
  </w:style>
  <w:style w:type="paragraph" w:customStyle="1" w:styleId="Odrkakoso">
    <w:name w:val="Odrážka koso"/>
    <w:basedOn w:val="Normal"/>
    <w:pPr>
      <w:jc w:val="left"/>
    </w:pPr>
  </w:style>
  <w:style w:type="paragraph" w:styleId="Title">
    <w:name w:val="Title"/>
    <w:basedOn w:val="Normal"/>
    <w:link w:val="NzovChar"/>
    <w:uiPriority w:val="10"/>
    <w:qFormat/>
    <w:rsid w:val="008B2A05"/>
    <w:pPr>
      <w:jc w:val="center"/>
    </w:pPr>
    <w:rPr>
      <w:b/>
      <w:bCs/>
      <w:sz w:val="28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tlF10-Body111">
    <w:name w:val="Štýl F10-Body 1.1.1"/>
    <w:basedOn w:val="Normal"/>
    <w:rsid w:val="00975634"/>
    <w:pPr>
      <w:spacing w:before="100"/>
      <w:ind w:left="1191" w:hanging="397"/>
      <w:jc w:val="left"/>
    </w:pPr>
    <w:rPr>
      <w:rFonts w:ascii="Arial" w:hAnsi="Arial"/>
      <w:noProof/>
      <w:color w:val="000000"/>
    </w:rPr>
  </w:style>
  <w:style w:type="paragraph" w:styleId="NormalWeb">
    <w:name w:val="Normal (Web)"/>
    <w:basedOn w:val="Normal"/>
    <w:uiPriority w:val="99"/>
    <w:rsid w:val="009B126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AD6A5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5E194E"/>
    <w:pPr>
      <w:ind w:left="708"/>
      <w:jc w:val="left"/>
    </w:pPr>
  </w:style>
  <w:style w:type="paragraph" w:styleId="NoSpacing">
    <w:name w:val="No Spacing"/>
    <w:uiPriority w:val="1"/>
    <w:qFormat/>
    <w:rsid w:val="001404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rsid w:val="001E080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E080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6</Pages>
  <Words>1257</Words>
  <Characters>7169</Characters>
  <Application>Microsoft Office Word</Application>
  <DocSecurity>0</DocSecurity>
  <Lines>0</Lines>
  <Paragraphs>0</Paragraphs>
  <ScaleCrop>false</ScaleCrop>
  <Company>Magistrat hl.m. SR Bratislavy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NÁ   R A D A    S L O V E N S K E J   R E P U B L I K Y</dc:title>
  <dc:creator>XY</dc:creator>
  <cp:lastModifiedBy>Hircová, Ružena</cp:lastModifiedBy>
  <cp:revision>5</cp:revision>
  <cp:lastPrinted>2012-11-27T08:09:00Z</cp:lastPrinted>
  <dcterms:created xsi:type="dcterms:W3CDTF">2012-11-26T14:23:00Z</dcterms:created>
  <dcterms:modified xsi:type="dcterms:W3CDTF">2012-11-27T08:13:00Z</dcterms:modified>
</cp:coreProperties>
</file>