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B693A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NÁRODNÁ  RADA  SLOVENSKEJ  REPUBLIKY</w:t>
      </w:r>
    </w:p>
    <w:p w:rsidR="00BB693A">
      <w:pPr>
        <w:pStyle w:val="Heading2"/>
      </w:pPr>
      <w:r w:rsidR="00195D45">
        <w:t>VI</w:t>
      </w:r>
      <w:r>
        <w:t>. volebné obdobie</w:t>
      </w:r>
    </w:p>
    <w:p w:rsidR="00BB693A">
      <w:pPr>
        <w:spacing w:line="360" w:lineRule="auto"/>
        <w:jc w:val="center"/>
      </w:pPr>
      <w:r>
        <w:t>___________________________________________________________________________</w:t>
      </w:r>
    </w:p>
    <w:p w:rsidR="00BB693A">
      <w:pPr>
        <w:spacing w:line="360" w:lineRule="auto"/>
      </w:pPr>
    </w:p>
    <w:p w:rsidR="00BB693A">
      <w:pPr>
        <w:rPr>
          <w:rFonts w:ascii="AT*Switzerland" w:hAnsi="AT*Switzerland"/>
        </w:rPr>
      </w:pPr>
    </w:p>
    <w:p w:rsidR="00BB693A">
      <w:pPr>
        <w:rPr>
          <w:rFonts w:ascii="AT*Switzerland" w:hAnsi="AT*Switzerland"/>
        </w:rPr>
      </w:pPr>
      <w:r>
        <w:t xml:space="preserve">Číslo: </w:t>
      </w:r>
      <w:r w:rsidR="0088269B">
        <w:t xml:space="preserve"> PREDS-856/2012</w:t>
      </w:r>
    </w:p>
    <w:p w:rsidR="00BB693A">
      <w:pPr>
        <w:rPr>
          <w:rFonts w:ascii="AT*Switzerland" w:hAnsi="AT*Switzerland"/>
        </w:rPr>
      </w:pPr>
    </w:p>
    <w:p w:rsidR="00BB693A">
      <w:pPr>
        <w:rPr>
          <w:rFonts w:ascii="AT*Switzerland" w:hAnsi="AT*Switzerland"/>
        </w:rPr>
      </w:pPr>
    </w:p>
    <w:p w:rsidR="00BB693A">
      <w:pPr>
        <w:jc w:val="center"/>
        <w:rPr>
          <w:b/>
          <w:bCs/>
          <w:sz w:val="32"/>
        </w:rPr>
      </w:pPr>
    </w:p>
    <w:p w:rsidR="00EE22A9">
      <w:pPr>
        <w:jc w:val="center"/>
        <w:rPr>
          <w:b/>
          <w:bCs/>
          <w:sz w:val="32"/>
        </w:rPr>
      </w:pPr>
    </w:p>
    <w:p w:rsidR="00BB693A">
      <w:pPr>
        <w:jc w:val="center"/>
        <w:rPr>
          <w:rFonts w:ascii="AT*Switzerland" w:hAnsi="AT*Switzerland"/>
          <w:b/>
          <w:sz w:val="36"/>
        </w:rPr>
      </w:pPr>
      <w:r w:rsidR="00195D45">
        <w:rPr>
          <w:rFonts w:ascii="AT*Switzerland" w:hAnsi="AT*Switzerland"/>
          <w:b/>
          <w:sz w:val="36"/>
        </w:rPr>
        <w:t>308</w:t>
      </w:r>
      <w:r>
        <w:rPr>
          <w:rFonts w:ascii="AT*Switzerland" w:hAnsi="AT*Switzerland"/>
          <w:b/>
          <w:sz w:val="36"/>
        </w:rPr>
        <w:t>a</w:t>
      </w:r>
    </w:p>
    <w:p w:rsidR="00BB693A">
      <w:pPr>
        <w:rPr>
          <w:rFonts w:ascii="AT*Switzerland" w:hAnsi="AT*Switzerland"/>
          <w:sz w:val="28"/>
        </w:rPr>
      </w:pPr>
    </w:p>
    <w:p w:rsidR="00BB693A">
      <w:pPr>
        <w:rPr>
          <w:rFonts w:ascii="AT*Switzerland" w:hAnsi="AT*Switzerland"/>
          <w:sz w:val="28"/>
        </w:rPr>
      </w:pPr>
    </w:p>
    <w:p w:rsidR="00BB693A">
      <w:pPr>
        <w:jc w:val="center"/>
        <w:rPr>
          <w:rFonts w:ascii="AT*Switzerland" w:hAnsi="AT*Switzerland"/>
          <w:b/>
          <w:spacing w:val="40"/>
          <w:sz w:val="28"/>
        </w:rPr>
      </w:pPr>
      <w:r w:rsidR="0094072D">
        <w:rPr>
          <w:b/>
          <w:spacing w:val="40"/>
          <w:sz w:val="28"/>
        </w:rPr>
        <w:t>S</w:t>
      </w:r>
      <w:r>
        <w:rPr>
          <w:b/>
          <w:spacing w:val="40"/>
          <w:sz w:val="28"/>
        </w:rPr>
        <w:t>práva</w:t>
      </w:r>
    </w:p>
    <w:p w:rsidR="00BB693A">
      <w:pPr>
        <w:jc w:val="both"/>
        <w:rPr>
          <w:b/>
        </w:rPr>
      </w:pPr>
    </w:p>
    <w:p w:rsidR="00195D45" w:rsidRPr="00195D45">
      <w:pPr>
        <w:spacing w:line="360" w:lineRule="auto"/>
        <w:jc w:val="both"/>
        <w:rPr>
          <w:b/>
        </w:rPr>
      </w:pPr>
      <w:r w:rsidR="0094072D">
        <w:rPr>
          <w:b/>
        </w:rPr>
        <w:t xml:space="preserve">Ústavnoprávneho </w:t>
      </w:r>
      <w:r w:rsidR="00BB693A">
        <w:rPr>
          <w:b/>
        </w:rPr>
        <w:t>výbor</w:t>
      </w:r>
      <w:r w:rsidR="0094072D">
        <w:rPr>
          <w:b/>
        </w:rPr>
        <w:t>u</w:t>
      </w:r>
      <w:r w:rsidR="00BB693A">
        <w:rPr>
          <w:b/>
        </w:rPr>
        <w:t xml:space="preserve"> Národnej rady Slovenskej republiky o prerokovaní </w:t>
      </w:r>
      <w:r w:rsidRPr="002479F3" w:rsidR="002479F3">
        <w:rPr>
          <w:b/>
        </w:rPr>
        <w:t>zákon</w:t>
      </w:r>
      <w:r w:rsidR="002479F3">
        <w:rPr>
          <w:b/>
        </w:rPr>
        <w:t xml:space="preserve">a </w:t>
      </w:r>
      <w:r w:rsidRPr="00195D45">
        <w:rPr>
          <w:b/>
        </w:rPr>
        <w:t>z</w:t>
      </w:r>
      <w:r w:rsidR="0088269B">
        <w:rPr>
          <w:b/>
        </w:rPr>
        <w:t>o </w:t>
      </w:r>
      <w:r w:rsidRPr="00195D45">
        <w:rPr>
          <w:b/>
        </w:rPr>
        <w:t>17. októbra 2012, ktorým sa mení a dopĺňa zákon č. 514/2003 Z. z. o zodpovednosti za škodu spôsobenú pri výkone verejnej moci a o zmene niektorých zákonov v zne</w:t>
      </w:r>
      <w:r w:rsidR="008D7EA3">
        <w:rPr>
          <w:b/>
        </w:rPr>
        <w:t>ní neskorších predpisov, vráteného</w:t>
      </w:r>
      <w:r w:rsidRPr="00195D45">
        <w:rPr>
          <w:b/>
        </w:rPr>
        <w:t xml:space="preserve"> prezidentom Slovenskej republiky na opätovné prerokovanie Národnou radou Slovenskej republiky (tlač 308) v druhom čítaní</w:t>
      </w:r>
    </w:p>
    <w:p w:rsidR="00BB693A">
      <w:pPr>
        <w:spacing w:line="360" w:lineRule="auto"/>
        <w:jc w:val="both"/>
        <w:rPr>
          <w:rFonts w:ascii="AT*Switzerland" w:hAnsi="AT*Switzerland"/>
          <w:b/>
        </w:rPr>
      </w:pPr>
      <w:r>
        <w:rPr>
          <w:rFonts w:ascii="AT*Toronto" w:hAnsi="AT*Toronto"/>
          <w:b/>
        </w:rPr>
        <w:t>___________________________________________________________________________</w:t>
      </w:r>
    </w:p>
    <w:p w:rsidR="00BB693A">
      <w:pPr>
        <w:spacing w:line="360" w:lineRule="auto"/>
        <w:rPr>
          <w:rFonts w:ascii="AT*Switzerland" w:hAnsi="AT*Switzerland"/>
        </w:rPr>
      </w:pPr>
    </w:p>
    <w:p w:rsidR="00350453" w:rsidP="00982134">
      <w:pPr>
        <w:spacing w:line="360" w:lineRule="auto"/>
        <w:jc w:val="center"/>
        <w:rPr>
          <w:rFonts w:ascii="AT*Switzerland" w:hAnsi="AT*Switzerland"/>
          <w:b/>
        </w:rPr>
      </w:pPr>
      <w:r w:rsidR="00BB693A">
        <w:rPr>
          <w:rFonts w:ascii="AT*Switzerland" w:hAnsi="AT*Switzerland"/>
          <w:b/>
        </w:rPr>
        <w:t>I.</w:t>
      </w:r>
    </w:p>
    <w:p w:rsidR="00982134" w:rsidP="00982134">
      <w:pPr>
        <w:spacing w:line="360" w:lineRule="auto"/>
        <w:jc w:val="center"/>
        <w:rPr>
          <w:rFonts w:ascii="AT*Switzerland" w:hAnsi="AT*Switzerland"/>
          <w:b/>
        </w:rPr>
      </w:pPr>
    </w:p>
    <w:p w:rsidR="00E40E73" w:rsidP="00195D45">
      <w:pPr>
        <w:spacing w:line="360" w:lineRule="auto"/>
        <w:jc w:val="both"/>
      </w:pPr>
      <w:r w:rsidR="0094072D">
        <w:rPr>
          <w:b/>
        </w:rPr>
        <w:tab/>
      </w:r>
      <w:r>
        <w:t>Predseda Národnej rady Slovenskej republiky</w:t>
      </w:r>
      <w:r w:rsidRPr="0094072D">
        <w:t xml:space="preserve"> </w:t>
      </w:r>
      <w:r w:rsidRPr="00164378" w:rsidR="00195D45">
        <w:t xml:space="preserve">rozhodnutím </w:t>
      </w:r>
      <w:r w:rsidR="00195D45">
        <w:t>č. 279 z</w:t>
      </w:r>
      <w:r w:rsidRPr="00164378" w:rsidR="00195D45">
        <w:t xml:space="preserve"> </w:t>
      </w:r>
      <w:r w:rsidR="00195D45">
        <w:t>9</w:t>
      </w:r>
      <w:r w:rsidRPr="00164378" w:rsidR="00195D45">
        <w:t xml:space="preserve">. novembra </w:t>
      </w:r>
      <w:r w:rsidR="00195D45">
        <w:t>2012</w:t>
      </w:r>
      <w:r w:rsidRPr="00164378" w:rsidR="00195D45">
        <w:t xml:space="preserve"> pridelil </w:t>
      </w:r>
      <w:r w:rsidRPr="00262B66" w:rsidR="0037557B">
        <w:t xml:space="preserve">zákon </w:t>
      </w:r>
      <w:r w:rsidRPr="00195D45" w:rsidR="00195D45">
        <w:t>zo 17. októbra 2012, ktorým sa mení a dopĺňa zákon č. 514/2003 Z. z. o zodpovednosti za škodu spôsobenú pri výkone verejnej moci a o zmene niektorých zákonov v znení neskorších predpisov, vrátený prezidentom Slovenskej republiky na opätovné prerokovanie Národnou radou Slovenskej republiky (tlač 308)</w:t>
      </w:r>
      <w:r w:rsidR="00195D45">
        <w:t xml:space="preserve"> </w:t>
      </w:r>
      <w:r>
        <w:t>n</w:t>
      </w:r>
      <w:r w:rsidR="00BB693A">
        <w:t xml:space="preserve">a prerokovanie </w:t>
      </w:r>
      <w:r w:rsidR="00BB693A">
        <w:rPr>
          <w:b/>
          <w:bCs/>
        </w:rPr>
        <w:t>Ústavnoprávnemu výboru</w:t>
      </w:r>
      <w:r w:rsidR="00BB693A">
        <w:t xml:space="preserve"> Národnej rady Slovenskej republiky</w:t>
      </w:r>
      <w:r w:rsidR="00195D45">
        <w:t xml:space="preserve">, ktorý zároveň určil aj ako gestorský výbor. </w:t>
      </w:r>
    </w:p>
    <w:p w:rsidR="0094050D" w:rsidP="0094050D">
      <w:pPr>
        <w:spacing w:line="360" w:lineRule="auto"/>
        <w:ind w:firstLine="360"/>
        <w:jc w:val="both"/>
      </w:pPr>
    </w:p>
    <w:p w:rsidR="0088269B" w:rsidP="00F96326">
      <w:pPr>
        <w:spacing w:line="360" w:lineRule="auto"/>
        <w:ind w:firstLine="708"/>
        <w:jc w:val="both"/>
      </w:pPr>
      <w:r w:rsidR="0094050D">
        <w:t xml:space="preserve">Prezident Slovenskej republiky </w:t>
      </w:r>
      <w:r w:rsidR="008C524E">
        <w:rPr>
          <w:bCs/>
        </w:rPr>
        <w:t>v zmysle</w:t>
      </w:r>
      <w:r w:rsidR="0094050D">
        <w:rPr>
          <w:bCs/>
        </w:rPr>
        <w:t xml:space="preserve"> čl. 102 ods. 1 písm. o) Ústavy Slovenskej republiky rozhodnutím</w:t>
      </w:r>
      <w:r w:rsidRPr="00F10B15" w:rsidR="0094050D">
        <w:t xml:space="preserve"> </w:t>
      </w:r>
      <w:r w:rsidR="0094050D">
        <w:t>z 8. novembra 2012 č</w:t>
      </w:r>
      <w:r w:rsidRPr="00CD2B4D" w:rsidR="0094050D">
        <w:t>íslo</w:t>
      </w:r>
      <w:r w:rsidR="0094050D">
        <w:t xml:space="preserve"> 2990-2012-BA vrátil zákon </w:t>
      </w:r>
      <w:r w:rsidRPr="00195D45" w:rsidR="00F96326">
        <w:t>zo 17. októbra 2012, ktorým sa mení a dopĺňa zákon č. 514/2003 Z. z. o zodpovednosti za škodu spôsobenú pri výkone verejnej moci a o zmene niektorých zákono</w:t>
      </w:r>
      <w:r w:rsidR="00F96326">
        <w:t xml:space="preserve">v v znení neskorších predpisov </w:t>
      </w:r>
      <w:r w:rsidRPr="00195D45" w:rsidR="00F96326">
        <w:t>na opätovné prerok</w:t>
      </w:r>
      <w:r w:rsidRPr="00195D45" w:rsidR="00F96326">
        <w:t>ovanie Národnou radou Slovenskej republiky</w:t>
      </w:r>
      <w:r w:rsidR="0094050D">
        <w:t xml:space="preserve">. </w:t>
      </w:r>
    </w:p>
    <w:p w:rsidR="0088269B" w:rsidP="00F96326">
      <w:pPr>
        <w:spacing w:line="360" w:lineRule="auto"/>
        <w:ind w:firstLine="708"/>
        <w:jc w:val="both"/>
      </w:pPr>
    </w:p>
    <w:p w:rsidR="0094050D" w:rsidP="00F96326">
      <w:pPr>
        <w:spacing w:line="360" w:lineRule="auto"/>
        <w:ind w:firstLine="708"/>
        <w:jc w:val="both"/>
      </w:pPr>
      <w:r>
        <w:t>Uviedol dôvody a v časti III navrhol dve pripomienky:</w:t>
      </w:r>
    </w:p>
    <w:p w:rsidR="00715F8A" w:rsidRPr="00715F8A" w:rsidP="00715F8A">
      <w:pPr>
        <w:jc w:val="both"/>
        <w:rPr>
          <w:szCs w:val="24"/>
        </w:rPr>
      </w:pPr>
    </w:p>
    <w:p w:rsidR="00715F8A" w:rsidRPr="00715F8A" w:rsidP="00715F8A">
      <w:pPr>
        <w:jc w:val="both"/>
        <w:rPr>
          <w:szCs w:val="24"/>
        </w:rPr>
      </w:pPr>
      <w:r w:rsidRPr="00715F8A">
        <w:rPr>
          <w:szCs w:val="24"/>
        </w:rPr>
        <w:t>1. V čl. I ôsmy bod znie:</w:t>
      </w:r>
    </w:p>
    <w:p w:rsidR="00715F8A" w:rsidRPr="00715F8A" w:rsidP="00715F8A">
      <w:pPr>
        <w:jc w:val="both"/>
        <w:rPr>
          <w:szCs w:val="24"/>
        </w:rPr>
      </w:pPr>
      <w:r w:rsidRPr="00715F8A">
        <w:rPr>
          <w:szCs w:val="24"/>
        </w:rPr>
        <w:t xml:space="preserve">     </w:t>
        <w:tab/>
      </w:r>
    </w:p>
    <w:p w:rsidR="00715F8A" w:rsidRPr="00715F8A" w:rsidP="00715F8A">
      <w:pPr>
        <w:jc w:val="both"/>
        <w:rPr>
          <w:szCs w:val="24"/>
        </w:rPr>
      </w:pPr>
      <w:r w:rsidRPr="00715F8A">
        <w:rPr>
          <w:szCs w:val="24"/>
        </w:rPr>
        <w:t xml:space="preserve">   „ 8. V § 9 sa za odsek  1 vkladajú nové odseky 2 a 3, ktoré znejú: </w:t>
      </w:r>
    </w:p>
    <w:p w:rsidR="00715F8A" w:rsidRPr="00715F8A" w:rsidP="00715F8A">
      <w:pPr>
        <w:jc w:val="both"/>
        <w:rPr>
          <w:szCs w:val="24"/>
        </w:rPr>
      </w:pPr>
      <w:r w:rsidRPr="00715F8A">
        <w:rPr>
          <w:szCs w:val="24"/>
        </w:rPr>
        <w:t xml:space="preserve">„(2) Pri posudzovaní nesprávneho úradného postupu súdu spočívajúceho v porušení povinnosti urobiť úkon alebo vydať rozhodnutie v zákonom ustanovenej lehote, v nečinnosti pri výkone verejnej moci alebo  v zbytočných prieťahoch v konaní možno vychádzať len z výsledkov vybavenia sťažnosti na prieťahy, žiadosti o prešetrenie vybavenia sťažnosti na prieťahy, z právoplatného rozhodnutia vydaného v disciplinárnom konaní, ktorým sa rozhodlo o tom, že sudca sa dopustil disciplinárneho previnenia, </w:t>
      </w:r>
      <w:r>
        <w:rPr>
          <w:szCs w:val="24"/>
        </w:rPr>
        <w:t>ktoré má za následok prieťahy v </w:t>
      </w:r>
      <w:r w:rsidRPr="00715F8A">
        <w:rPr>
          <w:szCs w:val="24"/>
        </w:rPr>
        <w:t>súdnom konaní,  právoplatného rozhodnutia Európskeho súdu pre ľudské práva, ktorým sa rozhodlo, že bolo porušené  právo na prerokovanie veci b</w:t>
      </w:r>
      <w:r>
        <w:rPr>
          <w:szCs w:val="24"/>
        </w:rPr>
        <w:t>ez zbytočných prieťahov alebo z </w:t>
      </w:r>
      <w:r w:rsidRPr="00715F8A">
        <w:rPr>
          <w:szCs w:val="24"/>
        </w:rPr>
        <w:t>právoplatného rozhodnutia Ústavného súdu Slovenskej republiky o ústavnej sťažnosti, ktorým Ústavný súd Slovenskej republiky konštatoval, že sa porušilo právo na prerokovanie veci bez zbytočných prieťahov.</w:t>
      </w:r>
    </w:p>
    <w:p w:rsidR="00715F8A" w:rsidRPr="00715F8A" w:rsidP="00715F8A">
      <w:pPr>
        <w:jc w:val="both"/>
        <w:rPr>
          <w:szCs w:val="24"/>
        </w:rPr>
      </w:pPr>
      <w:r w:rsidRPr="00715F8A">
        <w:rPr>
          <w:szCs w:val="24"/>
        </w:rPr>
        <w:t>(3) Pri posudzovaní nesprávneho úradného postupu vyšetrovateľa Policajného zboru, povereného príslušníka Policajného zboru, vyšetrovateľa finančnej správy alebo povereného pracovníka finančnej správy spočívajúceho v porušení povinnosti urobiť úkon alebo vydať rozhodnutie v zákonom ustanovenej lehote, v nečinnosti p</w:t>
      </w:r>
      <w:r>
        <w:rPr>
          <w:szCs w:val="24"/>
        </w:rPr>
        <w:t>ri výkone verejnej moci alebo v </w:t>
      </w:r>
      <w:r w:rsidRPr="00715F8A">
        <w:rPr>
          <w:szCs w:val="24"/>
        </w:rPr>
        <w:t>zbytočných prieťahoch v konaní možno vychádzať len z</w:t>
      </w:r>
      <w:r>
        <w:rPr>
          <w:szCs w:val="24"/>
        </w:rPr>
        <w:t xml:space="preserve"> výsledkov vybavenia žiadosti o </w:t>
      </w:r>
      <w:r w:rsidRPr="00715F8A">
        <w:rPr>
          <w:szCs w:val="24"/>
        </w:rPr>
        <w:t>preskúmanie postupu vyšetrovateľa Policajného zboru, povereného príslušníka Policajného zboru,</w:t>
      </w:r>
      <w:r>
        <w:rPr>
          <w:szCs w:val="24"/>
        </w:rPr>
        <w:t xml:space="preserve"> </w:t>
      </w:r>
      <w:r w:rsidRPr="00715F8A">
        <w:rPr>
          <w:szCs w:val="24"/>
        </w:rPr>
        <w:t>vyšetrovateľa finančnej správy alebo povereného pracovníka finančnej správy prokurátorom.“.</w:t>
      </w:r>
    </w:p>
    <w:p w:rsidR="00715F8A" w:rsidRPr="00715F8A" w:rsidP="00715F8A">
      <w:pPr>
        <w:jc w:val="both"/>
        <w:rPr>
          <w:szCs w:val="24"/>
        </w:rPr>
      </w:pPr>
    </w:p>
    <w:p w:rsidR="00715F8A" w:rsidRPr="00715F8A" w:rsidP="00715F8A">
      <w:pPr>
        <w:jc w:val="both"/>
        <w:rPr>
          <w:szCs w:val="24"/>
        </w:rPr>
      </w:pPr>
      <w:r w:rsidRPr="00715F8A">
        <w:rPr>
          <w:szCs w:val="24"/>
        </w:rPr>
        <w:t>Doterajší odsek 2 sa označuje ako odsek 4.“.</w:t>
      </w:r>
    </w:p>
    <w:p w:rsidR="00715F8A" w:rsidRPr="00715F8A" w:rsidP="00715F8A">
      <w:pPr>
        <w:jc w:val="both"/>
        <w:rPr>
          <w:szCs w:val="24"/>
        </w:rPr>
      </w:pPr>
    </w:p>
    <w:p w:rsidR="00715F8A" w:rsidRPr="00715F8A" w:rsidP="00715F8A">
      <w:pPr>
        <w:jc w:val="both"/>
        <w:rPr>
          <w:szCs w:val="24"/>
        </w:rPr>
      </w:pPr>
    </w:p>
    <w:p w:rsidR="00715F8A" w:rsidRPr="00715F8A" w:rsidP="00715F8A">
      <w:pPr>
        <w:jc w:val="both"/>
        <w:rPr>
          <w:szCs w:val="24"/>
        </w:rPr>
      </w:pPr>
      <w:r w:rsidRPr="00715F8A">
        <w:rPr>
          <w:szCs w:val="24"/>
        </w:rPr>
        <w:t>2. Čl. II znie:</w:t>
      </w:r>
    </w:p>
    <w:p w:rsidR="00715F8A" w:rsidRPr="00715F8A" w:rsidP="00715F8A">
      <w:pPr>
        <w:jc w:val="both"/>
        <w:rPr>
          <w:szCs w:val="24"/>
        </w:rPr>
      </w:pPr>
    </w:p>
    <w:p w:rsidR="00715F8A" w:rsidRPr="00715F8A" w:rsidP="00715F8A">
      <w:pPr>
        <w:jc w:val="center"/>
        <w:rPr>
          <w:szCs w:val="24"/>
        </w:rPr>
      </w:pPr>
      <w:r w:rsidRPr="00715F8A">
        <w:rPr>
          <w:szCs w:val="24"/>
        </w:rPr>
        <w:t>„Čl. II</w:t>
      </w:r>
    </w:p>
    <w:p w:rsidR="00715F8A" w:rsidRPr="00715F8A" w:rsidP="00715F8A">
      <w:pPr>
        <w:jc w:val="center"/>
        <w:rPr>
          <w:szCs w:val="24"/>
        </w:rPr>
      </w:pPr>
      <w:r w:rsidRPr="00715F8A">
        <w:rPr>
          <w:szCs w:val="24"/>
        </w:rPr>
        <w:t>Tento zákon nadobúda účinnosť 1. januára 2013.“.</w:t>
      </w:r>
    </w:p>
    <w:p w:rsidR="00715F8A" w:rsidP="00715F8A">
      <w:pPr>
        <w:jc w:val="center"/>
        <w:rPr>
          <w:szCs w:val="24"/>
        </w:rPr>
      </w:pPr>
    </w:p>
    <w:p w:rsidR="001E56C2" w:rsidRPr="00715F8A" w:rsidP="00715F8A">
      <w:pPr>
        <w:jc w:val="center"/>
        <w:rPr>
          <w:szCs w:val="24"/>
        </w:rPr>
      </w:pPr>
    </w:p>
    <w:p w:rsidR="00715F8A" w:rsidRPr="00715F8A" w:rsidP="00715F8A">
      <w:pPr>
        <w:jc w:val="center"/>
        <w:rPr>
          <w:szCs w:val="24"/>
        </w:rPr>
      </w:pPr>
    </w:p>
    <w:p w:rsidR="0037642C" w:rsidP="006533AA">
      <w:pPr>
        <w:tabs>
          <w:tab w:val="left" w:pos="1080"/>
        </w:tabs>
        <w:spacing w:line="360" w:lineRule="auto"/>
        <w:ind w:firstLine="708"/>
        <w:jc w:val="both"/>
        <w:rPr>
          <w:bCs/>
        </w:rPr>
      </w:pPr>
      <w:r w:rsidRPr="003250B8" w:rsidR="006533AA">
        <w:rPr>
          <w:b/>
          <w:bCs/>
        </w:rPr>
        <w:t>Ústavnoprávny výbor Národnej rady Slovenskej republiky</w:t>
      </w:r>
      <w:r w:rsidR="006533AA">
        <w:rPr>
          <w:bCs/>
        </w:rPr>
        <w:t xml:space="preserve"> </w:t>
      </w:r>
      <w:r w:rsidRPr="00E40E73" w:rsidR="006533AA">
        <w:rPr>
          <w:bCs/>
        </w:rPr>
        <w:t xml:space="preserve">prerokoval </w:t>
      </w:r>
      <w:r w:rsidRPr="00262B66" w:rsidR="006533AA">
        <w:t xml:space="preserve">zákon </w:t>
      </w:r>
      <w:r w:rsidRPr="00195D45" w:rsidR="006533AA">
        <w:t>zo 17. októbra 2012, ktorým sa mení a dopĺňa zákon č. 514/2003 Z. z. o zodpovednosti za škodu spôsobenú pri výkone verejnej moci a o zmene niektorých zákonov v znení neskorších predpisov, vrátený prezidentom Slovenskej republiky na opätovné prerokovanie Národnou radou Slovenskej republiky (tlač 308)</w:t>
      </w:r>
      <w:r w:rsidR="006533AA">
        <w:t xml:space="preserve"> </w:t>
      </w:r>
      <w:r w:rsidRPr="00E40E73" w:rsidR="006533AA">
        <w:rPr>
          <w:bCs/>
        </w:rPr>
        <w:t xml:space="preserve">na svojej </w:t>
      </w:r>
      <w:r w:rsidR="003250B8">
        <w:rPr>
          <w:bCs/>
        </w:rPr>
        <w:t>19</w:t>
      </w:r>
      <w:r w:rsidR="006533AA">
        <w:rPr>
          <w:bCs/>
        </w:rPr>
        <w:t xml:space="preserve">. schôdzi. </w:t>
      </w:r>
    </w:p>
    <w:p w:rsidR="0088269B" w:rsidP="006533AA">
      <w:pPr>
        <w:tabs>
          <w:tab w:val="left" w:pos="1080"/>
        </w:tabs>
        <w:spacing w:line="360" w:lineRule="auto"/>
        <w:ind w:firstLine="708"/>
        <w:jc w:val="both"/>
        <w:rPr>
          <w:bCs/>
        </w:rPr>
      </w:pPr>
    </w:p>
    <w:p w:rsidR="0010327C" w:rsidRPr="006533AA" w:rsidP="006533AA">
      <w:pPr>
        <w:tabs>
          <w:tab w:val="left" w:pos="1080"/>
        </w:tabs>
        <w:spacing w:line="360" w:lineRule="auto"/>
        <w:ind w:firstLine="708"/>
        <w:jc w:val="both"/>
      </w:pPr>
      <w:r w:rsidR="0094050D">
        <w:rPr>
          <w:bCs/>
        </w:rPr>
        <w:t>U</w:t>
      </w:r>
      <w:r w:rsidR="0094050D">
        <w:t>znesením č. </w:t>
      </w:r>
      <w:r w:rsidR="001E56C2">
        <w:t>138</w:t>
      </w:r>
      <w:r w:rsidR="0094050D">
        <w:t xml:space="preserve"> z</w:t>
      </w:r>
      <w:r w:rsidR="006533AA">
        <w:t> 20. novembra 2012</w:t>
      </w:r>
      <w:r w:rsidR="0094050D">
        <w:t xml:space="preserve"> </w:t>
      </w:r>
      <w:r w:rsidR="006533AA">
        <w:rPr>
          <w:b/>
        </w:rPr>
        <w:t>vyjadril súhlas</w:t>
      </w:r>
      <w:r w:rsidR="006533AA">
        <w:t xml:space="preserve"> </w:t>
      </w:r>
      <w:r w:rsidRPr="003553A9" w:rsidR="006533AA">
        <w:rPr>
          <w:b/>
        </w:rPr>
        <w:t>s pripomienkami</w:t>
      </w:r>
      <w:r w:rsidR="006533AA">
        <w:t xml:space="preserve"> prezidenta Slovenskej republiky uvedenými v III. časti rozhodnutia prezidenta </w:t>
      </w:r>
      <w:r w:rsidR="00977E2B">
        <w:t xml:space="preserve">Slovenskej </w:t>
      </w:r>
      <w:r w:rsidR="0088269B">
        <w:t>republiky a </w:t>
      </w:r>
      <w:r w:rsidR="0094050D">
        <w:rPr>
          <w:b/>
          <w:bCs/>
        </w:rPr>
        <w:t>odporúčal zákon</w:t>
      </w:r>
      <w:r w:rsidR="0094050D">
        <w:t xml:space="preserve"> </w:t>
      </w:r>
      <w:r w:rsidRPr="00195D45" w:rsidR="00F8563C">
        <w:t>zo 17. októbra 2012, ktorým sa mení a dopĺňa zákon č. 514/2003 Z. z. o zodpovednosti za škodu spôsobenú pri výkone verejnej moci a o zmene niektorých zákonov v znení neskorších predpisov, vrátený prezidentom Slovenskej republiky na opätovné prerokovanie Národnou radou Slovenskej republiky (tlač 308)</w:t>
      </w:r>
      <w:r w:rsidR="00F8563C">
        <w:t xml:space="preserve"> </w:t>
      </w:r>
      <w:r w:rsidRPr="003403AB" w:rsidR="00F8563C">
        <w:rPr>
          <w:b/>
        </w:rPr>
        <w:t>s</w:t>
      </w:r>
      <w:r w:rsidR="0094050D">
        <w:rPr>
          <w:b/>
          <w:bCs/>
        </w:rPr>
        <w:t>chváliť</w:t>
      </w:r>
      <w:r w:rsidR="0094050D">
        <w:t xml:space="preserve"> </w:t>
      </w:r>
      <w:r w:rsidRPr="006761AD" w:rsidR="0094050D">
        <w:rPr>
          <w:b/>
        </w:rPr>
        <w:t>s pripomienk</w:t>
      </w:r>
      <w:r w:rsidR="006533AA">
        <w:rPr>
          <w:b/>
        </w:rPr>
        <w:t>ami</w:t>
      </w:r>
      <w:r w:rsidRPr="005D76FF" w:rsidR="0094050D">
        <w:rPr>
          <w:b/>
        </w:rPr>
        <w:t xml:space="preserve"> prezidenta republiky</w:t>
      </w:r>
      <w:r w:rsidR="006533AA">
        <w:rPr>
          <w:b/>
        </w:rPr>
        <w:t>.</w:t>
      </w:r>
      <w:r w:rsidRPr="004C3155" w:rsidR="0094050D">
        <w:t xml:space="preserve"> </w:t>
      </w:r>
    </w:p>
    <w:p w:rsidR="00977E2B" w:rsidRPr="00982134" w:rsidP="00A64BE7">
      <w:pPr>
        <w:jc w:val="both"/>
        <w:rPr>
          <w:b/>
          <w:bCs/>
        </w:rPr>
      </w:pPr>
      <w:r w:rsidR="003553A9">
        <w:rPr>
          <w:b/>
          <w:bCs/>
        </w:rPr>
        <w:tab/>
      </w:r>
    </w:p>
    <w:p w:rsidR="00BB693A">
      <w:pPr>
        <w:spacing w:line="360" w:lineRule="auto"/>
        <w:jc w:val="center"/>
        <w:rPr>
          <w:b/>
        </w:rPr>
      </w:pPr>
      <w:r>
        <w:rPr>
          <w:b/>
        </w:rPr>
        <w:t>II.</w:t>
      </w:r>
    </w:p>
    <w:p w:rsidR="00BB693A">
      <w:pPr>
        <w:spacing w:line="360" w:lineRule="auto"/>
        <w:jc w:val="both"/>
      </w:pPr>
    </w:p>
    <w:p w:rsidR="006D6CC1">
      <w:pPr>
        <w:spacing w:line="360" w:lineRule="auto"/>
        <w:jc w:val="both"/>
        <w:rPr>
          <w:b/>
        </w:rPr>
      </w:pPr>
      <w:r w:rsidRPr="00A9347B" w:rsidR="00BB693A">
        <w:rPr>
          <w:b/>
        </w:rPr>
        <w:t xml:space="preserve">     </w:t>
        <w:tab/>
      </w:r>
      <w:r w:rsidR="000F4B49">
        <w:rPr>
          <w:b/>
        </w:rPr>
        <w:t xml:space="preserve">Gestorský výbor </w:t>
      </w:r>
      <w:r w:rsidRPr="008C524E" w:rsidR="000F4B49">
        <w:t>n</w:t>
      </w:r>
      <w:r w:rsidRPr="008C524E" w:rsidR="003161B2">
        <w:t xml:space="preserve">a základe stanoviska </w:t>
      </w:r>
      <w:r w:rsidRPr="008C524E" w:rsidR="00A9347B">
        <w:t>Ústavnoprávn</w:t>
      </w:r>
      <w:r w:rsidRPr="008C524E" w:rsidR="003161B2">
        <w:t>eho</w:t>
      </w:r>
      <w:r w:rsidRPr="008C524E" w:rsidR="00A9347B">
        <w:t xml:space="preserve"> výbor</w:t>
      </w:r>
      <w:r w:rsidRPr="008C524E" w:rsidR="003161B2">
        <w:t>u</w:t>
      </w:r>
      <w:r w:rsidRPr="008C524E" w:rsidR="00A9347B">
        <w:t xml:space="preserve"> </w:t>
      </w:r>
      <w:r w:rsidRPr="008C524E" w:rsidR="006533AA">
        <w:t>Národnej rady Slovenskej republiky</w:t>
      </w:r>
      <w:r w:rsidRPr="00A9347B" w:rsidR="006533AA">
        <w:rPr>
          <w:b/>
        </w:rPr>
        <w:t xml:space="preserve"> </w:t>
      </w:r>
      <w:r w:rsidRPr="008C524E" w:rsidR="00BB693A">
        <w:rPr>
          <w:b/>
        </w:rPr>
        <w:t xml:space="preserve">odporúča Národnej rade </w:t>
      </w:r>
      <w:r w:rsidRPr="008C524E">
        <w:rPr>
          <w:b/>
        </w:rPr>
        <w:t>Slovenskej republiky</w:t>
      </w:r>
      <w:r w:rsidRPr="006D6CC1">
        <w:t xml:space="preserve"> </w:t>
      </w:r>
      <w:r w:rsidRPr="00AD2F69" w:rsidR="00AD2F69">
        <w:rPr>
          <w:b/>
        </w:rPr>
        <w:t>hlasovať o</w:t>
      </w:r>
      <w:r w:rsidR="002C5A7A">
        <w:rPr>
          <w:b/>
        </w:rPr>
        <w:t> pripomienkach</w:t>
      </w:r>
      <w:r w:rsidR="00AD2F69">
        <w:rPr>
          <w:b/>
        </w:rPr>
        <w:t xml:space="preserve"> </w:t>
      </w:r>
      <w:r w:rsidRPr="00AD2F69" w:rsidR="00AD2F69">
        <w:t>vyplývajúcich z rozhodnutia prezidenta Slovenskej republiky</w:t>
      </w:r>
      <w:r w:rsidR="006533AA">
        <w:t xml:space="preserve"> </w:t>
      </w:r>
      <w:r w:rsidRPr="003250B8" w:rsidR="006533AA">
        <w:rPr>
          <w:b/>
        </w:rPr>
        <w:t>pod bodmi 1 a 2</w:t>
      </w:r>
      <w:r>
        <w:rPr>
          <w:b/>
        </w:rPr>
        <w:t xml:space="preserve"> spoločne </w:t>
      </w:r>
      <w:r w:rsidR="00AD2F69">
        <w:rPr>
          <w:b/>
        </w:rPr>
        <w:t>a</w:t>
      </w:r>
      <w:r>
        <w:rPr>
          <w:b/>
        </w:rPr>
        <w:t xml:space="preserve"> tieto schváliť. </w:t>
      </w:r>
    </w:p>
    <w:p w:rsidR="006A77E5" w:rsidRPr="006D6CC1">
      <w:pPr>
        <w:spacing w:line="360" w:lineRule="auto"/>
        <w:jc w:val="both"/>
        <w:rPr>
          <w:b/>
        </w:rPr>
      </w:pPr>
    </w:p>
    <w:p w:rsidR="00BB693A" w:rsidP="00982134">
      <w:pPr>
        <w:pStyle w:val="BodyText"/>
        <w:tabs>
          <w:tab w:val="left" w:pos="-1985"/>
          <w:tab w:val="left" w:pos="709"/>
          <w:tab w:val="left" w:pos="1077"/>
        </w:tabs>
        <w:spacing w:line="360" w:lineRule="auto"/>
        <w:rPr>
          <w:lang w:eastAsia="sk-SK"/>
        </w:rPr>
      </w:pPr>
      <w:r>
        <w:rPr>
          <w:lang w:eastAsia="sk-SK"/>
        </w:rPr>
        <w:tab/>
      </w:r>
      <w:r w:rsidR="006533AA">
        <w:rPr>
          <w:lang w:eastAsia="sk-SK"/>
        </w:rPr>
        <w:t xml:space="preserve">Zároveň </w:t>
      </w:r>
      <w:r w:rsidRPr="00D874E2" w:rsidR="006533AA">
        <w:rPr>
          <w:b/>
          <w:lang w:eastAsia="sk-SK"/>
        </w:rPr>
        <w:t>odporúča</w:t>
      </w:r>
      <w:r w:rsidRPr="00D874E2" w:rsidR="006533AA">
        <w:rPr>
          <w:b/>
        </w:rPr>
        <w:t xml:space="preserve"> </w:t>
      </w:r>
      <w:r w:rsidRPr="00262B66" w:rsidR="006533AA">
        <w:t xml:space="preserve">zákon </w:t>
      </w:r>
      <w:r w:rsidRPr="00195D45" w:rsidR="006533AA">
        <w:t>zo 17. októbra 2012, k</w:t>
      </w:r>
      <w:r w:rsidR="0088269B">
        <w:t>torým sa mení a dopĺňa zákon č. </w:t>
      </w:r>
      <w:r w:rsidRPr="00195D45" w:rsidR="006533AA">
        <w:t>514/2003 Z. z. o zodpovednosti za škodu spôsobenú pri výkone verejnej moci a o zmene niektorých zákonov v znení neskorších predpisov, vrátený prezidentom Slovenskej republiky na opätovné prerokovanie Národnou radou Slovenskej republiky (tlač 308)</w:t>
      </w:r>
      <w:r w:rsidR="006533AA">
        <w:rPr>
          <w:lang w:eastAsia="sk-SK"/>
        </w:rPr>
        <w:t xml:space="preserve"> </w:t>
      </w:r>
      <w:r w:rsidR="00EC4396">
        <w:rPr>
          <w:b/>
          <w:lang w:eastAsia="sk-SK"/>
        </w:rPr>
        <w:t xml:space="preserve">v znení </w:t>
      </w:r>
      <w:r w:rsidRPr="00427FBA" w:rsidR="00427FBA">
        <w:rPr>
          <w:b/>
          <w:lang w:eastAsia="sk-SK"/>
        </w:rPr>
        <w:t>pripomienok</w:t>
      </w:r>
      <w:r w:rsidR="006D6CC1">
        <w:rPr>
          <w:lang w:eastAsia="sk-SK"/>
        </w:rPr>
        <w:t xml:space="preserve"> </w:t>
      </w:r>
      <w:r w:rsidR="00F418E1">
        <w:rPr>
          <w:lang w:eastAsia="sk-SK"/>
        </w:rPr>
        <w:t xml:space="preserve">prezidenta Slovenskej republiky </w:t>
      </w:r>
      <w:r w:rsidR="006D6CC1">
        <w:rPr>
          <w:b/>
          <w:bCs/>
          <w:lang w:eastAsia="sk-SK"/>
        </w:rPr>
        <w:t>schváliť.</w:t>
      </w:r>
      <w:r w:rsidR="00FC16CF">
        <w:rPr>
          <w:b/>
          <w:bCs/>
          <w:lang w:eastAsia="sk-SK"/>
        </w:rPr>
        <w:t xml:space="preserve"> </w:t>
      </w:r>
    </w:p>
    <w:p w:rsidR="006A77E5">
      <w:pPr>
        <w:pStyle w:val="BodyText"/>
        <w:tabs>
          <w:tab w:val="left" w:pos="-1985"/>
          <w:tab w:val="left" w:pos="709"/>
          <w:tab w:val="left" w:pos="1077"/>
        </w:tabs>
        <w:rPr>
          <w:lang w:eastAsia="sk-SK"/>
        </w:rPr>
      </w:pPr>
    </w:p>
    <w:p w:rsidR="00BB693A" w:rsidRPr="00FC16CF" w:rsidP="00FC16CF">
      <w:pPr>
        <w:pStyle w:val="BodyText"/>
        <w:tabs>
          <w:tab w:val="left" w:pos="-1985"/>
          <w:tab w:val="left" w:pos="709"/>
          <w:tab w:val="left" w:pos="1077"/>
        </w:tabs>
        <w:spacing w:line="360" w:lineRule="auto"/>
        <w:rPr>
          <w:lang w:eastAsia="sk-SK"/>
        </w:rPr>
      </w:pPr>
      <w:r w:rsidR="00FC16CF">
        <w:rPr>
          <w:lang w:eastAsia="sk-SK"/>
        </w:rPr>
        <w:tab/>
      </w:r>
      <w:r w:rsidRPr="006B3513" w:rsidR="00FC16CF">
        <w:rPr>
          <w:b/>
          <w:lang w:eastAsia="sk-SK"/>
        </w:rPr>
        <w:t xml:space="preserve">Správa </w:t>
      </w:r>
      <w:r w:rsidRPr="006B3513" w:rsidR="00FC16CF">
        <w:rPr>
          <w:b/>
        </w:rPr>
        <w:t>Ústavnoprávneho výboru</w:t>
      </w:r>
      <w:r w:rsidRPr="00FC16CF" w:rsidR="00FC16CF">
        <w:t xml:space="preserve"> Národnej rady Slovenskej republiky o prerokovaní zákona zo 17. októbra 2012, ktorým sa mení a dopĺňa zákon č. 514/2003 Z. z. o zodpovednosti za škodu spôsobenú pri výkone verejnej moci a o zmene niektorých zákonov v zne</w:t>
      </w:r>
      <w:r w:rsidR="006E1480">
        <w:t>ní neskorších predpisov, vráteného</w:t>
      </w:r>
      <w:r w:rsidRPr="00FC16CF" w:rsidR="00FC16CF">
        <w:t xml:space="preserve"> prezidentom Slovenskej republiky na opätovné prerokovanie Národnou radou Slovenskej republiky (tlač 308a) v druhom čítaní </w:t>
      </w:r>
      <w:r w:rsidRPr="006B3513" w:rsidR="00FC16CF">
        <w:rPr>
          <w:b/>
        </w:rPr>
        <w:t>bola schválená</w:t>
      </w:r>
      <w:r w:rsidRPr="00FC16CF" w:rsidR="00FC16CF">
        <w:t xml:space="preserve"> uznesením </w:t>
      </w:r>
      <w:r w:rsidRPr="00FC16CF" w:rsidR="00FC16CF">
        <w:rPr>
          <w:bCs/>
        </w:rPr>
        <w:t>Ústavnoprávneho výboru Národnej rady Slovenskej republiky z</w:t>
      </w:r>
      <w:r w:rsidR="00224FC5">
        <w:rPr>
          <w:bCs/>
        </w:rPr>
        <w:t> 27. novembra 2012</w:t>
      </w:r>
      <w:r w:rsidR="00FC16CF">
        <w:rPr>
          <w:bCs/>
        </w:rPr>
        <w:t xml:space="preserve"> č. </w:t>
      </w:r>
      <w:r w:rsidR="00EE22A9">
        <w:rPr>
          <w:bCs/>
        </w:rPr>
        <w:t>154</w:t>
      </w:r>
      <w:r w:rsidR="00FC16CF">
        <w:rPr>
          <w:bCs/>
        </w:rPr>
        <w:t>.</w:t>
      </w:r>
      <w:r w:rsidRPr="003250B8" w:rsidR="003250B8">
        <w:rPr>
          <w:bCs/>
        </w:rPr>
        <w:t xml:space="preserve"> </w:t>
      </w:r>
      <w:r w:rsidR="003250B8">
        <w:rPr>
          <w:bCs/>
        </w:rPr>
        <w:t xml:space="preserve">Ústavnoprávny výbor </w:t>
      </w:r>
      <w:r w:rsidRPr="00FC16CF" w:rsidR="003250B8">
        <w:rPr>
          <w:bCs/>
        </w:rPr>
        <w:t xml:space="preserve">Národnej rady Slovenskej republiky </w:t>
      </w:r>
      <w:r w:rsidR="003250B8">
        <w:rPr>
          <w:bCs/>
        </w:rPr>
        <w:t xml:space="preserve">zároveň poveril spravodajcu, aby </w:t>
      </w:r>
      <w:r w:rsidRPr="00FC16CF" w:rsidR="003250B8">
        <w:t>informoval Národnú radu Slovenskej republiky o výsledku rokovania výboru.</w:t>
      </w:r>
      <w:r w:rsidR="00FC16CF">
        <w:rPr>
          <w:bCs/>
        </w:rPr>
        <w:t xml:space="preserve"> </w:t>
      </w:r>
    </w:p>
    <w:p w:rsidR="00BB693A" w:rsidRPr="00FC16CF">
      <w:pPr>
        <w:tabs>
          <w:tab w:val="left" w:pos="-1985"/>
          <w:tab w:val="left" w:pos="709"/>
          <w:tab w:val="left" w:pos="1077"/>
        </w:tabs>
        <w:jc w:val="both"/>
      </w:pPr>
    </w:p>
    <w:p w:rsidR="003C12C5">
      <w:pPr>
        <w:tabs>
          <w:tab w:val="left" w:pos="-1985"/>
          <w:tab w:val="left" w:pos="709"/>
          <w:tab w:val="left" w:pos="1077"/>
        </w:tabs>
        <w:jc w:val="both"/>
      </w:pPr>
    </w:p>
    <w:p w:rsidR="00BB693A" w:rsidP="006533AA">
      <w:pPr>
        <w:tabs>
          <w:tab w:val="left" w:pos="-1985"/>
          <w:tab w:val="left" w:pos="709"/>
          <w:tab w:val="left" w:pos="1077"/>
        </w:tabs>
        <w:ind w:left="1077"/>
        <w:jc w:val="both"/>
      </w:pPr>
      <w:r>
        <w:tab/>
        <w:tab/>
        <w:tab/>
        <w:tab/>
        <w:tab/>
        <w:t xml:space="preserve">            </w:t>
        <w:tab/>
      </w:r>
      <w:r w:rsidR="006533AA">
        <w:tab/>
      </w:r>
      <w:r w:rsidR="00014760">
        <w:t xml:space="preserve">   </w:t>
      </w:r>
      <w:r w:rsidR="006533AA">
        <w:t>Róbert Madej</w:t>
      </w:r>
      <w:r w:rsidR="00B47DA1">
        <w:t xml:space="preserve"> </w:t>
      </w:r>
    </w:p>
    <w:p w:rsidR="00C16D69" w:rsidP="003250B8">
      <w:pPr>
        <w:tabs>
          <w:tab w:val="left" w:pos="-1985"/>
          <w:tab w:val="left" w:pos="709"/>
          <w:tab w:val="left" w:pos="1077"/>
        </w:tabs>
        <w:ind w:left="1077"/>
        <w:jc w:val="both"/>
      </w:pPr>
      <w:r w:rsidR="006533AA">
        <w:tab/>
        <w:t xml:space="preserve">    </w:t>
        <w:tab/>
        <w:tab/>
        <w:tab/>
        <w:tab/>
        <w:t xml:space="preserve"> </w:t>
        <w:tab/>
        <w:tab/>
        <w:t xml:space="preserve">         </w:t>
      </w:r>
      <w:r w:rsidR="00B47DA1">
        <w:t xml:space="preserve">   </w:t>
      </w:r>
      <w:r w:rsidR="006533AA">
        <w:t xml:space="preserve"> predseda výboru</w:t>
      </w:r>
    </w:p>
    <w:p w:rsidR="00C16D69" w:rsidP="00982134">
      <w:pPr>
        <w:tabs>
          <w:tab w:val="left" w:pos="-1985"/>
          <w:tab w:val="left" w:pos="709"/>
          <w:tab w:val="left" w:pos="1077"/>
        </w:tabs>
        <w:ind w:left="1077"/>
        <w:jc w:val="both"/>
      </w:pPr>
    </w:p>
    <w:p w:rsidR="00C16D69" w:rsidRPr="00982134" w:rsidP="003250B8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>
        <w:t xml:space="preserve">Bratislava  </w:t>
      </w:r>
      <w:r w:rsidR="00224FC5">
        <w:t>27</w:t>
      </w:r>
      <w:r>
        <w:t>. novembra 2012</w:t>
      </w:r>
    </w:p>
    <w:sectPr>
      <w:footerReference w:type="even" r:id="rId4"/>
      <w:footerReference w:type="default" r:id="rId5"/>
      <w:type w:val="continuous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Switzerland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8B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278B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8B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4760">
      <w:rPr>
        <w:rStyle w:val="PageNumber"/>
        <w:noProof/>
      </w:rPr>
      <w:t>3</w:t>
    </w:r>
    <w:r>
      <w:rPr>
        <w:rStyle w:val="PageNumber"/>
      </w:rPr>
      <w:fldChar w:fldCharType="end"/>
    </w:r>
  </w:p>
  <w:p w:rsidR="005278B3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73655"/>
    <w:multiLevelType w:val="hybridMultilevel"/>
    <w:tmpl w:val="5F1C2DF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463315"/>
    <w:multiLevelType w:val="hybridMultilevel"/>
    <w:tmpl w:val="0BF8A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035833"/>
    <w:multiLevelType w:val="multilevel"/>
    <w:tmpl w:val="A94A2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576428"/>
    <w:multiLevelType w:val="multilevel"/>
    <w:tmpl w:val="E3EC5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0D2DA2"/>
    <w:multiLevelType w:val="hybridMultilevel"/>
    <w:tmpl w:val="F4805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AD04E9"/>
    <w:multiLevelType w:val="hybridMultilevel"/>
    <w:tmpl w:val="492A671C"/>
    <w:lvl w:ilvl="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38694548"/>
    <w:multiLevelType w:val="hybridMultilevel"/>
    <w:tmpl w:val="46882F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384F21"/>
    <w:multiLevelType w:val="hybridMultilevel"/>
    <w:tmpl w:val="0AB89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7A34B0"/>
    <w:multiLevelType w:val="hybridMultilevel"/>
    <w:tmpl w:val="1654E996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F793D3C"/>
    <w:multiLevelType w:val="hybridMultilevel"/>
    <w:tmpl w:val="1E669FF0"/>
    <w:lvl w:ilvl="0">
      <w:start w:val="1"/>
      <w:numFmt w:val="upperLetter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FB00DC2"/>
    <w:multiLevelType w:val="singleLevel"/>
    <w:tmpl w:val="C24ED1F4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BA70162"/>
    <w:multiLevelType w:val="hybridMultilevel"/>
    <w:tmpl w:val="E3C6D8A8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C244836"/>
    <w:multiLevelType w:val="hybridMultilevel"/>
    <w:tmpl w:val="74F43E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5"/>
  </w:num>
  <w:num w:numId="5">
    <w:abstractNumId w:val="7"/>
  </w:num>
  <w:num w:numId="6">
    <w:abstractNumId w:val="0"/>
  </w:num>
  <w:num w:numId="7">
    <w:abstractNumId w:val="11"/>
  </w:num>
  <w:num w:numId="8">
    <w:abstractNumId w:val="9"/>
  </w:num>
  <w:num w:numId="9">
    <w:abstractNumId w:val="4"/>
  </w:num>
  <w:num w:numId="10">
    <w:abstractNumId w:val="1"/>
  </w:num>
  <w:num w:numId="11">
    <w:abstractNumId w:val="8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3449"/>
    <w:rsid w:val="00007290"/>
    <w:rsid w:val="00014760"/>
    <w:rsid w:val="0009055D"/>
    <w:rsid w:val="000A31EF"/>
    <w:rsid w:val="000A4E9F"/>
    <w:rsid w:val="000B0360"/>
    <w:rsid w:val="000C62CD"/>
    <w:rsid w:val="000D11EC"/>
    <w:rsid w:val="000F4B49"/>
    <w:rsid w:val="0010327C"/>
    <w:rsid w:val="001179C8"/>
    <w:rsid w:val="0013041E"/>
    <w:rsid w:val="00151865"/>
    <w:rsid w:val="00164378"/>
    <w:rsid w:val="00195D45"/>
    <w:rsid w:val="001B677B"/>
    <w:rsid w:val="001D4688"/>
    <w:rsid w:val="001D749F"/>
    <w:rsid w:val="001E4CDE"/>
    <w:rsid w:val="001E56C2"/>
    <w:rsid w:val="00224FC5"/>
    <w:rsid w:val="002479F3"/>
    <w:rsid w:val="00262B66"/>
    <w:rsid w:val="002846A5"/>
    <w:rsid w:val="002B0322"/>
    <w:rsid w:val="002C0922"/>
    <w:rsid w:val="002C5A7A"/>
    <w:rsid w:val="00315482"/>
    <w:rsid w:val="003161B2"/>
    <w:rsid w:val="003250B8"/>
    <w:rsid w:val="003403AB"/>
    <w:rsid w:val="00350453"/>
    <w:rsid w:val="003553A9"/>
    <w:rsid w:val="003558D3"/>
    <w:rsid w:val="0037557B"/>
    <w:rsid w:val="0037642C"/>
    <w:rsid w:val="00386212"/>
    <w:rsid w:val="00392DF0"/>
    <w:rsid w:val="00397AF8"/>
    <w:rsid w:val="003C12C5"/>
    <w:rsid w:val="003C3DB3"/>
    <w:rsid w:val="003E1A25"/>
    <w:rsid w:val="00400037"/>
    <w:rsid w:val="00422A6F"/>
    <w:rsid w:val="00427FBA"/>
    <w:rsid w:val="00432147"/>
    <w:rsid w:val="004C3155"/>
    <w:rsid w:val="004E628D"/>
    <w:rsid w:val="0050325D"/>
    <w:rsid w:val="005255C6"/>
    <w:rsid w:val="005278B3"/>
    <w:rsid w:val="005458D4"/>
    <w:rsid w:val="005D76FF"/>
    <w:rsid w:val="005E27CF"/>
    <w:rsid w:val="0060300F"/>
    <w:rsid w:val="006533AA"/>
    <w:rsid w:val="00673C2F"/>
    <w:rsid w:val="006761AD"/>
    <w:rsid w:val="006963D1"/>
    <w:rsid w:val="006A77E5"/>
    <w:rsid w:val="006B3513"/>
    <w:rsid w:val="006C7514"/>
    <w:rsid w:val="006D6CC1"/>
    <w:rsid w:val="006E06B8"/>
    <w:rsid w:val="006E1480"/>
    <w:rsid w:val="006E3262"/>
    <w:rsid w:val="00715E5A"/>
    <w:rsid w:val="00715F8A"/>
    <w:rsid w:val="007A3636"/>
    <w:rsid w:val="007C6EC8"/>
    <w:rsid w:val="0088269B"/>
    <w:rsid w:val="008C524E"/>
    <w:rsid w:val="008D7EA3"/>
    <w:rsid w:val="008F0968"/>
    <w:rsid w:val="008F0F0D"/>
    <w:rsid w:val="00900A47"/>
    <w:rsid w:val="00924946"/>
    <w:rsid w:val="0094050D"/>
    <w:rsid w:val="0094072D"/>
    <w:rsid w:val="00975566"/>
    <w:rsid w:val="00977E2B"/>
    <w:rsid w:val="00982134"/>
    <w:rsid w:val="009E2215"/>
    <w:rsid w:val="00A2607D"/>
    <w:rsid w:val="00A566A9"/>
    <w:rsid w:val="00A64BE7"/>
    <w:rsid w:val="00A9347B"/>
    <w:rsid w:val="00AB4219"/>
    <w:rsid w:val="00AD2F69"/>
    <w:rsid w:val="00B17954"/>
    <w:rsid w:val="00B249CD"/>
    <w:rsid w:val="00B33E3D"/>
    <w:rsid w:val="00B40CDE"/>
    <w:rsid w:val="00B4729B"/>
    <w:rsid w:val="00B47DA1"/>
    <w:rsid w:val="00B63449"/>
    <w:rsid w:val="00B95B9C"/>
    <w:rsid w:val="00BB693A"/>
    <w:rsid w:val="00C02A07"/>
    <w:rsid w:val="00C16D69"/>
    <w:rsid w:val="00C46201"/>
    <w:rsid w:val="00C84568"/>
    <w:rsid w:val="00C862D6"/>
    <w:rsid w:val="00C96782"/>
    <w:rsid w:val="00CB5C0D"/>
    <w:rsid w:val="00CC784F"/>
    <w:rsid w:val="00CD2B4D"/>
    <w:rsid w:val="00CF4514"/>
    <w:rsid w:val="00D7432A"/>
    <w:rsid w:val="00D874E2"/>
    <w:rsid w:val="00E40E73"/>
    <w:rsid w:val="00E735D0"/>
    <w:rsid w:val="00EC4396"/>
    <w:rsid w:val="00EE13CE"/>
    <w:rsid w:val="00EE22A9"/>
    <w:rsid w:val="00EF782F"/>
    <w:rsid w:val="00F028E7"/>
    <w:rsid w:val="00F10B15"/>
    <w:rsid w:val="00F126D1"/>
    <w:rsid w:val="00F418E1"/>
    <w:rsid w:val="00F8563C"/>
    <w:rsid w:val="00F96326"/>
    <w:rsid w:val="00FC16CF"/>
    <w:rsid w:val="00FD5247"/>
    <w:rsid w:val="00FE5862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firstLine="708"/>
      <w:jc w:val="both"/>
      <w:outlineLvl w:val="0"/>
    </w:pPr>
    <w:rPr>
      <w:b/>
      <w:noProof w:val="0"/>
      <w:sz w:val="28"/>
      <w:lang w:eastAsia="cs-CZ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ind w:left="4248"/>
      <w:jc w:val="both"/>
      <w:outlineLvl w:val="2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noProof w:val="0"/>
      <w:sz w:val="28"/>
      <w:lang w:val="cs-CZ" w:eastAsia="cs-CZ"/>
    </w:rPr>
  </w:style>
  <w:style w:type="paragraph" w:styleId="Subtitle">
    <w:name w:val="Subtitle"/>
    <w:basedOn w:val="Normal"/>
    <w:qFormat/>
    <w:pPr>
      <w:jc w:val="center"/>
    </w:pPr>
    <w:rPr>
      <w:b/>
      <w:noProof w:val="0"/>
      <w:lang w:val="cs-CZ" w:eastAsia="cs-CZ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noProof w:val="0"/>
      <w:lang w:eastAsia="cs-CZ"/>
    </w:rPr>
  </w:style>
  <w:style w:type="paragraph" w:styleId="BodyText">
    <w:name w:val="Body Text"/>
    <w:basedOn w:val="Normal"/>
    <w:pPr>
      <w:jc w:val="both"/>
    </w:pPr>
    <w:rPr>
      <w:noProof w:val="0"/>
      <w:lang w:eastAsia="cs-CZ"/>
    </w:rPr>
  </w:style>
  <w:style w:type="paragraph" w:styleId="BodyTextIndent">
    <w:name w:val="Body Text Indent"/>
    <w:basedOn w:val="Normal"/>
    <w:pPr>
      <w:ind w:firstLine="708"/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spacing w:line="360" w:lineRule="auto"/>
      <w:ind w:left="1134" w:hanging="234"/>
    </w:pPr>
  </w:style>
  <w:style w:type="paragraph" w:customStyle="1" w:styleId="CharCharCharCharChar">
    <w:name w:val=" Char Char Char Char Char"/>
    <w:basedOn w:val="Normal"/>
    <w:rsid w:val="0094050D"/>
    <w:pPr>
      <w:spacing w:after="160" w:line="240" w:lineRule="exact"/>
    </w:pPr>
    <w:rPr>
      <w:rFonts w:ascii="Tahoma" w:hAnsi="Tahoma" w:cs="Tahoma"/>
      <w:sz w:val="20"/>
      <w:lang w:val="en-US" w:eastAsia="en-US"/>
    </w:rPr>
  </w:style>
  <w:style w:type="paragraph" w:styleId="BalloonText">
    <w:name w:val="Balloon Text"/>
    <w:basedOn w:val="Normal"/>
    <w:link w:val="TextbublinyChar"/>
    <w:rsid w:val="00D874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rsid w:val="00D874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Správa UPV tlač 263</vt:lpstr>
    </vt:vector>
  </TitlesOfParts>
  <Manager>Magdaléna Šuchaňová</Manager>
  <Company>Kancelária NRSR, ÚPV NR SR</Company>
  <LinksUpToDate>false</LinksUpToDate>
  <CharactersWithSpaces>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Správa UPV tlač 263</dc:title>
  <dc:subject>tlač 263, tlač 263a, schôdza 18, 3. máj 2007</dc:subject>
  <dc:creator>Viera Ebringerová</dc:creator>
  <cp:keywords>o zastúpení SR v Eurojuste</cp:keywords>
  <dc:description>zákon vrátený prezidentom SR na opätovné prerokovanie Národnou radou SR</dc:description>
  <cp:lastModifiedBy>Ebringerová, Viera</cp:lastModifiedBy>
  <cp:revision>41</cp:revision>
  <cp:lastPrinted>2012-11-27T10:01:00Z</cp:lastPrinted>
  <dcterms:created xsi:type="dcterms:W3CDTF">2012-11-13T16:11:00Z</dcterms:created>
  <dcterms:modified xsi:type="dcterms:W3CDTF">2012-11-27T10:10:00Z</dcterms:modified>
  <cp:category>Správa</cp:category>
</cp:coreProperties>
</file>