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NÁRODNÁ   RADA   SLOVENSKEJ   REPUBLIKY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>________________________________________________________________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volebné obdobie</w:t>
        <w:br/>
      </w:r>
    </w:p>
    <w:p w:rsidR="00BB179D" w:rsidP="00BB179D">
      <w:pPr>
        <w:pStyle w:val="BodyText2"/>
        <w:bidi w:val="0"/>
        <w:rPr>
          <w:rFonts w:ascii="Arial" w:hAnsi="Arial" w:cs="Arial"/>
          <w:bCs/>
          <w:sz w:val="24"/>
        </w:rPr>
      </w:pPr>
    </w:p>
    <w:p w:rsidR="00BB179D" w:rsidP="00BB179D">
      <w:pPr>
        <w:pStyle w:val="BodyText2"/>
        <w:bidi w:val="0"/>
        <w:jc w:val="center"/>
        <w:rPr>
          <w:rFonts w:ascii="Arial" w:hAnsi="Arial" w:cs="Arial"/>
          <w:bCs/>
          <w:sz w:val="24"/>
        </w:rPr>
      </w:pPr>
    </w:p>
    <w:p w:rsidR="00BB179D" w:rsidP="00BB179D">
      <w:pPr>
        <w:pStyle w:val="BodyText2"/>
        <w:bidi w:val="0"/>
        <w:rPr>
          <w:rFonts w:ascii="Arial" w:hAnsi="Arial" w:cs="Arial"/>
          <w:bCs/>
          <w:sz w:val="24"/>
        </w:rPr>
      </w:pPr>
    </w:p>
    <w:p w:rsidR="00BB179D" w:rsidP="00BB179D">
      <w:pPr>
        <w:pStyle w:val="BodyText2"/>
        <w:bidi w:val="0"/>
        <w:rPr>
          <w:rFonts w:ascii="Arial" w:hAnsi="Arial" w:cs="Arial"/>
          <w:bCs/>
          <w:sz w:val="24"/>
        </w:rPr>
      </w:pPr>
    </w:p>
    <w:p w:rsidR="00BB179D" w:rsidP="00BB179D">
      <w:pPr>
        <w:pStyle w:val="BodyText2"/>
        <w:bidi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Číslo: CRD-1902/2012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  <w:lang w:val="cs-CZ"/>
        </w:rPr>
      </w:pPr>
    </w:p>
    <w:p w:rsidR="00BB179D" w:rsidP="00BB179D">
      <w:pPr>
        <w:bidi w:val="0"/>
        <w:rPr>
          <w:rFonts w:ascii="Arial" w:hAnsi="Arial" w:cs="Arial"/>
          <w:lang w:val="cs-CZ"/>
        </w:rPr>
      </w:pPr>
    </w:p>
    <w:p w:rsidR="00BB179D" w:rsidP="00BB179D">
      <w:pPr>
        <w:pStyle w:val="Heading3"/>
        <w:bidi w:val="0"/>
        <w:rPr>
          <w:rFonts w:ascii="Arial" w:hAnsi="Arial" w:cs="Arial"/>
          <w:bCs/>
          <w:sz w:val="24"/>
          <w:szCs w:val="24"/>
        </w:rPr>
      </w:pPr>
      <w:r w:rsidR="00243DCB">
        <w:rPr>
          <w:rFonts w:ascii="Arial" w:hAnsi="Arial" w:cs="Arial"/>
          <w:bCs/>
          <w:sz w:val="24"/>
          <w:szCs w:val="24"/>
        </w:rPr>
        <w:t>233</w:t>
      </w:r>
      <w:r>
        <w:rPr>
          <w:rFonts w:ascii="Arial" w:hAnsi="Arial" w:cs="Arial"/>
          <w:bCs/>
          <w:sz w:val="24"/>
          <w:szCs w:val="24"/>
        </w:rPr>
        <w:t>a</w:t>
      </w:r>
    </w:p>
    <w:p w:rsidR="00BB179D" w:rsidP="00BB179D">
      <w:pPr>
        <w:pStyle w:val="Heading3"/>
        <w:bidi w:val="0"/>
        <w:rPr>
          <w:rFonts w:ascii="Arial" w:hAnsi="Arial" w:cs="Arial"/>
          <w:bCs/>
          <w:sz w:val="24"/>
          <w:szCs w:val="24"/>
        </w:rPr>
      </w:pPr>
    </w:p>
    <w:p w:rsidR="00BB179D" w:rsidP="00BB179D">
      <w:pPr>
        <w:pStyle w:val="Heading3"/>
        <w:bidi w:val="0"/>
        <w:rPr>
          <w:rFonts w:ascii="Arial" w:hAnsi="Arial" w:cs="Arial" w:hint="default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 </w:t>
      </w:r>
      <w:r>
        <w:rPr>
          <w:rFonts w:ascii="Arial" w:hAnsi="Arial" w:cs="Arial" w:hint="default"/>
          <w:bCs/>
          <w:sz w:val="24"/>
          <w:szCs w:val="24"/>
        </w:rPr>
        <w:t>p o l o č</w:t>
      </w:r>
      <w:r>
        <w:rPr>
          <w:rFonts w:ascii="Arial" w:hAnsi="Arial" w:cs="Arial" w:hint="default"/>
          <w:bCs/>
          <w:sz w:val="24"/>
          <w:szCs w:val="24"/>
        </w:rPr>
        <w:t xml:space="preserve"> n á</w:t>
      </w:r>
      <w:r>
        <w:rPr>
          <w:rFonts w:ascii="Arial" w:hAnsi="Arial" w:cs="Arial" w:hint="default"/>
          <w:bCs/>
          <w:sz w:val="24"/>
          <w:szCs w:val="24"/>
        </w:rPr>
        <w:t xml:space="preserve">    s </w:t>
      </w:r>
      <w:r>
        <w:rPr>
          <w:rFonts w:ascii="Arial" w:hAnsi="Arial" w:cs="Arial" w:hint="default"/>
          <w:bCs/>
          <w:sz w:val="24"/>
          <w:szCs w:val="24"/>
        </w:rPr>
        <w:t>p r á</w:t>
      </w:r>
      <w:r>
        <w:rPr>
          <w:rFonts w:ascii="Arial" w:hAnsi="Arial" w:cs="Arial" w:hint="default"/>
          <w:bCs/>
          <w:sz w:val="24"/>
          <w:szCs w:val="24"/>
        </w:rPr>
        <w:t xml:space="preserve"> v a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výborov Národnej rady Slovenskej republiky o prerokovaní  návrhu  Mandátového a imunitného výboru Národnej rady Slovenskej republiky na vydanie zákona, ktorým sa mení a dopĺňa zákon Slovenskej národnej rady č. 372/1990 Zb. o priestupkoch v znení neskorších predpisov (tlač 233) </w:t>
      </w:r>
      <w:r w:rsidR="00243DCB">
        <w:rPr>
          <w:rFonts w:ascii="Arial" w:hAnsi="Arial" w:cs="Arial"/>
          <w:b/>
        </w:rPr>
        <w:t xml:space="preserve"> </w:t>
      </w:r>
      <w:r w:rsidRPr="009467B8">
        <w:rPr>
          <w:rFonts w:ascii="Arial" w:hAnsi="Arial" w:cs="Arial"/>
        </w:rPr>
        <w:t>vo výboroch Národnej rady Slovenskej republiky</w:t>
      </w:r>
      <w:r>
        <w:rPr>
          <w:rFonts w:ascii="Arial" w:hAnsi="Arial" w:cs="Arial"/>
          <w:b/>
        </w:rPr>
        <w:t xml:space="preserve"> v druhom čítaní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Výbor Národnej rady Slovenskej republiky pre verejnú správu a regionálny rozvoj ako gestorský výbor k </w:t>
      </w:r>
      <w:r>
        <w:rPr>
          <w:rFonts w:ascii="Arial" w:hAnsi="Arial" w:cs="Arial"/>
          <w:b/>
        </w:rPr>
        <w:t>návrhu</w:t>
      </w:r>
      <w:r>
        <w:rPr>
          <w:rFonts w:ascii="Arial" w:hAnsi="Arial" w:cs="Arial"/>
        </w:rPr>
        <w:t xml:space="preserve"> </w:t>
      </w:r>
      <w:r w:rsidR="00243DCB">
        <w:rPr>
          <w:rFonts w:ascii="Arial" w:hAnsi="Arial" w:cs="Arial"/>
          <w:b/>
        </w:rPr>
        <w:t xml:space="preserve">Mandátového a imunitného výboru Národnej rady Slovenskej republiky na vydanie zákona, ktorým sa mení a dopĺňa zákon Slovenskej národnej rady č. 372/1990 Zb. o priestupkoch v znení neskorších predpisov (tlač 233) </w:t>
      </w:r>
      <w:r>
        <w:rPr>
          <w:rFonts w:ascii="Arial" w:hAnsi="Arial" w:cs="Arial"/>
        </w:rPr>
        <w:t xml:space="preserve">podáva Národnej rade Slovenskej republiky v súlade   s § 79 ods. 1 zákona Národnej rady Slovenskej republiky č. 350/1996 Z. z. o rokovacom poriadku Národnej rady Slovenskej republiky v znení neskorších predpisov </w:t>
      </w:r>
      <w:r>
        <w:rPr>
          <w:rFonts w:ascii="Arial" w:hAnsi="Arial" w:cs="Arial"/>
          <w:bCs/>
        </w:rPr>
        <w:t>spoločnú správu</w:t>
      </w:r>
      <w:r>
        <w:rPr>
          <w:rFonts w:ascii="Arial" w:hAnsi="Arial" w:cs="Arial"/>
        </w:rPr>
        <w:t xml:space="preserve"> výborov Národnej rady Slovenskej republiky</w:t>
      </w:r>
      <w:r w:rsidR="0076744B">
        <w:rPr>
          <w:rFonts w:ascii="Arial" w:hAnsi="Arial" w:cs="Arial"/>
        </w:rPr>
        <w:t xml:space="preserve"> v druhom čítaní</w:t>
      </w:r>
      <w:r>
        <w:rPr>
          <w:rFonts w:ascii="Arial" w:hAnsi="Arial" w:cs="Arial"/>
        </w:rPr>
        <w:t>: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</w:rPr>
        <w:t>I.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pStyle w:val="BodyText2"/>
        <w:bidi w:val="0"/>
        <w:rPr>
          <w:rFonts w:ascii="Arial" w:hAnsi="Arial" w:cs="Arial"/>
          <w:sz w:val="24"/>
        </w:rPr>
      </w:pPr>
    </w:p>
    <w:p w:rsidR="00BB179D" w:rsidRPr="00243DCB" w:rsidP="00BB179D">
      <w:pPr>
        <w:pStyle w:val="BodyText2"/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Národná rada Slovenskej republiky uznesením č. </w:t>
      </w:r>
      <w:r w:rsidR="00243DCB">
        <w:rPr>
          <w:rFonts w:ascii="Arial" w:hAnsi="Arial" w:cs="Arial"/>
          <w:sz w:val="24"/>
        </w:rPr>
        <w:t>307</w:t>
      </w:r>
      <w:r>
        <w:rPr>
          <w:rFonts w:ascii="Arial" w:hAnsi="Arial" w:cs="Arial"/>
          <w:sz w:val="24"/>
        </w:rPr>
        <w:t xml:space="preserve"> z</w:t>
      </w:r>
      <w:r w:rsidR="00243DCB">
        <w:rPr>
          <w:rFonts w:ascii="Arial" w:hAnsi="Arial" w:cs="Arial"/>
          <w:sz w:val="24"/>
        </w:rPr>
        <w:t>o 6. novembra</w:t>
      </w:r>
      <w:r>
        <w:rPr>
          <w:rFonts w:ascii="Arial" w:hAnsi="Arial" w:cs="Arial"/>
          <w:sz w:val="24"/>
        </w:rPr>
        <w:t xml:space="preserve"> 2012 </w:t>
      </w:r>
      <w:r w:rsidRPr="00243DCB">
        <w:rPr>
          <w:rFonts w:ascii="Arial" w:hAnsi="Arial" w:cs="Arial"/>
          <w:sz w:val="24"/>
        </w:rPr>
        <w:t xml:space="preserve">pridelila </w:t>
      </w:r>
      <w:r w:rsidRPr="00243DCB">
        <w:rPr>
          <w:rFonts w:ascii="Arial" w:hAnsi="Arial" w:cs="Arial"/>
          <w:b/>
          <w:sz w:val="24"/>
        </w:rPr>
        <w:t xml:space="preserve">návrh </w:t>
      </w:r>
      <w:r w:rsidRPr="00243DCB" w:rsidR="00243DCB">
        <w:rPr>
          <w:rFonts w:ascii="Arial" w:hAnsi="Arial" w:cs="Arial"/>
          <w:b/>
          <w:sz w:val="24"/>
        </w:rPr>
        <w:t>Mandátového a imunitného výboru Národnej rady Slovenskej republiky na vydanie zákona, ktorým sa mení a dopĺňa zákon Slovenskej národnej rady č. 372/1990 Zb. o priestupkoch v znení neskorších predpisov (tlač 233)</w:t>
      </w:r>
      <w:r w:rsidRPr="00243DCB">
        <w:rPr>
          <w:rFonts w:ascii="Arial" w:hAnsi="Arial" w:cs="Arial"/>
          <w:b/>
          <w:sz w:val="24"/>
        </w:rPr>
        <w:t xml:space="preserve"> </w:t>
      </w:r>
      <w:r w:rsidRPr="00243DCB">
        <w:rPr>
          <w:rFonts w:ascii="Arial" w:hAnsi="Arial" w:cs="Arial"/>
          <w:sz w:val="24"/>
        </w:rPr>
        <w:t>na prerokovanie týmto výborom: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Ústavnoprávnemu výboru Národnej rady Slovenskej republiky</w:t>
        <w:tab/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Výboru Národnej rady Slovenskej republiky pre verejnú správu a regionálny </w:t>
        <w:tab/>
        <w:t>rozvoj;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</w:rPr>
        <w:t>II.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  <w:t>Poslanci Národnej rady Slovenskej republiky, ktorí nie sú členmi výborov, ktorým bol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 návrh zákona pridelený zaujali k nemu nasledovné stanoviská: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Ústavnoprávny   výbor Národnej  rady Slovenskej republiky uznesením  č. </w:t>
      </w:r>
      <w:r w:rsidR="00243DCB">
        <w:rPr>
          <w:rFonts w:ascii="Arial" w:hAnsi="Arial" w:cs="Arial"/>
        </w:rPr>
        <w:t>121</w:t>
      </w:r>
      <w:r>
        <w:rPr>
          <w:rFonts w:ascii="Arial" w:hAnsi="Arial" w:cs="Arial"/>
        </w:rPr>
        <w:t xml:space="preserve"> z</w:t>
      </w:r>
      <w:r w:rsidR="00243DCB">
        <w:rPr>
          <w:rFonts w:ascii="Arial" w:hAnsi="Arial" w:cs="Arial"/>
        </w:rPr>
        <w:t> 20. novembra</w:t>
      </w:r>
      <w:r>
        <w:rPr>
          <w:rFonts w:ascii="Arial" w:hAnsi="Arial" w:cs="Arial"/>
        </w:rPr>
        <w:t xml:space="preserve"> 2012 s 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 odporučil ho Národnej rade Slovenskej republiky </w:t>
      </w:r>
      <w:r>
        <w:rPr>
          <w:rFonts w:ascii="Arial" w:hAnsi="Arial" w:cs="Arial"/>
          <w:b/>
        </w:rPr>
        <w:t>schváliť</w:t>
      </w:r>
      <w:r w:rsidR="00243DCB">
        <w:rPr>
          <w:rFonts w:ascii="Arial" w:hAnsi="Arial" w:cs="Arial"/>
          <w:b/>
        </w:rPr>
        <w:t>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37165F" w:rsidRPr="0037165F" w:rsidP="0037165F">
      <w:pPr>
        <w:bidi w:val="0"/>
        <w:ind w:firstLine="709"/>
        <w:jc w:val="both"/>
        <w:rPr>
          <w:rFonts w:ascii="Arial" w:hAnsi="Arial" w:cs="Arial"/>
          <w:bCs/>
        </w:rPr>
      </w:pPr>
      <w:r w:rsidRPr="0037165F" w:rsidR="00BB179D">
        <w:rPr>
          <w:rFonts w:ascii="Arial" w:hAnsi="Arial" w:cs="Arial"/>
          <w:lang w:val="cs-CZ"/>
        </w:rPr>
        <w:tab/>
        <w:t xml:space="preserve">Výbor Národnej rady Slovenskej republiky pre verejnú správu a regionálny rozvoj </w:t>
      </w:r>
      <w:r>
        <w:rPr>
          <w:rFonts w:ascii="Arial" w:hAnsi="Arial" w:cs="Arial"/>
          <w:lang w:val="cs-CZ"/>
        </w:rPr>
        <w:t xml:space="preserve">o predmetnom návrhu zákona </w:t>
      </w:r>
      <w:r w:rsidRPr="0037165F">
        <w:rPr>
          <w:rFonts w:ascii="Arial" w:hAnsi="Arial" w:cs="Arial"/>
        </w:rPr>
        <w:t xml:space="preserve">nerokoval, nakoľko podľa  </w:t>
      </w:r>
      <w:r w:rsidRPr="0037165F">
        <w:rPr>
          <w:rFonts w:ascii="Arial" w:hAnsi="Arial" w:cs="Arial"/>
          <w:bCs/>
        </w:rPr>
        <w:t xml:space="preserve">§ 52 ods. 2 zákona Národnej rady Slovenskej republiky č. 350/1996 Z. z. o rokovacom poriadku Národnej rady Slovenskej republiky v znení neskorších predpisov nebol </w:t>
      </w:r>
      <w:r w:rsidRPr="0037165F">
        <w:rPr>
          <w:rFonts w:ascii="Arial" w:hAnsi="Arial" w:cs="Arial"/>
          <w:b/>
          <w:bCs/>
        </w:rPr>
        <w:t>uznášaniaschopný</w:t>
      </w:r>
      <w:r w:rsidRPr="0037165F">
        <w:rPr>
          <w:rFonts w:ascii="Arial" w:hAnsi="Arial" w:cs="Arial"/>
          <w:bCs/>
        </w:rPr>
        <w:t xml:space="preserve">.  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</w:rPr>
        <w:t>IV.</w:t>
      </w:r>
    </w:p>
    <w:p w:rsidR="00BB179D" w:rsidP="00BB179D">
      <w:pPr>
        <w:pStyle w:val="BodyText"/>
        <w:bidi w:val="0"/>
        <w:jc w:val="both"/>
        <w:rPr>
          <w:rFonts w:ascii="Arial" w:hAnsi="Arial" w:cs="Arial"/>
          <w:sz w:val="24"/>
          <w:szCs w:val="24"/>
          <w:lang w:val="cs-CZ"/>
        </w:rPr>
      </w:pPr>
    </w:p>
    <w:p w:rsidR="00BB179D" w:rsidP="00BB179D">
      <w:pPr>
        <w:pStyle w:val="BodyTex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ab/>
        <w:t xml:space="preserve">Z uznesení výborov Národnej rady Slovenskej republiky  uvedených pod bodom III. tejto správy </w:t>
      </w:r>
      <w:r w:rsidR="0030228D">
        <w:rPr>
          <w:rFonts w:ascii="Arial" w:hAnsi="Arial" w:cs="Arial"/>
          <w:sz w:val="24"/>
          <w:szCs w:val="24"/>
          <w:lang w:val="cs-CZ"/>
        </w:rPr>
        <w:t>ne</w:t>
      </w:r>
      <w:r>
        <w:rPr>
          <w:rFonts w:ascii="Arial" w:hAnsi="Arial" w:cs="Arial"/>
          <w:sz w:val="24"/>
          <w:szCs w:val="24"/>
          <w:lang w:val="cs-CZ"/>
        </w:rPr>
        <w:t xml:space="preserve">vyplývajú </w:t>
      </w:r>
      <w:r w:rsidR="0030228D">
        <w:rPr>
          <w:rFonts w:ascii="Arial" w:hAnsi="Arial" w:cs="Arial"/>
          <w:sz w:val="24"/>
          <w:szCs w:val="24"/>
          <w:lang w:val="cs-CZ"/>
        </w:rPr>
        <w:t xml:space="preserve">žiadne </w:t>
      </w:r>
      <w:r>
        <w:rPr>
          <w:rFonts w:ascii="Arial" w:hAnsi="Arial" w:cs="Arial"/>
          <w:sz w:val="24"/>
          <w:szCs w:val="24"/>
        </w:rPr>
        <w:t xml:space="preserve"> pozmeňujúce a doplňujúce návrhy:</w:t>
      </w:r>
    </w:p>
    <w:p w:rsidR="007633A9" w:rsidP="00BB179D">
      <w:pPr>
        <w:bidi w:val="0"/>
        <w:jc w:val="both"/>
        <w:rPr>
          <w:rFonts w:ascii="Arial" w:hAnsi="Arial" w:cs="Arial"/>
        </w:rPr>
      </w:pPr>
    </w:p>
    <w:p w:rsidR="00BB179D" w:rsidP="00BB179D">
      <w:pPr>
        <w:bidi w:val="0"/>
        <w:jc w:val="center"/>
        <w:rPr>
          <w:rFonts w:ascii="Arial" w:hAnsi="Arial" w:cs="Arial"/>
          <w:b/>
        </w:rPr>
      </w:pPr>
    </w:p>
    <w:p w:rsidR="00BB179D" w:rsidRPr="0037165F" w:rsidP="0037165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  <w:r>
        <w:rPr>
          <w:rFonts w:ascii="Arial" w:hAnsi="Arial" w:cs="Arial"/>
          <w:b/>
          <w:lang w:val="cs-CZ"/>
        </w:rPr>
        <w:t xml:space="preserve"> 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</w:rPr>
        <w:t>Gestorský   výbor  na  základe  stanov</w:t>
      </w:r>
      <w:r w:rsidR="0076744B">
        <w:rPr>
          <w:rFonts w:ascii="Arial" w:hAnsi="Arial" w:cs="Arial"/>
        </w:rPr>
        <w:t>i</w:t>
      </w:r>
      <w:r>
        <w:rPr>
          <w:rFonts w:ascii="Arial" w:hAnsi="Arial" w:cs="Arial"/>
        </w:rPr>
        <w:t>sk</w:t>
      </w:r>
      <w:r w:rsidR="0076744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6744B">
        <w:rPr>
          <w:rFonts w:ascii="Arial" w:hAnsi="Arial" w:cs="Arial"/>
        </w:rPr>
        <w:t xml:space="preserve">Ústavnoprávneho </w:t>
      </w:r>
      <w:r>
        <w:rPr>
          <w:rFonts w:ascii="Arial" w:hAnsi="Arial" w:cs="Arial"/>
        </w:rPr>
        <w:t xml:space="preserve"> výbor</w:t>
      </w:r>
      <w:r w:rsidR="0076744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6744B">
        <w:rPr>
          <w:rFonts w:ascii="Arial" w:hAnsi="Arial" w:cs="Arial"/>
        </w:rPr>
        <w:t xml:space="preserve">NR SR </w:t>
      </w:r>
      <w:r>
        <w:rPr>
          <w:rFonts w:ascii="Arial" w:hAnsi="Arial" w:cs="Arial"/>
        </w:rPr>
        <w:t xml:space="preserve"> k </w:t>
      </w:r>
      <w:r>
        <w:rPr>
          <w:rFonts w:ascii="Arial" w:hAnsi="Arial" w:cs="Arial"/>
          <w:b/>
        </w:rPr>
        <w:t>návrhu</w:t>
      </w:r>
      <w:r>
        <w:rPr>
          <w:rFonts w:ascii="Arial" w:hAnsi="Arial" w:cs="Arial"/>
        </w:rPr>
        <w:t xml:space="preserve"> </w:t>
      </w:r>
      <w:r w:rsidR="0030228D">
        <w:rPr>
          <w:rFonts w:ascii="Arial" w:hAnsi="Arial" w:cs="Arial"/>
          <w:b/>
        </w:rPr>
        <w:t>Mandátového a imunitného výboru Národnej rady Slovenskej republiky na vydanie zákona, ktorým sa mení a dopĺňa zákon Slovenskej národnej rady č. 372/1990 Zb. o priestupkoch v znení neskorších predpisov (tlač 233)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vyjadren</w:t>
      </w:r>
      <w:r w:rsidR="0076744B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uznesen</w:t>
      </w:r>
      <w:r w:rsidR="0076744B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uveden</w:t>
      </w:r>
      <w:r w:rsidR="0076744B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pod bodom </w:t>
      </w:r>
      <w:r>
        <w:rPr>
          <w:rFonts w:ascii="Arial" w:hAnsi="Arial" w:cs="Arial"/>
          <w:bCs/>
        </w:rPr>
        <w:t>III.</w:t>
      </w:r>
      <w:r>
        <w:rPr>
          <w:rFonts w:ascii="Arial" w:hAnsi="Arial" w:cs="Arial"/>
        </w:rPr>
        <w:t xml:space="preserve"> tejto správy a v stanoviskách poslancov gestorského výboru vyjadrených v rozprave k tomuto návrhu zákona v súlade s § 79 ods. 4  a § 83 zákona Národnej rady Slovenskej republiky č. 350/1996 Z. z. o rokovacom poriadku Národnej rady Slovenskej republiky v znení neskorších predpisov </w:t>
      </w:r>
      <w:r>
        <w:rPr>
          <w:rFonts w:ascii="Arial" w:hAnsi="Arial" w:cs="Arial"/>
          <w:b/>
          <w:bCs/>
        </w:rPr>
        <w:t>odporúča</w:t>
      </w:r>
      <w:r>
        <w:rPr>
          <w:rFonts w:ascii="Arial" w:hAnsi="Arial" w:cs="Arial"/>
          <w:bCs/>
        </w:rPr>
        <w:t xml:space="preserve"> Národnej rade Slovenskej republiky  </w:t>
      </w:r>
      <w:r>
        <w:rPr>
          <w:rFonts w:ascii="Arial" w:hAnsi="Arial" w:cs="Arial"/>
          <w:b/>
        </w:rPr>
        <w:t>návrh</w:t>
      </w:r>
      <w:r>
        <w:rPr>
          <w:rFonts w:ascii="Arial" w:hAnsi="Arial" w:cs="Arial"/>
        </w:rPr>
        <w:t xml:space="preserve"> </w:t>
      </w:r>
      <w:r w:rsidR="0030228D">
        <w:rPr>
          <w:rFonts w:ascii="Arial" w:hAnsi="Arial" w:cs="Arial"/>
          <w:b/>
        </w:rPr>
        <w:t>Mandátového a imunitného výboru Národnej rady Slovenskej republiky na vydanie zákona, ktorým sa mení a dopĺňa zákon Slovenskej národnej rady č. 372/1990 Zb. o priestupkoch v znení neskorších predpisov (tlač 233)</w:t>
      </w:r>
      <w:r>
        <w:rPr>
          <w:rFonts w:ascii="Arial" w:hAnsi="Arial" w:cs="Arial"/>
        </w:rPr>
        <w:t xml:space="preserve"> </w:t>
      </w:r>
      <w:r w:rsidR="0076744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 c h v á l i ť</w:t>
      </w:r>
      <w:r>
        <w:rPr>
          <w:rFonts w:ascii="Arial" w:hAnsi="Arial" w:cs="Arial"/>
          <w:b/>
          <w:bCs/>
        </w:rPr>
        <w:t>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Spoločná správa</w:t>
      </w:r>
      <w:r>
        <w:rPr>
          <w:rFonts w:ascii="Arial" w:hAnsi="Arial" w:cs="Arial"/>
        </w:rPr>
        <w:t xml:space="preserve"> výborov Národnej rady Slovenskej republiky o </w:t>
      </w:r>
      <w:r>
        <w:rPr>
          <w:rFonts w:ascii="Arial" w:hAnsi="Arial" w:cs="Arial"/>
          <w:b/>
        </w:rPr>
        <w:t>návrhu</w:t>
      </w:r>
      <w:r>
        <w:rPr>
          <w:rFonts w:ascii="Arial" w:hAnsi="Arial" w:cs="Arial"/>
        </w:rPr>
        <w:t xml:space="preserve"> </w:t>
      </w:r>
      <w:r w:rsidR="0030228D">
        <w:rPr>
          <w:rFonts w:ascii="Arial" w:hAnsi="Arial" w:cs="Arial"/>
          <w:b/>
        </w:rPr>
        <w:t>Mandátového a imunitného výboru Národnej rady Slovenskej republiky na vydanie zákona, ktorým sa mení a dopĺňa zákon Slovenskej národnej rady č. 372/1990 Zb. o priestupkoch v znení neskorších predpisov (tlač 233a)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</w:rPr>
        <w:t xml:space="preserve">bola schválená v druhom čítaní uznesením gestorského výboru  č. </w:t>
      </w:r>
      <w:r w:rsidRPr="000B46D6" w:rsidR="0030228D">
        <w:rPr>
          <w:rFonts w:ascii="Arial" w:hAnsi="Arial" w:cs="Arial"/>
          <w:b/>
          <w:bCs/>
          <w:iCs/>
        </w:rPr>
        <w:t>5</w:t>
      </w:r>
      <w:r w:rsidRPr="000B46D6" w:rsidR="0037165F">
        <w:rPr>
          <w:rFonts w:ascii="Arial" w:hAnsi="Arial" w:cs="Arial"/>
          <w:b/>
          <w:bCs/>
          <w:iCs/>
        </w:rPr>
        <w:t>9</w:t>
      </w:r>
      <w:r>
        <w:rPr>
          <w:rFonts w:ascii="Arial" w:hAnsi="Arial" w:cs="Arial"/>
          <w:bCs/>
          <w:iCs/>
        </w:rPr>
        <w:t xml:space="preserve"> z</w:t>
      </w:r>
      <w:r w:rsidR="0030228D">
        <w:rPr>
          <w:rFonts w:ascii="Arial" w:hAnsi="Arial" w:cs="Arial"/>
          <w:bCs/>
          <w:iCs/>
        </w:rPr>
        <w:t> </w:t>
      </w:r>
      <w:r w:rsidRPr="000B46D6" w:rsidR="0030228D">
        <w:rPr>
          <w:rFonts w:ascii="Arial" w:hAnsi="Arial" w:cs="Arial"/>
          <w:b/>
          <w:bCs/>
          <w:iCs/>
        </w:rPr>
        <w:t>27. novembra</w:t>
      </w:r>
      <w:r w:rsidRPr="000B46D6">
        <w:rPr>
          <w:rFonts w:ascii="Arial" w:hAnsi="Arial" w:cs="Arial"/>
          <w:b/>
          <w:bCs/>
          <w:iCs/>
        </w:rPr>
        <w:t xml:space="preserve"> 2012</w:t>
      </w:r>
      <w:r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Cs/>
        </w:rPr>
        <w:t xml:space="preserve">Výbor určil poslanca </w:t>
      </w:r>
      <w:r w:rsidR="0030228D">
        <w:rPr>
          <w:rFonts w:ascii="Arial" w:hAnsi="Arial" w:cs="Arial"/>
          <w:b/>
          <w:bCs/>
          <w:iCs/>
        </w:rPr>
        <w:t>Milana PANÁČKA</w:t>
      </w:r>
      <w:r>
        <w:rPr>
          <w:rFonts w:ascii="Arial" w:hAnsi="Arial" w:cs="Arial"/>
          <w:bCs/>
          <w:iCs/>
        </w:rPr>
        <w:t xml:space="preserve"> za  spoločného  spravodajcu výborov.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i/>
          <w:iCs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  <w:iCs/>
        </w:rPr>
        <w:tab/>
      </w:r>
    </w:p>
    <w:p w:rsidR="00BB179D" w:rsidP="00BB179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Súčasne  ho poveril</w:t>
      </w:r>
    </w:p>
    <w:p w:rsidR="00BB179D" w:rsidP="00BB179D">
      <w:pPr>
        <w:bidi w:val="0"/>
        <w:jc w:val="both"/>
        <w:rPr>
          <w:rFonts w:ascii="Arial" w:hAnsi="Arial" w:cs="Arial"/>
        </w:rPr>
      </w:pPr>
    </w:p>
    <w:p w:rsidR="00BB179D" w:rsidP="00BB179D">
      <w:pPr>
        <w:numPr>
          <w:numId w:val="3"/>
        </w:numPr>
        <w:bidi w:val="0"/>
        <w:jc w:val="both"/>
        <w:rPr>
          <w:rFonts w:ascii="Arial" w:hAnsi="Arial" w:cs="Arial"/>
        </w:rPr>
      </w:pPr>
      <w:r w:rsidR="00573729">
        <w:rPr>
          <w:rFonts w:ascii="Arial" w:hAnsi="Arial" w:cs="Arial"/>
        </w:rPr>
        <w:t>uviesť</w:t>
      </w:r>
      <w:r>
        <w:rPr>
          <w:rFonts w:ascii="Arial" w:hAnsi="Arial" w:cs="Arial"/>
        </w:rPr>
        <w:t xml:space="preserve"> spoločnú správu výborov na schôdzi  Národnej rady Slovenskej republiky,</w:t>
      </w:r>
    </w:p>
    <w:p w:rsidR="00BB179D" w:rsidP="00BB179D">
      <w:pPr>
        <w:bidi w:val="0"/>
        <w:jc w:val="both"/>
        <w:rPr>
          <w:rFonts w:ascii="Arial" w:hAnsi="Arial" w:cs="Arial"/>
        </w:rPr>
      </w:pPr>
    </w:p>
    <w:p w:rsidR="00BB179D" w:rsidP="00BB179D">
      <w:pPr>
        <w:numPr>
          <w:numId w:val="3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navrhnúť Národnej rade Slovenskej republiky  hlasovať o pozmeňujúcich a doplňujúcich návrhoch, ktoré vyplyn</w:t>
      </w:r>
      <w:r w:rsidR="00573729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z rozpravy a hlasovať  o predmetnom  poslaneckom návrhu zákona </w:t>
      </w:r>
      <w:r>
        <w:rPr>
          <w:rFonts w:ascii="Arial" w:hAnsi="Arial" w:cs="Arial"/>
          <w:b/>
        </w:rPr>
        <w:t>ihneď</w:t>
      </w:r>
      <w:r>
        <w:rPr>
          <w:rFonts w:ascii="Arial" w:hAnsi="Arial" w:cs="Arial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Arial" w:hAnsi="Arial" w:cs="Arial"/>
          <w:b/>
        </w:rPr>
        <w:t>ihneď</w:t>
      </w:r>
      <w:r>
        <w:rPr>
          <w:rFonts w:ascii="Arial" w:hAnsi="Arial" w:cs="Arial"/>
        </w:rPr>
        <w:t xml:space="preserve"> podľa § 84 ods. 2 zákona  č. 350/1996 Z. z. o rokovacom poriadku Národnej rady Slovenskej republiky v znení neskorších predpisov. </w:t>
      </w:r>
    </w:p>
    <w:p w:rsidR="00BB179D" w:rsidP="00BB179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179D" w:rsidP="00BB179D">
      <w:pPr>
        <w:bidi w:val="0"/>
        <w:rPr>
          <w:rFonts w:ascii="Arial" w:hAnsi="Arial" w:cs="Arial"/>
        </w:rPr>
      </w:pPr>
    </w:p>
    <w:p w:rsidR="00BB179D" w:rsidP="00BB179D">
      <w:pPr>
        <w:bidi w:val="0"/>
        <w:rPr>
          <w:rFonts w:ascii="Arial" w:hAnsi="Arial" w:cs="Arial"/>
        </w:rPr>
      </w:pPr>
    </w:p>
    <w:p w:rsidR="00BB179D" w:rsidP="00BB179D">
      <w:pPr>
        <w:bidi w:val="0"/>
        <w:rPr>
          <w:rFonts w:ascii="Arial" w:hAnsi="Arial" w:cs="Arial"/>
        </w:rPr>
      </w:pPr>
    </w:p>
    <w:p w:rsidR="00BB179D" w:rsidP="00BB179D">
      <w:pPr>
        <w:bidi w:val="0"/>
        <w:rPr>
          <w:rFonts w:ascii="Arial" w:hAnsi="Arial" w:cs="Arial"/>
        </w:rPr>
      </w:pPr>
    </w:p>
    <w:p w:rsidR="00BB179D" w:rsidP="00BB179D">
      <w:pPr>
        <w:bidi w:val="0"/>
        <w:rPr>
          <w:rFonts w:ascii="Arial" w:hAnsi="Arial" w:cs="Arial"/>
        </w:rPr>
      </w:pPr>
    </w:p>
    <w:p w:rsidR="0030228D" w:rsidP="00BB179D">
      <w:pPr>
        <w:bidi w:val="0"/>
        <w:rPr>
          <w:rFonts w:ascii="Arial" w:hAnsi="Arial" w:cs="Arial"/>
        </w:rPr>
      </w:pPr>
    </w:p>
    <w:p w:rsidR="00BB179D" w:rsidP="00BB179D">
      <w:pPr>
        <w:bidi w:val="0"/>
        <w:rPr>
          <w:rFonts w:ascii="Arial" w:hAnsi="Arial" w:cs="Arial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 xml:space="preserve">Igor  C H O M A, </w:t>
      </w:r>
      <w:r>
        <w:rPr>
          <w:rFonts w:ascii="Arial" w:hAnsi="Arial" w:cs="Arial"/>
          <w:lang w:val="cs-CZ"/>
        </w:rPr>
        <w:t>v. r.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>
        <w:rPr>
          <w:rFonts w:ascii="Arial" w:hAnsi="Arial" w:cs="Arial"/>
        </w:rPr>
        <w:t>redseda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pre verejnú správu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</w:rPr>
        <w:t>a regionálny rozvoj</w:t>
      </w: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lang w:val="cs-CZ"/>
        </w:rPr>
      </w:pPr>
    </w:p>
    <w:p w:rsidR="0030228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0228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7165F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7165F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7165F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0228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0228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0228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B179D" w:rsidP="00BB17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Bratislava </w:t>
      </w:r>
      <w:r w:rsidR="009467B8">
        <w:rPr>
          <w:rFonts w:ascii="Arial" w:hAnsi="Arial" w:cs="Arial"/>
        </w:rPr>
        <w:t>2</w:t>
      </w:r>
      <w:r w:rsidR="0037165F">
        <w:rPr>
          <w:rFonts w:ascii="Arial" w:hAnsi="Arial" w:cs="Arial"/>
        </w:rPr>
        <w:t>7</w:t>
      </w:r>
      <w:r w:rsidR="009467B8">
        <w:rPr>
          <w:rFonts w:ascii="Arial" w:hAnsi="Arial" w:cs="Arial"/>
        </w:rPr>
        <w:t>. novembra</w:t>
      </w:r>
      <w:r>
        <w:rPr>
          <w:rFonts w:ascii="Arial" w:hAnsi="Arial" w:cs="Arial"/>
        </w:rPr>
        <w:t xml:space="preserve"> 2012</w:t>
      </w:r>
    </w:p>
    <w:sectPr w:rsidSect="009467B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7B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D3D8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467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848"/>
    <w:multiLevelType w:val="hybridMultilevel"/>
    <w:tmpl w:val="DAEC44C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B0F688C"/>
    <w:multiLevelType w:val="hybridMultilevel"/>
    <w:tmpl w:val="A0E2AA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6B6B"/>
    <w:rsid w:val="000B46D6"/>
    <w:rsid w:val="001D3D81"/>
    <w:rsid w:val="00243DCB"/>
    <w:rsid w:val="0030228D"/>
    <w:rsid w:val="0037165F"/>
    <w:rsid w:val="0037298F"/>
    <w:rsid w:val="0051100D"/>
    <w:rsid w:val="00573729"/>
    <w:rsid w:val="0067253C"/>
    <w:rsid w:val="007633A9"/>
    <w:rsid w:val="0076744B"/>
    <w:rsid w:val="007712DB"/>
    <w:rsid w:val="00837262"/>
    <w:rsid w:val="00853AEB"/>
    <w:rsid w:val="008D4947"/>
    <w:rsid w:val="009467B8"/>
    <w:rsid w:val="00A4341E"/>
    <w:rsid w:val="00BB179D"/>
    <w:rsid w:val="00BE4580"/>
    <w:rsid w:val="00BE4667"/>
    <w:rsid w:val="00D36B6B"/>
    <w:rsid w:val="00DB0053"/>
    <w:rsid w:val="00E470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B179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B179D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B179D"/>
    <w:pPr>
      <w:spacing w:after="120"/>
      <w:jc w:val="left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B179D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BB179D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B179D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BB17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BB179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467B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467B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467B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467B8"/>
    <w:rPr>
      <w:rFonts w:eastAsia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747</Words>
  <Characters>4264</Characters>
  <Application>Microsoft Office Word</Application>
  <DocSecurity>0</DocSecurity>
  <Lines>0</Lines>
  <Paragraphs>0</Paragraphs>
  <ScaleCrop>false</ScaleCrop>
  <Company>Kancelaria NR SR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2012-11-23T12:34:00Z</cp:lastPrinted>
  <dcterms:created xsi:type="dcterms:W3CDTF">2012-11-27T09:48:00Z</dcterms:created>
  <dcterms:modified xsi:type="dcterms:W3CDTF">2012-11-27T12:46:00Z</dcterms:modified>
</cp:coreProperties>
</file>