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B1BE5" w:rsidP="002B1BE5">
      <w:pPr>
        <w:bidi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Výbor</w:t>
      </w:r>
    </w:p>
    <w:p w:rsidR="002B1BE5" w:rsidP="002B1BE5">
      <w:pPr>
        <w:bidi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Národnej rady Slovenskej republiky</w:t>
      </w:r>
    </w:p>
    <w:p w:rsidR="002B1BE5" w:rsidP="002B1BE5">
      <w:p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pre verejnú správu a regionálny rozvoj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2B1BE5" w:rsidP="002B1BE5">
      <w:pPr>
        <w:bidi w:val="0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</w:p>
    <w:p w:rsidR="002B1BE5" w:rsidP="002B1BE5">
      <w:pPr>
        <w:bidi w:val="0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12. schôdza výboru                                                                                                   </w:t>
      </w:r>
    </w:p>
    <w:p w:rsidR="002B1BE5" w:rsidP="002B1BE5">
      <w:pPr>
        <w:bidi w:val="0"/>
        <w:ind w:left="6372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K číslu: PREDS-887/2012</w:t>
      </w:r>
    </w:p>
    <w:p w:rsidR="002B1BE5" w:rsidP="002B1BE5">
      <w:pPr>
        <w:bidi w:val="0"/>
        <w:rPr>
          <w:rFonts w:ascii="Times New Roman" w:hAnsi="Times New Roman"/>
          <w:b/>
          <w:szCs w:val="28"/>
        </w:rPr>
      </w:pPr>
    </w:p>
    <w:p w:rsidR="002B1BE5" w:rsidP="002B1BE5">
      <w:pPr>
        <w:bidi w:val="0"/>
        <w:rPr>
          <w:rFonts w:ascii="Times New Roman" w:hAnsi="Times New Roman"/>
          <w:b/>
          <w:szCs w:val="28"/>
        </w:rPr>
      </w:pPr>
    </w:p>
    <w:p w:rsidR="002B1BE5" w:rsidP="002B1BE5">
      <w:pPr>
        <w:bidi w:val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58</w:t>
      </w:r>
    </w:p>
    <w:p w:rsidR="002B1BE5" w:rsidP="002B1BE5">
      <w:pPr>
        <w:pStyle w:val="Heading2"/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 z n e s e n i e</w:t>
      </w:r>
    </w:p>
    <w:p w:rsidR="002B1BE5" w:rsidP="002B1BE5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Výboru Národnej rady Slovenskej republiky</w:t>
      </w:r>
    </w:p>
    <w:p w:rsidR="002B1BE5" w:rsidP="002B1BE5">
      <w:pPr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pre verejnú správu a regionálny rozvoj</w:t>
      </w:r>
    </w:p>
    <w:p w:rsidR="002B1BE5" w:rsidP="002B1BE5">
      <w:pPr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27. novembra 2012</w:t>
      </w:r>
    </w:p>
    <w:p w:rsidR="002B1BE5" w:rsidP="002B1BE5">
      <w:pPr>
        <w:bidi w:val="0"/>
        <w:jc w:val="center"/>
        <w:rPr>
          <w:rFonts w:ascii="Times New Roman" w:hAnsi="Times New Roman"/>
        </w:rPr>
      </w:pPr>
    </w:p>
    <w:p w:rsidR="002B1BE5" w:rsidP="002B1BE5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 zákonu z 26. októbra 2012, ktorým sa mení a dopĺňa zákon Slovenskej národnej rady č. 377/1990 Zb. o hlavnom meste Slovenskej republiky Bratislave v znení neskorších predpisov, vrátený prezidentom Slovenskej republiky na opätovné prerokovanie Národnou radou Slovenskej republiky (tlač 325)</w:t>
      </w:r>
    </w:p>
    <w:p w:rsidR="002B1BE5" w:rsidP="002B1BE5">
      <w:pPr>
        <w:pStyle w:val="BodyText2"/>
        <w:bidi w:val="0"/>
        <w:rPr>
          <w:rFonts w:ascii="Times New Roman" w:hAnsi="Times New Roman"/>
          <w:sz w:val="24"/>
          <w:szCs w:val="24"/>
        </w:rPr>
      </w:pPr>
    </w:p>
    <w:p w:rsidR="002B1BE5" w:rsidP="002B1BE5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Výbor Národnej rady Slovenskej republiky pre verejnú správu a regionálny rozvoj </w:t>
      </w:r>
    </w:p>
    <w:p w:rsidR="002B1BE5" w:rsidP="002B1BE5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prerokoval</w:t>
      </w:r>
    </w:p>
    <w:p w:rsidR="002B1BE5" w:rsidP="002B1BE5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2B1BE5" w:rsidP="002B1BE5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zákon z 26. októbra 2012, ktorým sa mení a dopĺňa zákon Slovenskej národnej rady č. 377/1990 Zb. o hlavnom meste Slovenskej republiky Bratislave v znení neskorších predpisov, vrátený prezidentom Slovenskej republiky na opätovné prerokovanie Národnou radou Slovenskej republiky (tlač 325)</w:t>
      </w:r>
    </w:p>
    <w:p w:rsidR="002B1BE5" w:rsidP="002B1BE5">
      <w:pPr>
        <w:pStyle w:val="BodyText2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2B1BE5" w:rsidP="002B1BE5">
      <w:pPr>
        <w:pStyle w:val="BodyText2"/>
        <w:bidi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A. s ú h l a s í </w:t>
      </w:r>
    </w:p>
    <w:p w:rsidR="002B1BE5" w:rsidP="002B1BE5">
      <w:pPr>
        <w:bidi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/>
          <w:bCs/>
          <w:sz w:val="24"/>
          <w:szCs w:val="24"/>
        </w:rPr>
        <w:t>s pripomienkou uvedenou v III. časti  rozhodnutia prezidenta Slovenskej republiky  z 19. novembra 2012 č. 3044-2012-BA nasledovne:</w:t>
      </w:r>
    </w:p>
    <w:p w:rsidR="002B1BE5" w:rsidP="002B1BE5">
      <w:pPr>
        <w:bidi w:val="0"/>
        <w:jc w:val="both"/>
        <w:rPr>
          <w:rFonts w:ascii="Times New Roman" w:hAnsi="Times New Roman"/>
          <w:bCs/>
          <w:sz w:val="24"/>
          <w:szCs w:val="24"/>
        </w:rPr>
      </w:pPr>
    </w:p>
    <w:p w:rsidR="002B1BE5" w:rsidP="002B1BE5">
      <w:pPr>
        <w:bidi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 čl. I dvadsiatom piatom bode v § 31c ods. 2 a 3 sa slová „do 1. januára 2012“ nahrádzajú slovami „do 1. januára 2013“.</w:t>
      </w:r>
    </w:p>
    <w:p w:rsidR="002B1BE5" w:rsidP="002B1BE5">
      <w:pPr>
        <w:bidi w:val="0"/>
        <w:jc w:val="both"/>
        <w:rPr>
          <w:rFonts w:ascii="Times New Roman" w:hAnsi="Times New Roman"/>
          <w:bCs/>
          <w:sz w:val="24"/>
          <w:szCs w:val="24"/>
        </w:rPr>
      </w:pPr>
    </w:p>
    <w:p w:rsidR="002B1BE5" w:rsidP="002B1BE5">
      <w:pPr>
        <w:pStyle w:val="Heading1"/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 p o v e r u j e</w:t>
      </w:r>
    </w:p>
    <w:p w:rsidR="002B1BE5" w:rsidP="002B1BE5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Dušana Bublavého, </w:t>
      </w:r>
      <w:r>
        <w:rPr>
          <w:rFonts w:ascii="Times New Roman" w:hAnsi="Times New Roman"/>
          <w:bCs/>
          <w:sz w:val="24"/>
          <w:szCs w:val="24"/>
        </w:rPr>
        <w:t>člena výboru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ako spravodajcu predniesť na schôdzi Národnej rady Slovenskej republiky správu výborov o výsledku prerokovania vráteného zákona vo výboroch. </w:t>
      </w:r>
    </w:p>
    <w:p w:rsidR="002B1BE5" w:rsidP="002B1BE5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2B1BE5" w:rsidP="002B1BE5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2B1BE5" w:rsidP="002B1BE5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2B1BE5" w:rsidP="002B1BE5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2B1BE5" w:rsidP="002B1BE5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2B1BE5" w:rsidP="002B1BE5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                                                                        Igor  C H O M A</w:t>
      </w:r>
      <w:r w:rsidR="00BB15E2">
        <w:rPr>
          <w:rFonts w:ascii="Times New Roman" w:hAnsi="Times New Roman"/>
          <w:b/>
          <w:bCs/>
          <w:sz w:val="24"/>
          <w:szCs w:val="24"/>
        </w:rPr>
        <w:t>, v.r.</w:t>
      </w:r>
    </w:p>
    <w:p w:rsidR="002B1BE5" w:rsidP="002B1BE5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predseda výboru</w:t>
      </w:r>
    </w:p>
    <w:p w:rsidR="002B1BE5" w:rsidP="002B1BE5">
      <w:pPr>
        <w:bidi w:val="0"/>
        <w:jc w:val="both"/>
        <w:rPr>
          <w:rFonts w:ascii="Times New Roman" w:hAnsi="Times New Roman"/>
          <w:b/>
          <w:sz w:val="24"/>
          <w:szCs w:val="24"/>
        </w:rPr>
      </w:pPr>
    </w:p>
    <w:p w:rsidR="002B1BE5" w:rsidP="002B1BE5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Dušan  B U B L A V</w:t>
      </w:r>
      <w:r w:rsidR="00BB15E2">
        <w:rPr>
          <w:rFonts w:ascii="Times New Roman" w:hAnsi="Times New Roman"/>
          <w:b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>Ý</w:t>
      </w:r>
      <w:r w:rsidR="00BB15E2">
        <w:rPr>
          <w:rFonts w:ascii="Times New Roman" w:hAnsi="Times New Roman"/>
          <w:b/>
          <w:sz w:val="24"/>
          <w:szCs w:val="24"/>
        </w:rPr>
        <w:t xml:space="preserve">, v.r. 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2B1BE5" w:rsidP="002B1BE5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overovateľ výboru</w:t>
      </w:r>
    </w:p>
    <w:p w:rsidR="002B1BE5" w:rsidP="002B1BE5">
      <w:pPr>
        <w:bidi w:val="0"/>
        <w:rPr>
          <w:rFonts w:ascii="Times New Roman" w:hAnsi="Times New Roman"/>
        </w:rPr>
      </w:pPr>
    </w:p>
    <w:p w:rsidR="002B1BE5" w:rsidP="002B1BE5">
      <w:pPr>
        <w:bidi w:val="0"/>
        <w:rPr>
          <w:rFonts w:ascii="Times New Roman" w:hAnsi="Times New Roman"/>
        </w:rPr>
      </w:pPr>
    </w:p>
    <w:p w:rsidR="002B1BE5" w:rsidP="002B1BE5">
      <w:pPr>
        <w:bidi w:val="0"/>
        <w:rPr>
          <w:rFonts w:ascii="Times New Roman" w:hAnsi="Times New Roman"/>
        </w:rPr>
      </w:pPr>
    </w:p>
    <w:p w:rsidR="002B1BE5" w:rsidP="002B1BE5">
      <w:pPr>
        <w:bidi w:val="0"/>
        <w:rPr>
          <w:rFonts w:ascii="Times New Roman" w:hAnsi="Times New Roman"/>
        </w:rPr>
      </w:pPr>
    </w:p>
    <w:p w:rsidR="008D4947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33B07"/>
    <w:rsid w:val="0019303C"/>
    <w:rsid w:val="002B1BE5"/>
    <w:rsid w:val="0037298F"/>
    <w:rsid w:val="00733B07"/>
    <w:rsid w:val="008D4947"/>
    <w:rsid w:val="00BB15E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BE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8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2B1BE5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B1BE5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2B1BE5"/>
    <w:rPr>
      <w:rFonts w:ascii="Arial" w:hAnsi="Arial" w:cs="Arial"/>
      <w:b/>
      <w:bCs/>
      <w:kern w:val="32"/>
      <w:sz w:val="32"/>
      <w:szCs w:val="32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B1BE5"/>
    <w:rPr>
      <w:rFonts w:eastAsia="Times New Roman" w:cs="Times New Roman"/>
      <w:b/>
      <w:bCs/>
      <w:sz w:val="20"/>
      <w:szCs w:val="20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2B1BE5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2B1BE5"/>
    <w:rPr>
      <w:rFonts w:eastAsia="Times New Roman" w:cs="Times New Roman"/>
      <w:sz w:val="20"/>
      <w:szCs w:val="20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2B1BE5"/>
    <w:pPr>
      <w:jc w:val="both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2B1BE5"/>
    <w:rPr>
      <w:rFonts w:eastAsia="Times New Roman" w:cs="Times New Roman"/>
      <w:sz w:val="20"/>
      <w:szCs w:val="20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293</Words>
  <Characters>1672</Characters>
  <Application>Microsoft Office Word</Application>
  <DocSecurity>0</DocSecurity>
  <Lines>0</Lines>
  <Paragraphs>0</Paragraphs>
  <ScaleCrop>false</ScaleCrop>
  <Company>Kancelaria NR SR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Kramplová, Iveta</cp:lastModifiedBy>
  <cp:revision>3</cp:revision>
  <cp:lastPrinted>2012-11-22T12:50:00Z</cp:lastPrinted>
  <dcterms:created xsi:type="dcterms:W3CDTF">2012-11-23T08:45:00Z</dcterms:created>
  <dcterms:modified xsi:type="dcterms:W3CDTF">2012-11-27T12:48:00Z</dcterms:modified>
</cp:coreProperties>
</file>