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1BFB" w:rsidP="00271BFB">
      <w:pPr>
        <w:pStyle w:val="Title"/>
        <w:widowControl/>
        <w:bidi w:val="0"/>
        <w:rPr>
          <w:rFonts w:ascii="Arial" w:hAnsi="Arial" w:cs="Arial"/>
          <w:sz w:val="28"/>
          <w:szCs w:val="28"/>
        </w:rPr>
      </w:pPr>
    </w:p>
    <w:p w:rsidR="00271BFB" w:rsidP="00271BFB">
      <w:pPr>
        <w:pStyle w:val="Title"/>
        <w:widowControl/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NÁRODNÁ   RADA   SLOVENSKEJ   REPUBLIKY</w:t>
      </w:r>
    </w:p>
    <w:p w:rsidR="00271BFB" w:rsidP="00271BFB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271BFB" w:rsidP="00271BFB">
      <w:pPr>
        <w:widowControl/>
        <w:bidi w:val="0"/>
        <w:jc w:val="center"/>
        <w:rPr>
          <w:rFonts w:ascii="Times New Roman" w:hAnsi="Times New Roman"/>
          <w:b/>
        </w:rPr>
      </w:pPr>
    </w:p>
    <w:p w:rsidR="00271BFB" w:rsidP="00271BFB">
      <w:pPr>
        <w:pStyle w:val="Heading2"/>
        <w:widowControl/>
        <w:bidi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VI. volebné obdobie</w:t>
      </w:r>
    </w:p>
    <w:p w:rsidR="00271BFB" w:rsidP="00271BFB">
      <w:pPr>
        <w:widowControl/>
        <w:bidi w:val="0"/>
        <w:jc w:val="center"/>
        <w:rPr>
          <w:rFonts w:ascii="Arial" w:hAnsi="Arial" w:cs="Arial"/>
        </w:rPr>
      </w:pPr>
    </w:p>
    <w:p w:rsidR="00271BFB" w:rsidP="00271BFB">
      <w:pPr>
        <w:widowControl/>
        <w:bidi w:val="0"/>
        <w:jc w:val="center"/>
        <w:rPr>
          <w:rFonts w:ascii="Arial" w:hAnsi="Arial" w:cs="Arial"/>
        </w:rPr>
      </w:pPr>
    </w:p>
    <w:p w:rsidR="00271BFB" w:rsidP="00271BFB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>Číslo: CRD-1937/2012</w:t>
      </w:r>
    </w:p>
    <w:p w:rsidR="00271BFB" w:rsidP="00271BFB">
      <w:pPr>
        <w:widowControl/>
        <w:bidi w:val="0"/>
        <w:rPr>
          <w:rFonts w:ascii="Arial" w:hAnsi="Arial" w:cs="Arial"/>
          <w:b/>
          <w:sz w:val="28"/>
          <w:szCs w:val="28"/>
        </w:rPr>
      </w:pPr>
    </w:p>
    <w:p w:rsidR="00766E60" w:rsidP="00271BFB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271BFB" w:rsidP="00271BFB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228a </w:t>
      </w:r>
    </w:p>
    <w:p w:rsidR="00271BFB" w:rsidP="00271BFB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271BFB" w:rsidP="00271BFB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271BFB" w:rsidP="00271BFB">
      <w:pPr>
        <w:pStyle w:val="Heading1"/>
        <w:widowControl/>
        <w:bidi w:val="0"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271BFB" w:rsidP="00271BFB">
      <w:pPr>
        <w:widowControl/>
        <w:bidi w:val="0"/>
        <w:rPr>
          <w:rFonts w:ascii="Arial" w:hAnsi="Arial" w:cs="Arial"/>
          <w:b/>
        </w:rPr>
      </w:pPr>
    </w:p>
    <w:p w:rsidR="00271BFB" w:rsidP="00271BFB">
      <w:pPr>
        <w:widowControl/>
        <w:bidi w:val="0"/>
        <w:rPr>
          <w:rFonts w:ascii="Arial" w:hAnsi="Arial" w:cs="Arial"/>
          <w:b/>
        </w:rPr>
      </w:pPr>
    </w:p>
    <w:p w:rsidR="00271BFB" w:rsidRPr="00271BFB" w:rsidP="00271BFB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  <w:b/>
          <w:bCs/>
          <w:u w:val="single"/>
        </w:rPr>
      </w:pPr>
      <w:r w:rsidRPr="00271BFB">
        <w:rPr>
          <w:rFonts w:ascii="Arial" w:hAnsi="Arial" w:cs="Arial"/>
          <w:b/>
        </w:rPr>
        <w:t xml:space="preserve">výborov Národnej rady Slovenskej republiky o výsledku prerokovania vládneho návrhu zákona o Fonde na podporu vzdelávania (tlač 228) vo výboroch v druhom čítaní </w:t>
      </w:r>
    </w:p>
    <w:p w:rsidR="00271BFB" w:rsidP="00271BFB">
      <w:pPr>
        <w:pStyle w:val="Heading2"/>
        <w:widowControl/>
        <w:bidi w:val="0"/>
        <w:jc w:val="both"/>
        <w:rPr>
          <w:rFonts w:ascii="Arial" w:hAnsi="Arial" w:cs="Arial"/>
          <w:szCs w:val="24"/>
        </w:rPr>
      </w:pPr>
    </w:p>
    <w:p w:rsidR="00271BFB" w:rsidP="00271BFB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271BFB" w:rsidP="00271BFB">
      <w:pPr>
        <w:widowControl/>
        <w:bidi w:val="0"/>
        <w:ind w:right="540" w:firstLine="708"/>
        <w:jc w:val="both"/>
        <w:rPr>
          <w:rFonts w:ascii="Arial" w:hAnsi="Arial" w:cs="Arial"/>
        </w:rPr>
      </w:pPr>
    </w:p>
    <w:p w:rsidR="00271BFB" w:rsidP="00271BFB">
      <w:pPr>
        <w:widowControl/>
        <w:bidi w:val="0"/>
        <w:adjustRightInd/>
        <w:jc w:val="both"/>
        <w:rPr>
          <w:rFonts w:ascii="Arial" w:hAnsi="Arial" w:cs="Arial"/>
        </w:rPr>
      </w:pPr>
    </w:p>
    <w:p w:rsidR="00271BFB" w:rsidP="00271BFB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zákona.</w:t>
      </w:r>
    </w:p>
    <w:p w:rsidR="00271BFB" w:rsidP="00271BFB">
      <w:pPr>
        <w:widowControl/>
        <w:bidi w:val="0"/>
        <w:rPr>
          <w:rFonts w:ascii="Arial" w:hAnsi="Arial" w:cs="Arial"/>
        </w:rPr>
      </w:pPr>
    </w:p>
    <w:p w:rsidR="00271BFB" w:rsidP="00271BFB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271BFB" w:rsidP="00271BFB">
      <w:pPr>
        <w:widowControl/>
        <w:bidi w:val="0"/>
        <w:jc w:val="both"/>
        <w:rPr>
          <w:rFonts w:ascii="Arial" w:hAnsi="Arial" w:cs="Arial"/>
        </w:rPr>
      </w:pPr>
    </w:p>
    <w:p w:rsidR="00271BFB" w:rsidP="00271BFB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Národná rada Slovenskej republiky uznesením zo 17. októbra 2012 č. 269 sa uzniesla prerokovať </w:t>
      </w:r>
      <w:r w:rsidRPr="00271BFB">
        <w:rPr>
          <w:rFonts w:ascii="Arial" w:hAnsi="Arial" w:cs="Arial"/>
          <w:b/>
        </w:rPr>
        <w:t>vládn</w:t>
      </w:r>
      <w:r>
        <w:rPr>
          <w:rFonts w:ascii="Arial" w:hAnsi="Arial" w:cs="Arial"/>
          <w:b/>
        </w:rPr>
        <w:t>y</w:t>
      </w:r>
      <w:r w:rsidRPr="00271BFB">
        <w:rPr>
          <w:rFonts w:ascii="Arial" w:hAnsi="Arial" w:cs="Arial"/>
          <w:b/>
        </w:rPr>
        <w:t xml:space="preserve"> návrh zákona o Fonde na podporu vzdelávania (tlač 228) </w:t>
      </w:r>
      <w:r>
        <w:rPr>
          <w:rFonts w:ascii="Arial" w:hAnsi="Arial" w:cs="Arial"/>
        </w:rPr>
        <w:t>v druhom čítaní</w:t>
      </w:r>
      <w:r>
        <w:rPr>
          <w:rFonts w:ascii="Arial" w:hAnsi="Arial" w:cs="Arial"/>
          <w:bCs/>
        </w:rPr>
        <w:t xml:space="preserve"> a</w:t>
      </w:r>
      <w:r>
        <w:rPr>
          <w:rFonts w:ascii="Arial" w:hAnsi="Arial" w:cs="Arial"/>
        </w:rPr>
        <w:t> prideliť ho týmto výborom:</w:t>
      </w:r>
    </w:p>
    <w:p w:rsidR="00271BFB" w:rsidP="00271BFB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</w:p>
    <w:p w:rsidR="00271BFB" w:rsidP="00271BFB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Ústavnoprávnemu výboru Národnej rady Slovenskej republiky,</w:t>
      </w:r>
    </w:p>
    <w:p w:rsidR="00271BFB" w:rsidP="00271BFB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financie a rozpočet a</w:t>
      </w:r>
    </w:p>
    <w:p w:rsidR="00271BFB" w:rsidP="00271BFB">
      <w:pPr>
        <w:bidi w:val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vzdelávanie, vedu, mládež</w:t>
        <w:br/>
        <w:t>a šport.</w:t>
      </w:r>
    </w:p>
    <w:p w:rsidR="00271BFB" w:rsidP="00271BFB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271BFB" w:rsidP="00271BFB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</w:t>
      </w:r>
      <w:r w:rsidR="0096589D">
        <w:rPr>
          <w:rFonts w:ascii="Arial" w:hAnsi="Arial" w:cs="Arial"/>
        </w:rPr>
        <w:t>delávanie, vedu, mládež a šport a určila lehot</w:t>
      </w:r>
      <w:r w:rsidR="0004426E">
        <w:rPr>
          <w:rFonts w:ascii="Arial" w:hAnsi="Arial" w:cs="Arial"/>
        </w:rPr>
        <w:t>y</w:t>
      </w:r>
      <w:r w:rsidR="0096589D">
        <w:rPr>
          <w:rFonts w:ascii="Arial" w:hAnsi="Arial" w:cs="Arial"/>
        </w:rPr>
        <w:t xml:space="preserve"> na jeho prerokovanie.</w:t>
      </w:r>
    </w:p>
    <w:p w:rsidR="00271BFB" w:rsidP="00271BFB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271BFB" w:rsidP="00271BFB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Výbory prerokovali návrh zákona v lehote určenej uznesením Národnej rady Slovenskej republiky. Iné výbory o návrhu zákona nerokovali.</w:t>
      </w:r>
    </w:p>
    <w:p w:rsidR="00271BFB" w:rsidP="00271BFB">
      <w:pPr>
        <w:widowControl/>
        <w:bidi w:val="0"/>
        <w:jc w:val="both"/>
        <w:rPr>
          <w:rFonts w:ascii="Arial" w:hAnsi="Arial" w:cs="Arial"/>
        </w:rPr>
      </w:pPr>
    </w:p>
    <w:p w:rsidR="00271BFB" w:rsidP="00271BFB">
      <w:pPr>
        <w:widowControl/>
        <w:bidi w:val="0"/>
        <w:jc w:val="both"/>
        <w:rPr>
          <w:rFonts w:ascii="Arial" w:hAnsi="Arial" w:cs="Arial"/>
        </w:rPr>
      </w:pPr>
    </w:p>
    <w:p w:rsidR="00271BFB" w:rsidP="00271BFB">
      <w:pPr>
        <w:widowControl/>
        <w:bidi w:val="0"/>
        <w:jc w:val="both"/>
        <w:rPr>
          <w:rFonts w:ascii="Arial" w:hAnsi="Arial" w:cs="Arial"/>
        </w:rPr>
      </w:pPr>
    </w:p>
    <w:p w:rsidR="00271BFB" w:rsidP="00271BFB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271BFB" w:rsidP="00271BFB">
      <w:pPr>
        <w:widowControl/>
        <w:bidi w:val="0"/>
        <w:jc w:val="both"/>
        <w:rPr>
          <w:rFonts w:ascii="Arial" w:hAnsi="Arial" w:cs="Arial"/>
        </w:rPr>
      </w:pPr>
    </w:p>
    <w:p w:rsidR="00271BFB" w:rsidP="00271BFB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271BFB" w:rsidP="00271BFB">
      <w:pPr>
        <w:widowControl/>
        <w:bidi w:val="0"/>
        <w:jc w:val="both"/>
        <w:rPr>
          <w:rFonts w:ascii="Arial" w:hAnsi="Arial" w:cs="Arial"/>
        </w:rPr>
      </w:pPr>
    </w:p>
    <w:p w:rsidR="00271BFB" w:rsidP="00271BFB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271BFB" w:rsidP="00271BFB">
      <w:pPr>
        <w:widowControl/>
        <w:bidi w:val="0"/>
        <w:jc w:val="both"/>
        <w:rPr>
          <w:rFonts w:ascii="Arial" w:hAnsi="Arial" w:cs="Arial"/>
        </w:rPr>
      </w:pPr>
    </w:p>
    <w:p w:rsidR="00271BFB" w:rsidP="00271BFB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 vládnemu návrhu zákona</w:t>
      </w:r>
      <w:r w:rsidR="00B1387F">
        <w:rPr>
          <w:rFonts w:ascii="Arial" w:hAnsi="Arial" w:cs="Arial"/>
        </w:rPr>
        <w:t xml:space="preserve"> </w:t>
      </w:r>
      <w:r w:rsidRPr="00271BFB" w:rsidR="00B1387F">
        <w:rPr>
          <w:rFonts w:ascii="Arial" w:hAnsi="Arial" w:cs="Arial"/>
          <w:b/>
        </w:rPr>
        <w:t>o Fonde na podporu vzdelávania (tlač 228)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zaujali </w:t>
      </w:r>
      <w:r>
        <w:rPr>
          <w:rFonts w:ascii="Arial" w:hAnsi="Arial" w:cs="Arial"/>
          <w:b/>
        </w:rPr>
        <w:t>výbory</w:t>
      </w:r>
      <w:r>
        <w:rPr>
          <w:rFonts w:ascii="Arial" w:hAnsi="Arial" w:cs="Arial"/>
        </w:rPr>
        <w:t xml:space="preserve"> Národnej rady Slovenskej republiky tieto </w:t>
      </w:r>
      <w:r>
        <w:rPr>
          <w:rFonts w:ascii="Arial" w:hAnsi="Arial" w:cs="Arial"/>
          <w:b/>
        </w:rPr>
        <w:t>stanoviská</w:t>
      </w:r>
      <w:r>
        <w:rPr>
          <w:rFonts w:ascii="Arial" w:hAnsi="Arial" w:cs="Arial"/>
        </w:rPr>
        <w:t>:</w:t>
      </w:r>
    </w:p>
    <w:p w:rsidR="00271BFB" w:rsidP="00271BFB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271BFB" w:rsidRPr="0096589D" w:rsidP="0096589D">
      <w:pPr>
        <w:bidi w:val="0"/>
        <w:jc w:val="both"/>
        <w:rPr>
          <w:rFonts w:ascii="Arial" w:hAnsi="Arial" w:cs="Arial"/>
        </w:rPr>
      </w:pPr>
      <w:r w:rsidR="00A05BC6">
        <w:rPr>
          <w:rFonts w:ascii="Arial" w:hAnsi="Arial" w:cs="Arial"/>
          <w:b/>
        </w:rPr>
        <w:t xml:space="preserve">Výbor Národnej rady Slovenskej republiky pre financie a rozpočet </w:t>
      </w:r>
      <w:r w:rsidR="00A05BC6">
        <w:rPr>
          <w:rFonts w:ascii="Arial" w:hAnsi="Arial" w:cs="Arial"/>
        </w:rPr>
        <w:t xml:space="preserve">v uznesení č. 94 z 15. novembra 2012 </w:t>
      </w:r>
      <w:r w:rsidR="0096589D">
        <w:rPr>
          <w:rFonts w:ascii="Arial" w:hAnsi="Arial" w:cs="Arial"/>
        </w:rPr>
        <w:t xml:space="preserve">a </w:t>
      </w:r>
      <w:r>
        <w:rPr>
          <w:rFonts w:ascii="Arial" w:hAnsi="Arial" w:cs="Arial"/>
          <w:b/>
        </w:rPr>
        <w:t>Ústavnoprávny výbor Národnej rady Slovenskej republiky</w:t>
      </w:r>
      <w:r>
        <w:rPr>
          <w:rFonts w:ascii="Arial" w:hAnsi="Arial" w:cs="Arial"/>
        </w:rPr>
        <w:t xml:space="preserve"> v uznesení č. </w:t>
      </w:r>
      <w:r w:rsidR="0096589D">
        <w:rPr>
          <w:rFonts w:ascii="Arial" w:hAnsi="Arial" w:cs="Arial"/>
        </w:rPr>
        <w:t>141 z 20. novembra 2012 odporučili návrh zákona schváliť.</w:t>
      </w:r>
    </w:p>
    <w:p w:rsidR="00271BFB" w:rsidP="00271BFB">
      <w:pPr>
        <w:widowControl/>
        <w:bidi w:val="0"/>
        <w:jc w:val="both"/>
        <w:rPr>
          <w:rFonts w:ascii="Arial" w:hAnsi="Arial" w:cs="Arial"/>
          <w:b/>
        </w:rPr>
      </w:pPr>
    </w:p>
    <w:p w:rsidR="00271BFB" w:rsidP="00271BFB">
      <w:pPr>
        <w:widowControl/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  <w:br/>
      </w:r>
      <w:r>
        <w:rPr>
          <w:rFonts w:ascii="Arial" w:hAnsi="Arial" w:cs="Arial"/>
        </w:rPr>
        <w:t>a šport  v uznesení č. 43 z 13. novembra 2012</w:t>
      </w:r>
      <w:r w:rsidR="0096589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odpor</w:t>
      </w:r>
      <w:r w:rsidR="0096589D">
        <w:rPr>
          <w:rFonts w:ascii="Arial" w:hAnsi="Arial" w:cs="Arial"/>
          <w:b/>
        </w:rPr>
        <w:t>učil</w:t>
      </w:r>
      <w:r>
        <w:rPr>
          <w:rFonts w:ascii="Arial" w:hAnsi="Arial" w:cs="Arial"/>
        </w:rPr>
        <w:t xml:space="preserve"> návrh zákona </w:t>
      </w:r>
      <w:r>
        <w:rPr>
          <w:rFonts w:ascii="Arial" w:hAnsi="Arial" w:cs="Arial"/>
          <w:b/>
        </w:rPr>
        <w:t>schváliť so zmenami a doplnkami</w:t>
      </w:r>
      <w:r>
        <w:rPr>
          <w:rFonts w:ascii="Arial" w:hAnsi="Arial" w:cs="Arial"/>
        </w:rPr>
        <w:t xml:space="preserve"> uvedenými v časti IV. spoločnej správy.</w:t>
      </w:r>
    </w:p>
    <w:p w:rsidR="00271BFB" w:rsidP="0096589D">
      <w:pPr>
        <w:widowControl/>
        <w:bidi w:val="0"/>
        <w:rPr>
          <w:rFonts w:ascii="Arial" w:hAnsi="Arial" w:cs="Arial"/>
          <w:b/>
        </w:rPr>
      </w:pPr>
    </w:p>
    <w:p w:rsidR="00271BFB" w:rsidP="00271BFB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271BFB" w:rsidP="00271BFB">
      <w:pPr>
        <w:widowControl/>
        <w:bidi w:val="0"/>
        <w:jc w:val="both"/>
        <w:rPr>
          <w:rFonts w:ascii="Arial" w:hAnsi="Arial" w:cs="Arial"/>
          <w:b/>
        </w:rPr>
      </w:pPr>
    </w:p>
    <w:p w:rsidR="00271BFB" w:rsidP="00271BFB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uznesení výborov uvedených v III. časti tejto spoločnej správy vyplývajú tieto pozmeňujúce </w:t>
      </w:r>
      <w:r w:rsidR="0004426E">
        <w:rPr>
          <w:rFonts w:ascii="Arial" w:hAnsi="Arial" w:cs="Arial"/>
        </w:rPr>
        <w:t xml:space="preserve">a doplňujúce </w:t>
      </w:r>
      <w:r>
        <w:rPr>
          <w:rFonts w:ascii="Arial" w:hAnsi="Arial" w:cs="Arial"/>
        </w:rPr>
        <w:t>návrhy:</w:t>
      </w:r>
    </w:p>
    <w:p w:rsidR="00271BFB" w:rsidP="00271BFB">
      <w:pPr>
        <w:pStyle w:val="BodyTextIndent"/>
        <w:widowControl/>
        <w:bidi w:val="0"/>
        <w:ind w:left="0"/>
        <w:rPr>
          <w:lang w:val="cs-CZ"/>
        </w:rPr>
      </w:pPr>
    </w:p>
    <w:p w:rsidR="00271BFB" w:rsidRPr="005E5020" w:rsidP="00271BFB">
      <w:pPr>
        <w:pStyle w:val="ListParagraph"/>
        <w:numPr>
          <w:numId w:val="6"/>
        </w:numPr>
        <w:bidi w:val="0"/>
        <w:ind w:left="284" w:hanging="284"/>
        <w:rPr>
          <w:rFonts w:ascii="Arial" w:hAnsi="Arial" w:cs="Arial"/>
        </w:rPr>
      </w:pPr>
      <w:r w:rsidRPr="005E5020">
        <w:rPr>
          <w:rFonts w:ascii="Arial" w:hAnsi="Arial" w:cs="Arial"/>
        </w:rPr>
        <w:t>V § 1 ods. 3 sa za prvú vetu vkladá  nová druhá veta, ktorá znie:</w:t>
      </w:r>
      <w:r>
        <w:rPr>
          <w:rFonts w:ascii="Arial" w:hAnsi="Arial" w:cs="Arial"/>
        </w:rPr>
        <w:t xml:space="preserve"> </w:t>
      </w:r>
      <w:r w:rsidRPr="005E5020">
        <w:rPr>
          <w:rFonts w:ascii="Arial" w:hAnsi="Arial" w:cs="Arial"/>
        </w:rPr>
        <w:t xml:space="preserve">„Fond vykonáva svoju činnosť vo verejnom záujme. </w:t>
      </w:r>
      <w:r w:rsidRPr="005E5020">
        <w:rPr>
          <w:rFonts w:ascii="Arial" w:hAnsi="Arial" w:cs="Arial"/>
          <w:vertAlign w:val="superscript"/>
        </w:rPr>
        <w:t>1</w:t>
      </w:r>
      <w:r w:rsidRPr="005E5020">
        <w:rPr>
          <w:rFonts w:ascii="Arial" w:hAnsi="Arial" w:cs="Arial"/>
        </w:rPr>
        <w:t>)“</w:t>
      </w:r>
    </w:p>
    <w:p w:rsidR="00271BFB" w:rsidRPr="005E5020" w:rsidP="00271BFB">
      <w:pPr>
        <w:bidi w:val="0"/>
        <w:rPr>
          <w:rFonts w:ascii="Arial" w:hAnsi="Arial" w:cs="Arial"/>
        </w:rPr>
      </w:pPr>
    </w:p>
    <w:p w:rsidR="00271BFB" w:rsidP="00271BFB">
      <w:pPr>
        <w:bidi w:val="0"/>
        <w:ind w:firstLine="284"/>
        <w:rPr>
          <w:rFonts w:ascii="Arial" w:hAnsi="Arial" w:cs="Arial"/>
        </w:rPr>
      </w:pPr>
      <w:r w:rsidRPr="005E5020">
        <w:rPr>
          <w:rFonts w:ascii="Arial" w:hAnsi="Arial" w:cs="Arial"/>
        </w:rPr>
        <w:t>Poznámka pod čiarou k odkazu 1 znie:</w:t>
      </w:r>
    </w:p>
    <w:p w:rsidR="00271BFB" w:rsidRPr="005E5020" w:rsidP="00271BFB">
      <w:pPr>
        <w:bidi w:val="0"/>
        <w:ind w:left="284" w:firstLine="60"/>
        <w:rPr>
          <w:rFonts w:ascii="Arial" w:hAnsi="Arial" w:cs="Arial"/>
        </w:rPr>
      </w:pPr>
      <w:r w:rsidRPr="005E5020">
        <w:rPr>
          <w:rFonts w:ascii="Arial" w:hAnsi="Arial" w:cs="Arial"/>
        </w:rPr>
        <w:t>„</w:t>
      </w:r>
      <w:r w:rsidRPr="005E5020">
        <w:rPr>
          <w:rFonts w:ascii="Arial" w:hAnsi="Arial" w:cs="Arial"/>
          <w:vertAlign w:val="superscript"/>
        </w:rPr>
        <w:t>1</w:t>
      </w:r>
      <w:r w:rsidRPr="005E5020">
        <w:rPr>
          <w:rFonts w:ascii="Arial" w:hAnsi="Arial" w:cs="Arial"/>
        </w:rPr>
        <w:t>) § 2 ods. 1 písm. e) zákona Národnej rady Slovenskej republiky č. 39/1993 Z. z. o Najvyššom kontrolnom úrade Slovenskej republiky v znení neskorších predpisov.“.</w:t>
      </w:r>
    </w:p>
    <w:p w:rsidR="00271BFB" w:rsidRPr="005E5020" w:rsidP="00271BFB">
      <w:pPr>
        <w:bidi w:val="0"/>
        <w:rPr>
          <w:rFonts w:ascii="Arial" w:hAnsi="Arial" w:cs="Arial"/>
        </w:rPr>
      </w:pPr>
    </w:p>
    <w:p w:rsidR="00271BFB" w:rsidRPr="005E5020" w:rsidP="00271BFB">
      <w:pPr>
        <w:bidi w:val="0"/>
        <w:ind w:firstLine="284"/>
        <w:rPr>
          <w:rFonts w:ascii="Arial" w:hAnsi="Arial" w:cs="Arial"/>
        </w:rPr>
      </w:pPr>
      <w:r w:rsidRPr="005E5020">
        <w:rPr>
          <w:rFonts w:ascii="Arial" w:hAnsi="Arial" w:cs="Arial"/>
        </w:rPr>
        <w:t>Nasledujúce poznámky pod čiarou sa primerane prečíslujú.</w:t>
      </w:r>
    </w:p>
    <w:p w:rsidR="00271BFB" w:rsidP="00271BFB">
      <w:pPr>
        <w:bidi w:val="0"/>
        <w:rPr>
          <w:rFonts w:ascii="Arial" w:hAnsi="Arial" w:cs="Arial"/>
          <w:b/>
        </w:rPr>
      </w:pPr>
    </w:p>
    <w:p w:rsidR="00271BFB" w:rsidRPr="005E5020" w:rsidP="00B1387F">
      <w:pPr>
        <w:bidi w:val="0"/>
        <w:ind w:left="3540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Ide o presnejšiu subsumpciu činností Fondu na podporu vzdelávania pod kompetencie Najvyššieho kontrolného úradu SR (v  súvislosti so znením ustanovenia § 2 ods. 1 písm. e) zákona Národnej rady Slovenskej republiky č. 39/1993 Z. z. o Najvyššom kontrolnom úrade Slovenskej republiky v znení neskorších predpisov) bez toho aby bol vytváraný dojem tvorenia nepriamej novely zákona o Najvyššom kontrolnom úrade. V § 9 sa odsek 11 vypúšťa z dôvodu vzniku následnej duplicity úpravy tej istej kompetencie NKÚ.</w:t>
      </w:r>
    </w:p>
    <w:p w:rsidR="00271BFB" w:rsidP="00271BFB">
      <w:pPr>
        <w:bidi w:val="0"/>
        <w:rPr>
          <w:rFonts w:ascii="Arial" w:hAnsi="Arial" w:cs="Arial"/>
          <w:b/>
        </w:rPr>
      </w:pPr>
    </w:p>
    <w:p w:rsidR="00B1387F" w:rsidP="00B1387F">
      <w:pPr>
        <w:bidi w:val="0"/>
        <w:ind w:left="2124" w:firstLine="708"/>
        <w:jc w:val="both"/>
        <w:rPr>
          <w:rFonts w:ascii="Arial" w:hAnsi="Arial" w:cs="Arial"/>
        </w:rPr>
      </w:pPr>
      <w:r w:rsidRPr="007F7523">
        <w:rPr>
          <w:rFonts w:ascii="Arial" w:hAnsi="Arial" w:cs="Arial"/>
        </w:rPr>
        <w:t>Výbor NR SR pre vzdelávanie, vedu, mládež a</w:t>
      </w:r>
      <w:r>
        <w:rPr>
          <w:rFonts w:ascii="Arial" w:hAnsi="Arial" w:cs="Arial"/>
        </w:rPr>
        <w:t> </w:t>
      </w:r>
      <w:r w:rsidRPr="007F7523">
        <w:rPr>
          <w:rFonts w:ascii="Arial" w:hAnsi="Arial" w:cs="Arial"/>
        </w:rPr>
        <w:t>šport</w:t>
      </w:r>
    </w:p>
    <w:p w:rsidR="00B1387F" w:rsidP="00B1387F">
      <w:pPr>
        <w:bidi w:val="0"/>
        <w:ind w:left="2124" w:firstLine="708"/>
        <w:jc w:val="both"/>
        <w:rPr>
          <w:rFonts w:ascii="Arial" w:hAnsi="Arial" w:cs="Arial"/>
        </w:rPr>
      </w:pPr>
    </w:p>
    <w:p w:rsidR="00B1387F" w:rsidP="00B1387F">
      <w:pPr>
        <w:pStyle w:val="ListParagraph"/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ab/>
        <w:tab/>
        <w:tab/>
      </w:r>
      <w:r w:rsidRPr="00F84EAE">
        <w:rPr>
          <w:rFonts w:ascii="Arial" w:hAnsi="Arial" w:cs="Arial"/>
          <w:b/>
        </w:rPr>
        <w:t>Gestorský výbor odporúča schváliť</w:t>
      </w:r>
    </w:p>
    <w:p w:rsidR="00271BFB" w:rsidP="00271BFB">
      <w:pPr>
        <w:bidi w:val="0"/>
        <w:jc w:val="both"/>
        <w:rPr>
          <w:rStyle w:val="Strong"/>
          <w:rFonts w:ascii="Arial" w:hAnsi="Arial" w:cs="Arial"/>
        </w:rPr>
      </w:pPr>
    </w:p>
    <w:p w:rsidR="00271BFB" w:rsidRPr="005E5020" w:rsidP="00271BFB">
      <w:pPr>
        <w:pStyle w:val="ListParagraph"/>
        <w:numPr>
          <w:numId w:val="6"/>
        </w:numPr>
        <w:bidi w:val="0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V § 9 sa vypúšťa odsek 11 vrátane poznámky pod čiarou.</w:t>
      </w:r>
    </w:p>
    <w:p w:rsidR="00271BFB" w:rsidP="00271BFB">
      <w:pPr>
        <w:bidi w:val="0"/>
        <w:jc w:val="both"/>
        <w:rPr>
          <w:rFonts w:ascii="Arial" w:hAnsi="Arial" w:cs="Arial"/>
        </w:rPr>
      </w:pPr>
    </w:p>
    <w:p w:rsidR="000448C1" w:rsidRPr="005E5020" w:rsidP="000448C1">
      <w:pPr>
        <w:bidi w:val="0"/>
        <w:ind w:firstLine="284"/>
        <w:rPr>
          <w:rFonts w:ascii="Arial" w:hAnsi="Arial" w:cs="Arial"/>
        </w:rPr>
      </w:pPr>
      <w:r w:rsidRPr="005E5020">
        <w:rPr>
          <w:rFonts w:ascii="Arial" w:hAnsi="Arial" w:cs="Arial"/>
        </w:rPr>
        <w:t>Nasledujúce poznámky pod čiarou sa primerane prečíslujú.</w:t>
      </w:r>
    </w:p>
    <w:p w:rsidR="000448C1" w:rsidP="00271BFB">
      <w:pPr>
        <w:bidi w:val="0"/>
        <w:jc w:val="both"/>
        <w:rPr>
          <w:rFonts w:ascii="Arial" w:hAnsi="Arial" w:cs="Arial"/>
        </w:rPr>
      </w:pPr>
    </w:p>
    <w:p w:rsidR="00271BFB" w:rsidRPr="005E5020" w:rsidP="00B1387F">
      <w:pPr>
        <w:bidi w:val="0"/>
        <w:ind w:left="3540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Ide o presnejšiu subsumpciu činností Fondu na podporu vzdelávania pod kompetencie Najvyššieho kontrolného úradu SR (v  súvislosti so znením ustanovenia § 2 ods. 1 písm. e) zákona Národnej rady Slovenskej republiky č. 39/1993 Z. z. o Najvyššom kontrolnom úrade Slovenskej republiky v znení neskorších predpisov) bez toho aby bol vytváraný dojem tvorenia nepriamej novely zákona o Najvyššom kontrolnom úrade. V § 9 sa odsek 11 vypúšťa z dôvodu vzniku následnej duplicity úpravy tej istej kompetencie NKÚ.</w:t>
      </w:r>
    </w:p>
    <w:p w:rsidR="000448C1" w:rsidP="00271BFB">
      <w:pPr>
        <w:bidi w:val="0"/>
        <w:jc w:val="both"/>
        <w:rPr>
          <w:rFonts w:ascii="Arial" w:hAnsi="Arial" w:cs="Arial"/>
          <w:i/>
        </w:rPr>
      </w:pPr>
    </w:p>
    <w:p w:rsidR="00B1387F" w:rsidP="00B1387F">
      <w:pPr>
        <w:bidi w:val="0"/>
        <w:ind w:left="2124" w:firstLine="708"/>
        <w:jc w:val="both"/>
        <w:rPr>
          <w:rFonts w:ascii="Arial" w:hAnsi="Arial" w:cs="Arial"/>
        </w:rPr>
      </w:pPr>
      <w:r w:rsidRPr="007F7523">
        <w:rPr>
          <w:rFonts w:ascii="Arial" w:hAnsi="Arial" w:cs="Arial"/>
        </w:rPr>
        <w:t>Výbor NR SR pre vzdelávanie, vedu, mládež a</w:t>
      </w:r>
      <w:r>
        <w:rPr>
          <w:rFonts w:ascii="Arial" w:hAnsi="Arial" w:cs="Arial"/>
        </w:rPr>
        <w:t> </w:t>
      </w:r>
      <w:r w:rsidRPr="007F7523">
        <w:rPr>
          <w:rFonts w:ascii="Arial" w:hAnsi="Arial" w:cs="Arial"/>
        </w:rPr>
        <w:t>šport</w:t>
      </w:r>
    </w:p>
    <w:p w:rsidR="00B1387F" w:rsidP="00B1387F">
      <w:pPr>
        <w:bidi w:val="0"/>
        <w:ind w:left="2124" w:firstLine="708"/>
        <w:jc w:val="both"/>
        <w:rPr>
          <w:rFonts w:ascii="Arial" w:hAnsi="Arial" w:cs="Arial"/>
        </w:rPr>
      </w:pPr>
    </w:p>
    <w:p w:rsidR="00B1387F" w:rsidP="00B1387F">
      <w:pPr>
        <w:pStyle w:val="ListParagraph"/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ab/>
        <w:tab/>
        <w:tab/>
      </w:r>
      <w:r w:rsidRPr="00F84EAE">
        <w:rPr>
          <w:rFonts w:ascii="Arial" w:hAnsi="Arial" w:cs="Arial"/>
          <w:b/>
        </w:rPr>
        <w:t>Gestorský výbor odporúča schváliť</w:t>
      </w:r>
    </w:p>
    <w:p w:rsidR="00B1387F" w:rsidRPr="005E5020" w:rsidP="00271BFB">
      <w:pPr>
        <w:bidi w:val="0"/>
        <w:jc w:val="both"/>
        <w:rPr>
          <w:rFonts w:ascii="Arial" w:hAnsi="Arial" w:cs="Arial"/>
          <w:i/>
        </w:rPr>
      </w:pPr>
    </w:p>
    <w:p w:rsidR="00271BFB" w:rsidP="00271BFB">
      <w:pPr>
        <w:pStyle w:val="ListParagraph"/>
        <w:numPr>
          <w:numId w:val="6"/>
        </w:numPr>
        <w:bidi w:val="0"/>
        <w:jc w:val="both"/>
        <w:rPr>
          <w:rFonts w:ascii="Arial" w:hAnsi="Arial" w:cs="Arial"/>
        </w:rPr>
      </w:pPr>
      <w:r w:rsidR="001076AD">
        <w:rPr>
          <w:rFonts w:ascii="Arial" w:hAnsi="Arial" w:cs="Arial"/>
        </w:rPr>
        <w:t xml:space="preserve">V </w:t>
      </w:r>
      <w:r w:rsidRPr="005E5020">
        <w:rPr>
          <w:rFonts w:ascii="Arial" w:hAnsi="Arial" w:cs="Arial"/>
        </w:rPr>
        <w:t>§ 10 odsek 2 znie:</w:t>
      </w:r>
    </w:p>
    <w:p w:rsidR="00271BFB" w:rsidRPr="005E5020" w:rsidP="00271BFB">
      <w:pPr>
        <w:pStyle w:val="ListParagraph"/>
        <w:bidi w:val="0"/>
        <w:ind w:left="360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(2) </w:t>
      </w:r>
      <w:r w:rsidRPr="005E5020">
        <w:rPr>
          <w:rFonts w:ascii="Arial" w:hAnsi="Arial" w:cs="Arial"/>
        </w:rPr>
        <w:t>Študent žiadajúci o pôžičku musí</w:t>
      </w:r>
    </w:p>
    <w:p w:rsidR="00271BFB" w:rsidRPr="005E5020" w:rsidP="00271BFB">
      <w:pPr>
        <w:pStyle w:val="ListParagraph"/>
        <w:numPr>
          <w:numId w:val="5"/>
        </w:numPr>
        <w:bidi w:val="0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mať trvalý pobyt na území Slovenskej republiky,</w:t>
      </w:r>
      <w:r w:rsidRPr="005E5020">
        <w:rPr>
          <w:rFonts w:ascii="Arial" w:hAnsi="Arial" w:cs="Arial"/>
          <w:vertAlign w:val="superscript"/>
        </w:rPr>
        <w:t>11</w:t>
      </w:r>
      <w:r w:rsidRPr="005E5020">
        <w:rPr>
          <w:rFonts w:ascii="Arial" w:hAnsi="Arial" w:cs="Arial"/>
        </w:rPr>
        <w:t>)</w:t>
      </w:r>
    </w:p>
    <w:p w:rsidR="00271BFB" w:rsidRPr="005E5020" w:rsidP="00271BFB">
      <w:pPr>
        <w:pStyle w:val="ListParagraph"/>
        <w:numPr>
          <w:numId w:val="5"/>
        </w:numPr>
        <w:bidi w:val="0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byť v postavení Slováka žijúceho v zahraničí</w:t>
      </w:r>
      <w:r w:rsidRPr="005E5020">
        <w:rPr>
          <w:rFonts w:ascii="Arial" w:hAnsi="Arial" w:cs="Arial"/>
          <w:vertAlign w:val="superscript"/>
        </w:rPr>
        <w:t>12</w:t>
      </w:r>
      <w:r w:rsidRPr="005E5020">
        <w:rPr>
          <w:rFonts w:ascii="Arial" w:hAnsi="Arial" w:cs="Arial"/>
        </w:rPr>
        <w:t>) alebo</w:t>
      </w:r>
    </w:p>
    <w:p w:rsidR="00271BFB" w:rsidRPr="00B3763D" w:rsidP="00271BFB">
      <w:pPr>
        <w:pStyle w:val="ListParagraph"/>
        <w:numPr>
          <w:numId w:val="5"/>
        </w:numPr>
        <w:bidi w:val="0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byť občanom Európskej únie, ktorý má právo na trvalý pobyt na území Slovenskej republiky alebo jeho rodinným príslušníkom.</w:t>
      </w:r>
      <w:r w:rsidRPr="005E5020">
        <w:rPr>
          <w:rFonts w:ascii="Arial" w:hAnsi="Arial" w:cs="Arial"/>
          <w:vertAlign w:val="superscript"/>
        </w:rPr>
        <w:t>13</w:t>
      </w:r>
      <w:r w:rsidRPr="005E5020">
        <w:rPr>
          <w:rFonts w:ascii="Arial" w:hAnsi="Arial" w:cs="Arial"/>
        </w:rPr>
        <w:t>)“.</w:t>
      </w:r>
    </w:p>
    <w:p w:rsidR="00271BFB" w:rsidRPr="005E5020" w:rsidP="00271BFB">
      <w:pPr>
        <w:bidi w:val="0"/>
        <w:ind w:firstLine="360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Poznámk</w:t>
      </w:r>
      <w:r>
        <w:rPr>
          <w:rFonts w:ascii="Arial" w:hAnsi="Arial" w:cs="Arial"/>
        </w:rPr>
        <w:t>y</w:t>
      </w:r>
      <w:r w:rsidRPr="005E5020">
        <w:rPr>
          <w:rFonts w:ascii="Arial" w:hAnsi="Arial" w:cs="Arial"/>
        </w:rPr>
        <w:t xml:space="preserve"> pod čiarou k odkaz</w:t>
      </w:r>
      <w:r>
        <w:rPr>
          <w:rFonts w:ascii="Arial" w:hAnsi="Arial" w:cs="Arial"/>
        </w:rPr>
        <w:t>om</w:t>
      </w:r>
      <w:r w:rsidRPr="005E5020">
        <w:rPr>
          <w:rFonts w:ascii="Arial" w:hAnsi="Arial" w:cs="Arial"/>
        </w:rPr>
        <w:t xml:space="preserve"> 11 až 13 znejú: </w:t>
      </w:r>
    </w:p>
    <w:p w:rsidR="00271BFB" w:rsidRPr="005E5020" w:rsidP="00271BFB">
      <w:pPr>
        <w:bidi w:val="0"/>
        <w:ind w:left="360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„</w:t>
      </w:r>
      <w:r w:rsidRPr="005E5020">
        <w:rPr>
          <w:rFonts w:ascii="Arial" w:hAnsi="Arial" w:cs="Arial"/>
          <w:vertAlign w:val="superscript"/>
        </w:rPr>
        <w:t>11</w:t>
      </w:r>
      <w:r w:rsidRPr="005E5020">
        <w:rPr>
          <w:rFonts w:ascii="Arial" w:hAnsi="Arial" w:cs="Arial"/>
        </w:rPr>
        <w:t xml:space="preserve">) §  3 zákona č. 253/1998 Z. z.  o hlásení pobytu občanov Slovenskej republiky a registri obyvateľov Slovenskej republiky v znení neskorších predpisov. </w:t>
      </w:r>
    </w:p>
    <w:p w:rsidR="00271BFB" w:rsidRPr="005E5020" w:rsidP="00271BFB">
      <w:pPr>
        <w:bidi w:val="0"/>
        <w:ind w:left="360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§ 63 ods. 2 zákona č. 404/2011 Z. z. o pobyte cudzincov a o zmene a doplnení niektorých zákonov.“.</w:t>
      </w:r>
    </w:p>
    <w:p w:rsidR="00271BFB" w:rsidRPr="005E5020" w:rsidP="00271BFB">
      <w:pPr>
        <w:bidi w:val="0"/>
        <w:ind w:left="360" w:firstLine="60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„</w:t>
      </w:r>
      <w:r w:rsidRPr="005E5020">
        <w:rPr>
          <w:rFonts w:ascii="Arial" w:hAnsi="Arial" w:cs="Arial"/>
          <w:vertAlign w:val="superscript"/>
        </w:rPr>
        <w:t>12</w:t>
      </w:r>
      <w:r w:rsidRPr="005E5020">
        <w:rPr>
          <w:rFonts w:ascii="Arial" w:hAnsi="Arial" w:cs="Arial"/>
        </w:rPr>
        <w:t>) § 2 písm. a) a § 7 ods. 1 zákona č. 474/2005 Z. z. o Slovákoch žijúcich v zahraničí a o zmene a doplnení niektorých zákonov v znení neskorších predpisov.“.</w:t>
      </w:r>
    </w:p>
    <w:p w:rsidR="00271BFB" w:rsidRPr="005E5020" w:rsidP="00271BFB">
      <w:pPr>
        <w:bidi w:val="0"/>
        <w:ind w:firstLine="360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„</w:t>
      </w:r>
      <w:r w:rsidRPr="005E5020">
        <w:rPr>
          <w:rFonts w:ascii="Arial" w:hAnsi="Arial" w:cs="Arial"/>
          <w:vertAlign w:val="superscript"/>
        </w:rPr>
        <w:t>13</w:t>
      </w:r>
      <w:r w:rsidRPr="005E5020">
        <w:rPr>
          <w:rFonts w:ascii="Arial" w:hAnsi="Arial" w:cs="Arial"/>
        </w:rPr>
        <w:t>) § 65 a § 67 zákona č. 404/2011 Z. z.“.</w:t>
      </w:r>
    </w:p>
    <w:p w:rsidR="00271BFB" w:rsidRPr="005E5020" w:rsidP="00271BFB">
      <w:pPr>
        <w:bidi w:val="0"/>
        <w:jc w:val="both"/>
        <w:rPr>
          <w:rFonts w:ascii="Arial" w:hAnsi="Arial" w:cs="Arial"/>
        </w:rPr>
      </w:pPr>
    </w:p>
    <w:p w:rsidR="00271BFB" w:rsidRPr="005E5020" w:rsidP="00271BFB">
      <w:pPr>
        <w:bidi w:val="0"/>
        <w:ind w:firstLine="360"/>
        <w:rPr>
          <w:rFonts w:ascii="Arial" w:hAnsi="Arial" w:cs="Arial"/>
        </w:rPr>
      </w:pPr>
      <w:r w:rsidRPr="005E5020">
        <w:rPr>
          <w:rFonts w:ascii="Arial" w:hAnsi="Arial" w:cs="Arial"/>
        </w:rPr>
        <w:t>Nasledujúce poznámky pod čiarou sa primerane prečíslujú.</w:t>
      </w:r>
    </w:p>
    <w:p w:rsidR="00271BFB" w:rsidRPr="005E5020" w:rsidP="00271BFB">
      <w:pPr>
        <w:bidi w:val="0"/>
        <w:rPr>
          <w:rFonts w:ascii="Arial" w:hAnsi="Arial" w:cs="Arial"/>
        </w:rPr>
      </w:pPr>
    </w:p>
    <w:p w:rsidR="00271BFB" w:rsidRPr="005E5020" w:rsidP="00B1387F">
      <w:pPr>
        <w:bidi w:val="0"/>
        <w:ind w:left="3540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Navrhované znenie umožňuje poskytnúť pôžičku občanovi EÚ, ktorý pracuje na území Slovenskej republiky avšak miesto pobytu má v inom členskom štáte odkiaľ pravidelne do zamestnania dochádza. Právo požiadať o pôžičku sa týmto otvára však aj jeho rodinným príslušníkom, a to na základe smernice Európskeho parlamentu a Rady 2004/38/ES z 29. apríla 2004  o práve občanov Únie a ich rodinných príslušníkov voľne sa pohybovať a zdržiavať sa v rámci územia členských štátov, ktorá mení a dopĺňa nariadenie (EHS) 1612/68 a ruší smernice 64/221/EHS, 68/360/EHS,</w:t>
      </w:r>
      <w:r>
        <w:rPr>
          <w:rFonts w:ascii="Arial" w:hAnsi="Arial" w:cs="Arial"/>
        </w:rPr>
        <w:t xml:space="preserve"> </w:t>
      </w:r>
      <w:r w:rsidRPr="005E5020">
        <w:rPr>
          <w:rFonts w:ascii="Arial" w:hAnsi="Arial" w:cs="Arial"/>
        </w:rPr>
        <w:t>72/194/EHS, 73/148/EHS, 75/34/EHS,</w:t>
      </w:r>
      <w:r>
        <w:rPr>
          <w:rFonts w:ascii="Arial" w:hAnsi="Arial" w:cs="Arial"/>
        </w:rPr>
        <w:t xml:space="preserve"> </w:t>
      </w:r>
      <w:r w:rsidRPr="005E5020">
        <w:rPr>
          <w:rFonts w:ascii="Arial" w:hAnsi="Arial" w:cs="Arial"/>
        </w:rPr>
        <w:t>75/35/EHS, 90/364/EHS, 90/365/EHS a 93/96/EHS v platnom znení (Ú. v. EÚ L 158, 30.4.2004) a zákona č. 404/2011 Z. z. o pobyte cudzincov a o zmene a doplnení niektorých zákonov, ktorým bola táto smernica transponovaná do právneho poriadku Slovenskej republiky.</w:t>
      </w:r>
    </w:p>
    <w:p w:rsidR="00271BFB" w:rsidRPr="00271BFB" w:rsidP="00271BFB">
      <w:pPr>
        <w:bidi w:val="0"/>
        <w:jc w:val="both"/>
        <w:rPr>
          <w:rFonts w:ascii="Arial" w:hAnsi="Arial" w:cs="Arial"/>
        </w:rPr>
      </w:pPr>
    </w:p>
    <w:p w:rsidR="00B1387F" w:rsidP="00B1387F">
      <w:pPr>
        <w:bidi w:val="0"/>
        <w:ind w:left="2124" w:firstLine="708"/>
        <w:jc w:val="both"/>
        <w:rPr>
          <w:rFonts w:ascii="Arial" w:hAnsi="Arial" w:cs="Arial"/>
        </w:rPr>
      </w:pPr>
      <w:r w:rsidRPr="007F7523">
        <w:rPr>
          <w:rFonts w:ascii="Arial" w:hAnsi="Arial" w:cs="Arial"/>
        </w:rPr>
        <w:t>Výbor NR SR pre vzdelávanie, vedu, mládež a</w:t>
      </w:r>
      <w:r>
        <w:rPr>
          <w:rFonts w:ascii="Arial" w:hAnsi="Arial" w:cs="Arial"/>
        </w:rPr>
        <w:t> </w:t>
      </w:r>
      <w:r w:rsidRPr="007F7523">
        <w:rPr>
          <w:rFonts w:ascii="Arial" w:hAnsi="Arial" w:cs="Arial"/>
        </w:rPr>
        <w:t>šport</w:t>
      </w:r>
    </w:p>
    <w:p w:rsidR="00B1387F" w:rsidP="00B1387F">
      <w:pPr>
        <w:bidi w:val="0"/>
        <w:ind w:left="2124" w:firstLine="708"/>
        <w:jc w:val="both"/>
        <w:rPr>
          <w:rFonts w:ascii="Arial" w:hAnsi="Arial" w:cs="Arial"/>
        </w:rPr>
      </w:pPr>
    </w:p>
    <w:p w:rsidR="00B1387F" w:rsidP="00B1387F">
      <w:pPr>
        <w:pStyle w:val="ListParagraph"/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ab/>
        <w:tab/>
        <w:tab/>
      </w:r>
      <w:r w:rsidRPr="00F84EAE">
        <w:rPr>
          <w:rFonts w:ascii="Arial" w:hAnsi="Arial" w:cs="Arial"/>
          <w:b/>
        </w:rPr>
        <w:t>Gestorský výbor odporúča schváliť</w:t>
      </w:r>
    </w:p>
    <w:p w:rsidR="00271BFB" w:rsidRPr="00271BFB" w:rsidP="00271BFB">
      <w:pPr>
        <w:bidi w:val="0"/>
        <w:jc w:val="both"/>
        <w:rPr>
          <w:rFonts w:ascii="Arial" w:hAnsi="Arial" w:cs="Arial"/>
        </w:rPr>
      </w:pPr>
    </w:p>
    <w:p w:rsidR="00271BFB" w:rsidRPr="00271BFB" w:rsidP="00271BFB">
      <w:pPr>
        <w:pStyle w:val="ListParagraph"/>
        <w:numPr>
          <w:numId w:val="6"/>
        </w:numPr>
        <w:bidi w:val="0"/>
        <w:jc w:val="both"/>
        <w:rPr>
          <w:rStyle w:val="odsekparagrafuChar"/>
          <w:rFonts w:ascii="Arial" w:hAnsi="Arial" w:cs="Arial" w:hint="default"/>
          <w:color w:val="auto"/>
          <w:lang w:val="sk-SK"/>
        </w:rPr>
      </w:pPr>
      <w:r w:rsidRPr="00271BFB">
        <w:rPr>
          <w:rFonts w:ascii="Arial" w:hAnsi="Arial" w:cs="Arial"/>
        </w:rPr>
        <w:t>V § 17 ods. 10 sa za prvú vetu vkladá nová druhá veta, ktorá znie: „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Výš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ka ú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rokovej sadzby podľ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a prvej vety nesmie prekroč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iť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 xml:space="preserve"> 4, 5 % roč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ne.“.</w:t>
      </w:r>
    </w:p>
    <w:p w:rsidR="00271BFB" w:rsidRPr="00271BFB" w:rsidP="00271BFB">
      <w:pPr>
        <w:bidi w:val="0"/>
        <w:jc w:val="both"/>
        <w:rPr>
          <w:rFonts w:ascii="Arial" w:hAnsi="Arial" w:cs="Arial"/>
        </w:rPr>
      </w:pPr>
    </w:p>
    <w:p w:rsidR="00271BFB" w:rsidRPr="00271BFB" w:rsidP="00B1387F">
      <w:pPr>
        <w:bidi w:val="0"/>
        <w:ind w:left="3540"/>
        <w:jc w:val="both"/>
        <w:rPr>
          <w:rStyle w:val="PlaceholderText"/>
          <w:rFonts w:ascii="Arial" w:hAnsi="Arial" w:cs="Arial"/>
          <w:color w:val="auto"/>
        </w:rPr>
      </w:pPr>
      <w:r w:rsidRPr="00271BFB">
        <w:rPr>
          <w:rStyle w:val="PlaceholderText"/>
          <w:rFonts w:ascii="Arial" w:hAnsi="Arial" w:cs="Arial"/>
          <w:color w:val="auto"/>
        </w:rPr>
        <w:t xml:space="preserve">Podľa § 17 ods. 10 navrhovaného zákona sa úroková sadzba pôžičky bude odvíjať od 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priemernej roč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nej ú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rokovej sadzby vý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nosov slovenské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ho š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tá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tneho dlhopisu so splatnosť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ou desať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 xml:space="preserve"> rokov za predchá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dzajú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ci kalendá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rny rok. Tý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m dochá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dza k 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zvýš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 xml:space="preserve">eniu 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ú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rokovej sadzby pôž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ič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iek pre š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tudentov, nakoľ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ko v 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>roku 2012 bola predmetná</w:t>
      </w:r>
      <w:r w:rsidRPr="00271BFB">
        <w:rPr>
          <w:rStyle w:val="odsekparagrafuChar"/>
          <w:rFonts w:ascii="Arial" w:hAnsi="Arial" w:cs="Arial" w:hint="default"/>
          <w:color w:val="auto"/>
          <w:lang w:val="sk-SK"/>
        </w:rPr>
        <w:t xml:space="preserve"> </w:t>
      </w:r>
      <w:r w:rsidRPr="00271BFB">
        <w:rPr>
          <w:rStyle w:val="PlaceholderText"/>
          <w:rFonts w:ascii="Arial" w:hAnsi="Arial" w:cs="Arial"/>
          <w:color w:val="auto"/>
        </w:rPr>
        <w:t>úroková sadzba približne 4 % ročne a podľa § 13 ods. 4 zákona č. 200/1997 Z. z. o Študentskom pôžičkovom fonde bola vo výške 3 % ročne. Navrhovaným spôsobom sa v budúcnosti otvára možnosť pre jej ďalšie zvyšovanie, pretože podľa informácií od odborníkov na finančný trh je súčasná výška úrokovej sadzby výnosov slovenského štátneho dlhopisu jednou z najnižších v histórií a je vysoko nepravdepodobné, že bude klesať; naopak, odborníci sa zhodujú, že s najväčšou pravdepodobnosťou bude rásť – podľa optimistických predpovedí na 5 %, podľa negatívnych aj na 7 až 8 %. Na tieto skutočnosti sa navrhuje reagovať vložením ustanovenia, na základe ktorého výška predmetnej úrokovej sadzby nebude môcť prekročiť 4,5 % ročne, čím sa zabráni možnému zdražovaniu pôžičiek pre dlžníkov v budúcnosti.</w:t>
      </w:r>
    </w:p>
    <w:p w:rsidR="00B1387F" w:rsidP="00B1387F">
      <w:pPr>
        <w:bidi w:val="0"/>
        <w:ind w:left="2124" w:firstLine="708"/>
        <w:jc w:val="both"/>
        <w:rPr>
          <w:rFonts w:ascii="Arial" w:hAnsi="Arial" w:cs="Arial"/>
        </w:rPr>
      </w:pPr>
    </w:p>
    <w:p w:rsidR="00B1387F" w:rsidP="00B1387F">
      <w:pPr>
        <w:bidi w:val="0"/>
        <w:ind w:left="2124" w:firstLine="708"/>
        <w:jc w:val="both"/>
        <w:rPr>
          <w:rFonts w:ascii="Arial" w:hAnsi="Arial" w:cs="Arial"/>
        </w:rPr>
      </w:pPr>
      <w:r w:rsidRPr="007F7523">
        <w:rPr>
          <w:rFonts w:ascii="Arial" w:hAnsi="Arial" w:cs="Arial"/>
        </w:rPr>
        <w:t>Výbor NR SR pre vzdelávanie, vedu, mládež a</w:t>
      </w:r>
      <w:r>
        <w:rPr>
          <w:rFonts w:ascii="Arial" w:hAnsi="Arial" w:cs="Arial"/>
        </w:rPr>
        <w:t> </w:t>
      </w:r>
      <w:r w:rsidRPr="007F7523">
        <w:rPr>
          <w:rFonts w:ascii="Arial" w:hAnsi="Arial" w:cs="Arial"/>
        </w:rPr>
        <w:t>šport</w:t>
      </w:r>
    </w:p>
    <w:p w:rsidR="00B1387F" w:rsidP="00B1387F">
      <w:pPr>
        <w:bidi w:val="0"/>
        <w:ind w:left="2124" w:firstLine="708"/>
        <w:jc w:val="both"/>
        <w:rPr>
          <w:rFonts w:ascii="Arial" w:hAnsi="Arial" w:cs="Arial"/>
        </w:rPr>
      </w:pPr>
    </w:p>
    <w:p w:rsidR="00B1387F" w:rsidP="00B1387F">
      <w:pPr>
        <w:pStyle w:val="ListParagraph"/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ab/>
        <w:tab/>
        <w:tab/>
      </w:r>
      <w:r w:rsidRPr="00F84EAE">
        <w:rPr>
          <w:rFonts w:ascii="Arial" w:hAnsi="Arial" w:cs="Arial"/>
          <w:b/>
        </w:rPr>
        <w:t>Gestorský výbor odporúča schváliť</w:t>
      </w:r>
    </w:p>
    <w:p w:rsidR="00B1387F" w:rsidRPr="00013E5F" w:rsidP="00B1387F">
      <w:pPr>
        <w:bidi w:val="0"/>
        <w:jc w:val="both"/>
        <w:rPr>
          <w:rFonts w:ascii="Arial" w:hAnsi="Arial" w:cs="Arial"/>
          <w:bCs/>
        </w:rPr>
      </w:pPr>
    </w:p>
    <w:p w:rsidR="00271BFB" w:rsidRPr="00271BFB" w:rsidP="00271BFB">
      <w:pPr>
        <w:pStyle w:val="BodyTextIndent"/>
        <w:widowControl/>
        <w:bidi w:val="0"/>
        <w:ind w:left="0"/>
        <w:rPr>
          <w:lang w:val="cs-CZ"/>
        </w:rPr>
      </w:pPr>
    </w:p>
    <w:p w:rsidR="00271BFB" w:rsidP="00271BFB">
      <w:pPr>
        <w:widowControl/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Gestorský výbor odporúča Národnej rade Slovenskej republiky hlasovať o týchto návrhoch v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bodoch</w:t>
      </w:r>
      <w:r>
        <w:rPr>
          <w:rFonts w:ascii="Arial" w:hAnsi="Arial" w:cs="Arial"/>
          <w:b/>
        </w:rPr>
        <w:t xml:space="preserve"> 1 až 4 spoločne  </w:t>
      </w:r>
      <w:r>
        <w:rPr>
          <w:rFonts w:ascii="Arial" w:hAnsi="Arial" w:cs="Arial"/>
        </w:rPr>
        <w:t>a  tieto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spacing w:val="60"/>
        </w:rPr>
        <w:t xml:space="preserve">schváliť. </w:t>
      </w:r>
    </w:p>
    <w:p w:rsidR="00271BFB" w:rsidP="00271BFB">
      <w:pPr>
        <w:widowControl/>
        <w:bidi w:val="0"/>
        <w:jc w:val="both"/>
        <w:rPr>
          <w:rFonts w:ascii="Arial" w:hAnsi="Arial" w:cs="Arial"/>
          <w:b/>
        </w:rPr>
      </w:pPr>
    </w:p>
    <w:p w:rsidR="0096589D" w:rsidP="00271BFB">
      <w:pPr>
        <w:widowControl/>
        <w:bidi w:val="0"/>
        <w:jc w:val="both"/>
        <w:rPr>
          <w:rFonts w:ascii="Arial" w:hAnsi="Arial" w:cs="Arial"/>
          <w:b/>
        </w:rPr>
      </w:pPr>
    </w:p>
    <w:p w:rsidR="00271BFB" w:rsidP="00271BFB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271BFB" w:rsidP="00271BFB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271BFB" w:rsidP="00271BFB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Gestorský výbor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>odporúča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 xml:space="preserve">Národnej rade  Slovenskej  republiky </w:t>
      </w:r>
      <w:r w:rsidRPr="00271BFB">
        <w:rPr>
          <w:rFonts w:ascii="Arial" w:hAnsi="Arial" w:cs="Arial"/>
          <w:b/>
        </w:rPr>
        <w:t>vládn</w:t>
      </w:r>
      <w:r>
        <w:rPr>
          <w:rFonts w:ascii="Arial" w:hAnsi="Arial" w:cs="Arial"/>
          <w:b/>
        </w:rPr>
        <w:t>y</w:t>
      </w:r>
      <w:r w:rsidRPr="00271BFB">
        <w:rPr>
          <w:rFonts w:ascii="Arial" w:hAnsi="Arial" w:cs="Arial"/>
          <w:b/>
        </w:rPr>
        <w:t xml:space="preserve"> návrh zákona o Fonde na podporu vzdelávania (tlač 228)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 xml:space="preserve">v  znení pozmeňujúcich a doplňujúcich návrhov  </w:t>
      </w:r>
      <w:r>
        <w:rPr>
          <w:rFonts w:ascii="Arial" w:hAnsi="Arial" w:cs="Arial"/>
        </w:rPr>
        <w:t>uvedených v tejto správe.</w:t>
      </w:r>
    </w:p>
    <w:p w:rsidR="00271BFB" w:rsidP="00271BFB">
      <w:pPr>
        <w:widowControl/>
        <w:bidi w:val="0"/>
        <w:jc w:val="both"/>
        <w:rPr>
          <w:rFonts w:ascii="Arial" w:hAnsi="Arial" w:cs="Arial"/>
        </w:rPr>
      </w:pPr>
    </w:p>
    <w:p w:rsidR="00271BFB" w:rsidRPr="00B1387F" w:rsidP="00B1387F">
      <w:pPr>
        <w:pStyle w:val="BodyText"/>
        <w:widowControl/>
        <w:autoSpaceDE/>
        <w:bidi w:val="0"/>
        <w:adjustRightInd/>
        <w:spacing w:after="0"/>
        <w:ind w:firstLine="70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Predmetná </w:t>
      </w:r>
      <w:r>
        <w:rPr>
          <w:rFonts w:ascii="Arial" w:hAnsi="Arial" w:cs="Arial"/>
          <w:b/>
        </w:rPr>
        <w:t>spoločná správa výborov</w:t>
      </w:r>
      <w:r>
        <w:rPr>
          <w:rFonts w:ascii="Arial" w:hAnsi="Arial" w:cs="Arial"/>
        </w:rPr>
        <w:t xml:space="preserve"> Národnej rady Slovenskej republiky o</w:t>
      </w:r>
      <w:r w:rsidR="00B1387F">
        <w:rPr>
          <w:rFonts w:ascii="Arial" w:hAnsi="Arial" w:cs="Arial"/>
        </w:rPr>
        <w:t> </w:t>
      </w:r>
      <w:r>
        <w:rPr>
          <w:rFonts w:ascii="Arial" w:hAnsi="Arial" w:cs="Arial"/>
        </w:rPr>
        <w:t>výsledku</w:t>
      </w:r>
      <w:r w:rsidR="00B1387F">
        <w:rPr>
          <w:rFonts w:ascii="Arial" w:hAnsi="Arial" w:cs="Arial"/>
        </w:rPr>
        <w:t xml:space="preserve"> prerokovania</w:t>
      </w:r>
      <w:r>
        <w:rPr>
          <w:rFonts w:ascii="Arial" w:hAnsi="Arial" w:cs="Arial"/>
        </w:rPr>
        <w:t xml:space="preserve"> </w:t>
      </w:r>
      <w:r w:rsidRPr="00271BFB">
        <w:rPr>
          <w:rFonts w:ascii="Arial" w:hAnsi="Arial" w:cs="Arial"/>
          <w:b/>
        </w:rPr>
        <w:t>vládn</w:t>
      </w:r>
      <w:r w:rsidR="00B1387F">
        <w:rPr>
          <w:rFonts w:ascii="Arial" w:hAnsi="Arial" w:cs="Arial"/>
          <w:b/>
        </w:rPr>
        <w:t>eho</w:t>
      </w:r>
      <w:r w:rsidRPr="00271BFB">
        <w:rPr>
          <w:rFonts w:ascii="Arial" w:hAnsi="Arial" w:cs="Arial"/>
          <w:b/>
        </w:rPr>
        <w:t xml:space="preserve"> návrh</w:t>
      </w:r>
      <w:r w:rsidR="00B1387F">
        <w:rPr>
          <w:rFonts w:ascii="Arial" w:hAnsi="Arial" w:cs="Arial"/>
          <w:b/>
        </w:rPr>
        <w:t>u</w:t>
      </w:r>
      <w:r w:rsidRPr="00271BFB">
        <w:rPr>
          <w:rFonts w:ascii="Arial" w:hAnsi="Arial" w:cs="Arial"/>
          <w:b/>
        </w:rPr>
        <w:t xml:space="preserve"> zákona o Fonde na podporu vzdelávania (tlač 228</w:t>
      </w:r>
      <w:r>
        <w:rPr>
          <w:rFonts w:ascii="Arial" w:hAnsi="Arial" w:cs="Arial"/>
          <w:b/>
        </w:rPr>
        <w:t>a</w:t>
      </w:r>
      <w:r w:rsidRPr="00271BFB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B1387F" w:rsidR="00B1387F">
        <w:rPr>
          <w:rFonts w:ascii="Arial" w:hAnsi="Arial" w:cs="Arial"/>
        </w:rPr>
        <w:t>vo výboroch v druhom čítaní</w:t>
      </w:r>
      <w:r w:rsidRPr="00271BFB" w:rsidR="00B1387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bola schválená</w:t>
      </w:r>
      <w:r>
        <w:rPr>
          <w:rFonts w:ascii="Arial" w:hAnsi="Arial" w:cs="Arial"/>
        </w:rPr>
        <w:t xml:space="preserve"> uznesením Výboru Národnej rady Slovenskej republiky pre vzdelávanie, vedu, mládež a šport (gestorský výbor) z</w:t>
      </w:r>
      <w:r w:rsidR="00B1387F">
        <w:rPr>
          <w:rFonts w:ascii="Arial" w:hAnsi="Arial" w:cs="Arial"/>
        </w:rPr>
        <w:t> 27. novembra</w:t>
      </w:r>
      <w:r>
        <w:rPr>
          <w:rFonts w:ascii="Arial" w:hAnsi="Arial" w:cs="Arial"/>
        </w:rPr>
        <w:t xml:space="preserve"> 2012  č. </w:t>
      </w:r>
      <w:r w:rsidR="001076AD">
        <w:rPr>
          <w:rFonts w:ascii="Arial" w:hAnsi="Arial" w:cs="Arial"/>
        </w:rPr>
        <w:t>52.</w:t>
      </w:r>
    </w:p>
    <w:p w:rsidR="00271BFB" w:rsidP="00271BFB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271BFB" w:rsidP="00271BFB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Týmto uznesením výbor zároveň poveril spoločn</w:t>
      </w:r>
      <w:r w:rsidR="00B1387F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 spravodaj</w:t>
      </w:r>
      <w:r w:rsidR="00B1387F">
        <w:rPr>
          <w:rFonts w:ascii="Arial" w:hAnsi="Arial" w:cs="Arial"/>
        </w:rPr>
        <w:t>kyňu</w:t>
      </w:r>
      <w:r>
        <w:rPr>
          <w:rFonts w:ascii="Arial" w:hAnsi="Arial" w:cs="Arial"/>
        </w:rPr>
        <w:t xml:space="preserve"> </w:t>
      </w:r>
      <w:r w:rsidR="00B1387F">
        <w:rPr>
          <w:rFonts w:ascii="Arial" w:hAnsi="Arial" w:cs="Arial"/>
          <w:b/>
        </w:rPr>
        <w:t>Ľubicu Roškovú</w:t>
      </w:r>
      <w:r>
        <w:rPr>
          <w:rFonts w:ascii="Arial" w:hAnsi="Arial" w:cs="Arial"/>
        </w:rPr>
        <w:t>, aby na schôdzi Národnej rady Slovenskej republiky informoval</w:t>
      </w:r>
      <w:r w:rsidR="00B1387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 výsledku rokovania výborov, stanovisku a návrhu gestorského výboru a zároveň </w:t>
      </w:r>
      <w:r w:rsidR="00B1387F">
        <w:rPr>
          <w:rFonts w:ascii="Arial" w:hAnsi="Arial" w:cs="Arial"/>
        </w:rPr>
        <w:t>ju</w:t>
      </w:r>
      <w:r>
        <w:rPr>
          <w:rFonts w:ascii="Arial" w:hAnsi="Arial" w:cs="Arial"/>
        </w:rPr>
        <w:t xml:space="preserve"> poveril predložiť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271BFB" w:rsidP="00271BFB">
      <w:pPr>
        <w:widowControl/>
        <w:bidi w:val="0"/>
        <w:jc w:val="both"/>
        <w:rPr>
          <w:rFonts w:ascii="Arial" w:hAnsi="Arial" w:cs="Arial"/>
        </w:rPr>
      </w:pPr>
    </w:p>
    <w:p w:rsidR="00271BFB" w:rsidP="00271BFB">
      <w:pPr>
        <w:widowControl/>
        <w:bidi w:val="0"/>
        <w:jc w:val="both"/>
        <w:rPr>
          <w:rFonts w:ascii="Arial" w:hAnsi="Arial" w:cs="Arial"/>
        </w:rPr>
      </w:pPr>
    </w:p>
    <w:p w:rsidR="00271BFB" w:rsidP="00271BFB">
      <w:pPr>
        <w:widowControl/>
        <w:bidi w:val="0"/>
        <w:jc w:val="both"/>
        <w:rPr>
          <w:rFonts w:ascii="Arial" w:hAnsi="Arial" w:cs="Arial"/>
        </w:rPr>
      </w:pPr>
    </w:p>
    <w:p w:rsidR="00271BFB" w:rsidP="00271BFB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Bratislava   </w:t>
      </w:r>
      <w:r w:rsidR="00B1387F">
        <w:rPr>
          <w:rFonts w:ascii="Arial" w:hAnsi="Arial" w:cs="Arial"/>
        </w:rPr>
        <w:t>november</w:t>
      </w:r>
      <w:r>
        <w:rPr>
          <w:rFonts w:ascii="Arial" w:hAnsi="Arial" w:cs="Arial"/>
        </w:rPr>
        <w:t xml:space="preserve">  2012</w:t>
      </w:r>
    </w:p>
    <w:p w:rsidR="00271BFB" w:rsidP="00271BFB">
      <w:pPr>
        <w:widowControl/>
        <w:bidi w:val="0"/>
        <w:jc w:val="both"/>
        <w:rPr>
          <w:rFonts w:ascii="Arial" w:hAnsi="Arial" w:cs="Arial"/>
        </w:rPr>
      </w:pPr>
    </w:p>
    <w:p w:rsidR="00271BFB" w:rsidP="00271BFB">
      <w:pPr>
        <w:widowControl/>
        <w:bidi w:val="0"/>
        <w:jc w:val="both"/>
        <w:rPr>
          <w:rFonts w:ascii="Arial" w:hAnsi="Arial" w:cs="Arial"/>
        </w:rPr>
      </w:pPr>
    </w:p>
    <w:p w:rsidR="00271BFB" w:rsidP="00271BFB">
      <w:pPr>
        <w:widowControl/>
        <w:bidi w:val="0"/>
        <w:jc w:val="both"/>
        <w:rPr>
          <w:rFonts w:ascii="Arial" w:hAnsi="Arial" w:cs="Arial"/>
        </w:rPr>
      </w:pPr>
    </w:p>
    <w:p w:rsidR="00271BFB" w:rsidP="00271BFB">
      <w:pPr>
        <w:widowControl/>
        <w:bidi w:val="0"/>
        <w:jc w:val="both"/>
        <w:rPr>
          <w:rFonts w:ascii="Arial" w:hAnsi="Arial" w:cs="Arial"/>
        </w:rPr>
      </w:pPr>
    </w:p>
    <w:p w:rsidR="00271BFB" w:rsidP="00271BFB">
      <w:pPr>
        <w:widowControl/>
        <w:bidi w:val="0"/>
        <w:jc w:val="both"/>
        <w:rPr>
          <w:rFonts w:ascii="Arial" w:hAnsi="Arial" w:cs="Arial"/>
        </w:rPr>
      </w:pPr>
    </w:p>
    <w:p w:rsidR="00271BFB" w:rsidP="00271BFB">
      <w:pPr>
        <w:widowControl/>
        <w:bidi w:val="0"/>
        <w:jc w:val="center"/>
        <w:rPr>
          <w:rFonts w:ascii="Arial" w:hAnsi="Arial" w:cs="Arial"/>
          <w:b/>
        </w:rPr>
      </w:pPr>
      <w:r w:rsidR="00B1387F">
        <w:rPr>
          <w:rFonts w:ascii="Arial" w:hAnsi="Arial" w:cs="Arial"/>
          <w:b/>
        </w:rPr>
        <w:t xml:space="preserve">Mojmír  Mamojka </w:t>
      </w:r>
      <w:r w:rsidR="00CA4628">
        <w:rPr>
          <w:rFonts w:ascii="Arial" w:hAnsi="Arial" w:cs="Arial"/>
          <w:b/>
        </w:rPr>
        <w:t>v. r.</w:t>
      </w:r>
    </w:p>
    <w:p w:rsidR="00271BFB" w:rsidP="00271BFB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271BFB" w:rsidP="00271BFB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Arial" w:hAnsi="Arial" w:cs="Arial"/>
        </w:rPr>
        <w:t>Výboru NR SR  pre vzdelávanie, vedu, mládež a šport</w:t>
      </w:r>
    </w:p>
    <w:p w:rsidR="00271BFB" w:rsidP="00271BFB">
      <w:pPr>
        <w:widowControl/>
        <w:bidi w:val="0"/>
        <w:rPr>
          <w:rFonts w:ascii="Times New Roman" w:hAnsi="Times New Roman"/>
        </w:rPr>
      </w:pPr>
    </w:p>
    <w:p w:rsidR="00271BFB" w:rsidP="00271BFB">
      <w:pPr>
        <w:widowControl/>
        <w:bidi w:val="0"/>
        <w:rPr>
          <w:rFonts w:ascii="Times New Roman" w:hAnsi="Times New Roman"/>
        </w:rPr>
      </w:pPr>
    </w:p>
    <w:p w:rsidR="00271BFB" w:rsidP="00271BFB">
      <w:pPr>
        <w:pStyle w:val="BodyText"/>
        <w:widowControl/>
        <w:autoSpaceDE/>
        <w:bidi w:val="0"/>
        <w:adjustRightInd/>
        <w:spacing w:after="0"/>
        <w:jc w:val="both"/>
        <w:rPr>
          <w:rFonts w:ascii="Times New Roman" w:hAnsi="Times New Roman"/>
        </w:rPr>
      </w:pPr>
    </w:p>
    <w:p w:rsidR="00271BFB" w:rsidP="00271BFB">
      <w:pPr>
        <w:bidi w:val="0"/>
        <w:rPr>
          <w:rFonts w:ascii="Times New Roman" w:hAnsi="Times New Roman"/>
        </w:rPr>
      </w:pPr>
    </w:p>
    <w:p w:rsidR="00271BFB" w:rsidP="00271BFB">
      <w:pPr>
        <w:bidi w:val="0"/>
        <w:rPr>
          <w:rFonts w:ascii="Times New Roman" w:hAnsi="Times New Roman"/>
        </w:rPr>
      </w:pPr>
    </w:p>
    <w:p w:rsidR="008B39C6">
      <w:pPr>
        <w:bidi w:val="0"/>
        <w:rPr>
          <w:rFonts w:ascii="Times New Roman" w:hAnsi="Times New Roman"/>
        </w:rPr>
      </w:pPr>
    </w:p>
    <w:sectPr w:rsidSect="00631453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87F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A4628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B1387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4D3F"/>
    <w:multiLevelType w:val="hybridMultilevel"/>
    <w:tmpl w:val="91AE52CA"/>
    <w:lvl w:ilvl="0">
      <w:start w:val="1"/>
      <w:numFmt w:val="decimal"/>
      <w:lvlText w:val="(%1)"/>
      <w:lvlJc w:val="left"/>
      <w:pPr>
        <w:ind w:left="100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  <w:rtl w:val="0"/>
        <w:cs w:val="0"/>
      </w:rPr>
    </w:lvl>
  </w:abstractNum>
  <w:abstractNum w:abstractNumId="1">
    <w:nsid w:val="146E00F5"/>
    <w:multiLevelType w:val="hybridMultilevel"/>
    <w:tmpl w:val="653C15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81D55B5"/>
    <w:multiLevelType w:val="hybridMultilevel"/>
    <w:tmpl w:val="473C4476"/>
    <w:lvl w:ilvl="0">
      <w:start w:val="1"/>
      <w:numFmt w:val="decimal"/>
      <w:pStyle w:val="odsekparagrafu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1C4398B"/>
    <w:multiLevelType w:val="hybridMultilevel"/>
    <w:tmpl w:val="955EC268"/>
    <w:lvl w:ilvl="0">
      <w:start w:val="1"/>
      <w:numFmt w:val="lowerLetter"/>
      <w:lvlText w:val="%1)"/>
      <w:lvlJc w:val="left"/>
      <w:pPr>
        <w:ind w:left="120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3" w:hanging="180"/>
      </w:pPr>
      <w:rPr>
        <w:rFonts w:cs="Times New Roman"/>
        <w:rtl w:val="0"/>
        <w:cs w:val="0"/>
      </w:rPr>
    </w:lvl>
  </w:abstractNum>
  <w:abstractNum w:abstractNumId="4">
    <w:nsid w:val="617924DA"/>
    <w:multiLevelType w:val="hybridMultilevel"/>
    <w:tmpl w:val="65F8753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E701949"/>
    <w:multiLevelType w:val="hybridMultilevel"/>
    <w:tmpl w:val="F80A53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71BFB"/>
    <w:rsid w:val="00000C1D"/>
    <w:rsid w:val="00013E5F"/>
    <w:rsid w:val="0001430A"/>
    <w:rsid w:val="0004426E"/>
    <w:rsid w:val="000448C1"/>
    <w:rsid w:val="001076AD"/>
    <w:rsid w:val="001203D0"/>
    <w:rsid w:val="0022749B"/>
    <w:rsid w:val="00237218"/>
    <w:rsid w:val="00271BFB"/>
    <w:rsid w:val="00350F49"/>
    <w:rsid w:val="00561341"/>
    <w:rsid w:val="00592EFF"/>
    <w:rsid w:val="005E5020"/>
    <w:rsid w:val="00631453"/>
    <w:rsid w:val="006701FF"/>
    <w:rsid w:val="00701168"/>
    <w:rsid w:val="00766E60"/>
    <w:rsid w:val="007A4357"/>
    <w:rsid w:val="007F7523"/>
    <w:rsid w:val="008B39C6"/>
    <w:rsid w:val="00961AB4"/>
    <w:rsid w:val="0096589D"/>
    <w:rsid w:val="009C2511"/>
    <w:rsid w:val="00A05BC6"/>
    <w:rsid w:val="00B1387F"/>
    <w:rsid w:val="00B3763D"/>
    <w:rsid w:val="00B40E39"/>
    <w:rsid w:val="00CA4628"/>
    <w:rsid w:val="00F35ABD"/>
    <w:rsid w:val="00F84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BFB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71BFB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71BFB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71BFB"/>
    <w:rPr>
      <w:rFonts w:ascii="AT*Toronto" w:hAnsi="AT*Toronto" w:cs="Times New Roman"/>
      <w:b/>
      <w:spacing w:val="40"/>
      <w:sz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71BFB"/>
    <w:rPr>
      <w:rFonts w:ascii="AT*Toronto" w:hAnsi="AT*Toronto" w:cs="Times New Roman"/>
      <w:b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271BFB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271BFB"/>
    <w:rPr>
      <w:rFonts w:cs="Times New Roman"/>
      <w:b/>
      <w:sz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271BFB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71BFB"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271BFB"/>
    <w:pPr>
      <w:overflowPunct w:val="0"/>
      <w:autoSpaceDE/>
      <w:autoSpaceDN/>
      <w:spacing w:after="120"/>
      <w:ind w:left="283"/>
      <w:jc w:val="left"/>
    </w:pPr>
    <w:rPr>
      <w:rFonts w:ascii="AT*Toronto" w:hAnsi="AT*Toronto"/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271BFB"/>
    <w:rPr>
      <w:rFonts w:ascii="AT*Toronto" w:hAnsi="AT*Toronto" w:cs="Times New Roman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71BFB"/>
    <w:pPr>
      <w:widowControl/>
      <w:autoSpaceDE/>
      <w:autoSpaceDN/>
      <w:adjustRightInd/>
      <w:ind w:left="720"/>
      <w:contextualSpacing/>
      <w:jc w:val="left"/>
    </w:pPr>
  </w:style>
  <w:style w:type="paragraph" w:customStyle="1" w:styleId="Default">
    <w:name w:val="Default"/>
    <w:rsid w:val="00271BFB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odsekparagrafu">
    <w:name w:val="odsek paragrafu"/>
    <w:basedOn w:val="ListParagraph"/>
    <w:link w:val="odsekparagrafuChar"/>
    <w:autoRedefine/>
    <w:qFormat/>
    <w:rsid w:val="00271BFB"/>
    <w:pPr>
      <w:keepNext/>
      <w:keepLines/>
      <w:numPr>
        <w:numId w:val="4"/>
      </w:numPr>
      <w:spacing w:before="200"/>
      <w:ind w:hanging="360"/>
      <w:jc w:val="both"/>
      <w:outlineLvl w:val="1"/>
    </w:pPr>
    <w:rPr>
      <w:rFonts w:ascii="Times New Roman" w:hAnsi="Times New Roman" w:eastAsiaTheme="majorEastAsia"/>
      <w:bCs/>
      <w:color w:val="00B050"/>
      <w:lang w:eastAsia="en-US"/>
    </w:rPr>
  </w:style>
  <w:style w:type="character" w:customStyle="1" w:styleId="odsekparagrafuChar">
    <w:name w:val="odsek paragrafu Char"/>
    <w:basedOn w:val="DefaultParagraphFont"/>
    <w:link w:val="odsekparagrafu"/>
    <w:locked/>
    <w:rsid w:val="00271BFB"/>
    <w:rPr>
      <w:rFonts w:eastAsiaTheme="majorEastAsia" w:cs="Times New Roman"/>
      <w:bCs/>
      <w:color w:val="00B050"/>
      <w:sz w:val="24"/>
      <w:szCs w:val="24"/>
      <w:rtl w:val="0"/>
      <w:cs w:val="0"/>
      <w:lang w:val="x-none" w:eastAsia="en-US"/>
    </w:rPr>
  </w:style>
  <w:style w:type="character" w:styleId="PlaceholderText">
    <w:name w:val="Placeholder Text"/>
    <w:basedOn w:val="DefaultParagraphFont"/>
    <w:uiPriority w:val="99"/>
    <w:semiHidden/>
    <w:rsid w:val="00271BFB"/>
    <w:rPr>
      <w:rFonts w:ascii="Times New Roman" w:hAnsi="Times New Roman" w:cs="Times New Roman"/>
      <w:color w:val="808080"/>
      <w:rtl w:val="0"/>
      <w:cs w:val="0"/>
    </w:rPr>
  </w:style>
  <w:style w:type="character" w:styleId="Strong">
    <w:name w:val="Strong"/>
    <w:basedOn w:val="DefaultParagraphFont"/>
    <w:uiPriority w:val="22"/>
    <w:qFormat/>
    <w:rsid w:val="00271BFB"/>
    <w:rPr>
      <w:rFonts w:ascii="Times New Roman" w:hAnsi="Times New Roman" w:cs="Times New Roman"/>
      <w:b/>
      <w:bCs/>
      <w:rtl w:val="0"/>
      <w:cs w:val="0"/>
    </w:rPr>
  </w:style>
  <w:style w:type="paragraph" w:styleId="Header">
    <w:name w:val="header"/>
    <w:basedOn w:val="Normal"/>
    <w:link w:val="HlavikaChar"/>
    <w:uiPriority w:val="99"/>
    <w:rsid w:val="00B1387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1387F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B1387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1387F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96589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96589D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5</Pages>
  <Words>1273</Words>
  <Characters>7262</Characters>
  <Application>Microsoft Office Word</Application>
  <DocSecurity>0</DocSecurity>
  <Lines>0</Lines>
  <Paragraphs>0</Paragraphs>
  <ScaleCrop>false</ScaleCrop>
  <Company>Kancelaria NR SR</Company>
  <LinksUpToDate>false</LinksUpToDate>
  <CharactersWithSpaces>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11</cp:revision>
  <cp:lastPrinted>2012-11-27T12:12:00Z</cp:lastPrinted>
  <dcterms:created xsi:type="dcterms:W3CDTF">2012-11-14T11:22:00Z</dcterms:created>
  <dcterms:modified xsi:type="dcterms:W3CDTF">2012-11-27T12:22:00Z</dcterms:modified>
</cp:coreProperties>
</file>