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C80" w:rsidRDefault="00F46C80" w:rsidP="00F46C80">
      <w:pPr>
        <w:tabs>
          <w:tab w:val="left" w:pos="709"/>
          <w:tab w:val="left" w:pos="1077"/>
        </w:tabs>
        <w:spacing w:after="0" w:line="240" w:lineRule="auto"/>
        <w:rPr>
          <w:b/>
          <w:bCs/>
          <w:sz w:val="28"/>
          <w:szCs w:val="28"/>
          <w:lang w:eastAsia="sk-SK"/>
        </w:rPr>
      </w:pPr>
    </w:p>
    <w:p w:rsidR="00F46C80" w:rsidRDefault="00F46C80" w:rsidP="00F46C80">
      <w:pPr>
        <w:tabs>
          <w:tab w:val="left" w:pos="709"/>
          <w:tab w:val="left" w:pos="1077"/>
        </w:tabs>
        <w:spacing w:after="0" w:line="240" w:lineRule="auto"/>
        <w:rPr>
          <w:b/>
          <w:bCs/>
          <w:sz w:val="28"/>
          <w:szCs w:val="28"/>
          <w:lang w:eastAsia="sk-SK"/>
        </w:rPr>
      </w:pPr>
      <w:r>
        <w:rPr>
          <w:b/>
          <w:bCs/>
          <w:sz w:val="28"/>
          <w:szCs w:val="28"/>
          <w:lang w:eastAsia="sk-SK"/>
        </w:rPr>
        <w:tab/>
      </w:r>
      <w:r>
        <w:rPr>
          <w:b/>
          <w:bCs/>
          <w:sz w:val="28"/>
          <w:szCs w:val="28"/>
          <w:lang w:eastAsia="sk-SK"/>
        </w:rPr>
        <w:tab/>
      </w:r>
      <w:r>
        <w:rPr>
          <w:b/>
          <w:bCs/>
          <w:sz w:val="28"/>
          <w:szCs w:val="28"/>
          <w:lang w:eastAsia="sk-SK"/>
        </w:rPr>
        <w:tab/>
      </w:r>
      <w:r>
        <w:rPr>
          <w:b/>
          <w:bCs/>
          <w:szCs w:val="24"/>
          <w:lang w:eastAsia="sk-SK"/>
        </w:rPr>
        <w:tab/>
      </w:r>
    </w:p>
    <w:p w:rsidR="00F46C80" w:rsidRDefault="00F46C80" w:rsidP="00F46C80">
      <w:pPr>
        <w:tabs>
          <w:tab w:val="left" w:pos="709"/>
          <w:tab w:val="left" w:pos="1077"/>
        </w:tabs>
        <w:spacing w:after="0" w:line="240" w:lineRule="auto"/>
        <w:jc w:val="center"/>
        <w:rPr>
          <w:b/>
          <w:bCs/>
          <w:sz w:val="28"/>
          <w:szCs w:val="28"/>
          <w:lang w:eastAsia="sk-SK"/>
        </w:rPr>
      </w:pPr>
      <w:r>
        <w:rPr>
          <w:b/>
          <w:bCs/>
          <w:sz w:val="28"/>
          <w:szCs w:val="28"/>
          <w:lang w:eastAsia="sk-SK"/>
        </w:rPr>
        <w:t>NÁRODNÁ RADA SLOVENSKEJ REPUBLIKY</w:t>
      </w:r>
    </w:p>
    <w:p w:rsidR="00F46C80" w:rsidRDefault="00F46C80" w:rsidP="00F46C80">
      <w:pPr>
        <w:tabs>
          <w:tab w:val="left" w:pos="709"/>
          <w:tab w:val="left" w:pos="1077"/>
        </w:tabs>
        <w:spacing w:after="0" w:line="240" w:lineRule="auto"/>
        <w:jc w:val="center"/>
        <w:rPr>
          <w:b/>
          <w:bCs/>
          <w:sz w:val="28"/>
          <w:szCs w:val="28"/>
          <w:lang w:eastAsia="sk-SK"/>
        </w:rPr>
      </w:pPr>
      <w:r>
        <w:rPr>
          <w:b/>
          <w:bCs/>
          <w:sz w:val="28"/>
          <w:szCs w:val="28"/>
          <w:lang w:eastAsia="sk-SK"/>
        </w:rPr>
        <w:t>VI.  volebné obdobie</w:t>
      </w:r>
      <w:r>
        <w:rPr>
          <w:b/>
          <w:bCs/>
          <w:sz w:val="28"/>
          <w:szCs w:val="28"/>
          <w:lang w:eastAsia="sk-SK"/>
        </w:rPr>
        <w:br/>
      </w:r>
    </w:p>
    <w:p w:rsidR="00F46C80" w:rsidRDefault="00F46C80" w:rsidP="00F46C80">
      <w:pPr>
        <w:tabs>
          <w:tab w:val="left" w:pos="709"/>
          <w:tab w:val="left" w:pos="1077"/>
        </w:tabs>
        <w:spacing w:after="0" w:line="240" w:lineRule="auto"/>
        <w:jc w:val="center"/>
        <w:rPr>
          <w:b/>
          <w:bCs/>
          <w:sz w:val="28"/>
          <w:szCs w:val="28"/>
          <w:lang w:eastAsia="sk-SK"/>
        </w:rPr>
      </w:pPr>
    </w:p>
    <w:p w:rsidR="00F46C80" w:rsidRDefault="00F46C80" w:rsidP="00F46C80">
      <w:pPr>
        <w:tabs>
          <w:tab w:val="left" w:pos="709"/>
          <w:tab w:val="left" w:pos="1077"/>
        </w:tabs>
        <w:spacing w:after="0" w:line="240" w:lineRule="auto"/>
        <w:jc w:val="center"/>
        <w:rPr>
          <w:b/>
          <w:bCs/>
          <w:sz w:val="28"/>
          <w:szCs w:val="28"/>
          <w:lang w:eastAsia="sk-SK"/>
        </w:rPr>
      </w:pPr>
    </w:p>
    <w:p w:rsidR="00F46C80" w:rsidRDefault="00F46C80" w:rsidP="00F46C80">
      <w:pPr>
        <w:tabs>
          <w:tab w:val="left" w:pos="709"/>
          <w:tab w:val="left" w:pos="1077"/>
        </w:tabs>
        <w:spacing w:after="0" w:line="240" w:lineRule="auto"/>
        <w:jc w:val="center"/>
        <w:rPr>
          <w:b/>
          <w:bCs/>
          <w:sz w:val="28"/>
          <w:szCs w:val="28"/>
          <w:lang w:eastAsia="sk-SK"/>
        </w:rPr>
      </w:pPr>
    </w:p>
    <w:p w:rsidR="00F46C80" w:rsidRDefault="00F46C80" w:rsidP="00F46C80">
      <w:pPr>
        <w:tabs>
          <w:tab w:val="left" w:pos="709"/>
          <w:tab w:val="left" w:pos="1077"/>
        </w:tabs>
        <w:spacing w:after="0" w:line="240" w:lineRule="auto"/>
        <w:jc w:val="both"/>
        <w:rPr>
          <w:szCs w:val="24"/>
          <w:lang w:eastAsia="sk-SK"/>
        </w:rPr>
      </w:pPr>
    </w:p>
    <w:p w:rsidR="00F46C80" w:rsidRDefault="00F46C80" w:rsidP="00F46C80">
      <w:pPr>
        <w:tabs>
          <w:tab w:val="left" w:pos="709"/>
          <w:tab w:val="left" w:pos="1077"/>
        </w:tabs>
        <w:spacing w:after="0" w:line="240" w:lineRule="auto"/>
        <w:jc w:val="both"/>
        <w:rPr>
          <w:szCs w:val="24"/>
          <w:lang w:val="cs-CZ" w:eastAsia="sk-SK"/>
        </w:rPr>
      </w:pPr>
      <w:r>
        <w:rPr>
          <w:szCs w:val="24"/>
          <w:lang w:val="cs-CZ" w:eastAsia="sk-SK"/>
        </w:rPr>
        <w:t>Číslo: CRD - 1904/2012</w:t>
      </w:r>
    </w:p>
    <w:p w:rsidR="00F46C80" w:rsidRDefault="00F46C80" w:rsidP="00F46C80">
      <w:pPr>
        <w:tabs>
          <w:tab w:val="left" w:pos="709"/>
          <w:tab w:val="left" w:pos="1077"/>
        </w:tabs>
        <w:spacing w:after="0" w:line="240" w:lineRule="auto"/>
        <w:jc w:val="both"/>
        <w:rPr>
          <w:szCs w:val="24"/>
          <w:lang w:eastAsia="sk-SK"/>
        </w:rPr>
      </w:pPr>
    </w:p>
    <w:p w:rsidR="00F46C80" w:rsidRDefault="00F46C80" w:rsidP="00F46C80">
      <w:pPr>
        <w:tabs>
          <w:tab w:val="left" w:pos="709"/>
          <w:tab w:val="left" w:pos="1077"/>
        </w:tabs>
        <w:spacing w:after="0" w:line="240" w:lineRule="auto"/>
        <w:jc w:val="center"/>
        <w:rPr>
          <w:b/>
          <w:bCs/>
          <w:sz w:val="28"/>
          <w:szCs w:val="24"/>
          <w:lang w:eastAsia="sk-SK"/>
        </w:rPr>
      </w:pPr>
      <w:r>
        <w:rPr>
          <w:b/>
          <w:bCs/>
          <w:sz w:val="28"/>
          <w:szCs w:val="24"/>
          <w:lang w:eastAsia="sk-SK"/>
        </w:rPr>
        <w:t>221a</w:t>
      </w:r>
    </w:p>
    <w:p w:rsidR="00F46C80" w:rsidRDefault="00F46C80" w:rsidP="00F46C80">
      <w:pPr>
        <w:keepNext/>
        <w:tabs>
          <w:tab w:val="left" w:pos="709"/>
          <w:tab w:val="left" w:pos="1077"/>
        </w:tabs>
        <w:autoSpaceDE w:val="0"/>
        <w:autoSpaceDN w:val="0"/>
        <w:adjustRightInd w:val="0"/>
        <w:spacing w:after="0" w:line="240" w:lineRule="auto"/>
        <w:jc w:val="center"/>
        <w:outlineLvl w:val="2"/>
        <w:rPr>
          <w:b/>
          <w:bCs/>
          <w:sz w:val="28"/>
          <w:szCs w:val="28"/>
          <w:lang w:val="cs-CZ" w:eastAsia="sk-SK"/>
        </w:rPr>
      </w:pPr>
    </w:p>
    <w:p w:rsidR="00F46C80" w:rsidRDefault="00F46C80" w:rsidP="00F46C80">
      <w:pPr>
        <w:keepNext/>
        <w:tabs>
          <w:tab w:val="left" w:pos="709"/>
          <w:tab w:val="left" w:pos="1077"/>
        </w:tabs>
        <w:autoSpaceDE w:val="0"/>
        <w:autoSpaceDN w:val="0"/>
        <w:adjustRightInd w:val="0"/>
        <w:spacing w:after="0" w:line="240" w:lineRule="auto"/>
        <w:jc w:val="center"/>
        <w:outlineLvl w:val="2"/>
        <w:rPr>
          <w:b/>
          <w:sz w:val="28"/>
          <w:szCs w:val="28"/>
          <w:lang w:val="cs-CZ" w:eastAsia="sk-SK"/>
        </w:rPr>
      </w:pPr>
      <w:proofErr w:type="gramStart"/>
      <w:r>
        <w:rPr>
          <w:b/>
          <w:sz w:val="28"/>
          <w:szCs w:val="28"/>
          <w:lang w:val="cs-CZ" w:eastAsia="sk-SK"/>
        </w:rPr>
        <w:t>S p o l o č n á    s p r á v a</w:t>
      </w:r>
      <w:proofErr w:type="gramEnd"/>
    </w:p>
    <w:p w:rsidR="00F46C80" w:rsidRDefault="00F46C80" w:rsidP="00F46C80">
      <w:pPr>
        <w:keepNext/>
        <w:tabs>
          <w:tab w:val="left" w:pos="709"/>
          <w:tab w:val="left" w:pos="1077"/>
        </w:tabs>
        <w:autoSpaceDE w:val="0"/>
        <w:autoSpaceDN w:val="0"/>
        <w:adjustRightInd w:val="0"/>
        <w:spacing w:after="0" w:line="240" w:lineRule="auto"/>
        <w:jc w:val="center"/>
        <w:outlineLvl w:val="2"/>
        <w:rPr>
          <w:b/>
          <w:sz w:val="28"/>
          <w:szCs w:val="28"/>
          <w:lang w:val="cs-CZ" w:eastAsia="sk-SK"/>
        </w:rPr>
      </w:pPr>
    </w:p>
    <w:p w:rsidR="00F46C80" w:rsidRPr="00985FB5" w:rsidRDefault="00F46C80" w:rsidP="00F46C80">
      <w:pPr>
        <w:pStyle w:val="Odsekzoznamu"/>
        <w:spacing w:after="0" w:line="240" w:lineRule="auto"/>
        <w:jc w:val="both"/>
        <w:rPr>
          <w:bCs/>
          <w:szCs w:val="24"/>
          <w:lang w:eastAsia="sk-SK"/>
        </w:rPr>
      </w:pPr>
      <w:r>
        <w:rPr>
          <w:szCs w:val="24"/>
          <w:lang w:eastAsia="sk-SK"/>
        </w:rPr>
        <w:t>výborov Národnej rady Slovenskej republiky o prerokovaní</w:t>
      </w:r>
      <w:r>
        <w:rPr>
          <w:b/>
          <w:bCs/>
          <w:szCs w:val="24"/>
          <w:lang w:eastAsia="sk-SK"/>
        </w:rPr>
        <w:t xml:space="preserve"> </w:t>
      </w:r>
      <w:r>
        <w:rPr>
          <w:rFonts w:cs="Arial"/>
          <w:noProof/>
          <w:szCs w:val="24"/>
        </w:rPr>
        <w:t>vládneho</w:t>
      </w:r>
      <w:r w:rsidRPr="005B0C04">
        <w:rPr>
          <w:rFonts w:cs="Arial"/>
          <w:noProof/>
          <w:szCs w:val="24"/>
        </w:rPr>
        <w:t xml:space="preserve"> návrh</w:t>
      </w:r>
      <w:r>
        <w:rPr>
          <w:rFonts w:cs="Arial"/>
          <w:noProof/>
          <w:szCs w:val="24"/>
        </w:rPr>
        <w:t>u</w:t>
      </w:r>
      <w:r w:rsidRPr="005B0C04">
        <w:rPr>
          <w:rFonts w:cs="Arial"/>
          <w:noProof/>
          <w:szCs w:val="24"/>
        </w:rPr>
        <w:t xml:space="preserve"> zákona, ktorým sa mení a dopĺňa zákon č. 473/2005 Z. z. o poskytovaní služieb v oblasti súkromnej bezpečnosti a o zmene a doplnení niektorých zákonov (zákon o súkromnej bezpečnosti) v znení neskorších predpisov a ktorým sa menia a dopĺňajú niektoré zákony </w:t>
      </w:r>
      <w:r w:rsidRPr="005B0C04">
        <w:rPr>
          <w:rFonts w:cs="Arial"/>
          <w:b/>
          <w:szCs w:val="24"/>
        </w:rPr>
        <w:t>(tlač 221)</w:t>
      </w:r>
      <w:r>
        <w:rPr>
          <w:rFonts w:cs="Arial"/>
          <w:b/>
          <w:szCs w:val="24"/>
        </w:rPr>
        <w:t xml:space="preserve"> </w:t>
      </w:r>
      <w:r w:rsidRPr="005B0C04">
        <w:rPr>
          <w:rFonts w:cs="Arial"/>
          <w:b/>
          <w:szCs w:val="24"/>
        </w:rPr>
        <w:t>-</w:t>
      </w:r>
      <w:r>
        <w:rPr>
          <w:rFonts w:cs="Arial"/>
          <w:szCs w:val="24"/>
        </w:rPr>
        <w:t xml:space="preserve"> </w:t>
      </w:r>
      <w:r w:rsidRPr="00985FB5">
        <w:rPr>
          <w:rFonts w:cs="Arial"/>
          <w:b/>
          <w:szCs w:val="24"/>
        </w:rPr>
        <w:t>druhé</w:t>
      </w:r>
      <w:r w:rsidRPr="005B0C04">
        <w:rPr>
          <w:rFonts w:cs="Arial"/>
          <w:b/>
          <w:szCs w:val="24"/>
        </w:rPr>
        <w:t xml:space="preserve"> čítanie</w:t>
      </w:r>
    </w:p>
    <w:p w:rsidR="00F46C80" w:rsidRDefault="00F46C80" w:rsidP="00F46C80">
      <w:pPr>
        <w:spacing w:after="0" w:line="240" w:lineRule="auto"/>
        <w:jc w:val="both"/>
        <w:rPr>
          <w:bCs/>
          <w:szCs w:val="24"/>
          <w:lang w:eastAsia="sk-SK"/>
        </w:rPr>
      </w:pPr>
    </w:p>
    <w:p w:rsidR="00F46C80" w:rsidRDefault="00F46C80" w:rsidP="00F46C80">
      <w:pPr>
        <w:spacing w:after="0" w:line="240" w:lineRule="auto"/>
        <w:ind w:left="360"/>
        <w:jc w:val="both"/>
        <w:rPr>
          <w:bCs/>
          <w:szCs w:val="24"/>
          <w:lang w:eastAsia="sk-SK"/>
        </w:rPr>
      </w:pPr>
    </w:p>
    <w:p w:rsidR="00F46C80" w:rsidRDefault="00F46C80" w:rsidP="00F46C80">
      <w:pPr>
        <w:tabs>
          <w:tab w:val="left" w:pos="709"/>
          <w:tab w:val="left" w:pos="1077"/>
        </w:tabs>
        <w:spacing w:after="0" w:line="240" w:lineRule="auto"/>
        <w:jc w:val="both"/>
        <w:rPr>
          <w:szCs w:val="24"/>
          <w:lang w:eastAsia="sk-SK"/>
        </w:rPr>
      </w:pPr>
      <w:r>
        <w:rPr>
          <w:szCs w:val="24"/>
          <w:lang w:eastAsia="sk-SK"/>
        </w:rPr>
        <w:t>_________________________________________________________________________</w:t>
      </w:r>
    </w:p>
    <w:p w:rsidR="00F46C80" w:rsidRDefault="00F46C80" w:rsidP="00F46C80">
      <w:pPr>
        <w:tabs>
          <w:tab w:val="left" w:pos="709"/>
          <w:tab w:val="left" w:pos="1077"/>
        </w:tabs>
        <w:spacing w:after="0" w:line="240" w:lineRule="auto"/>
        <w:jc w:val="both"/>
        <w:rPr>
          <w:szCs w:val="24"/>
          <w:lang w:eastAsia="sk-SK"/>
        </w:rPr>
      </w:pPr>
    </w:p>
    <w:p w:rsidR="00F46C80" w:rsidRDefault="00F46C80" w:rsidP="00F46C80">
      <w:pPr>
        <w:tabs>
          <w:tab w:val="left" w:pos="709"/>
          <w:tab w:val="left" w:pos="1077"/>
        </w:tabs>
        <w:spacing w:after="0" w:line="240" w:lineRule="auto"/>
        <w:jc w:val="both"/>
        <w:rPr>
          <w:szCs w:val="24"/>
          <w:lang w:eastAsia="sk-SK"/>
        </w:rPr>
      </w:pPr>
      <w:r>
        <w:rPr>
          <w:szCs w:val="24"/>
          <w:lang w:eastAsia="sk-SK"/>
        </w:rPr>
        <w:tab/>
        <w:t xml:space="preserve">Výbor Národnej rady Slovenskej republiky pre obranu a bezpečnosť ako gestorský výbor k návrhu zákona podáva Národnej rade Slovenskej republiky v súlade s § 79 ods. 1 zákona Národnej rady Slovenskej republiky č. 350/1996 Z. z. o rokovacom poriadku Národnej rady Slovenskej republiky v znení neskorších predpisov </w:t>
      </w:r>
      <w:r>
        <w:rPr>
          <w:b/>
          <w:bCs/>
          <w:szCs w:val="24"/>
          <w:lang w:eastAsia="sk-SK"/>
        </w:rPr>
        <w:t>spoločnú správu</w:t>
      </w:r>
      <w:r>
        <w:rPr>
          <w:szCs w:val="24"/>
          <w:lang w:eastAsia="sk-SK"/>
        </w:rPr>
        <w:t xml:space="preserve"> výborov Národnej rady Slovenskej republiky.</w:t>
      </w:r>
    </w:p>
    <w:p w:rsidR="00F46C80" w:rsidRDefault="00F46C80" w:rsidP="00F46C80">
      <w:pPr>
        <w:tabs>
          <w:tab w:val="left" w:pos="709"/>
          <w:tab w:val="left" w:pos="1077"/>
        </w:tabs>
        <w:spacing w:after="0" w:line="240" w:lineRule="auto"/>
        <w:jc w:val="both"/>
        <w:rPr>
          <w:szCs w:val="24"/>
          <w:lang w:eastAsia="sk-SK"/>
        </w:rPr>
      </w:pPr>
    </w:p>
    <w:p w:rsidR="00F46C80" w:rsidRDefault="00F46C80" w:rsidP="00F46C80">
      <w:pPr>
        <w:spacing w:after="0" w:line="240" w:lineRule="auto"/>
        <w:ind w:firstLine="708"/>
        <w:jc w:val="both"/>
        <w:rPr>
          <w:bCs/>
          <w:szCs w:val="24"/>
          <w:lang w:eastAsia="sk-SK"/>
        </w:rPr>
      </w:pPr>
      <w:r w:rsidRPr="00F46C80">
        <w:rPr>
          <w:szCs w:val="24"/>
          <w:lang w:eastAsia="sk-SK"/>
        </w:rPr>
        <w:t xml:space="preserve">Národná rada Slovenskej republiky uznesením </w:t>
      </w:r>
      <w:r w:rsidRPr="00F46C80">
        <w:rPr>
          <w:b/>
          <w:szCs w:val="24"/>
          <w:lang w:eastAsia="sk-SK"/>
        </w:rPr>
        <w:t>č. 274</w:t>
      </w:r>
      <w:r w:rsidRPr="00F46C80">
        <w:rPr>
          <w:szCs w:val="24"/>
          <w:lang w:eastAsia="sk-SK"/>
        </w:rPr>
        <w:t xml:space="preserve"> z 18. októbra</w:t>
      </w:r>
      <w:r w:rsidRPr="00F46C80">
        <w:rPr>
          <w:color w:val="FF0000"/>
          <w:szCs w:val="24"/>
          <w:lang w:eastAsia="sk-SK"/>
        </w:rPr>
        <w:t xml:space="preserve"> </w:t>
      </w:r>
      <w:r w:rsidRPr="00F46C80">
        <w:rPr>
          <w:szCs w:val="24"/>
          <w:lang w:eastAsia="sk-SK"/>
        </w:rPr>
        <w:t>2012</w:t>
      </w:r>
      <w:r w:rsidRPr="00F46C80">
        <w:rPr>
          <w:color w:val="FF0000"/>
          <w:szCs w:val="24"/>
          <w:lang w:eastAsia="sk-SK"/>
        </w:rPr>
        <w:t xml:space="preserve"> </w:t>
      </w:r>
      <w:r w:rsidRPr="00F46C80">
        <w:rPr>
          <w:szCs w:val="24"/>
          <w:lang w:eastAsia="sk-SK"/>
        </w:rPr>
        <w:t>pridelila</w:t>
      </w:r>
      <w:r w:rsidRPr="00F46C80">
        <w:rPr>
          <w:bCs/>
          <w:szCs w:val="24"/>
          <w:lang w:eastAsia="sk-SK"/>
        </w:rPr>
        <w:t xml:space="preserve"> </w:t>
      </w:r>
      <w:r>
        <w:rPr>
          <w:rFonts w:cs="Arial"/>
          <w:noProof/>
          <w:szCs w:val="24"/>
        </w:rPr>
        <w:t>v</w:t>
      </w:r>
      <w:r w:rsidRPr="00F46C80">
        <w:rPr>
          <w:rFonts w:cs="Arial"/>
          <w:noProof/>
          <w:szCs w:val="24"/>
        </w:rPr>
        <w:t xml:space="preserve">ládny návrh zákona, ktorým sa mení a dopĺňa zákon č. 473/2005 Z. z. o poskytovaní služieb v oblasti súkromnej bezpečnosti a o zmene a doplnení niektorých zákonov (zákon o súkromnej bezpečnosti) v znení neskorších predpisov a ktorým sa menia a dopĺňajú niektoré zákony </w:t>
      </w:r>
      <w:r w:rsidRPr="00F46C80">
        <w:rPr>
          <w:rFonts w:cs="Arial"/>
          <w:b/>
          <w:szCs w:val="24"/>
        </w:rPr>
        <w:t xml:space="preserve">(tlač 221) </w:t>
      </w:r>
      <w:r>
        <w:rPr>
          <w:rFonts w:cs="Arial"/>
          <w:b/>
          <w:szCs w:val="24"/>
        </w:rPr>
        <w:t xml:space="preserve"> </w:t>
      </w:r>
      <w:r>
        <w:rPr>
          <w:szCs w:val="24"/>
          <w:lang w:eastAsia="sk-SK"/>
        </w:rPr>
        <w:t>na prerokovanie týmto výborom:</w:t>
      </w:r>
    </w:p>
    <w:p w:rsidR="00F46C80" w:rsidRDefault="00F46C80" w:rsidP="00F46C80">
      <w:pPr>
        <w:tabs>
          <w:tab w:val="left" w:pos="709"/>
          <w:tab w:val="left" w:pos="1077"/>
        </w:tabs>
        <w:spacing w:after="0" w:line="240" w:lineRule="auto"/>
        <w:jc w:val="both"/>
        <w:rPr>
          <w:szCs w:val="24"/>
          <w:lang w:eastAsia="sk-SK"/>
        </w:rPr>
      </w:pPr>
    </w:p>
    <w:p w:rsidR="00F46C80" w:rsidRDefault="00F46C80" w:rsidP="00F46C80">
      <w:pPr>
        <w:tabs>
          <w:tab w:val="left" w:pos="709"/>
          <w:tab w:val="left" w:pos="1077"/>
        </w:tabs>
        <w:spacing w:after="0" w:line="240" w:lineRule="auto"/>
        <w:jc w:val="both"/>
        <w:rPr>
          <w:szCs w:val="24"/>
          <w:lang w:eastAsia="sk-SK"/>
        </w:rPr>
      </w:pPr>
    </w:p>
    <w:p w:rsidR="00F46C80" w:rsidRDefault="00F46C80" w:rsidP="00F46C80">
      <w:pPr>
        <w:tabs>
          <w:tab w:val="left" w:pos="709"/>
          <w:tab w:val="left" w:pos="1077"/>
        </w:tabs>
        <w:spacing w:after="0" w:line="240" w:lineRule="auto"/>
        <w:jc w:val="both"/>
        <w:rPr>
          <w:szCs w:val="24"/>
          <w:lang w:eastAsia="sk-SK"/>
        </w:rPr>
      </w:pPr>
      <w:r>
        <w:rPr>
          <w:szCs w:val="24"/>
          <w:lang w:eastAsia="sk-SK"/>
        </w:rPr>
        <w:tab/>
      </w:r>
      <w:r>
        <w:rPr>
          <w:szCs w:val="24"/>
          <w:lang w:eastAsia="sk-SK"/>
        </w:rPr>
        <w:tab/>
        <w:t>Ústavnoprávnemu výboru Národnej rady Slovenskej republiky</w:t>
      </w:r>
    </w:p>
    <w:p w:rsidR="00F46C80" w:rsidRDefault="00F46C80" w:rsidP="00F46C80">
      <w:pPr>
        <w:tabs>
          <w:tab w:val="left" w:pos="709"/>
          <w:tab w:val="left" w:pos="1077"/>
        </w:tabs>
        <w:spacing w:after="0" w:line="240" w:lineRule="auto"/>
        <w:ind w:left="1077"/>
        <w:jc w:val="both"/>
        <w:rPr>
          <w:szCs w:val="24"/>
          <w:lang w:eastAsia="sk-SK"/>
        </w:rPr>
      </w:pPr>
      <w:r>
        <w:rPr>
          <w:szCs w:val="24"/>
          <w:lang w:eastAsia="sk-SK"/>
        </w:rPr>
        <w:t>Výboru Národnej rady Slovenskej republiky pre hospodárske záležitosti</w:t>
      </w:r>
    </w:p>
    <w:p w:rsidR="00F46C80" w:rsidRDefault="00F46C80" w:rsidP="00F46C80">
      <w:pPr>
        <w:tabs>
          <w:tab w:val="left" w:pos="709"/>
          <w:tab w:val="left" w:pos="1077"/>
        </w:tabs>
        <w:spacing w:after="0" w:line="240" w:lineRule="auto"/>
        <w:ind w:left="1077"/>
        <w:jc w:val="both"/>
        <w:rPr>
          <w:szCs w:val="24"/>
          <w:lang w:eastAsia="sk-SK"/>
        </w:rPr>
      </w:pPr>
      <w:r>
        <w:rPr>
          <w:szCs w:val="24"/>
          <w:lang w:eastAsia="sk-SK"/>
        </w:rPr>
        <w:t>Výboru Národnej rady Slovenskej republiky pre zdravotníctvo a</w:t>
      </w:r>
    </w:p>
    <w:p w:rsidR="00F46C80" w:rsidRDefault="00F46C80" w:rsidP="00F46C80">
      <w:pPr>
        <w:tabs>
          <w:tab w:val="left" w:pos="709"/>
          <w:tab w:val="left" w:pos="1077"/>
        </w:tabs>
        <w:spacing w:after="0" w:line="240" w:lineRule="auto"/>
        <w:jc w:val="both"/>
        <w:rPr>
          <w:szCs w:val="24"/>
          <w:lang w:eastAsia="sk-SK"/>
        </w:rPr>
      </w:pPr>
      <w:r>
        <w:rPr>
          <w:szCs w:val="24"/>
          <w:lang w:eastAsia="sk-SK"/>
        </w:rPr>
        <w:tab/>
      </w:r>
      <w:r>
        <w:rPr>
          <w:szCs w:val="24"/>
          <w:lang w:eastAsia="sk-SK"/>
        </w:rPr>
        <w:tab/>
        <w:t xml:space="preserve">Výboru Národnej rady Slovenskej republiky pre obranu a bezpečnosť ako </w:t>
      </w:r>
      <w:r>
        <w:rPr>
          <w:szCs w:val="24"/>
          <w:lang w:eastAsia="sk-SK"/>
        </w:rPr>
        <w:tab/>
      </w:r>
      <w:r>
        <w:rPr>
          <w:szCs w:val="24"/>
          <w:lang w:eastAsia="sk-SK"/>
        </w:rPr>
        <w:tab/>
      </w:r>
      <w:r>
        <w:rPr>
          <w:szCs w:val="24"/>
          <w:lang w:eastAsia="sk-SK"/>
        </w:rPr>
        <w:tab/>
        <w:t>gestorskému</w:t>
      </w:r>
    </w:p>
    <w:p w:rsidR="00F46C80" w:rsidRDefault="00F46C80" w:rsidP="00F46C80">
      <w:pPr>
        <w:tabs>
          <w:tab w:val="left" w:pos="709"/>
          <w:tab w:val="left" w:pos="1077"/>
        </w:tabs>
        <w:spacing w:after="0" w:line="240" w:lineRule="auto"/>
        <w:jc w:val="both"/>
        <w:rPr>
          <w:szCs w:val="24"/>
          <w:lang w:eastAsia="sk-SK"/>
        </w:rPr>
      </w:pPr>
    </w:p>
    <w:p w:rsidR="00F46C80" w:rsidRDefault="00F46C80" w:rsidP="00F46C80">
      <w:pPr>
        <w:tabs>
          <w:tab w:val="left" w:pos="709"/>
          <w:tab w:val="left" w:pos="1077"/>
        </w:tabs>
        <w:spacing w:after="0" w:line="240" w:lineRule="auto"/>
        <w:jc w:val="both"/>
        <w:rPr>
          <w:szCs w:val="24"/>
          <w:lang w:eastAsia="sk-SK"/>
        </w:rPr>
      </w:pPr>
    </w:p>
    <w:p w:rsidR="00F46C80" w:rsidRDefault="00F46C80" w:rsidP="00F46C80">
      <w:pPr>
        <w:tabs>
          <w:tab w:val="left" w:pos="709"/>
          <w:tab w:val="left" w:pos="1077"/>
        </w:tabs>
        <w:spacing w:after="0" w:line="240" w:lineRule="auto"/>
        <w:jc w:val="both"/>
        <w:rPr>
          <w:szCs w:val="24"/>
          <w:lang w:eastAsia="sk-SK"/>
        </w:rPr>
      </w:pPr>
      <w:r>
        <w:rPr>
          <w:szCs w:val="24"/>
          <w:lang w:eastAsia="sk-SK"/>
        </w:rPr>
        <w:tab/>
        <w:t xml:space="preserve">Výbory prerokovali predmetný návrh zákona v stanovenej lehote. </w:t>
      </w:r>
    </w:p>
    <w:p w:rsidR="00F46C80" w:rsidRDefault="00F46C80" w:rsidP="00F46C80">
      <w:pPr>
        <w:tabs>
          <w:tab w:val="left" w:pos="709"/>
          <w:tab w:val="left" w:pos="1077"/>
        </w:tabs>
        <w:spacing w:after="0" w:line="240" w:lineRule="auto"/>
        <w:jc w:val="both"/>
        <w:rPr>
          <w:szCs w:val="24"/>
          <w:lang w:eastAsia="sk-SK"/>
        </w:rPr>
      </w:pPr>
    </w:p>
    <w:p w:rsidR="00F46C80" w:rsidRDefault="00F46C80" w:rsidP="00F46C80">
      <w:pPr>
        <w:tabs>
          <w:tab w:val="left" w:pos="709"/>
          <w:tab w:val="left" w:pos="1077"/>
        </w:tabs>
        <w:spacing w:after="0" w:line="240" w:lineRule="auto"/>
        <w:jc w:val="both"/>
        <w:rPr>
          <w:szCs w:val="24"/>
          <w:lang w:eastAsia="sk-SK"/>
        </w:rPr>
      </w:pPr>
    </w:p>
    <w:p w:rsidR="00F46C80" w:rsidRDefault="00F46C80" w:rsidP="00F46C80">
      <w:pPr>
        <w:tabs>
          <w:tab w:val="left" w:pos="709"/>
          <w:tab w:val="left" w:pos="1077"/>
        </w:tabs>
        <w:spacing w:after="0" w:line="240" w:lineRule="auto"/>
        <w:jc w:val="both"/>
        <w:rPr>
          <w:szCs w:val="24"/>
          <w:lang w:eastAsia="sk-SK"/>
        </w:rPr>
      </w:pPr>
    </w:p>
    <w:p w:rsidR="00F46C80" w:rsidRDefault="00F46C80" w:rsidP="00F46C80">
      <w:pPr>
        <w:tabs>
          <w:tab w:val="left" w:pos="709"/>
          <w:tab w:val="left" w:pos="1077"/>
        </w:tabs>
        <w:spacing w:after="0" w:line="240" w:lineRule="auto"/>
        <w:jc w:val="both"/>
        <w:rPr>
          <w:szCs w:val="24"/>
          <w:lang w:eastAsia="sk-SK"/>
        </w:rPr>
      </w:pPr>
    </w:p>
    <w:p w:rsidR="00F46C80" w:rsidRDefault="00F46C80" w:rsidP="00F46C80">
      <w:pPr>
        <w:tabs>
          <w:tab w:val="left" w:pos="709"/>
          <w:tab w:val="left" w:pos="1077"/>
        </w:tabs>
        <w:spacing w:after="0" w:line="240" w:lineRule="auto"/>
        <w:jc w:val="both"/>
        <w:rPr>
          <w:szCs w:val="24"/>
          <w:lang w:eastAsia="sk-SK"/>
        </w:rPr>
      </w:pPr>
    </w:p>
    <w:p w:rsidR="00F46C80" w:rsidRDefault="00F46C80" w:rsidP="00F46C80">
      <w:pPr>
        <w:tabs>
          <w:tab w:val="left" w:pos="709"/>
          <w:tab w:val="left" w:pos="1077"/>
        </w:tabs>
        <w:spacing w:after="0" w:line="240" w:lineRule="auto"/>
        <w:jc w:val="both"/>
        <w:rPr>
          <w:szCs w:val="24"/>
          <w:lang w:eastAsia="sk-SK"/>
        </w:rPr>
      </w:pPr>
    </w:p>
    <w:p w:rsidR="00F46C80" w:rsidRDefault="00F46C80" w:rsidP="00F46C80">
      <w:pPr>
        <w:tabs>
          <w:tab w:val="left" w:pos="709"/>
          <w:tab w:val="left" w:pos="1077"/>
        </w:tabs>
        <w:spacing w:after="0" w:line="240" w:lineRule="auto"/>
        <w:jc w:val="center"/>
        <w:rPr>
          <w:b/>
          <w:bCs/>
          <w:szCs w:val="24"/>
          <w:lang w:eastAsia="sk-SK"/>
        </w:rPr>
      </w:pPr>
      <w:r>
        <w:rPr>
          <w:b/>
          <w:bCs/>
          <w:szCs w:val="24"/>
          <w:lang w:eastAsia="sk-SK"/>
        </w:rPr>
        <w:t>II.</w:t>
      </w:r>
    </w:p>
    <w:p w:rsidR="00F46C80" w:rsidRDefault="00F46C80" w:rsidP="00F46C80">
      <w:pPr>
        <w:keepNext/>
        <w:tabs>
          <w:tab w:val="left" w:pos="709"/>
          <w:tab w:val="left" w:pos="1077"/>
        </w:tabs>
        <w:autoSpaceDE w:val="0"/>
        <w:autoSpaceDN w:val="0"/>
        <w:adjustRightInd w:val="0"/>
        <w:spacing w:after="0" w:line="240" w:lineRule="auto"/>
        <w:jc w:val="both"/>
        <w:outlineLvl w:val="3"/>
        <w:rPr>
          <w:b/>
          <w:bCs/>
          <w:szCs w:val="24"/>
          <w:lang w:val="cs-CZ" w:eastAsia="sk-SK"/>
        </w:rPr>
      </w:pPr>
    </w:p>
    <w:p w:rsidR="00F46C80" w:rsidRDefault="00F46C80" w:rsidP="00F46C80">
      <w:pPr>
        <w:tabs>
          <w:tab w:val="left" w:pos="709"/>
          <w:tab w:val="left" w:pos="1077"/>
        </w:tabs>
        <w:spacing w:after="0" w:line="240" w:lineRule="auto"/>
        <w:jc w:val="both"/>
        <w:rPr>
          <w:szCs w:val="24"/>
          <w:lang w:eastAsia="sk-SK"/>
        </w:rPr>
      </w:pPr>
      <w:r>
        <w:rPr>
          <w:szCs w:val="24"/>
          <w:lang w:eastAsia="sk-SK"/>
        </w:rPr>
        <w:tab/>
        <w:t>Poslanci Národnej rady Slovenskej republiky, ktorí nie sú členmi výborov, ktorým bol vládny návrh zákona pridelený, neoznámili v určenej lehote gestorskému výboru žiadne stanovisko k predmetnému návrhu zákona (§ 75 ods. 2 zákona Národnej rady Slovenskej republiky č. 350/1996 Z. z. o rokovacom poriadku Národnej rady Slovenskej republiky v znení neskorších predpisov).</w:t>
      </w:r>
    </w:p>
    <w:p w:rsidR="00F46C80" w:rsidRDefault="00F46C80" w:rsidP="00F46C80">
      <w:pPr>
        <w:tabs>
          <w:tab w:val="left" w:pos="709"/>
          <w:tab w:val="left" w:pos="1077"/>
        </w:tabs>
        <w:spacing w:after="0" w:line="240" w:lineRule="auto"/>
        <w:jc w:val="both"/>
        <w:rPr>
          <w:szCs w:val="24"/>
          <w:lang w:eastAsia="sk-SK"/>
        </w:rPr>
      </w:pPr>
    </w:p>
    <w:p w:rsidR="00F46C80" w:rsidRDefault="00F46C80" w:rsidP="00F46C80">
      <w:pPr>
        <w:tabs>
          <w:tab w:val="left" w:pos="709"/>
          <w:tab w:val="left" w:pos="1077"/>
        </w:tabs>
        <w:spacing w:after="0" w:line="240" w:lineRule="auto"/>
        <w:jc w:val="both"/>
        <w:rPr>
          <w:szCs w:val="24"/>
          <w:lang w:eastAsia="sk-SK"/>
        </w:rPr>
      </w:pPr>
    </w:p>
    <w:p w:rsidR="00F46C80" w:rsidRDefault="00F46C80" w:rsidP="00F46C80">
      <w:pPr>
        <w:tabs>
          <w:tab w:val="left" w:pos="709"/>
          <w:tab w:val="left" w:pos="1077"/>
        </w:tabs>
        <w:spacing w:after="0" w:line="240" w:lineRule="auto"/>
        <w:jc w:val="both"/>
        <w:rPr>
          <w:szCs w:val="24"/>
          <w:lang w:eastAsia="sk-SK"/>
        </w:rPr>
      </w:pPr>
    </w:p>
    <w:p w:rsidR="00F46C80" w:rsidRDefault="00F46C80" w:rsidP="00F46C80">
      <w:pPr>
        <w:tabs>
          <w:tab w:val="left" w:pos="709"/>
          <w:tab w:val="left" w:pos="1077"/>
        </w:tabs>
        <w:spacing w:after="0" w:line="240" w:lineRule="auto"/>
        <w:jc w:val="center"/>
        <w:rPr>
          <w:b/>
          <w:bCs/>
          <w:szCs w:val="24"/>
          <w:lang w:eastAsia="sk-SK"/>
        </w:rPr>
      </w:pPr>
      <w:r>
        <w:rPr>
          <w:b/>
          <w:bCs/>
          <w:szCs w:val="24"/>
          <w:lang w:eastAsia="sk-SK"/>
        </w:rPr>
        <w:t>III.</w:t>
      </w:r>
      <w:r>
        <w:rPr>
          <w:b/>
          <w:bCs/>
          <w:szCs w:val="24"/>
          <w:lang w:eastAsia="sk-SK"/>
        </w:rPr>
        <w:tab/>
      </w:r>
    </w:p>
    <w:p w:rsidR="00F46C80" w:rsidRDefault="00F46C80" w:rsidP="00F46C80">
      <w:pPr>
        <w:tabs>
          <w:tab w:val="left" w:pos="709"/>
          <w:tab w:val="left" w:pos="1077"/>
        </w:tabs>
        <w:spacing w:after="0" w:line="240" w:lineRule="auto"/>
        <w:jc w:val="center"/>
        <w:rPr>
          <w:b/>
          <w:bCs/>
          <w:szCs w:val="24"/>
          <w:lang w:eastAsia="sk-SK"/>
        </w:rPr>
      </w:pPr>
    </w:p>
    <w:p w:rsidR="007B7135" w:rsidRPr="007B7135" w:rsidRDefault="007B7135" w:rsidP="007B7135">
      <w:pPr>
        <w:widowControl w:val="0"/>
        <w:ind w:firstLine="360"/>
        <w:jc w:val="both"/>
        <w:rPr>
          <w:szCs w:val="24"/>
          <w:u w:val="single"/>
          <w:lang w:eastAsia="sk-SK"/>
        </w:rPr>
      </w:pPr>
      <w:r>
        <w:rPr>
          <w:rFonts w:ascii="Arial" w:hAnsi="Arial" w:cs="Arial"/>
        </w:rPr>
        <w:tab/>
      </w:r>
      <w:r w:rsidRPr="007B7135">
        <w:rPr>
          <w:b/>
        </w:rPr>
        <w:t>Výbor Národnej rady Slovenskej republiky pre hospodárske záležitosti</w:t>
      </w:r>
      <w:r w:rsidRPr="007B7135">
        <w:t xml:space="preserve"> o predloženom návrhu </w:t>
      </w:r>
      <w:r w:rsidRPr="007B7135">
        <w:rPr>
          <w:b/>
        </w:rPr>
        <w:t>nerokoval</w:t>
      </w:r>
      <w:r w:rsidRPr="007B7135">
        <w:t>, nakoľko podľa § 52 ods. 2 zákona Národnej rady Slovenskej republiky č. 350/1996 Z.</w:t>
      </w:r>
      <w:r w:rsidR="00DB596D">
        <w:t xml:space="preserve"> </w:t>
      </w:r>
      <w:r w:rsidRPr="007B7135">
        <w:t xml:space="preserve">z. o rokovacom poriadku Národnej rady Slovenskej republiky v znení neskorších predpisov </w:t>
      </w:r>
      <w:r w:rsidRPr="007B7135">
        <w:rPr>
          <w:b/>
        </w:rPr>
        <w:t>nebol uznášaniaschopný</w:t>
      </w:r>
      <w:r w:rsidRPr="007B7135">
        <w:t>. Z celkového počtu 13 poslancov - členov výboru boli prítomní 6 poslanci.</w:t>
      </w:r>
    </w:p>
    <w:p w:rsidR="00F46C80" w:rsidRPr="00E46F6A" w:rsidRDefault="007B7135" w:rsidP="00E46F6A">
      <w:pPr>
        <w:jc w:val="both"/>
        <w:rPr>
          <w:rFonts w:ascii="Arial" w:hAnsi="Arial" w:cs="Arial"/>
          <w:b/>
        </w:rPr>
      </w:pPr>
      <w:r>
        <w:rPr>
          <w:rFonts w:ascii="Arial" w:hAnsi="Arial" w:cs="Arial"/>
        </w:rPr>
        <w:t xml:space="preserve">                                                                  </w:t>
      </w:r>
    </w:p>
    <w:p w:rsidR="00F46C80" w:rsidRDefault="00F46C80" w:rsidP="00F46C80">
      <w:pPr>
        <w:tabs>
          <w:tab w:val="left" w:pos="709"/>
          <w:tab w:val="left" w:pos="1077"/>
        </w:tabs>
        <w:spacing w:after="0" w:line="240" w:lineRule="auto"/>
        <w:jc w:val="both"/>
        <w:rPr>
          <w:szCs w:val="24"/>
          <w:lang w:eastAsia="sk-SK"/>
        </w:rPr>
      </w:pPr>
      <w:r>
        <w:rPr>
          <w:color w:val="FF0000"/>
          <w:szCs w:val="24"/>
          <w:lang w:eastAsia="sk-SK"/>
        </w:rPr>
        <w:tab/>
      </w:r>
      <w:r>
        <w:rPr>
          <w:color w:val="000000"/>
          <w:szCs w:val="24"/>
          <w:lang w:eastAsia="sk-SK"/>
        </w:rPr>
        <w:t>Výbory, ktoré rokovali o uvedenom vládnom návrhu zákona,  súhlasili s vládnym návrhom zákona a odporučili Národnej rade Slovenskej republiky  návrh zákona schváliť</w:t>
      </w:r>
      <w:r>
        <w:rPr>
          <w:szCs w:val="24"/>
          <w:lang w:eastAsia="sk-SK"/>
        </w:rPr>
        <w:t xml:space="preserve"> s týmito pripomienkami:</w:t>
      </w:r>
    </w:p>
    <w:p w:rsidR="00F46C80" w:rsidRDefault="00F46C80" w:rsidP="00F46C80">
      <w:pPr>
        <w:spacing w:after="0" w:line="240" w:lineRule="auto"/>
        <w:jc w:val="both"/>
        <w:rPr>
          <w:color w:val="000000"/>
          <w:szCs w:val="24"/>
          <w:lang w:eastAsia="sk-SK"/>
        </w:rPr>
      </w:pPr>
    </w:p>
    <w:p w:rsidR="00DB596D" w:rsidRDefault="00DB596D" w:rsidP="00DB596D">
      <w:pPr>
        <w:spacing w:line="240" w:lineRule="auto"/>
        <w:rPr>
          <w:szCs w:val="24"/>
        </w:rPr>
      </w:pPr>
    </w:p>
    <w:p w:rsidR="00DB596D" w:rsidRDefault="00DB596D" w:rsidP="00DB596D">
      <w:pPr>
        <w:pStyle w:val="Odsekzoznamu"/>
        <w:numPr>
          <w:ilvl w:val="0"/>
          <w:numId w:val="3"/>
        </w:numPr>
        <w:spacing w:line="240" w:lineRule="auto"/>
        <w:rPr>
          <w:szCs w:val="24"/>
          <w:u w:val="single"/>
        </w:rPr>
      </w:pPr>
      <w:r>
        <w:rPr>
          <w:szCs w:val="24"/>
          <w:u w:val="single"/>
        </w:rPr>
        <w:t>K čl. I</w:t>
      </w:r>
    </w:p>
    <w:p w:rsidR="00DB596D" w:rsidRDefault="00DB596D" w:rsidP="00DB596D">
      <w:pPr>
        <w:spacing w:line="240" w:lineRule="auto"/>
        <w:rPr>
          <w:szCs w:val="24"/>
        </w:rPr>
      </w:pPr>
      <w:r>
        <w:rPr>
          <w:szCs w:val="24"/>
        </w:rPr>
        <w:t xml:space="preserve">    </w:t>
      </w:r>
      <w:r>
        <w:rPr>
          <w:szCs w:val="24"/>
        </w:rPr>
        <w:tab/>
        <w:t>V čl. I sa za 10. bod vkladá nový 11. bod, ktorý znie:</w:t>
      </w:r>
    </w:p>
    <w:p w:rsidR="00DB596D" w:rsidRDefault="00DB596D" w:rsidP="00DB596D">
      <w:pPr>
        <w:spacing w:line="240" w:lineRule="auto"/>
        <w:ind w:firstLine="708"/>
        <w:rPr>
          <w:szCs w:val="24"/>
        </w:rPr>
      </w:pPr>
      <w:r>
        <w:rPr>
          <w:szCs w:val="24"/>
        </w:rPr>
        <w:t>„11. V § 8 písm. k) sa slová „§ 94 ods. 3“ nahrádzajú slovami „§ 94 ods. 4“.</w:t>
      </w:r>
    </w:p>
    <w:p w:rsidR="00DB596D" w:rsidRDefault="00DB596D" w:rsidP="00DB596D">
      <w:pPr>
        <w:spacing w:line="240" w:lineRule="auto"/>
        <w:ind w:firstLine="708"/>
        <w:rPr>
          <w:szCs w:val="24"/>
        </w:rPr>
      </w:pPr>
      <w:r>
        <w:rPr>
          <w:szCs w:val="24"/>
        </w:rPr>
        <w:t>Doterajšie body 11 a </w:t>
      </w:r>
      <w:proofErr w:type="spellStart"/>
      <w:r>
        <w:rPr>
          <w:szCs w:val="24"/>
        </w:rPr>
        <w:t>nasl</w:t>
      </w:r>
      <w:proofErr w:type="spellEnd"/>
      <w:r>
        <w:rPr>
          <w:szCs w:val="24"/>
        </w:rPr>
        <w:t>. návrhu sa prečíslujú.</w:t>
      </w:r>
    </w:p>
    <w:p w:rsidR="00DB596D" w:rsidRDefault="00DB596D" w:rsidP="00DB596D">
      <w:pPr>
        <w:spacing w:line="240" w:lineRule="auto"/>
        <w:rPr>
          <w:szCs w:val="24"/>
        </w:rPr>
      </w:pPr>
    </w:p>
    <w:p w:rsidR="00DB596D" w:rsidRDefault="00DB596D" w:rsidP="00DB596D">
      <w:pPr>
        <w:spacing w:line="240" w:lineRule="auto"/>
        <w:ind w:left="3540"/>
        <w:rPr>
          <w:szCs w:val="24"/>
        </w:rPr>
      </w:pPr>
      <w:r>
        <w:rPr>
          <w:szCs w:val="24"/>
        </w:rPr>
        <w:t>Ide o úpravu vnútorného odkazu súvisiacu s vložením nového odseku 2 v § 94 a následnou zmenou označenia doterajších odsekov 2 a 3 na odseky 3 a 4,  ktorý sa navrhuje v bode 107.</w:t>
      </w:r>
    </w:p>
    <w:p w:rsidR="00DB596D" w:rsidRDefault="00DB596D" w:rsidP="00DB596D">
      <w:pPr>
        <w:spacing w:line="240" w:lineRule="auto"/>
        <w:rPr>
          <w:szCs w:val="24"/>
        </w:rPr>
      </w:pPr>
    </w:p>
    <w:p w:rsidR="00DB596D" w:rsidRPr="00DB596D" w:rsidRDefault="00DB596D" w:rsidP="00DB596D">
      <w:pPr>
        <w:tabs>
          <w:tab w:val="left" w:pos="709"/>
          <w:tab w:val="left" w:pos="1077"/>
        </w:tabs>
        <w:spacing w:after="0" w:line="240" w:lineRule="auto"/>
        <w:jc w:val="both"/>
        <w:rPr>
          <w:color w:val="FF0000"/>
          <w:szCs w:val="24"/>
          <w:lang w:eastAsia="sk-SK"/>
        </w:rPr>
      </w:pPr>
      <w:r>
        <w:rPr>
          <w:color w:val="FF0000"/>
          <w:szCs w:val="24"/>
          <w:lang w:eastAsia="sk-SK"/>
        </w:rPr>
        <w:tab/>
      </w:r>
      <w:r>
        <w:rPr>
          <w:color w:val="FF0000"/>
          <w:szCs w:val="24"/>
          <w:lang w:eastAsia="sk-SK"/>
        </w:rPr>
        <w:tab/>
      </w:r>
      <w:r>
        <w:rPr>
          <w:color w:val="FF0000"/>
          <w:szCs w:val="24"/>
          <w:lang w:eastAsia="sk-SK"/>
        </w:rPr>
        <w:tab/>
      </w:r>
      <w:r>
        <w:rPr>
          <w:color w:val="FF0000"/>
          <w:szCs w:val="24"/>
          <w:lang w:eastAsia="sk-SK"/>
        </w:rPr>
        <w:tab/>
      </w:r>
      <w:r w:rsidRPr="00A409CA">
        <w:rPr>
          <w:szCs w:val="24"/>
          <w:lang w:eastAsia="sk-SK"/>
        </w:rPr>
        <w:t>Ústavnoprávny výbor Národnej rady Slovenskej republiky</w:t>
      </w:r>
    </w:p>
    <w:p w:rsidR="00DB596D" w:rsidRPr="00DB596D" w:rsidRDefault="00DB596D" w:rsidP="00DB596D">
      <w:pPr>
        <w:tabs>
          <w:tab w:val="left" w:pos="709"/>
          <w:tab w:val="left" w:pos="1077"/>
        </w:tabs>
        <w:spacing w:after="0" w:line="240" w:lineRule="auto"/>
        <w:jc w:val="both"/>
        <w:rPr>
          <w:color w:val="FF0000"/>
          <w:szCs w:val="24"/>
          <w:lang w:eastAsia="sk-SK"/>
        </w:rPr>
      </w:pPr>
      <w:r w:rsidRPr="00DB596D">
        <w:rPr>
          <w:color w:val="FF0000"/>
          <w:szCs w:val="24"/>
          <w:lang w:eastAsia="sk-SK"/>
        </w:rPr>
        <w:tab/>
      </w:r>
      <w:r w:rsidRPr="00DB596D">
        <w:rPr>
          <w:color w:val="FF0000"/>
          <w:szCs w:val="24"/>
          <w:lang w:eastAsia="sk-SK"/>
        </w:rPr>
        <w:tab/>
      </w:r>
      <w:r w:rsidRPr="00DB596D">
        <w:rPr>
          <w:color w:val="FF0000"/>
          <w:szCs w:val="24"/>
          <w:lang w:eastAsia="sk-SK"/>
        </w:rPr>
        <w:tab/>
      </w:r>
      <w:r w:rsidRPr="00DB596D">
        <w:rPr>
          <w:color w:val="FF0000"/>
          <w:szCs w:val="24"/>
          <w:lang w:eastAsia="sk-SK"/>
        </w:rPr>
        <w:tab/>
      </w:r>
      <w:r w:rsidRPr="008A1DF6">
        <w:rPr>
          <w:szCs w:val="24"/>
          <w:lang w:eastAsia="sk-SK"/>
        </w:rPr>
        <w:t>Výbor Národnej rady Slovenskej republiky pre zdravotníctvo</w:t>
      </w:r>
    </w:p>
    <w:p w:rsidR="00DB596D" w:rsidRDefault="00DB596D" w:rsidP="00DB596D">
      <w:pPr>
        <w:tabs>
          <w:tab w:val="left" w:pos="709"/>
          <w:tab w:val="left" w:pos="1077"/>
        </w:tabs>
        <w:spacing w:after="0" w:line="240" w:lineRule="auto"/>
        <w:jc w:val="both"/>
        <w:rPr>
          <w:szCs w:val="24"/>
          <w:lang w:eastAsia="sk-SK"/>
        </w:rPr>
      </w:pPr>
      <w:r>
        <w:rPr>
          <w:szCs w:val="24"/>
          <w:lang w:eastAsia="sk-SK"/>
        </w:rPr>
        <w:tab/>
      </w:r>
      <w:r>
        <w:rPr>
          <w:szCs w:val="24"/>
          <w:lang w:eastAsia="sk-SK"/>
        </w:rPr>
        <w:tab/>
      </w:r>
      <w:r>
        <w:rPr>
          <w:szCs w:val="24"/>
          <w:lang w:eastAsia="sk-SK"/>
        </w:rPr>
        <w:tab/>
      </w:r>
      <w:r>
        <w:rPr>
          <w:szCs w:val="24"/>
          <w:lang w:eastAsia="sk-SK"/>
        </w:rPr>
        <w:tab/>
        <w:t>Výbor Národnej rady Slovenskej republiky pre obranu a bezpečnosť</w:t>
      </w:r>
    </w:p>
    <w:p w:rsidR="00DB596D" w:rsidRDefault="00DB596D" w:rsidP="00DB596D">
      <w:pPr>
        <w:tabs>
          <w:tab w:val="left" w:pos="709"/>
          <w:tab w:val="left" w:pos="1077"/>
        </w:tabs>
        <w:spacing w:after="0" w:line="240" w:lineRule="auto"/>
        <w:jc w:val="both"/>
        <w:rPr>
          <w:szCs w:val="24"/>
          <w:lang w:eastAsia="sk-SK"/>
        </w:rPr>
      </w:pPr>
    </w:p>
    <w:p w:rsidR="00DB596D" w:rsidRDefault="00DB596D" w:rsidP="00DB596D">
      <w:pPr>
        <w:tabs>
          <w:tab w:val="left" w:pos="709"/>
          <w:tab w:val="left" w:pos="1077"/>
        </w:tabs>
        <w:spacing w:after="0" w:line="240" w:lineRule="auto"/>
        <w:ind w:left="1077"/>
        <w:jc w:val="both"/>
        <w:rPr>
          <w:b/>
          <w:szCs w:val="24"/>
          <w:lang w:eastAsia="sk-SK"/>
        </w:rPr>
      </w:pPr>
      <w:r>
        <w:rPr>
          <w:b/>
          <w:szCs w:val="24"/>
          <w:lang w:eastAsia="sk-SK"/>
        </w:rPr>
        <w:tab/>
      </w:r>
    </w:p>
    <w:p w:rsidR="00DB596D" w:rsidRDefault="00DB596D" w:rsidP="00DB596D">
      <w:pPr>
        <w:tabs>
          <w:tab w:val="left" w:pos="709"/>
          <w:tab w:val="left" w:pos="1077"/>
        </w:tabs>
        <w:spacing w:after="0" w:line="240" w:lineRule="auto"/>
        <w:ind w:left="1077"/>
        <w:jc w:val="both"/>
        <w:rPr>
          <w:szCs w:val="24"/>
          <w:lang w:eastAsia="sk-SK"/>
        </w:rPr>
      </w:pPr>
      <w:r>
        <w:rPr>
          <w:b/>
          <w:szCs w:val="24"/>
          <w:lang w:eastAsia="sk-SK"/>
        </w:rPr>
        <w:tab/>
      </w:r>
      <w:r>
        <w:rPr>
          <w:b/>
          <w:szCs w:val="24"/>
          <w:lang w:eastAsia="sk-SK"/>
        </w:rPr>
        <w:tab/>
      </w:r>
      <w:r>
        <w:rPr>
          <w:b/>
          <w:szCs w:val="24"/>
          <w:lang w:eastAsia="sk-SK"/>
        </w:rPr>
        <w:tab/>
      </w:r>
      <w:r>
        <w:rPr>
          <w:b/>
          <w:szCs w:val="24"/>
          <w:lang w:eastAsia="sk-SK"/>
        </w:rPr>
        <w:tab/>
      </w:r>
      <w:r>
        <w:rPr>
          <w:b/>
          <w:szCs w:val="24"/>
          <w:lang w:eastAsia="sk-SK"/>
        </w:rPr>
        <w:tab/>
        <w:t>Gestorský výbor odporúča schváliť</w:t>
      </w:r>
    </w:p>
    <w:p w:rsidR="00DB596D" w:rsidRDefault="00DB596D" w:rsidP="00DB596D">
      <w:pPr>
        <w:tabs>
          <w:tab w:val="left" w:pos="709"/>
          <w:tab w:val="left" w:pos="1077"/>
        </w:tabs>
        <w:spacing w:after="0" w:line="240" w:lineRule="auto"/>
        <w:jc w:val="both"/>
        <w:rPr>
          <w:color w:val="FF0000"/>
          <w:szCs w:val="24"/>
          <w:lang w:eastAsia="sk-SK"/>
        </w:rPr>
      </w:pPr>
    </w:p>
    <w:p w:rsidR="00DB596D" w:rsidRDefault="00DB596D" w:rsidP="00DB596D">
      <w:pPr>
        <w:spacing w:line="240" w:lineRule="auto"/>
        <w:rPr>
          <w:szCs w:val="24"/>
        </w:rPr>
      </w:pPr>
    </w:p>
    <w:p w:rsidR="00DB596D" w:rsidRDefault="00DB596D" w:rsidP="00DB596D">
      <w:pPr>
        <w:spacing w:line="240" w:lineRule="auto"/>
        <w:rPr>
          <w:szCs w:val="24"/>
        </w:rPr>
      </w:pPr>
    </w:p>
    <w:p w:rsidR="00DB596D" w:rsidRDefault="00DB596D" w:rsidP="00DB596D">
      <w:pPr>
        <w:pStyle w:val="Odsekzoznamu"/>
        <w:numPr>
          <w:ilvl w:val="0"/>
          <w:numId w:val="3"/>
        </w:numPr>
        <w:jc w:val="both"/>
        <w:rPr>
          <w:szCs w:val="24"/>
          <w:u w:val="single"/>
        </w:rPr>
      </w:pPr>
      <w:r>
        <w:rPr>
          <w:szCs w:val="24"/>
          <w:u w:val="single"/>
        </w:rPr>
        <w:lastRenderedPageBreak/>
        <w:t>K čl. I</w:t>
      </w:r>
    </w:p>
    <w:p w:rsidR="00DB596D" w:rsidRDefault="00DB596D" w:rsidP="00DB596D">
      <w:pPr>
        <w:pStyle w:val="Odsekzoznamu"/>
        <w:ind w:left="780"/>
        <w:jc w:val="both"/>
        <w:rPr>
          <w:szCs w:val="24"/>
        </w:rPr>
      </w:pPr>
      <w:r>
        <w:rPr>
          <w:szCs w:val="24"/>
        </w:rPr>
        <w:t xml:space="preserve">V čl. I. navrhovaný bod 79 znie: </w:t>
      </w:r>
    </w:p>
    <w:p w:rsidR="00DB596D" w:rsidRDefault="00DB596D" w:rsidP="00DB596D">
      <w:pPr>
        <w:ind w:firstLine="708"/>
        <w:jc w:val="both"/>
        <w:rPr>
          <w:szCs w:val="24"/>
        </w:rPr>
      </w:pPr>
      <w:r>
        <w:rPr>
          <w:szCs w:val="24"/>
        </w:rPr>
        <w:t xml:space="preserve">„79. Za § 57 sa vkladá § 57a, ktorý vrátane nadpisu znie: </w:t>
      </w:r>
    </w:p>
    <w:p w:rsidR="00DB596D" w:rsidRDefault="00DB596D" w:rsidP="00DB596D">
      <w:pPr>
        <w:jc w:val="both"/>
        <w:rPr>
          <w:szCs w:val="24"/>
        </w:rPr>
      </w:pPr>
    </w:p>
    <w:p w:rsidR="00DB596D" w:rsidRDefault="00C928CA" w:rsidP="00DB596D">
      <w:pPr>
        <w:jc w:val="center"/>
        <w:rPr>
          <w:szCs w:val="24"/>
        </w:rPr>
      </w:pPr>
      <w:r>
        <w:rPr>
          <w:szCs w:val="24"/>
        </w:rPr>
        <w:t>„</w:t>
      </w:r>
      <w:r w:rsidR="00DB596D">
        <w:rPr>
          <w:szCs w:val="24"/>
        </w:rPr>
        <w:t>§</w:t>
      </w:r>
      <w:r w:rsidR="00247E62">
        <w:rPr>
          <w:szCs w:val="24"/>
        </w:rPr>
        <w:t xml:space="preserve"> 57</w:t>
      </w:r>
      <w:bookmarkStart w:id="0" w:name="_GoBack"/>
      <w:bookmarkEnd w:id="0"/>
      <w:r w:rsidR="00DB596D">
        <w:rPr>
          <w:szCs w:val="24"/>
        </w:rPr>
        <w:t xml:space="preserve">a </w:t>
      </w:r>
    </w:p>
    <w:p w:rsidR="00DB596D" w:rsidRDefault="00DB596D" w:rsidP="00DB596D">
      <w:pPr>
        <w:ind w:firstLine="360"/>
        <w:jc w:val="center"/>
        <w:rPr>
          <w:szCs w:val="24"/>
        </w:rPr>
      </w:pPr>
      <w:r>
        <w:rPr>
          <w:szCs w:val="24"/>
        </w:rPr>
        <w:t xml:space="preserve">Prevádzkovanie profesionálnej cezhraničnej prepravy eurovej hotovosti cestnou dopravou </w:t>
      </w:r>
    </w:p>
    <w:p w:rsidR="00DB596D" w:rsidRDefault="00DB596D" w:rsidP="00DB596D">
      <w:pPr>
        <w:jc w:val="both"/>
        <w:rPr>
          <w:b/>
          <w:szCs w:val="24"/>
        </w:rPr>
      </w:pPr>
    </w:p>
    <w:p w:rsidR="00DB596D" w:rsidRDefault="00DB596D" w:rsidP="00DB596D">
      <w:pPr>
        <w:pStyle w:val="Odsekzoznamu"/>
        <w:numPr>
          <w:ilvl w:val="0"/>
          <w:numId w:val="4"/>
        </w:numPr>
        <w:spacing w:after="200"/>
        <w:jc w:val="both"/>
        <w:rPr>
          <w:szCs w:val="24"/>
        </w:rPr>
      </w:pPr>
      <w:r>
        <w:rPr>
          <w:szCs w:val="24"/>
        </w:rPr>
        <w:t>Na prevádzkovanie bezpečnostnej služby podľa §2 ods. 1 písm. b) sa primerane vzťahuje § 56 ods. 1,3,4 a 8.</w:t>
      </w:r>
    </w:p>
    <w:p w:rsidR="00DB596D" w:rsidRDefault="00DB596D" w:rsidP="00DB596D">
      <w:pPr>
        <w:pStyle w:val="Odsekzoznamu"/>
        <w:ind w:left="360"/>
        <w:jc w:val="both"/>
        <w:rPr>
          <w:szCs w:val="24"/>
        </w:rPr>
      </w:pPr>
    </w:p>
    <w:p w:rsidR="00DB596D" w:rsidRDefault="00DB596D" w:rsidP="00DB596D">
      <w:pPr>
        <w:pStyle w:val="Odsekzoznamu"/>
        <w:numPr>
          <w:ilvl w:val="0"/>
          <w:numId w:val="4"/>
        </w:numPr>
        <w:spacing w:after="200"/>
        <w:jc w:val="both"/>
        <w:rPr>
          <w:szCs w:val="24"/>
        </w:rPr>
      </w:pPr>
      <w:r>
        <w:rPr>
          <w:szCs w:val="24"/>
        </w:rPr>
        <w:t xml:space="preserve">Informácie pred začatím profesionálnej cezhraničnej prepravy eurovej hotovosti cestnou dopravou </w:t>
      </w:r>
      <w:r w:rsidRPr="001538C0">
        <w:rPr>
          <w:szCs w:val="24"/>
          <w:vertAlign w:val="superscript"/>
        </w:rPr>
        <w:t>32a)</w:t>
      </w:r>
      <w:r>
        <w:rPr>
          <w:szCs w:val="24"/>
        </w:rPr>
        <w:t xml:space="preserve"> sa oznamujú ministerstvu. </w:t>
      </w:r>
      <w:r w:rsidR="00C928CA">
        <w:rPr>
          <w:szCs w:val="24"/>
        </w:rPr>
        <w:t>“</w:t>
      </w:r>
    </w:p>
    <w:p w:rsidR="00DB596D" w:rsidRDefault="00DB596D" w:rsidP="00DB596D">
      <w:pPr>
        <w:pStyle w:val="Odsekzoznamu"/>
        <w:rPr>
          <w:szCs w:val="24"/>
        </w:rPr>
      </w:pPr>
    </w:p>
    <w:p w:rsidR="00DB596D" w:rsidRDefault="00DB596D" w:rsidP="00DB596D">
      <w:pPr>
        <w:ind w:firstLine="708"/>
        <w:jc w:val="both"/>
        <w:rPr>
          <w:szCs w:val="24"/>
        </w:rPr>
      </w:pPr>
      <w:r>
        <w:rPr>
          <w:szCs w:val="24"/>
        </w:rPr>
        <w:t>Poznámka pod čiarou k odkazu 32 a znie:</w:t>
      </w:r>
    </w:p>
    <w:p w:rsidR="00DB596D" w:rsidRDefault="00DB596D" w:rsidP="00DB596D">
      <w:pPr>
        <w:ind w:firstLine="708"/>
        <w:jc w:val="both"/>
        <w:rPr>
          <w:szCs w:val="24"/>
        </w:rPr>
      </w:pPr>
      <w:r>
        <w:rPr>
          <w:szCs w:val="24"/>
        </w:rPr>
        <w:t>32a) Čl. 12 nariadenia (EÚ) č. 1214/2011.</w:t>
      </w:r>
      <w:r w:rsidR="00C928CA">
        <w:rPr>
          <w:szCs w:val="24"/>
        </w:rPr>
        <w:t>“.</w:t>
      </w:r>
    </w:p>
    <w:p w:rsidR="00DB596D" w:rsidRDefault="00DB596D" w:rsidP="00DB596D">
      <w:pPr>
        <w:jc w:val="both"/>
        <w:rPr>
          <w:szCs w:val="24"/>
        </w:rPr>
      </w:pPr>
    </w:p>
    <w:p w:rsidR="00DB596D" w:rsidRDefault="00DB596D" w:rsidP="00DB596D">
      <w:pPr>
        <w:ind w:left="3540"/>
        <w:jc w:val="both"/>
        <w:rPr>
          <w:szCs w:val="24"/>
        </w:rPr>
      </w:pPr>
      <w:r>
        <w:rPr>
          <w:szCs w:val="24"/>
        </w:rPr>
        <w:t xml:space="preserve">Pozmeňujúcim návrhom sa ustanovuje pôsobnosť Ministerstva vnútra SR na prijímanie informácii, ktoré je prevádzkovateľ profesionálnej cezhraničnej prepravy eurovej hotovosti cestnou dopravou podľa nariadenia povinný oznamovať ešte pred začatím cezhraničnej prepravy. Kompetenciu sa navrhuje zakotviť v odseku 2 navrhovaného § 57a, ktorý upravuje podmienky prevádzkovania profesionálnej cezhraničnej prepravy eurovej hotovosti cestnou dopravou. </w:t>
      </w:r>
    </w:p>
    <w:p w:rsidR="00DB596D" w:rsidRDefault="00DB596D" w:rsidP="00DB596D">
      <w:pPr>
        <w:ind w:left="3540"/>
        <w:jc w:val="both"/>
        <w:rPr>
          <w:szCs w:val="24"/>
        </w:rPr>
      </w:pPr>
    </w:p>
    <w:p w:rsidR="00DB596D" w:rsidRPr="00DB596D" w:rsidRDefault="00DB596D" w:rsidP="00DB596D">
      <w:pPr>
        <w:tabs>
          <w:tab w:val="left" w:pos="709"/>
          <w:tab w:val="left" w:pos="1077"/>
        </w:tabs>
        <w:spacing w:after="0" w:line="240" w:lineRule="auto"/>
        <w:jc w:val="both"/>
        <w:rPr>
          <w:color w:val="FF0000"/>
          <w:szCs w:val="24"/>
          <w:lang w:eastAsia="sk-SK"/>
        </w:rPr>
      </w:pPr>
      <w:r>
        <w:rPr>
          <w:color w:val="FF0000"/>
          <w:szCs w:val="24"/>
          <w:lang w:eastAsia="sk-SK"/>
        </w:rPr>
        <w:tab/>
      </w:r>
      <w:r>
        <w:rPr>
          <w:color w:val="FF0000"/>
          <w:szCs w:val="24"/>
          <w:lang w:eastAsia="sk-SK"/>
        </w:rPr>
        <w:tab/>
      </w:r>
      <w:r>
        <w:rPr>
          <w:color w:val="FF0000"/>
          <w:szCs w:val="24"/>
          <w:lang w:eastAsia="sk-SK"/>
        </w:rPr>
        <w:tab/>
      </w:r>
      <w:r>
        <w:rPr>
          <w:color w:val="FF0000"/>
          <w:szCs w:val="24"/>
          <w:lang w:eastAsia="sk-SK"/>
        </w:rPr>
        <w:tab/>
      </w:r>
    </w:p>
    <w:p w:rsidR="00DB596D" w:rsidRDefault="00DB596D" w:rsidP="00DB596D">
      <w:pPr>
        <w:tabs>
          <w:tab w:val="left" w:pos="709"/>
          <w:tab w:val="left" w:pos="1077"/>
        </w:tabs>
        <w:spacing w:after="0" w:line="240" w:lineRule="auto"/>
        <w:jc w:val="both"/>
        <w:rPr>
          <w:szCs w:val="24"/>
          <w:lang w:eastAsia="sk-SK"/>
        </w:rPr>
      </w:pPr>
      <w:r>
        <w:rPr>
          <w:szCs w:val="24"/>
          <w:lang w:eastAsia="sk-SK"/>
        </w:rPr>
        <w:tab/>
      </w:r>
      <w:r>
        <w:rPr>
          <w:szCs w:val="24"/>
          <w:lang w:eastAsia="sk-SK"/>
        </w:rPr>
        <w:tab/>
      </w:r>
      <w:r>
        <w:rPr>
          <w:szCs w:val="24"/>
          <w:lang w:eastAsia="sk-SK"/>
        </w:rPr>
        <w:tab/>
      </w:r>
      <w:r>
        <w:rPr>
          <w:szCs w:val="24"/>
          <w:lang w:eastAsia="sk-SK"/>
        </w:rPr>
        <w:tab/>
        <w:t>Výbor Národnej rady Slovenskej republiky pre obranu a bezpečnosť</w:t>
      </w:r>
    </w:p>
    <w:p w:rsidR="00DB596D" w:rsidRDefault="00DB596D" w:rsidP="00DB596D">
      <w:pPr>
        <w:tabs>
          <w:tab w:val="left" w:pos="709"/>
          <w:tab w:val="left" w:pos="1077"/>
        </w:tabs>
        <w:spacing w:after="0" w:line="240" w:lineRule="auto"/>
        <w:jc w:val="both"/>
        <w:rPr>
          <w:szCs w:val="24"/>
          <w:lang w:eastAsia="sk-SK"/>
        </w:rPr>
      </w:pPr>
    </w:p>
    <w:p w:rsidR="00DB596D" w:rsidRDefault="00DB596D" w:rsidP="00DB596D">
      <w:pPr>
        <w:tabs>
          <w:tab w:val="left" w:pos="709"/>
          <w:tab w:val="left" w:pos="1077"/>
        </w:tabs>
        <w:spacing w:after="0" w:line="240" w:lineRule="auto"/>
        <w:ind w:left="1077"/>
        <w:jc w:val="both"/>
        <w:rPr>
          <w:b/>
          <w:szCs w:val="24"/>
          <w:lang w:eastAsia="sk-SK"/>
        </w:rPr>
      </w:pPr>
      <w:r>
        <w:rPr>
          <w:b/>
          <w:szCs w:val="24"/>
          <w:lang w:eastAsia="sk-SK"/>
        </w:rPr>
        <w:tab/>
      </w:r>
    </w:p>
    <w:p w:rsidR="00DB596D" w:rsidRDefault="00DB596D" w:rsidP="00DB596D">
      <w:pPr>
        <w:tabs>
          <w:tab w:val="left" w:pos="709"/>
          <w:tab w:val="left" w:pos="1077"/>
        </w:tabs>
        <w:spacing w:after="0" w:line="240" w:lineRule="auto"/>
        <w:ind w:left="1077"/>
        <w:jc w:val="both"/>
        <w:rPr>
          <w:szCs w:val="24"/>
          <w:lang w:eastAsia="sk-SK"/>
        </w:rPr>
      </w:pPr>
      <w:r>
        <w:rPr>
          <w:b/>
          <w:szCs w:val="24"/>
          <w:lang w:eastAsia="sk-SK"/>
        </w:rPr>
        <w:tab/>
      </w:r>
      <w:r>
        <w:rPr>
          <w:b/>
          <w:szCs w:val="24"/>
          <w:lang w:eastAsia="sk-SK"/>
        </w:rPr>
        <w:tab/>
      </w:r>
      <w:r>
        <w:rPr>
          <w:b/>
          <w:szCs w:val="24"/>
          <w:lang w:eastAsia="sk-SK"/>
        </w:rPr>
        <w:tab/>
      </w:r>
      <w:r>
        <w:rPr>
          <w:b/>
          <w:szCs w:val="24"/>
          <w:lang w:eastAsia="sk-SK"/>
        </w:rPr>
        <w:tab/>
      </w:r>
      <w:r>
        <w:rPr>
          <w:b/>
          <w:szCs w:val="24"/>
          <w:lang w:eastAsia="sk-SK"/>
        </w:rPr>
        <w:tab/>
        <w:t>Gestorský výbor odporúča schváliť</w:t>
      </w:r>
    </w:p>
    <w:p w:rsidR="00DB596D" w:rsidRDefault="00DB596D" w:rsidP="00DB596D">
      <w:pPr>
        <w:tabs>
          <w:tab w:val="left" w:pos="709"/>
          <w:tab w:val="left" w:pos="1077"/>
        </w:tabs>
        <w:spacing w:after="0" w:line="240" w:lineRule="auto"/>
        <w:jc w:val="both"/>
        <w:rPr>
          <w:color w:val="FF0000"/>
          <w:szCs w:val="24"/>
          <w:lang w:eastAsia="sk-SK"/>
        </w:rPr>
      </w:pPr>
    </w:p>
    <w:p w:rsidR="00DB596D" w:rsidRDefault="00DB596D" w:rsidP="00DB596D">
      <w:pPr>
        <w:ind w:left="3540"/>
        <w:jc w:val="both"/>
        <w:rPr>
          <w:szCs w:val="24"/>
        </w:rPr>
      </w:pPr>
    </w:p>
    <w:p w:rsidR="00DB596D" w:rsidRDefault="00DB596D" w:rsidP="00DB596D">
      <w:pPr>
        <w:spacing w:line="240" w:lineRule="auto"/>
        <w:rPr>
          <w:szCs w:val="24"/>
        </w:rPr>
      </w:pPr>
    </w:p>
    <w:p w:rsidR="00DB596D" w:rsidRDefault="00DB596D" w:rsidP="00DB596D">
      <w:pPr>
        <w:spacing w:line="240" w:lineRule="auto"/>
        <w:rPr>
          <w:szCs w:val="24"/>
        </w:rPr>
      </w:pPr>
    </w:p>
    <w:p w:rsidR="00DB596D" w:rsidRDefault="00DB596D" w:rsidP="00DB596D">
      <w:pPr>
        <w:spacing w:line="240" w:lineRule="auto"/>
        <w:rPr>
          <w:szCs w:val="24"/>
        </w:rPr>
      </w:pPr>
    </w:p>
    <w:p w:rsidR="00E46F6A" w:rsidRDefault="00E46F6A" w:rsidP="00DB596D">
      <w:pPr>
        <w:spacing w:line="240" w:lineRule="auto"/>
        <w:rPr>
          <w:szCs w:val="24"/>
        </w:rPr>
      </w:pPr>
    </w:p>
    <w:p w:rsidR="00E46F6A" w:rsidRDefault="00E46F6A" w:rsidP="00DB596D">
      <w:pPr>
        <w:spacing w:line="240" w:lineRule="auto"/>
        <w:rPr>
          <w:szCs w:val="24"/>
        </w:rPr>
      </w:pPr>
    </w:p>
    <w:p w:rsidR="00DB596D" w:rsidRDefault="00DB596D" w:rsidP="00DB596D">
      <w:pPr>
        <w:spacing w:line="240" w:lineRule="auto"/>
        <w:rPr>
          <w:szCs w:val="24"/>
        </w:rPr>
      </w:pPr>
    </w:p>
    <w:p w:rsidR="00DB596D" w:rsidRDefault="00DB596D" w:rsidP="00DB596D">
      <w:pPr>
        <w:pStyle w:val="Odsekzoznamu"/>
        <w:numPr>
          <w:ilvl w:val="0"/>
          <w:numId w:val="3"/>
        </w:numPr>
        <w:spacing w:line="240" w:lineRule="auto"/>
        <w:rPr>
          <w:szCs w:val="24"/>
          <w:u w:val="single"/>
        </w:rPr>
      </w:pPr>
      <w:r>
        <w:rPr>
          <w:szCs w:val="24"/>
          <w:u w:val="single"/>
        </w:rPr>
        <w:t>K čl. I</w:t>
      </w:r>
    </w:p>
    <w:p w:rsidR="00DB596D" w:rsidRDefault="00DB596D" w:rsidP="00DB596D">
      <w:pPr>
        <w:spacing w:line="240" w:lineRule="auto"/>
        <w:rPr>
          <w:szCs w:val="24"/>
        </w:rPr>
      </w:pPr>
      <w:r>
        <w:rPr>
          <w:szCs w:val="24"/>
        </w:rPr>
        <w:t xml:space="preserve">    </w:t>
      </w:r>
      <w:r>
        <w:rPr>
          <w:szCs w:val="24"/>
        </w:rPr>
        <w:tab/>
        <w:t xml:space="preserve"> V čl. I sa za 79. bod vkladá nový 80. bod, ktorý znie:</w:t>
      </w:r>
    </w:p>
    <w:p w:rsidR="00DB596D" w:rsidRDefault="00DB596D" w:rsidP="00DB596D">
      <w:pPr>
        <w:spacing w:line="240" w:lineRule="auto"/>
        <w:ind w:firstLine="708"/>
        <w:rPr>
          <w:szCs w:val="24"/>
        </w:rPr>
      </w:pPr>
      <w:r>
        <w:rPr>
          <w:szCs w:val="24"/>
        </w:rPr>
        <w:t>„80. V § 58 ods. 1 sa vypúšťa písmeno h).</w:t>
      </w:r>
    </w:p>
    <w:p w:rsidR="00DB596D" w:rsidRDefault="00DB596D" w:rsidP="00DB596D">
      <w:pPr>
        <w:spacing w:line="240" w:lineRule="auto"/>
        <w:ind w:firstLine="708"/>
        <w:rPr>
          <w:szCs w:val="24"/>
        </w:rPr>
      </w:pPr>
      <w:r>
        <w:rPr>
          <w:szCs w:val="24"/>
        </w:rPr>
        <w:t>Doterajšie body 80 a </w:t>
      </w:r>
      <w:proofErr w:type="spellStart"/>
      <w:r>
        <w:rPr>
          <w:szCs w:val="24"/>
        </w:rPr>
        <w:t>nasl</w:t>
      </w:r>
      <w:proofErr w:type="spellEnd"/>
      <w:r>
        <w:rPr>
          <w:szCs w:val="24"/>
        </w:rPr>
        <w:t>. návrhu sa prečíslujú.</w:t>
      </w:r>
    </w:p>
    <w:p w:rsidR="00DB596D" w:rsidRDefault="00DB596D" w:rsidP="00DB596D">
      <w:pPr>
        <w:spacing w:line="240" w:lineRule="auto"/>
        <w:rPr>
          <w:szCs w:val="24"/>
        </w:rPr>
      </w:pPr>
    </w:p>
    <w:p w:rsidR="00DB596D" w:rsidRDefault="00DB596D" w:rsidP="00DB596D">
      <w:pPr>
        <w:spacing w:line="240" w:lineRule="auto"/>
        <w:ind w:left="3540"/>
        <w:rPr>
          <w:szCs w:val="24"/>
        </w:rPr>
      </w:pPr>
      <w:r>
        <w:rPr>
          <w:szCs w:val="24"/>
        </w:rPr>
        <w:t xml:space="preserve">Vzhľadom na to, že v zmysle navrhovanej právnej úpravy (body 5 a 6 návrhu) sa monitorovanie činnosti osoby v uzavretom priestore alebo na uzavretom mieste presúva z pôsobnosti detektívnej služby do pôsobnosti strážnej služby, je v platnej právnej úprave  v § 58 ods. 1 písm. h),  povinnosť prevádzkovateľa detektívnej služby   viesť evidenciu služieb ak vykonáva predmetné činnosti, nadbytočná. </w:t>
      </w:r>
    </w:p>
    <w:p w:rsidR="00DB596D" w:rsidRDefault="00DB596D" w:rsidP="00DB596D">
      <w:pPr>
        <w:spacing w:line="240" w:lineRule="auto"/>
        <w:rPr>
          <w:szCs w:val="24"/>
        </w:rPr>
      </w:pPr>
    </w:p>
    <w:p w:rsidR="00DB596D" w:rsidRDefault="00DB596D" w:rsidP="00DB596D">
      <w:pPr>
        <w:spacing w:line="240" w:lineRule="auto"/>
        <w:rPr>
          <w:szCs w:val="24"/>
        </w:rPr>
      </w:pPr>
    </w:p>
    <w:p w:rsidR="00DB596D" w:rsidRDefault="00DB596D" w:rsidP="00DB596D">
      <w:pPr>
        <w:spacing w:line="240" w:lineRule="auto"/>
        <w:rPr>
          <w:szCs w:val="24"/>
        </w:rPr>
      </w:pPr>
    </w:p>
    <w:p w:rsidR="00DB596D" w:rsidRPr="00A409CA" w:rsidRDefault="00DB596D" w:rsidP="00DB596D">
      <w:pPr>
        <w:tabs>
          <w:tab w:val="left" w:pos="709"/>
          <w:tab w:val="left" w:pos="1077"/>
        </w:tabs>
        <w:spacing w:after="0" w:line="240" w:lineRule="auto"/>
        <w:jc w:val="both"/>
        <w:rPr>
          <w:szCs w:val="24"/>
          <w:lang w:eastAsia="sk-SK"/>
        </w:rPr>
      </w:pPr>
      <w:r>
        <w:rPr>
          <w:color w:val="FF0000"/>
          <w:szCs w:val="24"/>
          <w:lang w:eastAsia="sk-SK"/>
        </w:rPr>
        <w:tab/>
      </w:r>
      <w:r>
        <w:rPr>
          <w:color w:val="FF0000"/>
          <w:szCs w:val="24"/>
          <w:lang w:eastAsia="sk-SK"/>
        </w:rPr>
        <w:tab/>
      </w:r>
      <w:r>
        <w:rPr>
          <w:color w:val="FF0000"/>
          <w:szCs w:val="24"/>
          <w:lang w:eastAsia="sk-SK"/>
        </w:rPr>
        <w:tab/>
      </w:r>
      <w:r>
        <w:rPr>
          <w:color w:val="FF0000"/>
          <w:szCs w:val="24"/>
          <w:lang w:eastAsia="sk-SK"/>
        </w:rPr>
        <w:tab/>
      </w:r>
      <w:r w:rsidRPr="00A409CA">
        <w:rPr>
          <w:szCs w:val="24"/>
          <w:lang w:eastAsia="sk-SK"/>
        </w:rPr>
        <w:t>Ústavnoprávny výbor Národnej rady Slovenskej republiky</w:t>
      </w:r>
    </w:p>
    <w:p w:rsidR="00826A6C" w:rsidRPr="00DB596D" w:rsidRDefault="00826A6C" w:rsidP="00DB596D">
      <w:pPr>
        <w:tabs>
          <w:tab w:val="left" w:pos="709"/>
          <w:tab w:val="left" w:pos="1077"/>
        </w:tabs>
        <w:spacing w:after="0" w:line="240" w:lineRule="auto"/>
        <w:jc w:val="both"/>
        <w:rPr>
          <w:color w:val="FF0000"/>
          <w:szCs w:val="24"/>
          <w:lang w:eastAsia="sk-SK"/>
        </w:rPr>
      </w:pPr>
      <w:r>
        <w:rPr>
          <w:szCs w:val="24"/>
          <w:lang w:eastAsia="sk-SK"/>
        </w:rPr>
        <w:tab/>
      </w:r>
      <w:r>
        <w:rPr>
          <w:szCs w:val="24"/>
          <w:lang w:eastAsia="sk-SK"/>
        </w:rPr>
        <w:tab/>
      </w:r>
      <w:r>
        <w:rPr>
          <w:szCs w:val="24"/>
          <w:lang w:eastAsia="sk-SK"/>
        </w:rPr>
        <w:tab/>
      </w:r>
      <w:r>
        <w:rPr>
          <w:szCs w:val="24"/>
          <w:lang w:eastAsia="sk-SK"/>
        </w:rPr>
        <w:tab/>
      </w:r>
      <w:r w:rsidRPr="008A1DF6">
        <w:rPr>
          <w:szCs w:val="24"/>
          <w:lang w:eastAsia="sk-SK"/>
        </w:rPr>
        <w:t>Výbor Národnej rady Slovenskej republiky pre zdravotníctvo</w:t>
      </w:r>
    </w:p>
    <w:p w:rsidR="00DB596D" w:rsidRDefault="008A1DF6" w:rsidP="00DB596D">
      <w:pPr>
        <w:tabs>
          <w:tab w:val="left" w:pos="709"/>
          <w:tab w:val="left" w:pos="1077"/>
        </w:tabs>
        <w:spacing w:after="0" w:line="240" w:lineRule="auto"/>
        <w:jc w:val="both"/>
        <w:rPr>
          <w:szCs w:val="24"/>
          <w:lang w:eastAsia="sk-SK"/>
        </w:rPr>
      </w:pPr>
      <w:r>
        <w:rPr>
          <w:color w:val="FF0000"/>
          <w:szCs w:val="24"/>
          <w:lang w:eastAsia="sk-SK"/>
        </w:rPr>
        <w:tab/>
      </w:r>
      <w:r>
        <w:rPr>
          <w:color w:val="FF0000"/>
          <w:szCs w:val="24"/>
          <w:lang w:eastAsia="sk-SK"/>
        </w:rPr>
        <w:tab/>
      </w:r>
      <w:r>
        <w:rPr>
          <w:color w:val="FF0000"/>
          <w:szCs w:val="24"/>
          <w:lang w:eastAsia="sk-SK"/>
        </w:rPr>
        <w:tab/>
      </w:r>
      <w:r>
        <w:rPr>
          <w:szCs w:val="24"/>
          <w:lang w:eastAsia="sk-SK"/>
        </w:rPr>
        <w:tab/>
      </w:r>
      <w:r w:rsidR="00DB596D">
        <w:rPr>
          <w:szCs w:val="24"/>
          <w:lang w:eastAsia="sk-SK"/>
        </w:rPr>
        <w:t>Výbor Národnej rady Slovenskej republiky pre obranu a bezpečnosť</w:t>
      </w:r>
    </w:p>
    <w:p w:rsidR="00DB596D" w:rsidRDefault="00DB596D" w:rsidP="00DB596D">
      <w:pPr>
        <w:tabs>
          <w:tab w:val="left" w:pos="709"/>
          <w:tab w:val="left" w:pos="1077"/>
        </w:tabs>
        <w:spacing w:after="0" w:line="240" w:lineRule="auto"/>
        <w:jc w:val="both"/>
        <w:rPr>
          <w:szCs w:val="24"/>
          <w:lang w:eastAsia="sk-SK"/>
        </w:rPr>
      </w:pPr>
    </w:p>
    <w:p w:rsidR="00DB596D" w:rsidRDefault="00DB596D" w:rsidP="00DB596D">
      <w:pPr>
        <w:tabs>
          <w:tab w:val="left" w:pos="709"/>
          <w:tab w:val="left" w:pos="1077"/>
        </w:tabs>
        <w:spacing w:after="0" w:line="240" w:lineRule="auto"/>
        <w:ind w:left="1077"/>
        <w:jc w:val="both"/>
        <w:rPr>
          <w:b/>
          <w:szCs w:val="24"/>
          <w:lang w:eastAsia="sk-SK"/>
        </w:rPr>
      </w:pPr>
      <w:r>
        <w:rPr>
          <w:b/>
          <w:szCs w:val="24"/>
          <w:lang w:eastAsia="sk-SK"/>
        </w:rPr>
        <w:tab/>
      </w:r>
    </w:p>
    <w:p w:rsidR="00DB596D" w:rsidRDefault="00DB596D" w:rsidP="00DB596D">
      <w:pPr>
        <w:tabs>
          <w:tab w:val="left" w:pos="709"/>
          <w:tab w:val="left" w:pos="1077"/>
        </w:tabs>
        <w:spacing w:after="0" w:line="240" w:lineRule="auto"/>
        <w:ind w:left="1077"/>
        <w:jc w:val="both"/>
        <w:rPr>
          <w:szCs w:val="24"/>
          <w:lang w:eastAsia="sk-SK"/>
        </w:rPr>
      </w:pPr>
      <w:r>
        <w:rPr>
          <w:b/>
          <w:szCs w:val="24"/>
          <w:lang w:eastAsia="sk-SK"/>
        </w:rPr>
        <w:tab/>
      </w:r>
      <w:r>
        <w:rPr>
          <w:b/>
          <w:szCs w:val="24"/>
          <w:lang w:eastAsia="sk-SK"/>
        </w:rPr>
        <w:tab/>
      </w:r>
      <w:r>
        <w:rPr>
          <w:b/>
          <w:szCs w:val="24"/>
          <w:lang w:eastAsia="sk-SK"/>
        </w:rPr>
        <w:tab/>
      </w:r>
      <w:r>
        <w:rPr>
          <w:b/>
          <w:szCs w:val="24"/>
          <w:lang w:eastAsia="sk-SK"/>
        </w:rPr>
        <w:tab/>
      </w:r>
      <w:r>
        <w:rPr>
          <w:b/>
          <w:szCs w:val="24"/>
          <w:lang w:eastAsia="sk-SK"/>
        </w:rPr>
        <w:tab/>
        <w:t>Gestorský výbor odporúča schváliť</w:t>
      </w:r>
    </w:p>
    <w:p w:rsidR="00DB596D" w:rsidRDefault="00DB596D" w:rsidP="00DB596D">
      <w:pPr>
        <w:tabs>
          <w:tab w:val="left" w:pos="709"/>
          <w:tab w:val="left" w:pos="1077"/>
        </w:tabs>
        <w:spacing w:after="0" w:line="240" w:lineRule="auto"/>
        <w:jc w:val="both"/>
        <w:rPr>
          <w:color w:val="FF0000"/>
          <w:szCs w:val="24"/>
          <w:lang w:eastAsia="sk-SK"/>
        </w:rPr>
      </w:pPr>
    </w:p>
    <w:p w:rsidR="00DB596D" w:rsidRDefault="00DB596D" w:rsidP="00DB596D">
      <w:pPr>
        <w:spacing w:line="240" w:lineRule="auto"/>
        <w:rPr>
          <w:szCs w:val="24"/>
        </w:rPr>
      </w:pPr>
    </w:p>
    <w:p w:rsidR="00DB596D" w:rsidRDefault="00DB596D" w:rsidP="00DB596D">
      <w:pPr>
        <w:pStyle w:val="Odsekzoznamu"/>
        <w:numPr>
          <w:ilvl w:val="0"/>
          <w:numId w:val="3"/>
        </w:numPr>
        <w:spacing w:line="240" w:lineRule="auto"/>
        <w:rPr>
          <w:szCs w:val="24"/>
          <w:u w:val="single"/>
        </w:rPr>
      </w:pPr>
      <w:r>
        <w:rPr>
          <w:szCs w:val="24"/>
          <w:u w:val="single"/>
        </w:rPr>
        <w:t>K čl. I</w:t>
      </w:r>
    </w:p>
    <w:p w:rsidR="00DB596D" w:rsidRDefault="00DB596D" w:rsidP="00DB596D">
      <w:pPr>
        <w:spacing w:line="240" w:lineRule="auto"/>
        <w:rPr>
          <w:szCs w:val="24"/>
        </w:rPr>
      </w:pPr>
      <w:r>
        <w:rPr>
          <w:szCs w:val="24"/>
        </w:rPr>
        <w:t xml:space="preserve">    </w:t>
      </w:r>
      <w:r>
        <w:rPr>
          <w:szCs w:val="24"/>
        </w:rPr>
        <w:tab/>
        <w:t xml:space="preserve"> V čl. I sa za 82. bod vkladá nový 83. bod, ktorý znie:</w:t>
      </w:r>
    </w:p>
    <w:p w:rsidR="00DB596D" w:rsidRDefault="00DB596D" w:rsidP="00DB596D">
      <w:pPr>
        <w:spacing w:line="240" w:lineRule="auto"/>
        <w:ind w:firstLine="708"/>
        <w:rPr>
          <w:szCs w:val="24"/>
        </w:rPr>
      </w:pPr>
      <w:r>
        <w:rPr>
          <w:szCs w:val="24"/>
        </w:rPr>
        <w:t>„83. V § 67  sa slová „§ 38 ods. 1, 3 a 4“ nahrádzajú slovami „§ 38 ods. 1, 3 a 5“.</w:t>
      </w:r>
    </w:p>
    <w:p w:rsidR="00DB596D" w:rsidRDefault="00DB596D" w:rsidP="00DB596D">
      <w:pPr>
        <w:spacing w:line="240" w:lineRule="auto"/>
        <w:ind w:firstLine="708"/>
        <w:rPr>
          <w:szCs w:val="24"/>
        </w:rPr>
      </w:pPr>
      <w:r>
        <w:rPr>
          <w:szCs w:val="24"/>
        </w:rPr>
        <w:t>Doterajšie body 83 a </w:t>
      </w:r>
      <w:proofErr w:type="spellStart"/>
      <w:r>
        <w:rPr>
          <w:szCs w:val="24"/>
        </w:rPr>
        <w:t>nasl</w:t>
      </w:r>
      <w:proofErr w:type="spellEnd"/>
      <w:r>
        <w:rPr>
          <w:szCs w:val="24"/>
        </w:rPr>
        <w:t>. návrhu sa prečíslujú.</w:t>
      </w:r>
    </w:p>
    <w:p w:rsidR="00DB596D" w:rsidRDefault="00DB596D" w:rsidP="00DB596D">
      <w:pPr>
        <w:spacing w:line="240" w:lineRule="auto"/>
        <w:rPr>
          <w:szCs w:val="24"/>
        </w:rPr>
      </w:pPr>
    </w:p>
    <w:p w:rsidR="00DB596D" w:rsidRDefault="00DB596D" w:rsidP="00DB596D">
      <w:pPr>
        <w:spacing w:line="240" w:lineRule="auto"/>
        <w:ind w:left="3540"/>
        <w:rPr>
          <w:szCs w:val="24"/>
        </w:rPr>
      </w:pPr>
      <w:r>
        <w:rPr>
          <w:szCs w:val="24"/>
        </w:rPr>
        <w:t>Ide o úpravu vnútorného odkazu súvisiacu s vložením nového odseku 4 v § 38 a následnou zmenou označenia doterajšieho odseku 4   na odsek  5, ktorý sa navrhuje v  bode  67.</w:t>
      </w:r>
    </w:p>
    <w:p w:rsidR="00DB596D" w:rsidRDefault="00DB596D" w:rsidP="00DB596D">
      <w:pPr>
        <w:pStyle w:val="Normlnywebov"/>
        <w:spacing w:before="0" w:beforeAutospacing="0" w:after="0" w:afterAutospacing="0"/>
        <w:ind w:firstLine="708"/>
        <w:jc w:val="both"/>
        <w:rPr>
          <w:color w:val="000000"/>
        </w:rPr>
      </w:pPr>
      <w:r>
        <w:rPr>
          <w:color w:val="000000"/>
        </w:rPr>
        <w:t> </w:t>
      </w:r>
    </w:p>
    <w:p w:rsidR="00DB596D" w:rsidRDefault="00DB596D" w:rsidP="00DB596D">
      <w:pPr>
        <w:pStyle w:val="Normlnywebov"/>
        <w:spacing w:before="0" w:beforeAutospacing="0" w:after="0" w:afterAutospacing="0"/>
        <w:ind w:firstLine="708"/>
        <w:jc w:val="both"/>
        <w:rPr>
          <w:color w:val="000000"/>
        </w:rPr>
      </w:pPr>
    </w:p>
    <w:p w:rsidR="00DB596D" w:rsidRPr="00DB596D" w:rsidRDefault="00DB596D" w:rsidP="00DB596D">
      <w:pPr>
        <w:tabs>
          <w:tab w:val="left" w:pos="709"/>
          <w:tab w:val="left" w:pos="1077"/>
        </w:tabs>
        <w:spacing w:after="0" w:line="240" w:lineRule="auto"/>
        <w:jc w:val="both"/>
        <w:rPr>
          <w:color w:val="FF0000"/>
          <w:szCs w:val="24"/>
          <w:lang w:eastAsia="sk-SK"/>
        </w:rPr>
      </w:pPr>
      <w:r>
        <w:rPr>
          <w:color w:val="FF0000"/>
          <w:szCs w:val="24"/>
          <w:lang w:eastAsia="sk-SK"/>
        </w:rPr>
        <w:tab/>
      </w:r>
      <w:r>
        <w:rPr>
          <w:color w:val="FF0000"/>
          <w:szCs w:val="24"/>
          <w:lang w:eastAsia="sk-SK"/>
        </w:rPr>
        <w:tab/>
      </w:r>
      <w:r>
        <w:rPr>
          <w:color w:val="FF0000"/>
          <w:szCs w:val="24"/>
          <w:lang w:eastAsia="sk-SK"/>
        </w:rPr>
        <w:tab/>
      </w:r>
      <w:r>
        <w:rPr>
          <w:color w:val="FF0000"/>
          <w:szCs w:val="24"/>
          <w:lang w:eastAsia="sk-SK"/>
        </w:rPr>
        <w:tab/>
      </w:r>
      <w:r w:rsidRPr="00A409CA">
        <w:rPr>
          <w:szCs w:val="24"/>
          <w:lang w:eastAsia="sk-SK"/>
        </w:rPr>
        <w:t>Ústavnoprávny výbor Národnej rady Slovenskej republiky</w:t>
      </w:r>
    </w:p>
    <w:p w:rsidR="00DB596D" w:rsidRPr="008A1DF6" w:rsidRDefault="00DB596D" w:rsidP="00DB596D">
      <w:pPr>
        <w:tabs>
          <w:tab w:val="left" w:pos="709"/>
          <w:tab w:val="left" w:pos="1077"/>
        </w:tabs>
        <w:spacing w:after="0" w:line="240" w:lineRule="auto"/>
        <w:jc w:val="both"/>
        <w:rPr>
          <w:szCs w:val="24"/>
          <w:lang w:eastAsia="sk-SK"/>
        </w:rPr>
      </w:pPr>
      <w:r w:rsidRPr="00DB596D">
        <w:rPr>
          <w:color w:val="FF0000"/>
          <w:szCs w:val="24"/>
          <w:lang w:eastAsia="sk-SK"/>
        </w:rPr>
        <w:tab/>
      </w:r>
      <w:r w:rsidRPr="00DB596D">
        <w:rPr>
          <w:color w:val="FF0000"/>
          <w:szCs w:val="24"/>
          <w:lang w:eastAsia="sk-SK"/>
        </w:rPr>
        <w:tab/>
      </w:r>
      <w:r w:rsidRPr="00DB596D">
        <w:rPr>
          <w:color w:val="FF0000"/>
          <w:szCs w:val="24"/>
          <w:lang w:eastAsia="sk-SK"/>
        </w:rPr>
        <w:tab/>
      </w:r>
      <w:r w:rsidRPr="00DB596D">
        <w:rPr>
          <w:color w:val="FF0000"/>
          <w:szCs w:val="24"/>
          <w:lang w:eastAsia="sk-SK"/>
        </w:rPr>
        <w:tab/>
      </w:r>
      <w:r w:rsidRPr="008A1DF6">
        <w:rPr>
          <w:szCs w:val="24"/>
          <w:lang w:eastAsia="sk-SK"/>
        </w:rPr>
        <w:t>Výbor Národnej rady Slovenskej republiky pre zdravotníctvo</w:t>
      </w:r>
    </w:p>
    <w:p w:rsidR="00DB596D" w:rsidRDefault="00DB596D" w:rsidP="00DB596D">
      <w:pPr>
        <w:tabs>
          <w:tab w:val="left" w:pos="709"/>
          <w:tab w:val="left" w:pos="1077"/>
        </w:tabs>
        <w:spacing w:after="0" w:line="240" w:lineRule="auto"/>
        <w:jc w:val="both"/>
        <w:rPr>
          <w:szCs w:val="24"/>
          <w:lang w:eastAsia="sk-SK"/>
        </w:rPr>
      </w:pPr>
      <w:r>
        <w:rPr>
          <w:szCs w:val="24"/>
          <w:lang w:eastAsia="sk-SK"/>
        </w:rPr>
        <w:tab/>
      </w:r>
      <w:r>
        <w:rPr>
          <w:szCs w:val="24"/>
          <w:lang w:eastAsia="sk-SK"/>
        </w:rPr>
        <w:tab/>
      </w:r>
      <w:r>
        <w:rPr>
          <w:szCs w:val="24"/>
          <w:lang w:eastAsia="sk-SK"/>
        </w:rPr>
        <w:tab/>
      </w:r>
      <w:r>
        <w:rPr>
          <w:szCs w:val="24"/>
          <w:lang w:eastAsia="sk-SK"/>
        </w:rPr>
        <w:tab/>
        <w:t>Výbor Národnej rady Slovenskej republiky pre obranu a bezpečnosť</w:t>
      </w:r>
    </w:p>
    <w:p w:rsidR="00DB596D" w:rsidRDefault="00DB596D" w:rsidP="00DB596D">
      <w:pPr>
        <w:tabs>
          <w:tab w:val="left" w:pos="709"/>
          <w:tab w:val="left" w:pos="1077"/>
        </w:tabs>
        <w:spacing w:after="0" w:line="240" w:lineRule="auto"/>
        <w:jc w:val="both"/>
        <w:rPr>
          <w:szCs w:val="24"/>
          <w:lang w:eastAsia="sk-SK"/>
        </w:rPr>
      </w:pPr>
    </w:p>
    <w:p w:rsidR="00DB596D" w:rsidRDefault="00DB596D" w:rsidP="00DB596D">
      <w:pPr>
        <w:tabs>
          <w:tab w:val="left" w:pos="709"/>
          <w:tab w:val="left" w:pos="1077"/>
        </w:tabs>
        <w:spacing w:after="0" w:line="240" w:lineRule="auto"/>
        <w:ind w:left="1077"/>
        <w:jc w:val="both"/>
        <w:rPr>
          <w:b/>
          <w:szCs w:val="24"/>
          <w:lang w:eastAsia="sk-SK"/>
        </w:rPr>
      </w:pPr>
      <w:r>
        <w:rPr>
          <w:b/>
          <w:szCs w:val="24"/>
          <w:lang w:eastAsia="sk-SK"/>
        </w:rPr>
        <w:tab/>
      </w:r>
    </w:p>
    <w:p w:rsidR="00DB596D" w:rsidRDefault="00DB596D" w:rsidP="00DB596D">
      <w:pPr>
        <w:tabs>
          <w:tab w:val="left" w:pos="709"/>
          <w:tab w:val="left" w:pos="1077"/>
        </w:tabs>
        <w:spacing w:after="0" w:line="240" w:lineRule="auto"/>
        <w:ind w:left="1077"/>
        <w:jc w:val="both"/>
        <w:rPr>
          <w:szCs w:val="24"/>
          <w:lang w:eastAsia="sk-SK"/>
        </w:rPr>
      </w:pPr>
      <w:r>
        <w:rPr>
          <w:b/>
          <w:szCs w:val="24"/>
          <w:lang w:eastAsia="sk-SK"/>
        </w:rPr>
        <w:tab/>
      </w:r>
      <w:r>
        <w:rPr>
          <w:b/>
          <w:szCs w:val="24"/>
          <w:lang w:eastAsia="sk-SK"/>
        </w:rPr>
        <w:tab/>
      </w:r>
      <w:r>
        <w:rPr>
          <w:b/>
          <w:szCs w:val="24"/>
          <w:lang w:eastAsia="sk-SK"/>
        </w:rPr>
        <w:tab/>
      </w:r>
      <w:r>
        <w:rPr>
          <w:b/>
          <w:szCs w:val="24"/>
          <w:lang w:eastAsia="sk-SK"/>
        </w:rPr>
        <w:tab/>
      </w:r>
      <w:r>
        <w:rPr>
          <w:b/>
          <w:szCs w:val="24"/>
          <w:lang w:eastAsia="sk-SK"/>
        </w:rPr>
        <w:tab/>
        <w:t>Gestorský výbor odporúča schváliť</w:t>
      </w:r>
    </w:p>
    <w:p w:rsidR="00DB596D" w:rsidRDefault="00DB596D" w:rsidP="00DB596D">
      <w:pPr>
        <w:tabs>
          <w:tab w:val="left" w:pos="709"/>
          <w:tab w:val="left" w:pos="1077"/>
        </w:tabs>
        <w:spacing w:after="0" w:line="240" w:lineRule="auto"/>
        <w:jc w:val="both"/>
        <w:rPr>
          <w:color w:val="FF0000"/>
          <w:szCs w:val="24"/>
          <w:lang w:eastAsia="sk-SK"/>
        </w:rPr>
      </w:pPr>
    </w:p>
    <w:p w:rsidR="00DB596D" w:rsidRDefault="00DB596D" w:rsidP="00DB596D">
      <w:pPr>
        <w:pStyle w:val="Normlnywebov"/>
        <w:spacing w:before="0" w:beforeAutospacing="0" w:after="0" w:afterAutospacing="0"/>
        <w:ind w:firstLine="708"/>
        <w:jc w:val="both"/>
      </w:pPr>
    </w:p>
    <w:p w:rsidR="00DB596D" w:rsidRDefault="00DB596D" w:rsidP="00DB596D">
      <w:pPr>
        <w:pStyle w:val="Normlnywebov"/>
        <w:spacing w:before="0" w:beforeAutospacing="0" w:after="0" w:afterAutospacing="0"/>
        <w:ind w:right="-17"/>
        <w:jc w:val="both"/>
      </w:pPr>
      <w:r>
        <w:rPr>
          <w:color w:val="000000"/>
        </w:rPr>
        <w:t xml:space="preserve">     </w:t>
      </w:r>
    </w:p>
    <w:p w:rsidR="00DB596D" w:rsidRDefault="00DB596D" w:rsidP="00DB596D">
      <w:pPr>
        <w:pStyle w:val="Odsekzoznamu"/>
        <w:numPr>
          <w:ilvl w:val="0"/>
          <w:numId w:val="3"/>
        </w:numPr>
        <w:spacing w:line="240" w:lineRule="auto"/>
        <w:rPr>
          <w:szCs w:val="24"/>
          <w:u w:val="single"/>
        </w:rPr>
      </w:pPr>
      <w:r>
        <w:rPr>
          <w:szCs w:val="24"/>
          <w:u w:val="single"/>
        </w:rPr>
        <w:t>K čl. I  91. 99. a 103. bod</w:t>
      </w:r>
    </w:p>
    <w:p w:rsidR="00DB596D" w:rsidRDefault="00DB596D" w:rsidP="00DB596D">
      <w:pPr>
        <w:spacing w:line="240" w:lineRule="auto"/>
        <w:ind w:left="420" w:firstLine="350"/>
        <w:jc w:val="both"/>
        <w:rPr>
          <w:szCs w:val="24"/>
        </w:rPr>
      </w:pPr>
      <w:r>
        <w:rPr>
          <w:szCs w:val="24"/>
        </w:rPr>
        <w:t>V bode 91, 99 a 103 (v navrhovanej zmene textu § 84 ods. 1 a 2, § 91 ods. 1 písm. e/  a § 92 ods. 1 písm. f/)  sa slová „ osobitným predpisom</w:t>
      </w:r>
      <w:r>
        <w:rPr>
          <w:szCs w:val="24"/>
          <w:vertAlign w:val="superscript"/>
        </w:rPr>
        <w:t xml:space="preserve">1a)“ </w:t>
      </w:r>
      <w:r>
        <w:rPr>
          <w:szCs w:val="24"/>
        </w:rPr>
        <w:t xml:space="preserve"> nahrádzajú slovami „osobitným predpisom upravujúcim profesionálnu cezhraničnú prepravu eurovej hotovosti cestnou dopravou</w:t>
      </w:r>
      <w:r>
        <w:rPr>
          <w:szCs w:val="24"/>
          <w:vertAlign w:val="superscript"/>
        </w:rPr>
        <w:t>1a)</w:t>
      </w:r>
      <w:r>
        <w:rPr>
          <w:szCs w:val="24"/>
        </w:rPr>
        <w:t xml:space="preserve">“ . </w:t>
      </w:r>
    </w:p>
    <w:p w:rsidR="00DB596D" w:rsidRDefault="00DB596D" w:rsidP="00DB596D">
      <w:pPr>
        <w:spacing w:line="240" w:lineRule="auto"/>
        <w:ind w:left="3540"/>
        <w:rPr>
          <w:szCs w:val="24"/>
        </w:rPr>
      </w:pPr>
    </w:p>
    <w:p w:rsidR="00DB596D" w:rsidRDefault="00DB596D" w:rsidP="00DB596D">
      <w:pPr>
        <w:spacing w:line="240" w:lineRule="auto"/>
        <w:ind w:left="3540"/>
        <w:rPr>
          <w:szCs w:val="24"/>
        </w:rPr>
      </w:pPr>
      <w:r>
        <w:rPr>
          <w:szCs w:val="24"/>
        </w:rPr>
        <w:t xml:space="preserve">Nakoľko poznámka pod čiarou má len informatívny charakter, navrhuje sa priamo v normatívnom texte vymedziť právny predpis, ustanovujúci povinnosti, ktorých kontrolu vykonáva ministerstvo alebo krajské riaditeľstvo, resp. za ktorých porušenie možno uložiť pokutu. </w:t>
      </w:r>
    </w:p>
    <w:p w:rsidR="00DB596D" w:rsidRDefault="00DB596D" w:rsidP="00DB596D">
      <w:pPr>
        <w:spacing w:line="240" w:lineRule="auto"/>
        <w:ind w:left="3540"/>
        <w:rPr>
          <w:szCs w:val="24"/>
        </w:rPr>
      </w:pPr>
    </w:p>
    <w:p w:rsidR="00DB596D" w:rsidRPr="00DB596D" w:rsidRDefault="00DB596D" w:rsidP="00DB596D">
      <w:pPr>
        <w:tabs>
          <w:tab w:val="left" w:pos="709"/>
          <w:tab w:val="left" w:pos="1077"/>
        </w:tabs>
        <w:spacing w:after="0" w:line="240" w:lineRule="auto"/>
        <w:jc w:val="both"/>
        <w:rPr>
          <w:color w:val="FF0000"/>
          <w:szCs w:val="24"/>
          <w:lang w:eastAsia="sk-SK"/>
        </w:rPr>
      </w:pPr>
      <w:r>
        <w:rPr>
          <w:color w:val="FF0000"/>
          <w:szCs w:val="24"/>
          <w:lang w:eastAsia="sk-SK"/>
        </w:rPr>
        <w:tab/>
      </w:r>
      <w:r>
        <w:rPr>
          <w:color w:val="FF0000"/>
          <w:szCs w:val="24"/>
          <w:lang w:eastAsia="sk-SK"/>
        </w:rPr>
        <w:tab/>
      </w:r>
      <w:r>
        <w:rPr>
          <w:color w:val="FF0000"/>
          <w:szCs w:val="24"/>
          <w:lang w:eastAsia="sk-SK"/>
        </w:rPr>
        <w:tab/>
      </w:r>
      <w:r>
        <w:rPr>
          <w:color w:val="FF0000"/>
          <w:szCs w:val="24"/>
          <w:lang w:eastAsia="sk-SK"/>
        </w:rPr>
        <w:tab/>
      </w:r>
      <w:r w:rsidRPr="00A409CA">
        <w:rPr>
          <w:szCs w:val="24"/>
          <w:lang w:eastAsia="sk-SK"/>
        </w:rPr>
        <w:t>Ústavnoprávny výbor Národnej rady Slovenskej republiky</w:t>
      </w:r>
    </w:p>
    <w:p w:rsidR="00DB596D" w:rsidRPr="008A1DF6" w:rsidRDefault="00DB596D" w:rsidP="00DB596D">
      <w:pPr>
        <w:tabs>
          <w:tab w:val="left" w:pos="709"/>
          <w:tab w:val="left" w:pos="1077"/>
        </w:tabs>
        <w:spacing w:after="0" w:line="240" w:lineRule="auto"/>
        <w:jc w:val="both"/>
        <w:rPr>
          <w:szCs w:val="24"/>
          <w:lang w:eastAsia="sk-SK"/>
        </w:rPr>
      </w:pPr>
      <w:r w:rsidRPr="00DB596D">
        <w:rPr>
          <w:color w:val="FF0000"/>
          <w:szCs w:val="24"/>
          <w:lang w:eastAsia="sk-SK"/>
        </w:rPr>
        <w:tab/>
      </w:r>
      <w:r w:rsidRPr="00DB596D">
        <w:rPr>
          <w:color w:val="FF0000"/>
          <w:szCs w:val="24"/>
          <w:lang w:eastAsia="sk-SK"/>
        </w:rPr>
        <w:tab/>
      </w:r>
      <w:r w:rsidRPr="00DB596D">
        <w:rPr>
          <w:color w:val="FF0000"/>
          <w:szCs w:val="24"/>
          <w:lang w:eastAsia="sk-SK"/>
        </w:rPr>
        <w:tab/>
      </w:r>
      <w:r w:rsidRPr="00DB596D">
        <w:rPr>
          <w:color w:val="FF0000"/>
          <w:szCs w:val="24"/>
          <w:lang w:eastAsia="sk-SK"/>
        </w:rPr>
        <w:tab/>
      </w:r>
      <w:r w:rsidRPr="008A1DF6">
        <w:rPr>
          <w:szCs w:val="24"/>
          <w:lang w:eastAsia="sk-SK"/>
        </w:rPr>
        <w:t>Výbor Národnej rady Slovenskej republiky pre zdravotníctvo</w:t>
      </w:r>
    </w:p>
    <w:p w:rsidR="00DB596D" w:rsidRDefault="00DB596D" w:rsidP="00DB596D">
      <w:pPr>
        <w:tabs>
          <w:tab w:val="left" w:pos="709"/>
          <w:tab w:val="left" w:pos="1077"/>
        </w:tabs>
        <w:spacing w:after="0" w:line="240" w:lineRule="auto"/>
        <w:jc w:val="both"/>
        <w:rPr>
          <w:szCs w:val="24"/>
          <w:lang w:eastAsia="sk-SK"/>
        </w:rPr>
      </w:pPr>
      <w:r>
        <w:rPr>
          <w:szCs w:val="24"/>
          <w:lang w:eastAsia="sk-SK"/>
        </w:rPr>
        <w:tab/>
      </w:r>
      <w:r>
        <w:rPr>
          <w:szCs w:val="24"/>
          <w:lang w:eastAsia="sk-SK"/>
        </w:rPr>
        <w:tab/>
      </w:r>
      <w:r>
        <w:rPr>
          <w:szCs w:val="24"/>
          <w:lang w:eastAsia="sk-SK"/>
        </w:rPr>
        <w:tab/>
      </w:r>
      <w:r>
        <w:rPr>
          <w:szCs w:val="24"/>
          <w:lang w:eastAsia="sk-SK"/>
        </w:rPr>
        <w:tab/>
        <w:t>Výbor Národnej rady Slovenskej republiky pre obranu a bezpečnosť</w:t>
      </w:r>
    </w:p>
    <w:p w:rsidR="00DB596D" w:rsidRDefault="00DB596D" w:rsidP="00DB596D">
      <w:pPr>
        <w:tabs>
          <w:tab w:val="left" w:pos="709"/>
          <w:tab w:val="left" w:pos="1077"/>
        </w:tabs>
        <w:spacing w:after="0" w:line="240" w:lineRule="auto"/>
        <w:jc w:val="both"/>
        <w:rPr>
          <w:szCs w:val="24"/>
          <w:lang w:eastAsia="sk-SK"/>
        </w:rPr>
      </w:pPr>
    </w:p>
    <w:p w:rsidR="00DB596D" w:rsidRDefault="00DB596D" w:rsidP="00DB596D">
      <w:pPr>
        <w:tabs>
          <w:tab w:val="left" w:pos="709"/>
          <w:tab w:val="left" w:pos="1077"/>
        </w:tabs>
        <w:spacing w:after="0" w:line="240" w:lineRule="auto"/>
        <w:ind w:left="1077"/>
        <w:jc w:val="both"/>
        <w:rPr>
          <w:b/>
          <w:szCs w:val="24"/>
          <w:lang w:eastAsia="sk-SK"/>
        </w:rPr>
      </w:pPr>
      <w:r>
        <w:rPr>
          <w:b/>
          <w:szCs w:val="24"/>
          <w:lang w:eastAsia="sk-SK"/>
        </w:rPr>
        <w:tab/>
      </w:r>
    </w:p>
    <w:p w:rsidR="00DB596D" w:rsidRDefault="00DB596D" w:rsidP="00DB596D">
      <w:pPr>
        <w:tabs>
          <w:tab w:val="left" w:pos="709"/>
          <w:tab w:val="left" w:pos="1077"/>
        </w:tabs>
        <w:spacing w:after="0" w:line="240" w:lineRule="auto"/>
        <w:ind w:left="1077"/>
        <w:jc w:val="both"/>
        <w:rPr>
          <w:szCs w:val="24"/>
          <w:lang w:eastAsia="sk-SK"/>
        </w:rPr>
      </w:pPr>
      <w:r>
        <w:rPr>
          <w:b/>
          <w:szCs w:val="24"/>
          <w:lang w:eastAsia="sk-SK"/>
        </w:rPr>
        <w:tab/>
      </w:r>
      <w:r>
        <w:rPr>
          <w:b/>
          <w:szCs w:val="24"/>
          <w:lang w:eastAsia="sk-SK"/>
        </w:rPr>
        <w:tab/>
      </w:r>
      <w:r>
        <w:rPr>
          <w:b/>
          <w:szCs w:val="24"/>
          <w:lang w:eastAsia="sk-SK"/>
        </w:rPr>
        <w:tab/>
      </w:r>
      <w:r>
        <w:rPr>
          <w:b/>
          <w:szCs w:val="24"/>
          <w:lang w:eastAsia="sk-SK"/>
        </w:rPr>
        <w:tab/>
      </w:r>
      <w:r>
        <w:rPr>
          <w:b/>
          <w:szCs w:val="24"/>
          <w:lang w:eastAsia="sk-SK"/>
        </w:rPr>
        <w:tab/>
        <w:t>Gestorský výbor odporúča schváliť</w:t>
      </w:r>
    </w:p>
    <w:p w:rsidR="00DB596D" w:rsidRDefault="00DB596D" w:rsidP="00DB596D">
      <w:pPr>
        <w:tabs>
          <w:tab w:val="left" w:pos="709"/>
          <w:tab w:val="left" w:pos="1077"/>
        </w:tabs>
        <w:spacing w:after="0" w:line="240" w:lineRule="auto"/>
        <w:jc w:val="both"/>
        <w:rPr>
          <w:color w:val="FF0000"/>
          <w:szCs w:val="24"/>
          <w:lang w:eastAsia="sk-SK"/>
        </w:rPr>
      </w:pPr>
    </w:p>
    <w:p w:rsidR="00DB596D" w:rsidRDefault="00DB596D" w:rsidP="00DB596D">
      <w:pPr>
        <w:spacing w:line="240" w:lineRule="auto"/>
        <w:rPr>
          <w:szCs w:val="24"/>
        </w:rPr>
      </w:pPr>
    </w:p>
    <w:p w:rsidR="00DB596D" w:rsidRDefault="00DB596D" w:rsidP="00DB596D">
      <w:pPr>
        <w:spacing w:line="240" w:lineRule="auto"/>
        <w:rPr>
          <w:szCs w:val="24"/>
        </w:rPr>
      </w:pPr>
    </w:p>
    <w:p w:rsidR="00DB596D" w:rsidRDefault="00DB596D" w:rsidP="00DB596D">
      <w:pPr>
        <w:pStyle w:val="Odsekzoznamu"/>
        <w:numPr>
          <w:ilvl w:val="0"/>
          <w:numId w:val="3"/>
        </w:numPr>
        <w:spacing w:line="240" w:lineRule="auto"/>
        <w:rPr>
          <w:szCs w:val="24"/>
          <w:u w:val="single"/>
        </w:rPr>
      </w:pPr>
      <w:r>
        <w:rPr>
          <w:szCs w:val="24"/>
          <w:u w:val="single"/>
        </w:rPr>
        <w:t>K čl. III</w:t>
      </w:r>
    </w:p>
    <w:p w:rsidR="00DB596D" w:rsidRDefault="00DB596D" w:rsidP="00DB596D">
      <w:pPr>
        <w:spacing w:line="240" w:lineRule="auto"/>
        <w:ind w:left="420" w:firstLine="300"/>
        <w:jc w:val="both"/>
        <w:rPr>
          <w:szCs w:val="24"/>
        </w:rPr>
      </w:pPr>
      <w:r>
        <w:rPr>
          <w:szCs w:val="24"/>
        </w:rPr>
        <w:t>V navrhovanom § 43a v odseku. 2 písm. b) a v odseku 4 písm. b) sa slová „osobitného predpisu</w:t>
      </w:r>
      <w:r>
        <w:rPr>
          <w:szCs w:val="24"/>
          <w:vertAlign w:val="superscript"/>
        </w:rPr>
        <w:t>30c)</w:t>
      </w:r>
      <w:r>
        <w:rPr>
          <w:szCs w:val="24"/>
        </w:rPr>
        <w:t>“ nahrádzajú slovami „osobitného predpisu  upravujúceho profesionálnu cezhraničnú prepravu eurovej hotovosti cestnou dopravou</w:t>
      </w:r>
      <w:r>
        <w:rPr>
          <w:szCs w:val="24"/>
          <w:vertAlign w:val="superscript"/>
        </w:rPr>
        <w:t>30c)</w:t>
      </w:r>
      <w:r>
        <w:rPr>
          <w:szCs w:val="24"/>
        </w:rPr>
        <w:t xml:space="preserve">“. </w:t>
      </w:r>
    </w:p>
    <w:p w:rsidR="00DB596D" w:rsidRDefault="00DB596D" w:rsidP="00DB596D">
      <w:pPr>
        <w:spacing w:line="240" w:lineRule="auto"/>
        <w:rPr>
          <w:szCs w:val="24"/>
        </w:rPr>
      </w:pPr>
    </w:p>
    <w:p w:rsidR="00DB596D" w:rsidRDefault="00DB596D" w:rsidP="00DB596D">
      <w:pPr>
        <w:spacing w:line="240" w:lineRule="auto"/>
        <w:ind w:left="3540"/>
        <w:rPr>
          <w:szCs w:val="24"/>
          <w:lang w:eastAsia="sk-SK"/>
        </w:rPr>
      </w:pPr>
      <w:r>
        <w:rPr>
          <w:szCs w:val="24"/>
        </w:rPr>
        <w:t>Nakoľko poznámka pod čiarou má len informatívny charakter, navrhuje sa priamo v normatívnom texte vymedziť právny predpis, ktorý ustanovuje úvodnú odbornú prípravu, a ktorej absolvovanie sa vyžaduje na udelenie povolenia na prevoz zbrane zamestnancom bezpečnostnej služby vykonávajúcej profesionálnu cezhraničnú prepravu eurovej hotovosti.</w:t>
      </w:r>
    </w:p>
    <w:p w:rsidR="00DB596D" w:rsidRDefault="00DB596D" w:rsidP="00DB596D">
      <w:pPr>
        <w:spacing w:line="240" w:lineRule="auto"/>
        <w:rPr>
          <w:szCs w:val="24"/>
          <w:lang w:eastAsia="sk-SK"/>
        </w:rPr>
      </w:pPr>
    </w:p>
    <w:p w:rsidR="00DB596D" w:rsidRDefault="00DB596D" w:rsidP="00DB596D">
      <w:pPr>
        <w:spacing w:line="240" w:lineRule="auto"/>
        <w:rPr>
          <w:szCs w:val="24"/>
          <w:lang w:eastAsia="sk-SK"/>
        </w:rPr>
      </w:pPr>
    </w:p>
    <w:p w:rsidR="00DB596D" w:rsidRPr="00A409CA" w:rsidRDefault="00DB596D" w:rsidP="00DB596D">
      <w:pPr>
        <w:tabs>
          <w:tab w:val="left" w:pos="709"/>
          <w:tab w:val="left" w:pos="1077"/>
        </w:tabs>
        <w:spacing w:after="0" w:line="240" w:lineRule="auto"/>
        <w:jc w:val="both"/>
        <w:rPr>
          <w:szCs w:val="24"/>
          <w:lang w:eastAsia="sk-SK"/>
        </w:rPr>
      </w:pPr>
      <w:r>
        <w:rPr>
          <w:color w:val="FF0000"/>
          <w:szCs w:val="24"/>
          <w:lang w:eastAsia="sk-SK"/>
        </w:rPr>
        <w:tab/>
      </w:r>
      <w:r>
        <w:rPr>
          <w:color w:val="FF0000"/>
          <w:szCs w:val="24"/>
          <w:lang w:eastAsia="sk-SK"/>
        </w:rPr>
        <w:tab/>
      </w:r>
      <w:r>
        <w:rPr>
          <w:color w:val="FF0000"/>
          <w:szCs w:val="24"/>
          <w:lang w:eastAsia="sk-SK"/>
        </w:rPr>
        <w:tab/>
      </w:r>
      <w:r>
        <w:rPr>
          <w:color w:val="FF0000"/>
          <w:szCs w:val="24"/>
          <w:lang w:eastAsia="sk-SK"/>
        </w:rPr>
        <w:tab/>
      </w:r>
      <w:r w:rsidRPr="00A409CA">
        <w:rPr>
          <w:szCs w:val="24"/>
          <w:lang w:eastAsia="sk-SK"/>
        </w:rPr>
        <w:t>Ústavnoprávny výbor Národnej rady Slovenskej republiky</w:t>
      </w:r>
    </w:p>
    <w:p w:rsidR="00DB596D" w:rsidRPr="00DB596D" w:rsidRDefault="00DB596D" w:rsidP="00DB596D">
      <w:pPr>
        <w:tabs>
          <w:tab w:val="left" w:pos="709"/>
          <w:tab w:val="left" w:pos="1077"/>
        </w:tabs>
        <w:spacing w:after="0" w:line="240" w:lineRule="auto"/>
        <w:jc w:val="both"/>
        <w:rPr>
          <w:color w:val="FF0000"/>
          <w:szCs w:val="24"/>
          <w:lang w:eastAsia="sk-SK"/>
        </w:rPr>
      </w:pPr>
      <w:r w:rsidRPr="00DB596D">
        <w:rPr>
          <w:color w:val="FF0000"/>
          <w:szCs w:val="24"/>
          <w:lang w:eastAsia="sk-SK"/>
        </w:rPr>
        <w:tab/>
      </w:r>
      <w:r w:rsidRPr="00DB596D">
        <w:rPr>
          <w:color w:val="FF0000"/>
          <w:szCs w:val="24"/>
          <w:lang w:eastAsia="sk-SK"/>
        </w:rPr>
        <w:tab/>
      </w:r>
      <w:r w:rsidRPr="00DB596D">
        <w:rPr>
          <w:color w:val="FF0000"/>
          <w:szCs w:val="24"/>
          <w:lang w:eastAsia="sk-SK"/>
        </w:rPr>
        <w:tab/>
      </w:r>
      <w:r w:rsidRPr="00DB596D">
        <w:rPr>
          <w:color w:val="FF0000"/>
          <w:szCs w:val="24"/>
          <w:lang w:eastAsia="sk-SK"/>
        </w:rPr>
        <w:tab/>
      </w:r>
      <w:r w:rsidRPr="008A1DF6">
        <w:rPr>
          <w:szCs w:val="24"/>
          <w:lang w:eastAsia="sk-SK"/>
        </w:rPr>
        <w:t>Výbor Národnej rady Slovenskej republiky pre zdravotníctvo</w:t>
      </w:r>
    </w:p>
    <w:p w:rsidR="00DB596D" w:rsidRDefault="00DB596D" w:rsidP="00DB596D">
      <w:pPr>
        <w:tabs>
          <w:tab w:val="left" w:pos="709"/>
          <w:tab w:val="left" w:pos="1077"/>
        </w:tabs>
        <w:spacing w:after="0" w:line="240" w:lineRule="auto"/>
        <w:jc w:val="both"/>
        <w:rPr>
          <w:szCs w:val="24"/>
          <w:lang w:eastAsia="sk-SK"/>
        </w:rPr>
      </w:pPr>
      <w:r>
        <w:rPr>
          <w:szCs w:val="24"/>
          <w:lang w:eastAsia="sk-SK"/>
        </w:rPr>
        <w:tab/>
      </w:r>
      <w:r>
        <w:rPr>
          <w:szCs w:val="24"/>
          <w:lang w:eastAsia="sk-SK"/>
        </w:rPr>
        <w:tab/>
      </w:r>
      <w:r>
        <w:rPr>
          <w:szCs w:val="24"/>
          <w:lang w:eastAsia="sk-SK"/>
        </w:rPr>
        <w:tab/>
      </w:r>
      <w:r>
        <w:rPr>
          <w:szCs w:val="24"/>
          <w:lang w:eastAsia="sk-SK"/>
        </w:rPr>
        <w:tab/>
        <w:t>Výbor Národnej rady Slovenskej republiky pre obranu a bezpečnosť</w:t>
      </w:r>
    </w:p>
    <w:p w:rsidR="00DB596D" w:rsidRDefault="00DB596D" w:rsidP="00DB596D">
      <w:pPr>
        <w:tabs>
          <w:tab w:val="left" w:pos="709"/>
          <w:tab w:val="left" w:pos="1077"/>
        </w:tabs>
        <w:spacing w:after="0" w:line="240" w:lineRule="auto"/>
        <w:jc w:val="both"/>
        <w:rPr>
          <w:szCs w:val="24"/>
          <w:lang w:eastAsia="sk-SK"/>
        </w:rPr>
      </w:pPr>
    </w:p>
    <w:p w:rsidR="00DB596D" w:rsidRDefault="00DB596D" w:rsidP="00DB596D">
      <w:pPr>
        <w:tabs>
          <w:tab w:val="left" w:pos="709"/>
          <w:tab w:val="left" w:pos="1077"/>
        </w:tabs>
        <w:spacing w:after="0" w:line="240" w:lineRule="auto"/>
        <w:ind w:left="1077"/>
        <w:jc w:val="both"/>
        <w:rPr>
          <w:b/>
          <w:szCs w:val="24"/>
          <w:lang w:eastAsia="sk-SK"/>
        </w:rPr>
      </w:pPr>
      <w:r>
        <w:rPr>
          <w:b/>
          <w:szCs w:val="24"/>
          <w:lang w:eastAsia="sk-SK"/>
        </w:rPr>
        <w:tab/>
      </w:r>
    </w:p>
    <w:p w:rsidR="00DB596D" w:rsidRDefault="00DB596D" w:rsidP="00DB596D">
      <w:pPr>
        <w:tabs>
          <w:tab w:val="left" w:pos="709"/>
          <w:tab w:val="left" w:pos="1077"/>
        </w:tabs>
        <w:spacing w:after="0" w:line="240" w:lineRule="auto"/>
        <w:ind w:left="1077"/>
        <w:jc w:val="both"/>
        <w:rPr>
          <w:szCs w:val="24"/>
          <w:lang w:eastAsia="sk-SK"/>
        </w:rPr>
      </w:pPr>
      <w:r>
        <w:rPr>
          <w:b/>
          <w:szCs w:val="24"/>
          <w:lang w:eastAsia="sk-SK"/>
        </w:rPr>
        <w:tab/>
      </w:r>
      <w:r>
        <w:rPr>
          <w:b/>
          <w:szCs w:val="24"/>
          <w:lang w:eastAsia="sk-SK"/>
        </w:rPr>
        <w:tab/>
      </w:r>
      <w:r>
        <w:rPr>
          <w:b/>
          <w:szCs w:val="24"/>
          <w:lang w:eastAsia="sk-SK"/>
        </w:rPr>
        <w:tab/>
      </w:r>
      <w:r>
        <w:rPr>
          <w:b/>
          <w:szCs w:val="24"/>
          <w:lang w:eastAsia="sk-SK"/>
        </w:rPr>
        <w:tab/>
      </w:r>
      <w:r>
        <w:rPr>
          <w:b/>
          <w:szCs w:val="24"/>
          <w:lang w:eastAsia="sk-SK"/>
        </w:rPr>
        <w:tab/>
        <w:t>Gestorský výbor odporúča schváliť</w:t>
      </w:r>
    </w:p>
    <w:p w:rsidR="00DB596D" w:rsidRDefault="00DB596D" w:rsidP="00DB596D">
      <w:pPr>
        <w:tabs>
          <w:tab w:val="left" w:pos="709"/>
          <w:tab w:val="left" w:pos="1077"/>
        </w:tabs>
        <w:spacing w:after="0" w:line="240" w:lineRule="auto"/>
        <w:jc w:val="both"/>
        <w:rPr>
          <w:color w:val="FF0000"/>
          <w:szCs w:val="24"/>
          <w:lang w:eastAsia="sk-SK"/>
        </w:rPr>
      </w:pPr>
    </w:p>
    <w:p w:rsidR="00DB596D" w:rsidRDefault="00DB596D" w:rsidP="00DB596D">
      <w:pPr>
        <w:spacing w:line="240" w:lineRule="auto"/>
        <w:rPr>
          <w:szCs w:val="24"/>
          <w:lang w:eastAsia="sk-SK"/>
        </w:rPr>
      </w:pPr>
    </w:p>
    <w:p w:rsidR="00DB596D" w:rsidRDefault="00DB596D" w:rsidP="00DB596D">
      <w:pPr>
        <w:spacing w:after="0" w:line="240" w:lineRule="auto"/>
        <w:jc w:val="both"/>
        <w:rPr>
          <w:szCs w:val="24"/>
          <w:lang w:eastAsia="sk-SK"/>
        </w:rPr>
      </w:pPr>
    </w:p>
    <w:p w:rsidR="00DB596D" w:rsidRDefault="00DB596D" w:rsidP="00DB596D">
      <w:pPr>
        <w:pStyle w:val="Odsekzoznamu"/>
        <w:numPr>
          <w:ilvl w:val="0"/>
          <w:numId w:val="3"/>
        </w:numPr>
        <w:spacing w:after="0" w:line="240" w:lineRule="auto"/>
        <w:jc w:val="both"/>
        <w:rPr>
          <w:szCs w:val="24"/>
          <w:lang w:eastAsia="sk-SK"/>
        </w:rPr>
      </w:pPr>
      <w:r>
        <w:rPr>
          <w:szCs w:val="24"/>
          <w:lang w:eastAsia="sk-SK"/>
        </w:rPr>
        <w:t>Za článok III vložiť nový článok IV, ktorý znie :</w:t>
      </w:r>
    </w:p>
    <w:p w:rsidR="00DB596D" w:rsidRDefault="00DB596D" w:rsidP="00DB596D">
      <w:pPr>
        <w:spacing w:after="0" w:line="240" w:lineRule="auto"/>
        <w:ind w:left="360" w:hanging="360"/>
        <w:jc w:val="center"/>
        <w:rPr>
          <w:szCs w:val="24"/>
          <w:lang w:eastAsia="sk-SK"/>
        </w:rPr>
      </w:pPr>
    </w:p>
    <w:p w:rsidR="00DB596D" w:rsidRDefault="00DB596D" w:rsidP="00DB596D">
      <w:pPr>
        <w:spacing w:after="0" w:line="240" w:lineRule="auto"/>
        <w:ind w:left="360" w:hanging="360"/>
        <w:jc w:val="center"/>
        <w:rPr>
          <w:szCs w:val="24"/>
          <w:lang w:eastAsia="sk-SK"/>
        </w:rPr>
      </w:pPr>
      <w:r>
        <w:rPr>
          <w:szCs w:val="24"/>
          <w:lang w:eastAsia="sk-SK"/>
        </w:rPr>
        <w:t>„IV</w:t>
      </w:r>
    </w:p>
    <w:p w:rsidR="00DB596D" w:rsidRDefault="00DB596D" w:rsidP="00DB596D">
      <w:pPr>
        <w:spacing w:after="0" w:line="240" w:lineRule="auto"/>
        <w:ind w:left="360" w:hanging="360"/>
        <w:jc w:val="center"/>
        <w:rPr>
          <w:szCs w:val="24"/>
          <w:lang w:eastAsia="sk-SK"/>
        </w:rPr>
      </w:pPr>
    </w:p>
    <w:p w:rsidR="00DB596D" w:rsidRDefault="00DB596D" w:rsidP="00DB596D">
      <w:pPr>
        <w:spacing w:after="0" w:line="240" w:lineRule="auto"/>
        <w:ind w:left="360" w:firstLine="348"/>
        <w:jc w:val="both"/>
        <w:rPr>
          <w:szCs w:val="24"/>
          <w:lang w:eastAsia="sk-SK"/>
        </w:rPr>
      </w:pPr>
      <w:r>
        <w:rPr>
          <w:szCs w:val="24"/>
          <w:lang w:eastAsia="sk-SK"/>
        </w:rPr>
        <w:t>Zákon č. 526/2010 Z. z. o poskytovaní dotácií v pôsobnosti Ministerstva vnútra Slovenskej republiky v znení zákona č. 287/2012 Z. z. sa dopĺňa takto :</w:t>
      </w:r>
    </w:p>
    <w:p w:rsidR="00DB596D" w:rsidRDefault="00C928CA" w:rsidP="00DB596D">
      <w:pPr>
        <w:spacing w:after="0" w:line="240" w:lineRule="auto"/>
        <w:ind w:firstLine="360"/>
        <w:jc w:val="both"/>
        <w:rPr>
          <w:szCs w:val="24"/>
          <w:lang w:eastAsia="sk-SK"/>
        </w:rPr>
      </w:pPr>
      <w:r>
        <w:rPr>
          <w:szCs w:val="24"/>
          <w:lang w:eastAsia="sk-SK"/>
        </w:rPr>
        <w:t>Za § 3 sa vkladá</w:t>
      </w:r>
      <w:r w:rsidR="00DB596D">
        <w:rPr>
          <w:szCs w:val="24"/>
          <w:lang w:eastAsia="sk-SK"/>
        </w:rPr>
        <w:t xml:space="preserve"> § 3a, ktorý znie :</w:t>
      </w:r>
    </w:p>
    <w:p w:rsidR="00DB596D" w:rsidRDefault="00DB596D" w:rsidP="00DB596D">
      <w:pPr>
        <w:spacing w:after="0" w:line="240" w:lineRule="auto"/>
        <w:jc w:val="center"/>
        <w:rPr>
          <w:szCs w:val="24"/>
          <w:lang w:eastAsia="sk-SK"/>
        </w:rPr>
      </w:pPr>
      <w:r>
        <w:rPr>
          <w:szCs w:val="24"/>
          <w:lang w:eastAsia="sk-SK"/>
        </w:rPr>
        <w:t>„§ 3a</w:t>
      </w:r>
    </w:p>
    <w:p w:rsidR="00DB596D" w:rsidRDefault="00DB596D" w:rsidP="00DB596D">
      <w:pPr>
        <w:spacing w:after="0" w:line="240" w:lineRule="auto"/>
        <w:jc w:val="center"/>
        <w:rPr>
          <w:szCs w:val="24"/>
          <w:lang w:eastAsia="sk-SK"/>
        </w:rPr>
      </w:pPr>
    </w:p>
    <w:p w:rsidR="00DB596D" w:rsidRDefault="00DB596D" w:rsidP="00DB596D">
      <w:pPr>
        <w:numPr>
          <w:ilvl w:val="0"/>
          <w:numId w:val="5"/>
        </w:numPr>
        <w:spacing w:after="0" w:line="240" w:lineRule="auto"/>
        <w:jc w:val="both"/>
        <w:rPr>
          <w:szCs w:val="24"/>
          <w:lang w:eastAsia="sk-SK"/>
        </w:rPr>
      </w:pPr>
      <w:r>
        <w:rPr>
          <w:szCs w:val="24"/>
          <w:lang w:eastAsia="sk-SK"/>
        </w:rPr>
        <w:t>Ministerstvo vyčleňuje z prostriedkov určených na dotácie časť určenú na zabezpečenie materiálno-technických prostriedkov, odbornej prípravy, preventívnovýchovnej a odbornej výcvikovej činnosti a na zabezpečenie základných podmienok pre činnosť Dobrovoľnej požiarnej ochrany Slovenskej republiky a iných občianskych združení, ktoré plnia úlohy na úseku ochrany pred požiarmi a na zabezpečenie základných podmienok pre činnosť občianskych združení, ktorých členmi sú aktívni účastníci bojov proti fašizmu, účastníci protikomunistického odboja a politickí väzni.</w:t>
      </w:r>
    </w:p>
    <w:p w:rsidR="00DB596D" w:rsidRDefault="00DB596D" w:rsidP="00DB596D">
      <w:pPr>
        <w:numPr>
          <w:ilvl w:val="0"/>
          <w:numId w:val="5"/>
        </w:numPr>
        <w:spacing w:after="0" w:line="240" w:lineRule="auto"/>
        <w:jc w:val="both"/>
        <w:rPr>
          <w:szCs w:val="24"/>
          <w:lang w:eastAsia="sk-SK"/>
        </w:rPr>
      </w:pPr>
      <w:r>
        <w:rPr>
          <w:szCs w:val="24"/>
          <w:lang w:eastAsia="sk-SK"/>
        </w:rPr>
        <w:t>Na poskytovanie dotácie podľa odseku 1 sa nevzťahujú § 5 a § 7 ods. 1 písm. c) a odsek 3.“.</w:t>
      </w:r>
    </w:p>
    <w:p w:rsidR="00DB596D" w:rsidRDefault="00DB596D" w:rsidP="00DB596D">
      <w:pPr>
        <w:spacing w:after="0" w:line="240" w:lineRule="auto"/>
        <w:ind w:left="720" w:firstLine="696"/>
        <w:jc w:val="both"/>
        <w:rPr>
          <w:szCs w:val="24"/>
          <w:lang w:eastAsia="sk-SK"/>
        </w:rPr>
      </w:pPr>
    </w:p>
    <w:p w:rsidR="00DB596D" w:rsidRDefault="00DB596D" w:rsidP="00DB596D">
      <w:pPr>
        <w:spacing w:after="0" w:line="240" w:lineRule="auto"/>
        <w:ind w:left="720" w:firstLine="696"/>
        <w:jc w:val="both"/>
        <w:rPr>
          <w:szCs w:val="24"/>
          <w:lang w:eastAsia="sk-SK"/>
        </w:rPr>
      </w:pPr>
      <w:r>
        <w:rPr>
          <w:szCs w:val="24"/>
          <w:lang w:eastAsia="sk-SK"/>
        </w:rPr>
        <w:t>Doterajší článok IV označiť ako článok V.</w:t>
      </w:r>
    </w:p>
    <w:p w:rsidR="00DB596D" w:rsidRDefault="00DB596D" w:rsidP="00DB596D">
      <w:pPr>
        <w:spacing w:after="0" w:line="240" w:lineRule="auto"/>
        <w:jc w:val="both"/>
        <w:rPr>
          <w:szCs w:val="24"/>
          <w:u w:val="single"/>
          <w:lang w:eastAsia="sk-SK"/>
        </w:rPr>
      </w:pPr>
    </w:p>
    <w:p w:rsidR="00DB596D" w:rsidRDefault="00DB596D" w:rsidP="00DB596D">
      <w:pPr>
        <w:spacing w:after="0" w:line="240" w:lineRule="auto"/>
        <w:ind w:left="3540" w:firstLine="10"/>
        <w:jc w:val="both"/>
        <w:rPr>
          <w:szCs w:val="24"/>
          <w:lang w:eastAsia="sk-SK"/>
        </w:rPr>
      </w:pPr>
      <w:r>
        <w:rPr>
          <w:szCs w:val="24"/>
          <w:lang w:eastAsia="sk-SK"/>
        </w:rPr>
        <w:t xml:space="preserve">Navrhuje sa, aby ministerstvo povinne vo verejnom záujme zvýšilo zodpovednosť za ochranu života a zdravia ľudí a ich majetku. Podľa doteraz platného zákona možno občianskym združeniam, ktorých cieľom je ochrana života a zdravia a majetku  činnosťou na úseku požiarnej ochrany poskytnúť dotáciu podľa § 2 písm. a) a b). Forma dotácie na základe výzvy však nepokrýva v plnom rozsahu verejný záujem na efektívnom fungovaní tzv. dobrovoľných hasičov. Preto sa zmenou zákona ukladá ministerstvu povinnosť, aby z prostriedkov schválených v štátnom rozpočte na poskytovanie dotácií vyčlenila časť, ktorú bude možno použiť na vybavenie dobrovoľných hasičov združených v občianskych združeniach, najmä na technické prostriedky, výcvikové potreby, osvetovú a lektorskú činnosť, náklady na prenájom miestnosti potrebných na činnosť, cestovné náhrady, náklady na administratívu a plnenie úloh, ktoré sú združenia povinné plniť podľa osobitných zákonov (účtovníctvo, odvody, pracovno-právne veci a administratíva atď.). Prostriedky by sa poskytovali na základe žiadosti bez výzvy s tým, že ostáva zachovaný doterajší zmluvný systém, kontrola nakladania s takto vynaloženými prostriedkami, ako aj ukončenie zmluvného vzťahu. Ministerstvu sa takto umožní flexibilnejší systém financovania dobrovoľných združení na úseku požiarnej ochrany pri zachovaní </w:t>
      </w:r>
      <w:r>
        <w:rPr>
          <w:szCs w:val="24"/>
          <w:lang w:eastAsia="sk-SK"/>
        </w:rPr>
        <w:lastRenderedPageBreak/>
        <w:t>zákonnosti, transparentnosti konania a kontrole nakladania s verejnými prostriedkami. Tento návrh vychádza z praktických potrieb zabezpečenia akcie schopnosti dobrovoľných hasičov, ktorí významnou mierou spolupracujú s hasičským a záchranným zborom.</w:t>
      </w:r>
    </w:p>
    <w:p w:rsidR="00DB596D" w:rsidRDefault="00DB596D" w:rsidP="00DB596D">
      <w:pPr>
        <w:spacing w:after="0" w:line="240" w:lineRule="auto"/>
        <w:ind w:left="3540" w:firstLine="10"/>
        <w:jc w:val="both"/>
        <w:rPr>
          <w:szCs w:val="24"/>
          <w:lang w:eastAsia="sk-SK"/>
        </w:rPr>
      </w:pPr>
      <w:r>
        <w:rPr>
          <w:szCs w:val="24"/>
          <w:lang w:eastAsia="sk-SK"/>
        </w:rPr>
        <w:t>Systém poskytovania dotácií  na základe výzvy je takmer nepoužiteľný vo vzťahu k špecifickým občianskym združeniam ako sú Slovenský zväz protifašistických bojovníkov, Zväz protikomunistického odboja, Konfederácia politických väzňov Slovenska a pod. V praxi ide cca o 5-6 občianskych združení, ktorých členmi sú aktívni účastníci vojnových udalostí, politickí väzni postihnutí za svoju činnosť bývalým režimom. Ide v absolútnej väčšine o starých ľudí, ktorí sa svojou činnosťou podieľajú na výskume a publikačnej činnosti o zločinoch fašizmu, o protikomunistickom odboji, vykonávajú prednáškovú a osvetovú činnosť no svojimi príjmami nie sú schopní pokryť časť nákladov súvisiacich s činnosťou združení, ktorých sú členmi. Obdobne ako v prípade dobrovoľných hasičov sa navrhuje, aby bolo možné týmto združeniam poskytnúť prostriedky zo štátneho rozpočtu vo verejnom záujme bez konania o výzve.</w:t>
      </w:r>
    </w:p>
    <w:p w:rsidR="00F46C80" w:rsidRDefault="00F46C80" w:rsidP="00F46C80">
      <w:pPr>
        <w:spacing w:after="0" w:line="240" w:lineRule="auto"/>
        <w:jc w:val="both"/>
        <w:rPr>
          <w:color w:val="000000"/>
          <w:szCs w:val="24"/>
          <w:lang w:eastAsia="sk-SK"/>
        </w:rPr>
      </w:pPr>
    </w:p>
    <w:p w:rsidR="00F46C80" w:rsidRDefault="00F46C80" w:rsidP="00F46C80">
      <w:pPr>
        <w:spacing w:after="0" w:line="240" w:lineRule="auto"/>
        <w:jc w:val="both"/>
        <w:rPr>
          <w:color w:val="000000"/>
          <w:szCs w:val="24"/>
          <w:lang w:eastAsia="sk-SK"/>
        </w:rPr>
      </w:pPr>
    </w:p>
    <w:p w:rsidR="00F46C80" w:rsidRPr="00DB596D" w:rsidRDefault="00F46C80" w:rsidP="00F46C80">
      <w:pPr>
        <w:tabs>
          <w:tab w:val="left" w:pos="709"/>
          <w:tab w:val="left" w:pos="1077"/>
        </w:tabs>
        <w:spacing w:after="0" w:line="240" w:lineRule="auto"/>
        <w:jc w:val="both"/>
        <w:rPr>
          <w:color w:val="FF0000"/>
          <w:szCs w:val="24"/>
          <w:lang w:eastAsia="sk-SK"/>
        </w:rPr>
      </w:pPr>
    </w:p>
    <w:p w:rsidR="00F46C80" w:rsidRDefault="00F46C80" w:rsidP="00F46C80">
      <w:pPr>
        <w:tabs>
          <w:tab w:val="left" w:pos="709"/>
          <w:tab w:val="left" w:pos="1077"/>
        </w:tabs>
        <w:spacing w:after="0" w:line="240" w:lineRule="auto"/>
        <w:jc w:val="both"/>
        <w:rPr>
          <w:szCs w:val="24"/>
          <w:lang w:eastAsia="sk-SK"/>
        </w:rPr>
      </w:pPr>
      <w:r>
        <w:rPr>
          <w:szCs w:val="24"/>
          <w:lang w:eastAsia="sk-SK"/>
        </w:rPr>
        <w:tab/>
      </w:r>
      <w:r>
        <w:rPr>
          <w:szCs w:val="24"/>
          <w:lang w:eastAsia="sk-SK"/>
        </w:rPr>
        <w:tab/>
      </w:r>
      <w:r>
        <w:rPr>
          <w:szCs w:val="24"/>
          <w:lang w:eastAsia="sk-SK"/>
        </w:rPr>
        <w:tab/>
      </w:r>
      <w:r>
        <w:rPr>
          <w:szCs w:val="24"/>
          <w:lang w:eastAsia="sk-SK"/>
        </w:rPr>
        <w:tab/>
        <w:t>Výbor Národnej rady Slovenskej republiky pre obranu a bezpečnosť</w:t>
      </w:r>
    </w:p>
    <w:p w:rsidR="00F46C80" w:rsidRDefault="00F46C80" w:rsidP="00F46C80">
      <w:pPr>
        <w:tabs>
          <w:tab w:val="left" w:pos="709"/>
          <w:tab w:val="left" w:pos="1077"/>
        </w:tabs>
        <w:spacing w:after="0" w:line="240" w:lineRule="auto"/>
        <w:jc w:val="both"/>
        <w:rPr>
          <w:szCs w:val="24"/>
          <w:lang w:eastAsia="sk-SK"/>
        </w:rPr>
      </w:pPr>
    </w:p>
    <w:p w:rsidR="00F46C80" w:rsidRDefault="00F46C80" w:rsidP="00F46C80">
      <w:pPr>
        <w:tabs>
          <w:tab w:val="left" w:pos="709"/>
          <w:tab w:val="left" w:pos="1077"/>
        </w:tabs>
        <w:spacing w:after="0" w:line="240" w:lineRule="auto"/>
        <w:ind w:left="1077"/>
        <w:jc w:val="both"/>
        <w:rPr>
          <w:b/>
          <w:szCs w:val="24"/>
          <w:lang w:eastAsia="sk-SK"/>
        </w:rPr>
      </w:pPr>
      <w:r>
        <w:rPr>
          <w:b/>
          <w:szCs w:val="24"/>
          <w:lang w:eastAsia="sk-SK"/>
        </w:rPr>
        <w:tab/>
      </w:r>
    </w:p>
    <w:p w:rsidR="00F46C80" w:rsidRDefault="00F46C80" w:rsidP="00F46C80">
      <w:pPr>
        <w:tabs>
          <w:tab w:val="left" w:pos="709"/>
          <w:tab w:val="left" w:pos="1077"/>
        </w:tabs>
        <w:spacing w:after="0" w:line="240" w:lineRule="auto"/>
        <w:ind w:left="1077"/>
        <w:jc w:val="both"/>
        <w:rPr>
          <w:szCs w:val="24"/>
          <w:lang w:eastAsia="sk-SK"/>
        </w:rPr>
      </w:pPr>
      <w:r>
        <w:rPr>
          <w:b/>
          <w:szCs w:val="24"/>
          <w:lang w:eastAsia="sk-SK"/>
        </w:rPr>
        <w:tab/>
      </w:r>
      <w:r>
        <w:rPr>
          <w:b/>
          <w:szCs w:val="24"/>
          <w:lang w:eastAsia="sk-SK"/>
        </w:rPr>
        <w:tab/>
      </w:r>
      <w:r>
        <w:rPr>
          <w:b/>
          <w:szCs w:val="24"/>
          <w:lang w:eastAsia="sk-SK"/>
        </w:rPr>
        <w:tab/>
      </w:r>
      <w:r>
        <w:rPr>
          <w:b/>
          <w:szCs w:val="24"/>
          <w:lang w:eastAsia="sk-SK"/>
        </w:rPr>
        <w:tab/>
      </w:r>
      <w:r>
        <w:rPr>
          <w:b/>
          <w:szCs w:val="24"/>
          <w:lang w:eastAsia="sk-SK"/>
        </w:rPr>
        <w:tab/>
        <w:t>Gestorský výbor odporúča schváliť</w:t>
      </w:r>
    </w:p>
    <w:p w:rsidR="00F46C80" w:rsidRDefault="00F46C80" w:rsidP="00F46C80">
      <w:pPr>
        <w:tabs>
          <w:tab w:val="left" w:pos="709"/>
          <w:tab w:val="left" w:pos="1077"/>
        </w:tabs>
        <w:spacing w:after="0" w:line="240" w:lineRule="auto"/>
        <w:jc w:val="both"/>
        <w:rPr>
          <w:color w:val="FF0000"/>
          <w:szCs w:val="24"/>
          <w:lang w:eastAsia="sk-SK"/>
        </w:rPr>
      </w:pPr>
    </w:p>
    <w:p w:rsidR="00F46C80" w:rsidRDefault="00F46C80" w:rsidP="00F46C80">
      <w:pPr>
        <w:spacing w:after="0" w:line="240" w:lineRule="auto"/>
        <w:jc w:val="both"/>
        <w:rPr>
          <w:szCs w:val="24"/>
          <w:lang w:eastAsia="sk-SK"/>
        </w:rPr>
      </w:pPr>
    </w:p>
    <w:p w:rsidR="00F46C80" w:rsidRDefault="00F46C80" w:rsidP="00F46C80">
      <w:pPr>
        <w:spacing w:after="0" w:line="240" w:lineRule="auto"/>
        <w:jc w:val="both"/>
        <w:rPr>
          <w:szCs w:val="24"/>
          <w:lang w:eastAsia="sk-SK"/>
        </w:rPr>
      </w:pPr>
    </w:p>
    <w:p w:rsidR="00F46C80" w:rsidRDefault="00F46C80" w:rsidP="00F46C80">
      <w:pPr>
        <w:tabs>
          <w:tab w:val="left" w:pos="709"/>
          <w:tab w:val="left" w:pos="1077"/>
        </w:tabs>
        <w:spacing w:after="0" w:line="240" w:lineRule="auto"/>
        <w:jc w:val="both"/>
        <w:rPr>
          <w:szCs w:val="24"/>
          <w:lang w:eastAsia="sk-SK"/>
        </w:rPr>
      </w:pPr>
      <w:r>
        <w:rPr>
          <w:szCs w:val="24"/>
          <w:lang w:eastAsia="sk-SK"/>
        </w:rPr>
        <w:tab/>
        <w:t>Gestorský výbor odporúča o pozmeňujúcich a doplňujúcich návrhoch hlasovať takto:</w:t>
      </w:r>
    </w:p>
    <w:p w:rsidR="00F46C80" w:rsidRDefault="00F46C80" w:rsidP="00F46C80">
      <w:pPr>
        <w:tabs>
          <w:tab w:val="left" w:pos="709"/>
          <w:tab w:val="left" w:pos="1077"/>
        </w:tabs>
        <w:spacing w:after="0" w:line="240" w:lineRule="auto"/>
        <w:jc w:val="both"/>
        <w:rPr>
          <w:szCs w:val="24"/>
          <w:lang w:eastAsia="sk-SK"/>
        </w:rPr>
      </w:pPr>
    </w:p>
    <w:p w:rsidR="00F46C80" w:rsidRDefault="00F46C80" w:rsidP="00F46C80">
      <w:pPr>
        <w:tabs>
          <w:tab w:val="left" w:pos="709"/>
          <w:tab w:val="left" w:pos="1077"/>
        </w:tabs>
        <w:spacing w:after="0" w:line="240" w:lineRule="auto"/>
        <w:jc w:val="both"/>
        <w:rPr>
          <w:szCs w:val="24"/>
          <w:lang w:eastAsia="sk-SK"/>
        </w:rPr>
      </w:pPr>
    </w:p>
    <w:p w:rsidR="00F46C80" w:rsidRDefault="00F46C80" w:rsidP="00F46C80">
      <w:pPr>
        <w:tabs>
          <w:tab w:val="left" w:pos="709"/>
          <w:tab w:val="left" w:pos="1077"/>
        </w:tabs>
        <w:spacing w:after="0" w:line="240" w:lineRule="auto"/>
        <w:jc w:val="both"/>
        <w:rPr>
          <w:b/>
          <w:szCs w:val="24"/>
          <w:lang w:eastAsia="sk-SK"/>
        </w:rPr>
      </w:pPr>
      <w:r>
        <w:rPr>
          <w:szCs w:val="24"/>
          <w:lang w:eastAsia="sk-SK"/>
        </w:rPr>
        <w:tab/>
        <w:t xml:space="preserve"> O bodoch </w:t>
      </w:r>
      <w:r w:rsidR="00E46F6A" w:rsidRPr="00C928CA">
        <w:rPr>
          <w:b/>
          <w:szCs w:val="24"/>
          <w:lang w:eastAsia="sk-SK"/>
        </w:rPr>
        <w:t>1 až 7</w:t>
      </w:r>
      <w:r w:rsidR="00E46F6A">
        <w:rPr>
          <w:b/>
          <w:color w:val="FF0000"/>
          <w:szCs w:val="24"/>
          <w:lang w:eastAsia="sk-SK"/>
        </w:rPr>
        <w:t xml:space="preserve"> </w:t>
      </w:r>
      <w:r>
        <w:rPr>
          <w:szCs w:val="24"/>
          <w:lang w:eastAsia="sk-SK"/>
        </w:rPr>
        <w:t xml:space="preserve"> hlasovať spoločne, a tieto </w:t>
      </w:r>
      <w:r>
        <w:rPr>
          <w:b/>
          <w:szCs w:val="24"/>
          <w:lang w:eastAsia="sk-SK"/>
        </w:rPr>
        <w:t>schváliť.</w:t>
      </w:r>
    </w:p>
    <w:p w:rsidR="00F46C80" w:rsidRPr="00E46F6A" w:rsidRDefault="00F46C80" w:rsidP="00F46C80">
      <w:pPr>
        <w:tabs>
          <w:tab w:val="left" w:pos="709"/>
          <w:tab w:val="left" w:pos="1077"/>
        </w:tabs>
        <w:spacing w:after="0" w:line="240" w:lineRule="auto"/>
        <w:jc w:val="both"/>
        <w:rPr>
          <w:szCs w:val="24"/>
          <w:lang w:eastAsia="sk-SK"/>
        </w:rPr>
      </w:pPr>
      <w:r>
        <w:rPr>
          <w:b/>
          <w:color w:val="FF0000"/>
          <w:szCs w:val="24"/>
          <w:lang w:eastAsia="sk-SK"/>
        </w:rPr>
        <w:t xml:space="preserve">           </w:t>
      </w:r>
      <w:r>
        <w:rPr>
          <w:b/>
          <w:szCs w:val="24"/>
          <w:lang w:eastAsia="sk-SK"/>
        </w:rPr>
        <w:t xml:space="preserve"> </w:t>
      </w:r>
    </w:p>
    <w:p w:rsidR="00F46C80" w:rsidRDefault="00F46C80" w:rsidP="00F46C80">
      <w:pPr>
        <w:tabs>
          <w:tab w:val="left" w:pos="709"/>
          <w:tab w:val="left" w:pos="1077"/>
        </w:tabs>
        <w:spacing w:after="0" w:line="240" w:lineRule="auto"/>
        <w:jc w:val="both"/>
        <w:rPr>
          <w:szCs w:val="24"/>
          <w:lang w:eastAsia="sk-SK"/>
        </w:rPr>
      </w:pPr>
      <w:r>
        <w:rPr>
          <w:b/>
          <w:szCs w:val="24"/>
          <w:lang w:eastAsia="sk-SK"/>
        </w:rPr>
        <w:t xml:space="preserve"> </w:t>
      </w:r>
    </w:p>
    <w:p w:rsidR="00F46C80" w:rsidRDefault="00F46C80" w:rsidP="00F46C80">
      <w:pPr>
        <w:tabs>
          <w:tab w:val="left" w:pos="709"/>
          <w:tab w:val="left" w:pos="1077"/>
        </w:tabs>
        <w:spacing w:after="0" w:line="240" w:lineRule="auto"/>
        <w:jc w:val="both"/>
        <w:rPr>
          <w:color w:val="FF0000"/>
          <w:szCs w:val="24"/>
          <w:lang w:eastAsia="sk-SK"/>
        </w:rPr>
      </w:pPr>
      <w:r>
        <w:rPr>
          <w:szCs w:val="24"/>
          <w:lang w:eastAsia="sk-SK"/>
        </w:rPr>
        <w:t xml:space="preserve">           </w:t>
      </w:r>
    </w:p>
    <w:p w:rsidR="00F46C80" w:rsidRDefault="00F46C80" w:rsidP="00F46C80">
      <w:pPr>
        <w:tabs>
          <w:tab w:val="left" w:pos="709"/>
          <w:tab w:val="left" w:pos="1077"/>
        </w:tabs>
        <w:spacing w:after="0" w:line="240" w:lineRule="auto"/>
        <w:jc w:val="center"/>
        <w:rPr>
          <w:b/>
          <w:szCs w:val="24"/>
          <w:lang w:eastAsia="sk-SK"/>
        </w:rPr>
      </w:pPr>
      <w:r>
        <w:rPr>
          <w:b/>
          <w:szCs w:val="24"/>
          <w:lang w:eastAsia="sk-SK"/>
        </w:rPr>
        <w:t>IV.</w:t>
      </w:r>
    </w:p>
    <w:p w:rsidR="00F46C80" w:rsidRDefault="00F46C80" w:rsidP="00F46C80">
      <w:pPr>
        <w:tabs>
          <w:tab w:val="left" w:pos="709"/>
          <w:tab w:val="left" w:pos="1077"/>
        </w:tabs>
        <w:spacing w:after="0" w:line="240" w:lineRule="auto"/>
        <w:jc w:val="center"/>
        <w:rPr>
          <w:b/>
          <w:szCs w:val="24"/>
          <w:lang w:eastAsia="sk-SK"/>
        </w:rPr>
      </w:pPr>
    </w:p>
    <w:p w:rsidR="00F46C80" w:rsidRDefault="00F46C80" w:rsidP="00F46C80">
      <w:pPr>
        <w:tabs>
          <w:tab w:val="left" w:pos="709"/>
          <w:tab w:val="left" w:pos="1077"/>
        </w:tabs>
        <w:spacing w:after="0" w:line="240" w:lineRule="auto"/>
        <w:jc w:val="center"/>
        <w:rPr>
          <w:b/>
          <w:szCs w:val="24"/>
          <w:lang w:eastAsia="sk-SK"/>
        </w:rPr>
      </w:pPr>
    </w:p>
    <w:p w:rsidR="00F46C80" w:rsidRPr="00F46C80" w:rsidRDefault="00F46C80" w:rsidP="00F46C80">
      <w:pPr>
        <w:spacing w:after="0" w:line="240" w:lineRule="auto"/>
        <w:ind w:firstLine="708"/>
        <w:jc w:val="both"/>
        <w:rPr>
          <w:rFonts w:cs="Arial"/>
          <w:noProof/>
          <w:szCs w:val="24"/>
        </w:rPr>
      </w:pPr>
      <w:r w:rsidRPr="00F46C80">
        <w:rPr>
          <w:szCs w:val="24"/>
          <w:lang w:eastAsia="sk-SK"/>
        </w:rPr>
        <w:t>Gestorský výbor na základe stanovísk výborov k</w:t>
      </w:r>
      <w:r>
        <w:rPr>
          <w:rFonts w:cs="Arial"/>
          <w:noProof/>
          <w:szCs w:val="24"/>
        </w:rPr>
        <w:t> vládnemu</w:t>
      </w:r>
      <w:r w:rsidRPr="00F46C80">
        <w:rPr>
          <w:rFonts w:cs="Arial"/>
          <w:noProof/>
          <w:szCs w:val="24"/>
        </w:rPr>
        <w:t xml:space="preserve"> návrh</w:t>
      </w:r>
      <w:r>
        <w:rPr>
          <w:rFonts w:cs="Arial"/>
          <w:noProof/>
          <w:szCs w:val="24"/>
        </w:rPr>
        <w:t>u</w:t>
      </w:r>
      <w:r w:rsidRPr="00F46C80">
        <w:rPr>
          <w:rFonts w:cs="Arial"/>
          <w:noProof/>
          <w:szCs w:val="24"/>
        </w:rPr>
        <w:t xml:space="preserve"> zákona, ktorým sa mení a dopĺňa zákon č. 473/2005 Z. z. o poskytovaní služieb v oblasti súkromnej bezpečnosti a o zmene a doplnení niektorých zákonov (zákon o súkromnej bezpečnosti) v znení neskorších predpisov a ktorým sa menia a dopĺňajú niektoré zákony </w:t>
      </w:r>
      <w:r w:rsidRPr="00F46C80">
        <w:rPr>
          <w:rFonts w:cs="Arial"/>
          <w:b/>
          <w:szCs w:val="24"/>
        </w:rPr>
        <w:t xml:space="preserve">(tlač 221) </w:t>
      </w:r>
      <w:r>
        <w:rPr>
          <w:szCs w:val="24"/>
          <w:lang w:eastAsia="sk-SK"/>
        </w:rPr>
        <w:t xml:space="preserve">vyjadrených v ich uzneseniach uvedených pod bodom </w:t>
      </w:r>
      <w:r>
        <w:rPr>
          <w:b/>
          <w:bCs/>
          <w:szCs w:val="24"/>
          <w:lang w:eastAsia="sk-SK"/>
        </w:rPr>
        <w:t>III.</w:t>
      </w:r>
      <w:r>
        <w:rPr>
          <w:szCs w:val="24"/>
          <w:lang w:eastAsia="sk-SK"/>
        </w:rPr>
        <w:t xml:space="preserve"> tejto správy a v stanoviskách poslancov  vyjadrených v rozprave k tomuto návrhu zákona v súlade s § 79 ods. </w:t>
      </w:r>
      <w:smartTag w:uri="urn:schemas-microsoft-com:office:smarttags" w:element="metricconverter">
        <w:smartTagPr>
          <w:attr w:name="ProductID" w:val="4 a"/>
        </w:smartTagPr>
        <w:r>
          <w:rPr>
            <w:szCs w:val="24"/>
            <w:lang w:eastAsia="sk-SK"/>
          </w:rPr>
          <w:t>4 a</w:t>
        </w:r>
      </w:smartTag>
      <w:r>
        <w:rPr>
          <w:szCs w:val="24"/>
          <w:lang w:eastAsia="sk-SK"/>
        </w:rPr>
        <w:t xml:space="preserve"> § 83 zákona </w:t>
      </w:r>
      <w:r>
        <w:rPr>
          <w:szCs w:val="24"/>
          <w:lang w:eastAsia="sk-SK"/>
        </w:rPr>
        <w:lastRenderedPageBreak/>
        <w:t>Národnej rady Slovenskej republiky č. 350/1996 Z. z. o rokovacom poriadku Národnej rady Slovenskej republiky v znení neskorších predpisov</w:t>
      </w:r>
    </w:p>
    <w:p w:rsidR="00F46C80" w:rsidRDefault="00F46C80" w:rsidP="00F46C80">
      <w:pPr>
        <w:tabs>
          <w:tab w:val="left" w:pos="709"/>
          <w:tab w:val="left" w:pos="1077"/>
        </w:tabs>
        <w:spacing w:after="0" w:line="240" w:lineRule="auto"/>
        <w:jc w:val="both"/>
        <w:rPr>
          <w:szCs w:val="24"/>
          <w:lang w:eastAsia="sk-SK"/>
        </w:rPr>
      </w:pPr>
    </w:p>
    <w:p w:rsidR="00F46C80" w:rsidRDefault="00F46C80" w:rsidP="00F46C80">
      <w:pPr>
        <w:tabs>
          <w:tab w:val="left" w:pos="709"/>
          <w:tab w:val="left" w:pos="1077"/>
        </w:tabs>
        <w:spacing w:after="0" w:line="240" w:lineRule="auto"/>
        <w:jc w:val="both"/>
        <w:rPr>
          <w:b/>
          <w:bCs/>
          <w:szCs w:val="24"/>
          <w:lang w:eastAsia="sk-SK"/>
        </w:rPr>
      </w:pPr>
      <w:r>
        <w:rPr>
          <w:b/>
          <w:bCs/>
          <w:szCs w:val="24"/>
          <w:lang w:eastAsia="sk-SK"/>
        </w:rPr>
        <w:tab/>
        <w:t xml:space="preserve"> </w:t>
      </w:r>
      <w:r>
        <w:rPr>
          <w:b/>
          <w:bCs/>
          <w:sz w:val="28"/>
          <w:szCs w:val="24"/>
          <w:lang w:eastAsia="sk-SK"/>
        </w:rPr>
        <w:t>odporúča</w:t>
      </w:r>
      <w:r>
        <w:rPr>
          <w:b/>
          <w:bCs/>
          <w:szCs w:val="24"/>
          <w:lang w:eastAsia="sk-SK"/>
        </w:rPr>
        <w:t xml:space="preserve"> </w:t>
      </w:r>
    </w:p>
    <w:p w:rsidR="00F46C80" w:rsidRDefault="00F46C80" w:rsidP="00F46C80">
      <w:pPr>
        <w:tabs>
          <w:tab w:val="left" w:pos="709"/>
          <w:tab w:val="left" w:pos="1077"/>
        </w:tabs>
        <w:spacing w:after="0" w:line="240" w:lineRule="auto"/>
        <w:jc w:val="both"/>
        <w:rPr>
          <w:b/>
          <w:bCs/>
          <w:szCs w:val="24"/>
          <w:lang w:eastAsia="sk-SK"/>
        </w:rPr>
      </w:pPr>
      <w:r>
        <w:rPr>
          <w:b/>
          <w:bCs/>
          <w:szCs w:val="24"/>
          <w:lang w:eastAsia="sk-SK"/>
        </w:rPr>
        <w:t xml:space="preserve"> </w:t>
      </w:r>
    </w:p>
    <w:p w:rsidR="00F46C80" w:rsidRDefault="00F46C80" w:rsidP="00F46C80">
      <w:pPr>
        <w:tabs>
          <w:tab w:val="left" w:pos="709"/>
          <w:tab w:val="left" w:pos="1077"/>
        </w:tabs>
        <w:spacing w:after="0" w:line="240" w:lineRule="auto"/>
        <w:jc w:val="both"/>
        <w:rPr>
          <w:color w:val="FF0000"/>
          <w:szCs w:val="24"/>
          <w:lang w:eastAsia="sk-SK"/>
        </w:rPr>
      </w:pPr>
      <w:r>
        <w:rPr>
          <w:b/>
          <w:bCs/>
          <w:szCs w:val="24"/>
          <w:lang w:eastAsia="sk-SK"/>
        </w:rPr>
        <w:t xml:space="preserve">                </w:t>
      </w:r>
      <w:r>
        <w:rPr>
          <w:szCs w:val="24"/>
          <w:lang w:eastAsia="sk-SK"/>
        </w:rPr>
        <w:t xml:space="preserve">Národnej rade Slovenskej republiky predmetný vládny návrh zákona </w:t>
      </w:r>
      <w:r>
        <w:rPr>
          <w:b/>
          <w:bCs/>
          <w:szCs w:val="24"/>
          <w:lang w:eastAsia="sk-SK"/>
        </w:rPr>
        <w:t xml:space="preserve"> schváliť</w:t>
      </w:r>
      <w:r>
        <w:rPr>
          <w:b/>
          <w:bCs/>
          <w:sz w:val="28"/>
          <w:szCs w:val="24"/>
          <w:lang w:eastAsia="sk-SK"/>
        </w:rPr>
        <w:t xml:space="preserve"> </w:t>
      </w:r>
      <w:r>
        <w:rPr>
          <w:szCs w:val="24"/>
          <w:lang w:eastAsia="sk-SK"/>
        </w:rPr>
        <w:t>v znení schválených pozmeňujúcich a doplňujúcich návrhov uvedených v tejto správe.</w:t>
      </w:r>
      <w:r>
        <w:rPr>
          <w:color w:val="FF0000"/>
          <w:szCs w:val="24"/>
          <w:lang w:eastAsia="sk-SK"/>
        </w:rPr>
        <w:t xml:space="preserve"> </w:t>
      </w:r>
    </w:p>
    <w:p w:rsidR="00F46C80" w:rsidRDefault="00F46C80" w:rsidP="00F46C80">
      <w:pPr>
        <w:tabs>
          <w:tab w:val="left" w:pos="709"/>
          <w:tab w:val="left" w:pos="1077"/>
        </w:tabs>
        <w:spacing w:after="0" w:line="240" w:lineRule="auto"/>
        <w:jc w:val="both"/>
        <w:rPr>
          <w:szCs w:val="24"/>
          <w:lang w:eastAsia="sk-SK"/>
        </w:rPr>
      </w:pPr>
    </w:p>
    <w:p w:rsidR="00F46C80" w:rsidRDefault="00F46C80" w:rsidP="00F46C80">
      <w:pPr>
        <w:spacing w:after="0" w:line="240" w:lineRule="auto"/>
        <w:ind w:firstLine="708"/>
        <w:jc w:val="both"/>
        <w:rPr>
          <w:bCs/>
          <w:szCs w:val="24"/>
          <w:lang w:eastAsia="sk-SK"/>
        </w:rPr>
      </w:pPr>
      <w:r w:rsidRPr="00F46C80">
        <w:rPr>
          <w:b/>
          <w:szCs w:val="24"/>
          <w:lang w:eastAsia="sk-SK"/>
        </w:rPr>
        <w:t>Spoločná správa</w:t>
      </w:r>
      <w:r w:rsidRPr="00F46C80">
        <w:rPr>
          <w:szCs w:val="24"/>
          <w:lang w:eastAsia="sk-SK"/>
        </w:rPr>
        <w:t xml:space="preserve"> výborov Národnej rady Slovenskej republiky k </w:t>
      </w:r>
      <w:r>
        <w:rPr>
          <w:rFonts w:cs="Arial"/>
          <w:noProof/>
          <w:szCs w:val="24"/>
        </w:rPr>
        <w:t>vládnemu</w:t>
      </w:r>
      <w:r w:rsidRPr="00F46C80">
        <w:rPr>
          <w:rFonts w:cs="Arial"/>
          <w:noProof/>
          <w:szCs w:val="24"/>
        </w:rPr>
        <w:t xml:space="preserve"> návrh</w:t>
      </w:r>
      <w:r>
        <w:rPr>
          <w:rFonts w:cs="Arial"/>
          <w:noProof/>
          <w:szCs w:val="24"/>
        </w:rPr>
        <w:t>u</w:t>
      </w:r>
      <w:r w:rsidRPr="00F46C80">
        <w:rPr>
          <w:rFonts w:cs="Arial"/>
          <w:noProof/>
          <w:szCs w:val="24"/>
        </w:rPr>
        <w:t xml:space="preserve"> zákona, ktorým sa mení a dopĺňa zákon č. 473/2005 Z. z. o poskytovaní služieb v oblasti súkromnej bezpečnosti a o zmene a doplnení niektorých zákonov (zákon o súkromnej bezpečnosti) v znení neskorších predpisov a ktorým sa menia a dopĺňajú niektoré zákony </w:t>
      </w:r>
      <w:r w:rsidRPr="00F46C80">
        <w:rPr>
          <w:rFonts w:cs="Arial"/>
          <w:b/>
          <w:szCs w:val="24"/>
        </w:rPr>
        <w:t xml:space="preserve">(tlač 221) </w:t>
      </w:r>
      <w:r>
        <w:rPr>
          <w:szCs w:val="24"/>
          <w:lang w:eastAsia="sk-SK"/>
        </w:rPr>
        <w:t>v druhom čítaní  bola schválená uznesením Výboru Národnej rady Slovenskej republiky pre  obranu a bezpečnosť</w:t>
      </w:r>
      <w:r>
        <w:rPr>
          <w:b/>
          <w:szCs w:val="24"/>
          <w:lang w:eastAsia="sk-SK"/>
        </w:rPr>
        <w:t xml:space="preserve"> </w:t>
      </w:r>
      <w:r>
        <w:rPr>
          <w:b/>
          <w:color w:val="FF0000"/>
          <w:szCs w:val="24"/>
          <w:lang w:eastAsia="sk-SK"/>
        </w:rPr>
        <w:t xml:space="preserve"> </w:t>
      </w:r>
      <w:r>
        <w:rPr>
          <w:b/>
          <w:szCs w:val="24"/>
          <w:lang w:eastAsia="sk-SK"/>
        </w:rPr>
        <w:t xml:space="preserve">č. </w:t>
      </w:r>
      <w:r w:rsidR="00770EAA" w:rsidRPr="00770EAA">
        <w:rPr>
          <w:b/>
          <w:szCs w:val="24"/>
          <w:lang w:eastAsia="sk-SK"/>
        </w:rPr>
        <w:t>54</w:t>
      </w:r>
      <w:r>
        <w:rPr>
          <w:b/>
          <w:szCs w:val="24"/>
          <w:lang w:eastAsia="sk-SK"/>
        </w:rPr>
        <w:t xml:space="preserve"> </w:t>
      </w:r>
      <w:r>
        <w:rPr>
          <w:szCs w:val="24"/>
          <w:lang w:eastAsia="sk-SK"/>
        </w:rPr>
        <w:t xml:space="preserve">na svojej </w:t>
      </w:r>
      <w:r w:rsidR="00770EAA" w:rsidRPr="00770EAA">
        <w:rPr>
          <w:b/>
          <w:szCs w:val="24"/>
          <w:lang w:eastAsia="sk-SK"/>
        </w:rPr>
        <w:t>11.</w:t>
      </w:r>
      <w:r>
        <w:rPr>
          <w:b/>
          <w:szCs w:val="24"/>
          <w:lang w:eastAsia="sk-SK"/>
        </w:rPr>
        <w:t xml:space="preserve"> schôdzi.</w:t>
      </w:r>
      <w:r>
        <w:rPr>
          <w:color w:val="FF0000"/>
          <w:szCs w:val="24"/>
          <w:lang w:eastAsia="sk-SK"/>
        </w:rPr>
        <w:tab/>
      </w:r>
    </w:p>
    <w:p w:rsidR="00F46C80" w:rsidRDefault="00F46C80" w:rsidP="00F46C80">
      <w:pPr>
        <w:tabs>
          <w:tab w:val="left" w:pos="709"/>
          <w:tab w:val="left" w:pos="1077"/>
        </w:tabs>
        <w:spacing w:after="0" w:line="240" w:lineRule="auto"/>
        <w:jc w:val="both"/>
        <w:rPr>
          <w:szCs w:val="24"/>
          <w:lang w:eastAsia="sk-SK"/>
        </w:rPr>
      </w:pPr>
    </w:p>
    <w:p w:rsidR="00770EAA" w:rsidRDefault="00770EAA" w:rsidP="00F46C80">
      <w:pPr>
        <w:tabs>
          <w:tab w:val="left" w:pos="709"/>
          <w:tab w:val="left" w:pos="1077"/>
        </w:tabs>
        <w:spacing w:after="0" w:line="240" w:lineRule="auto"/>
        <w:jc w:val="both"/>
        <w:rPr>
          <w:szCs w:val="24"/>
          <w:lang w:eastAsia="sk-SK"/>
        </w:rPr>
      </w:pPr>
    </w:p>
    <w:p w:rsidR="00770EAA" w:rsidRDefault="00770EAA" w:rsidP="00F46C80">
      <w:pPr>
        <w:tabs>
          <w:tab w:val="left" w:pos="709"/>
          <w:tab w:val="left" w:pos="1077"/>
        </w:tabs>
        <w:spacing w:after="0" w:line="240" w:lineRule="auto"/>
        <w:jc w:val="both"/>
        <w:rPr>
          <w:szCs w:val="24"/>
          <w:lang w:eastAsia="sk-SK"/>
        </w:rPr>
      </w:pPr>
    </w:p>
    <w:p w:rsidR="00770EAA" w:rsidRDefault="00770EAA" w:rsidP="00F46C80">
      <w:pPr>
        <w:tabs>
          <w:tab w:val="left" w:pos="709"/>
          <w:tab w:val="left" w:pos="1077"/>
        </w:tabs>
        <w:spacing w:after="0" w:line="240" w:lineRule="auto"/>
        <w:jc w:val="both"/>
        <w:rPr>
          <w:szCs w:val="24"/>
          <w:lang w:eastAsia="sk-SK"/>
        </w:rPr>
      </w:pPr>
    </w:p>
    <w:p w:rsidR="00F46C80" w:rsidRDefault="00F46C80" w:rsidP="00F46C80">
      <w:pPr>
        <w:tabs>
          <w:tab w:val="left" w:pos="709"/>
          <w:tab w:val="left" w:pos="1077"/>
        </w:tabs>
        <w:spacing w:after="0" w:line="240" w:lineRule="auto"/>
        <w:jc w:val="both"/>
        <w:rPr>
          <w:szCs w:val="24"/>
          <w:lang w:eastAsia="sk-SK"/>
        </w:rPr>
      </w:pPr>
    </w:p>
    <w:p w:rsidR="00F46C80" w:rsidRDefault="00F46C80" w:rsidP="00F46C80">
      <w:pPr>
        <w:tabs>
          <w:tab w:val="left" w:pos="709"/>
          <w:tab w:val="left" w:pos="1077"/>
        </w:tabs>
        <w:spacing w:after="0" w:line="240" w:lineRule="auto"/>
        <w:rPr>
          <w:szCs w:val="24"/>
          <w:lang w:eastAsia="sk-SK"/>
        </w:rPr>
      </w:pPr>
      <w:r>
        <w:rPr>
          <w:szCs w:val="24"/>
          <w:lang w:eastAsia="sk-SK"/>
        </w:rPr>
        <w:t>V Bratislave</w:t>
      </w:r>
      <w:r w:rsidR="00770EAA">
        <w:rPr>
          <w:szCs w:val="24"/>
          <w:lang w:eastAsia="sk-SK"/>
        </w:rPr>
        <w:t xml:space="preserve"> 27. </w:t>
      </w:r>
      <w:r>
        <w:rPr>
          <w:szCs w:val="24"/>
          <w:lang w:eastAsia="sk-SK"/>
        </w:rPr>
        <w:t xml:space="preserve">  novembra</w:t>
      </w:r>
      <w:r>
        <w:rPr>
          <w:color w:val="FF0000"/>
          <w:szCs w:val="24"/>
          <w:lang w:eastAsia="sk-SK"/>
        </w:rPr>
        <w:t xml:space="preserve"> </w:t>
      </w:r>
      <w:r>
        <w:rPr>
          <w:szCs w:val="24"/>
          <w:lang w:eastAsia="sk-SK"/>
        </w:rPr>
        <w:t xml:space="preserve">  2012</w:t>
      </w:r>
    </w:p>
    <w:p w:rsidR="00F46C80" w:rsidRDefault="00F46C80" w:rsidP="00F46C80">
      <w:pPr>
        <w:tabs>
          <w:tab w:val="left" w:pos="709"/>
          <w:tab w:val="left" w:pos="1077"/>
        </w:tabs>
        <w:spacing w:after="0" w:line="240" w:lineRule="auto"/>
        <w:jc w:val="both"/>
        <w:rPr>
          <w:b/>
          <w:bCs/>
          <w:sz w:val="28"/>
          <w:szCs w:val="24"/>
          <w:lang w:eastAsia="sk-SK"/>
        </w:rPr>
      </w:pPr>
    </w:p>
    <w:p w:rsidR="00F46C80" w:rsidRDefault="00F46C80" w:rsidP="00F46C80">
      <w:pPr>
        <w:tabs>
          <w:tab w:val="left" w:pos="709"/>
          <w:tab w:val="left" w:pos="1077"/>
        </w:tabs>
        <w:spacing w:after="0" w:line="240" w:lineRule="auto"/>
        <w:jc w:val="both"/>
        <w:rPr>
          <w:b/>
          <w:bCs/>
          <w:sz w:val="28"/>
          <w:szCs w:val="24"/>
          <w:lang w:eastAsia="sk-SK"/>
        </w:rPr>
      </w:pPr>
    </w:p>
    <w:p w:rsidR="00770EAA" w:rsidRDefault="00770EAA" w:rsidP="00F46C80">
      <w:pPr>
        <w:tabs>
          <w:tab w:val="left" w:pos="709"/>
          <w:tab w:val="left" w:pos="1077"/>
        </w:tabs>
        <w:spacing w:after="0" w:line="240" w:lineRule="auto"/>
        <w:jc w:val="both"/>
        <w:rPr>
          <w:b/>
          <w:bCs/>
          <w:sz w:val="28"/>
          <w:szCs w:val="24"/>
          <w:lang w:eastAsia="sk-SK"/>
        </w:rPr>
      </w:pPr>
    </w:p>
    <w:p w:rsidR="00770EAA" w:rsidRDefault="00770EAA" w:rsidP="00F46C80">
      <w:pPr>
        <w:tabs>
          <w:tab w:val="left" w:pos="709"/>
          <w:tab w:val="left" w:pos="1077"/>
        </w:tabs>
        <w:spacing w:after="0" w:line="240" w:lineRule="auto"/>
        <w:jc w:val="both"/>
        <w:rPr>
          <w:b/>
          <w:bCs/>
          <w:sz w:val="28"/>
          <w:szCs w:val="24"/>
          <w:lang w:eastAsia="sk-SK"/>
        </w:rPr>
      </w:pPr>
    </w:p>
    <w:p w:rsidR="00770EAA" w:rsidRDefault="00770EAA" w:rsidP="00F46C80">
      <w:pPr>
        <w:tabs>
          <w:tab w:val="left" w:pos="709"/>
          <w:tab w:val="left" w:pos="1077"/>
        </w:tabs>
        <w:spacing w:after="0" w:line="240" w:lineRule="auto"/>
        <w:jc w:val="both"/>
        <w:rPr>
          <w:b/>
          <w:bCs/>
          <w:sz w:val="28"/>
          <w:szCs w:val="24"/>
          <w:lang w:eastAsia="sk-SK"/>
        </w:rPr>
      </w:pPr>
    </w:p>
    <w:p w:rsidR="00F46C80" w:rsidRDefault="00F46C80" w:rsidP="00F46C80">
      <w:pPr>
        <w:keepNext/>
        <w:tabs>
          <w:tab w:val="left" w:pos="709"/>
          <w:tab w:val="left" w:pos="1077"/>
        </w:tabs>
        <w:spacing w:after="0" w:line="240" w:lineRule="auto"/>
        <w:jc w:val="center"/>
        <w:outlineLvl w:val="1"/>
        <w:rPr>
          <w:b/>
          <w:bCs/>
          <w:sz w:val="28"/>
          <w:szCs w:val="24"/>
          <w:lang w:eastAsia="sk-SK"/>
        </w:rPr>
      </w:pPr>
      <w:r>
        <w:rPr>
          <w:b/>
          <w:bCs/>
          <w:sz w:val="28"/>
          <w:szCs w:val="24"/>
          <w:lang w:eastAsia="sk-SK"/>
        </w:rPr>
        <w:t>Jaroslav BAŠKA v. r.</w:t>
      </w:r>
    </w:p>
    <w:p w:rsidR="00F46C80" w:rsidRDefault="00F46C80" w:rsidP="00F46C80">
      <w:pPr>
        <w:tabs>
          <w:tab w:val="left" w:pos="709"/>
          <w:tab w:val="left" w:pos="1077"/>
        </w:tabs>
        <w:spacing w:after="0" w:line="240" w:lineRule="auto"/>
        <w:jc w:val="center"/>
        <w:rPr>
          <w:szCs w:val="24"/>
          <w:lang w:eastAsia="sk-SK"/>
        </w:rPr>
      </w:pPr>
      <w:r>
        <w:rPr>
          <w:szCs w:val="24"/>
          <w:lang w:eastAsia="sk-SK"/>
        </w:rPr>
        <w:t>predseda výboru</w:t>
      </w:r>
    </w:p>
    <w:p w:rsidR="00F46C80" w:rsidRDefault="00F46C80" w:rsidP="00F46C80">
      <w:pPr>
        <w:spacing w:after="0" w:line="240" w:lineRule="auto"/>
        <w:rPr>
          <w:szCs w:val="24"/>
          <w:lang w:eastAsia="sk-SK"/>
        </w:rPr>
      </w:pPr>
    </w:p>
    <w:p w:rsidR="00F46C80" w:rsidRDefault="00F46C80" w:rsidP="00F46C80">
      <w:pPr>
        <w:spacing w:after="0" w:line="240" w:lineRule="auto"/>
        <w:rPr>
          <w:szCs w:val="24"/>
          <w:lang w:eastAsia="sk-SK"/>
        </w:rPr>
      </w:pPr>
    </w:p>
    <w:p w:rsidR="00F46C80" w:rsidRDefault="00F46C80" w:rsidP="00F46C80"/>
    <w:p w:rsidR="00F46C80" w:rsidRDefault="00F46C80" w:rsidP="00F46C80"/>
    <w:p w:rsidR="002845B7" w:rsidRDefault="002845B7"/>
    <w:sectPr w:rsidR="002845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472C6"/>
    <w:multiLevelType w:val="hybridMultilevel"/>
    <w:tmpl w:val="C338C908"/>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
    <w:nsid w:val="51767030"/>
    <w:multiLevelType w:val="hybridMultilevel"/>
    <w:tmpl w:val="0B923968"/>
    <w:lvl w:ilvl="0" w:tplc="DE0ABF2A">
      <w:start w:val="1"/>
      <w:numFmt w:val="decimal"/>
      <w:lvlText w:val="%1."/>
      <w:lvlJc w:val="left"/>
      <w:pPr>
        <w:ind w:left="720"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nsid w:val="67D6550C"/>
    <w:multiLevelType w:val="hybridMultilevel"/>
    <w:tmpl w:val="BBB8166E"/>
    <w:lvl w:ilvl="0" w:tplc="6270F8FE">
      <w:start w:val="1"/>
      <w:numFmt w:val="decimal"/>
      <w:lvlText w:val="(%1)"/>
      <w:lvlJc w:val="left"/>
      <w:pPr>
        <w:ind w:left="1068" w:hanging="360"/>
      </w:pPr>
      <w:rPr>
        <w:rFonts w:cs="Times New Roman"/>
      </w:rPr>
    </w:lvl>
    <w:lvl w:ilvl="1" w:tplc="041B0019">
      <w:start w:val="1"/>
      <w:numFmt w:val="lowerLetter"/>
      <w:lvlText w:val="%2."/>
      <w:lvlJc w:val="left"/>
      <w:pPr>
        <w:ind w:left="1788" w:hanging="360"/>
      </w:pPr>
      <w:rPr>
        <w:rFonts w:cs="Times New Roman"/>
      </w:rPr>
    </w:lvl>
    <w:lvl w:ilvl="2" w:tplc="041B001B">
      <w:start w:val="1"/>
      <w:numFmt w:val="lowerRoman"/>
      <w:lvlText w:val="%3."/>
      <w:lvlJc w:val="right"/>
      <w:pPr>
        <w:ind w:left="2508" w:hanging="180"/>
      </w:pPr>
      <w:rPr>
        <w:rFonts w:cs="Times New Roman"/>
      </w:rPr>
    </w:lvl>
    <w:lvl w:ilvl="3" w:tplc="041B000F">
      <w:start w:val="1"/>
      <w:numFmt w:val="decimal"/>
      <w:lvlText w:val="%4."/>
      <w:lvlJc w:val="left"/>
      <w:pPr>
        <w:ind w:left="3228" w:hanging="360"/>
      </w:pPr>
      <w:rPr>
        <w:rFonts w:cs="Times New Roman"/>
      </w:rPr>
    </w:lvl>
    <w:lvl w:ilvl="4" w:tplc="041B0019">
      <w:start w:val="1"/>
      <w:numFmt w:val="lowerLetter"/>
      <w:lvlText w:val="%5."/>
      <w:lvlJc w:val="left"/>
      <w:pPr>
        <w:ind w:left="3948" w:hanging="360"/>
      </w:pPr>
      <w:rPr>
        <w:rFonts w:cs="Times New Roman"/>
      </w:rPr>
    </w:lvl>
    <w:lvl w:ilvl="5" w:tplc="041B001B">
      <w:start w:val="1"/>
      <w:numFmt w:val="lowerRoman"/>
      <w:lvlText w:val="%6."/>
      <w:lvlJc w:val="right"/>
      <w:pPr>
        <w:ind w:left="4668" w:hanging="180"/>
      </w:pPr>
      <w:rPr>
        <w:rFonts w:cs="Times New Roman"/>
      </w:rPr>
    </w:lvl>
    <w:lvl w:ilvl="6" w:tplc="041B000F">
      <w:start w:val="1"/>
      <w:numFmt w:val="decimal"/>
      <w:lvlText w:val="%7."/>
      <w:lvlJc w:val="left"/>
      <w:pPr>
        <w:ind w:left="5388" w:hanging="360"/>
      </w:pPr>
      <w:rPr>
        <w:rFonts w:cs="Times New Roman"/>
      </w:rPr>
    </w:lvl>
    <w:lvl w:ilvl="7" w:tplc="041B0019">
      <w:start w:val="1"/>
      <w:numFmt w:val="lowerLetter"/>
      <w:lvlText w:val="%8."/>
      <w:lvlJc w:val="left"/>
      <w:pPr>
        <w:ind w:left="6108" w:hanging="360"/>
      </w:pPr>
      <w:rPr>
        <w:rFonts w:cs="Times New Roman"/>
      </w:rPr>
    </w:lvl>
    <w:lvl w:ilvl="8" w:tplc="041B001B">
      <w:start w:val="1"/>
      <w:numFmt w:val="lowerRoman"/>
      <w:lvlText w:val="%9."/>
      <w:lvlJc w:val="right"/>
      <w:pPr>
        <w:ind w:left="6828" w:hanging="180"/>
      </w:pPr>
      <w:rPr>
        <w:rFonts w:cs="Times New Roman"/>
      </w:rPr>
    </w:lvl>
  </w:abstractNum>
  <w:abstractNum w:abstractNumId="3">
    <w:nsid w:val="685E29B7"/>
    <w:multiLevelType w:val="hybridMultilevel"/>
    <w:tmpl w:val="5B44C34A"/>
    <w:lvl w:ilvl="0" w:tplc="041B000F">
      <w:start w:val="1"/>
      <w:numFmt w:val="decimal"/>
      <w:lvlText w:val="%1."/>
      <w:lvlJc w:val="left"/>
      <w:pPr>
        <w:ind w:left="780" w:hanging="360"/>
      </w:pPr>
      <w:rPr>
        <w:rFonts w:cs="Times New Roman"/>
      </w:rPr>
    </w:lvl>
    <w:lvl w:ilvl="1" w:tplc="041B0019">
      <w:start w:val="1"/>
      <w:numFmt w:val="lowerLetter"/>
      <w:lvlText w:val="%2."/>
      <w:lvlJc w:val="left"/>
      <w:pPr>
        <w:ind w:left="1500" w:hanging="360"/>
      </w:pPr>
      <w:rPr>
        <w:rFonts w:cs="Times New Roman"/>
      </w:rPr>
    </w:lvl>
    <w:lvl w:ilvl="2" w:tplc="041B001B">
      <w:start w:val="1"/>
      <w:numFmt w:val="lowerRoman"/>
      <w:lvlText w:val="%3."/>
      <w:lvlJc w:val="right"/>
      <w:pPr>
        <w:ind w:left="2220" w:hanging="180"/>
      </w:pPr>
      <w:rPr>
        <w:rFonts w:cs="Times New Roman"/>
      </w:rPr>
    </w:lvl>
    <w:lvl w:ilvl="3" w:tplc="041B000F">
      <w:start w:val="1"/>
      <w:numFmt w:val="decimal"/>
      <w:lvlText w:val="%4."/>
      <w:lvlJc w:val="left"/>
      <w:pPr>
        <w:ind w:left="2940" w:hanging="360"/>
      </w:pPr>
      <w:rPr>
        <w:rFonts w:cs="Times New Roman"/>
      </w:rPr>
    </w:lvl>
    <w:lvl w:ilvl="4" w:tplc="041B0019">
      <w:start w:val="1"/>
      <w:numFmt w:val="lowerLetter"/>
      <w:lvlText w:val="%5."/>
      <w:lvlJc w:val="left"/>
      <w:pPr>
        <w:ind w:left="3660" w:hanging="360"/>
      </w:pPr>
      <w:rPr>
        <w:rFonts w:cs="Times New Roman"/>
      </w:rPr>
    </w:lvl>
    <w:lvl w:ilvl="5" w:tplc="041B001B">
      <w:start w:val="1"/>
      <w:numFmt w:val="lowerRoman"/>
      <w:lvlText w:val="%6."/>
      <w:lvlJc w:val="right"/>
      <w:pPr>
        <w:ind w:left="4380" w:hanging="180"/>
      </w:pPr>
      <w:rPr>
        <w:rFonts w:cs="Times New Roman"/>
      </w:rPr>
    </w:lvl>
    <w:lvl w:ilvl="6" w:tplc="041B000F">
      <w:start w:val="1"/>
      <w:numFmt w:val="decimal"/>
      <w:lvlText w:val="%7."/>
      <w:lvlJc w:val="left"/>
      <w:pPr>
        <w:ind w:left="5100" w:hanging="360"/>
      </w:pPr>
      <w:rPr>
        <w:rFonts w:cs="Times New Roman"/>
      </w:rPr>
    </w:lvl>
    <w:lvl w:ilvl="7" w:tplc="041B0019">
      <w:start w:val="1"/>
      <w:numFmt w:val="lowerLetter"/>
      <w:lvlText w:val="%8."/>
      <w:lvlJc w:val="left"/>
      <w:pPr>
        <w:ind w:left="5820" w:hanging="360"/>
      </w:pPr>
      <w:rPr>
        <w:rFonts w:cs="Times New Roman"/>
      </w:rPr>
    </w:lvl>
    <w:lvl w:ilvl="8" w:tplc="041B001B">
      <w:start w:val="1"/>
      <w:numFmt w:val="lowerRoman"/>
      <w:lvlText w:val="%9."/>
      <w:lvlJc w:val="right"/>
      <w:pPr>
        <w:ind w:left="6540" w:hanging="180"/>
      </w:pPr>
      <w:rPr>
        <w:rFonts w:cs="Times New Roman"/>
      </w:rPr>
    </w:lvl>
  </w:abstractNum>
  <w:abstractNum w:abstractNumId="4">
    <w:nsid w:val="6DF35584"/>
    <w:multiLevelType w:val="hybridMultilevel"/>
    <w:tmpl w:val="BD9C91E0"/>
    <w:lvl w:ilvl="0" w:tplc="EA64B5BE">
      <w:start w:val="1"/>
      <w:numFmt w:val="decimal"/>
      <w:lvlText w:val="(%1)"/>
      <w:lvlJc w:val="left"/>
      <w:pPr>
        <w:ind w:left="1068" w:hanging="360"/>
      </w:pPr>
      <w:rPr>
        <w:rFonts w:cs="Times New Roman"/>
      </w:rPr>
    </w:lvl>
    <w:lvl w:ilvl="1" w:tplc="041B0019">
      <w:start w:val="1"/>
      <w:numFmt w:val="lowerLetter"/>
      <w:lvlText w:val="%2."/>
      <w:lvlJc w:val="left"/>
      <w:pPr>
        <w:ind w:left="1788" w:hanging="360"/>
      </w:pPr>
      <w:rPr>
        <w:rFonts w:cs="Times New Roman"/>
      </w:rPr>
    </w:lvl>
    <w:lvl w:ilvl="2" w:tplc="041B001B">
      <w:start w:val="1"/>
      <w:numFmt w:val="lowerRoman"/>
      <w:lvlText w:val="%3."/>
      <w:lvlJc w:val="right"/>
      <w:pPr>
        <w:ind w:left="2508" w:hanging="180"/>
      </w:pPr>
      <w:rPr>
        <w:rFonts w:cs="Times New Roman"/>
      </w:rPr>
    </w:lvl>
    <w:lvl w:ilvl="3" w:tplc="041B000F">
      <w:start w:val="1"/>
      <w:numFmt w:val="decimal"/>
      <w:lvlText w:val="%4."/>
      <w:lvlJc w:val="left"/>
      <w:pPr>
        <w:ind w:left="3228" w:hanging="360"/>
      </w:pPr>
      <w:rPr>
        <w:rFonts w:cs="Times New Roman"/>
      </w:rPr>
    </w:lvl>
    <w:lvl w:ilvl="4" w:tplc="041B0019">
      <w:start w:val="1"/>
      <w:numFmt w:val="lowerLetter"/>
      <w:lvlText w:val="%5."/>
      <w:lvlJc w:val="left"/>
      <w:pPr>
        <w:ind w:left="3948" w:hanging="360"/>
      </w:pPr>
      <w:rPr>
        <w:rFonts w:cs="Times New Roman"/>
      </w:rPr>
    </w:lvl>
    <w:lvl w:ilvl="5" w:tplc="041B001B">
      <w:start w:val="1"/>
      <w:numFmt w:val="lowerRoman"/>
      <w:lvlText w:val="%6."/>
      <w:lvlJc w:val="right"/>
      <w:pPr>
        <w:ind w:left="4668" w:hanging="180"/>
      </w:pPr>
      <w:rPr>
        <w:rFonts w:cs="Times New Roman"/>
      </w:rPr>
    </w:lvl>
    <w:lvl w:ilvl="6" w:tplc="041B000F">
      <w:start w:val="1"/>
      <w:numFmt w:val="decimal"/>
      <w:lvlText w:val="%7."/>
      <w:lvlJc w:val="left"/>
      <w:pPr>
        <w:ind w:left="5388" w:hanging="360"/>
      </w:pPr>
      <w:rPr>
        <w:rFonts w:cs="Times New Roman"/>
      </w:rPr>
    </w:lvl>
    <w:lvl w:ilvl="7" w:tplc="041B0019">
      <w:start w:val="1"/>
      <w:numFmt w:val="lowerLetter"/>
      <w:lvlText w:val="%8."/>
      <w:lvlJc w:val="left"/>
      <w:pPr>
        <w:ind w:left="6108" w:hanging="360"/>
      </w:pPr>
      <w:rPr>
        <w:rFonts w:cs="Times New Roman"/>
      </w:rPr>
    </w:lvl>
    <w:lvl w:ilvl="8" w:tplc="041B001B">
      <w:start w:val="1"/>
      <w:numFmt w:val="lowerRoman"/>
      <w:lvlText w:val="%9."/>
      <w:lvlJc w:val="right"/>
      <w:pPr>
        <w:ind w:left="6828"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C80"/>
    <w:rsid w:val="00063994"/>
    <w:rsid w:val="00094499"/>
    <w:rsid w:val="00142A0F"/>
    <w:rsid w:val="0015305E"/>
    <w:rsid w:val="001538C0"/>
    <w:rsid w:val="00247E62"/>
    <w:rsid w:val="002845B7"/>
    <w:rsid w:val="003060CC"/>
    <w:rsid w:val="00315088"/>
    <w:rsid w:val="00355836"/>
    <w:rsid w:val="004152FC"/>
    <w:rsid w:val="004C7867"/>
    <w:rsid w:val="00532362"/>
    <w:rsid w:val="006B615F"/>
    <w:rsid w:val="00770EAA"/>
    <w:rsid w:val="007B7135"/>
    <w:rsid w:val="00826A6C"/>
    <w:rsid w:val="0083279F"/>
    <w:rsid w:val="008A1DF6"/>
    <w:rsid w:val="008C7211"/>
    <w:rsid w:val="00A2199E"/>
    <w:rsid w:val="00A409CA"/>
    <w:rsid w:val="00A91433"/>
    <w:rsid w:val="00B153CE"/>
    <w:rsid w:val="00C2661D"/>
    <w:rsid w:val="00C928CA"/>
    <w:rsid w:val="00DB596D"/>
    <w:rsid w:val="00E46F6A"/>
    <w:rsid w:val="00F46C8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k-SK"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46C80"/>
    <w:rPr>
      <w:rFonts w:eastAsia="Times New Roman"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46C80"/>
    <w:pPr>
      <w:ind w:left="720"/>
      <w:contextualSpacing/>
    </w:pPr>
  </w:style>
  <w:style w:type="paragraph" w:customStyle="1" w:styleId="Zkladntext21">
    <w:name w:val="Základný text 21"/>
    <w:basedOn w:val="Normlny"/>
    <w:rsid w:val="007B7135"/>
    <w:pPr>
      <w:spacing w:after="0" w:line="240" w:lineRule="auto"/>
      <w:jc w:val="both"/>
    </w:pPr>
    <w:rPr>
      <w:szCs w:val="20"/>
      <w:lang w:eastAsia="cs-CZ"/>
    </w:rPr>
  </w:style>
  <w:style w:type="paragraph" w:styleId="Normlnywebov">
    <w:name w:val="Normal (Web)"/>
    <w:basedOn w:val="Normlny"/>
    <w:uiPriority w:val="99"/>
    <w:semiHidden/>
    <w:unhideWhenUsed/>
    <w:rsid w:val="00DB596D"/>
    <w:pPr>
      <w:spacing w:before="100" w:beforeAutospacing="1" w:after="100" w:afterAutospacing="1" w:line="240" w:lineRule="auto"/>
    </w:pPr>
    <w:rPr>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k-SK"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46C80"/>
    <w:rPr>
      <w:rFonts w:eastAsia="Times New Roman"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46C80"/>
    <w:pPr>
      <w:ind w:left="720"/>
      <w:contextualSpacing/>
    </w:pPr>
  </w:style>
  <w:style w:type="paragraph" w:customStyle="1" w:styleId="Zkladntext21">
    <w:name w:val="Základný text 21"/>
    <w:basedOn w:val="Normlny"/>
    <w:rsid w:val="007B7135"/>
    <w:pPr>
      <w:spacing w:after="0" w:line="240" w:lineRule="auto"/>
      <w:jc w:val="both"/>
    </w:pPr>
    <w:rPr>
      <w:szCs w:val="20"/>
      <w:lang w:eastAsia="cs-CZ"/>
    </w:rPr>
  </w:style>
  <w:style w:type="paragraph" w:styleId="Normlnywebov">
    <w:name w:val="Normal (Web)"/>
    <w:basedOn w:val="Normlny"/>
    <w:uiPriority w:val="99"/>
    <w:semiHidden/>
    <w:unhideWhenUsed/>
    <w:rsid w:val="00DB596D"/>
    <w:pPr>
      <w:spacing w:before="100" w:beforeAutospacing="1" w:after="100" w:afterAutospacing="1" w:line="240" w:lineRule="auto"/>
    </w:pPr>
    <w:rPr>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33519">
      <w:bodyDiv w:val="1"/>
      <w:marLeft w:val="0"/>
      <w:marRight w:val="0"/>
      <w:marTop w:val="0"/>
      <w:marBottom w:val="0"/>
      <w:divBdr>
        <w:top w:val="none" w:sz="0" w:space="0" w:color="auto"/>
        <w:left w:val="none" w:sz="0" w:space="0" w:color="auto"/>
        <w:bottom w:val="none" w:sz="0" w:space="0" w:color="auto"/>
        <w:right w:val="none" w:sz="0" w:space="0" w:color="auto"/>
      </w:divBdr>
    </w:div>
    <w:div w:id="416899656">
      <w:bodyDiv w:val="1"/>
      <w:marLeft w:val="0"/>
      <w:marRight w:val="0"/>
      <w:marTop w:val="0"/>
      <w:marBottom w:val="0"/>
      <w:divBdr>
        <w:top w:val="none" w:sz="0" w:space="0" w:color="auto"/>
        <w:left w:val="none" w:sz="0" w:space="0" w:color="auto"/>
        <w:bottom w:val="none" w:sz="0" w:space="0" w:color="auto"/>
        <w:right w:val="none" w:sz="0" w:space="0" w:color="auto"/>
      </w:divBdr>
    </w:div>
    <w:div w:id="71011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8</Pages>
  <Words>1874</Words>
  <Characters>10684</Characters>
  <Application>Microsoft Office Word</Application>
  <DocSecurity>0</DocSecurity>
  <Lines>89</Lines>
  <Paragraphs>25</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12533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Mazuráková, Vladislava</dc:creator>
  <cp:lastModifiedBy>Mazuráková, Vladislava</cp:lastModifiedBy>
  <cp:revision>11</cp:revision>
  <dcterms:created xsi:type="dcterms:W3CDTF">2012-11-05T09:38:00Z</dcterms:created>
  <dcterms:modified xsi:type="dcterms:W3CDTF">2012-11-23T09:58:00Z</dcterms:modified>
</cp:coreProperties>
</file>