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3191" w:rsidP="00DC3191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DC3191" w:rsidP="00DC3191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DC3191" w:rsidP="00DC3191">
      <w:pPr>
        <w:bidi w:val="0"/>
        <w:spacing w:line="360" w:lineRule="auto"/>
        <w:rPr>
          <w:rFonts w:ascii="Times New Roman" w:hAnsi="Times New Roman"/>
          <w:b/>
        </w:rPr>
      </w:pPr>
    </w:p>
    <w:p w:rsidR="00DC3191" w:rsidP="00DC319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19. schôdza</w:t>
      </w:r>
    </w:p>
    <w:p w:rsidR="00DC3191" w:rsidP="00DC3191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CDR-2040/2012</w:t>
      </w:r>
    </w:p>
    <w:p w:rsidR="00DC3191" w:rsidP="00DC3191">
      <w:pPr>
        <w:bidi w:val="0"/>
        <w:rPr>
          <w:rFonts w:ascii="AT*Toronto" w:hAnsi="AT*Toronto"/>
          <w:szCs w:val="20"/>
        </w:rPr>
      </w:pPr>
    </w:p>
    <w:p w:rsidR="00DC3191" w:rsidP="00DC3191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144</w:t>
      </w:r>
    </w:p>
    <w:p w:rsidR="00DC3191" w:rsidP="00DC3191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DC3191" w:rsidP="00DC3191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DC3191" w:rsidP="00DC319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20. novembra 2012</w:t>
      </w:r>
    </w:p>
    <w:p w:rsidR="00DC3191" w:rsidP="00DC3191">
      <w:pPr>
        <w:pStyle w:val="BodyText"/>
        <w:bidi w:val="0"/>
        <w:rPr>
          <w:rFonts w:ascii="Times New Roman" w:hAnsi="Times New Roman"/>
        </w:rPr>
      </w:pPr>
    </w:p>
    <w:p w:rsidR="00DC3191" w:rsidP="00DC319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vládnemu návrhu zákona o štátnom rozpočte na rok 2013 a návrhu rozpočtu verejnej správy na roky 2013 až 2015 (tlač 176)</w:t>
      </w:r>
    </w:p>
    <w:p w:rsidR="00DC3191" w:rsidP="00DC319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DC3191" w:rsidP="00DC319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DC3191" w:rsidP="00DC3191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DC3191" w:rsidP="00DC3191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DC3191" w:rsidP="00DC3191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berie na vedomie</w:t>
      </w:r>
    </w:p>
    <w:p w:rsidR="00DC3191" w:rsidP="00DC3191">
      <w:pPr>
        <w:pStyle w:val="ListParagraph"/>
        <w:tabs>
          <w:tab w:val="left" w:pos="709"/>
          <w:tab w:val="left" w:pos="2985"/>
        </w:tabs>
        <w:bidi w:val="0"/>
        <w:ind w:left="1120"/>
        <w:jc w:val="both"/>
        <w:rPr>
          <w:rFonts w:ascii="AT*Toronto" w:hAnsi="AT*Toronto"/>
          <w:szCs w:val="20"/>
        </w:rPr>
      </w:pPr>
      <w:r>
        <w:rPr>
          <w:rFonts w:ascii="AT*Toronto" w:hAnsi="AT*Toronto"/>
          <w:szCs w:val="20"/>
        </w:rPr>
        <w:tab/>
      </w:r>
    </w:p>
    <w:p w:rsidR="00DC3191" w:rsidP="00DC3191">
      <w:pPr>
        <w:tabs>
          <w:tab w:val="left" w:pos="284"/>
          <w:tab w:val="left" w:pos="1134"/>
        </w:tabs>
        <w:bidi w:val="0"/>
        <w:ind w:left="1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rozpočtu verejnej správy na roky 2013 až 2015;</w:t>
      </w:r>
    </w:p>
    <w:p w:rsidR="00DC3191" w:rsidP="00DC3191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DC3191" w:rsidP="00DC3191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súhlasí</w:t>
      </w:r>
    </w:p>
    <w:p w:rsidR="00DC3191" w:rsidP="00DC3191">
      <w:pPr>
        <w:tabs>
          <w:tab w:val="left" w:pos="1134"/>
        </w:tabs>
        <w:bidi w:val="0"/>
        <w:rPr>
          <w:rFonts w:ascii="Times New Roman" w:hAnsi="Times New Roman"/>
        </w:rPr>
      </w:pPr>
    </w:p>
    <w:p w:rsidR="00DC3191" w:rsidP="00DC3191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s vládnym návrhom zákona o štátnom rozpočte na rok 2013 (tlač 176)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 xml:space="preserve">ktorého </w:t>
      </w:r>
    </w:p>
    <w:p w:rsidR="00DC3191" w:rsidP="00DC3191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</w:p>
    <w:p w:rsidR="00DC3191" w:rsidP="00DC3191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príjmy sa určujú sumou:</w:t>
        <w:tab/>
        <w:tab/>
        <w:tab/>
        <w:t>14 176 483 302 eur</w:t>
      </w:r>
    </w:p>
    <w:p w:rsidR="00DC3191" w:rsidP="00DC3191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výdavky sa určujú sumou:</w:t>
        <w:tab/>
        <w:tab/>
        <w:t>17 235 214 564 eur</w:t>
      </w:r>
    </w:p>
    <w:p w:rsidR="00DC3191" w:rsidP="00DC3191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schodok sa určuje sumou:</w:t>
        <w:tab/>
        <w:tab/>
        <w:t>- 3 058 731 262 eur;</w:t>
        <w:tab/>
        <w:t xml:space="preserve">            </w:t>
      </w:r>
    </w:p>
    <w:p w:rsidR="00DC3191" w:rsidP="00DC3191">
      <w:pPr>
        <w:bidi w:val="0"/>
        <w:jc w:val="both"/>
        <w:rPr>
          <w:rFonts w:ascii="Times New Roman" w:hAnsi="Times New Roman"/>
        </w:rPr>
      </w:pPr>
    </w:p>
    <w:p w:rsidR="00DC3191" w:rsidP="00DC3191">
      <w:pPr>
        <w:bidi w:val="0"/>
        <w:jc w:val="both"/>
        <w:rPr>
          <w:rFonts w:ascii="Times New Roman" w:hAnsi="Times New Roman"/>
        </w:rPr>
      </w:pPr>
    </w:p>
    <w:p w:rsidR="00DC3191" w:rsidP="00DC3191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odporúča</w:t>
      </w:r>
    </w:p>
    <w:p w:rsidR="00DC3191" w:rsidP="00DC3191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C3191" w:rsidP="00DC319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Národnej rade Slovenskej republiky </w:t>
      </w:r>
    </w:p>
    <w:p w:rsidR="00DC3191" w:rsidP="00DC319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C3191" w:rsidP="00DC3191">
      <w:pPr>
        <w:pStyle w:val="BodyText"/>
        <w:numPr>
          <w:numId w:val="2"/>
        </w:num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schváliť </w:t>
      </w:r>
      <w:r>
        <w:rPr>
          <w:rFonts w:ascii="Times New Roman" w:hAnsi="Times New Roman"/>
        </w:rPr>
        <w:t>vládny návrh zákona o štátnom rozpočte na rok 2013,</w:t>
      </w:r>
      <w:r>
        <w:rPr>
          <w:rFonts w:ascii="Times New Roman" w:hAnsi="Times New Roman"/>
          <w:b/>
        </w:rPr>
        <w:t xml:space="preserve"> </w:t>
      </w:r>
    </w:p>
    <w:p w:rsidR="00DC3191" w:rsidP="00DC3191">
      <w:pPr>
        <w:pStyle w:val="BodyText"/>
        <w:tabs>
          <w:tab w:val="left" w:pos="1134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DC3191" w:rsidP="00DC3191">
      <w:pPr>
        <w:pStyle w:val="BodyText"/>
        <w:numPr>
          <w:numId w:val="2"/>
        </w:num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vziať na vedomie </w:t>
      </w:r>
      <w:r>
        <w:rPr>
          <w:rFonts w:ascii="Times New Roman" w:hAnsi="Times New Roman"/>
        </w:rPr>
        <w:t>návrh rozpočtu verejnej správy na roky 2013 až 2015,</w:t>
      </w:r>
    </w:p>
    <w:p w:rsidR="00DC3191" w:rsidP="00DC319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C3191" w:rsidP="00DC3191">
      <w:pPr>
        <w:pStyle w:val="BodyText"/>
        <w:numPr>
          <w:numId w:val="2"/>
        </w:num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požiadať vládu Slovenskej republiky, </w:t>
      </w:r>
      <w:r>
        <w:rPr>
          <w:rFonts w:ascii="Times New Roman" w:hAnsi="Times New Roman"/>
        </w:rPr>
        <w:t>aby dôsledne zabezpečovala úlohy zo schváleného štátneho rozpočtu na rok 2013;</w:t>
      </w:r>
    </w:p>
    <w:p w:rsidR="00DC3191" w:rsidP="00DC319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C3191" w:rsidP="00DC3191">
      <w:pPr>
        <w:pStyle w:val="BodyText"/>
        <w:tabs>
          <w:tab w:val="left" w:pos="1134"/>
        </w:tabs>
        <w:bidi w:val="0"/>
        <w:ind w:left="1500"/>
        <w:rPr>
          <w:rFonts w:ascii="Times New Roman" w:hAnsi="Times New Roman"/>
        </w:rPr>
      </w:pPr>
    </w:p>
    <w:p w:rsidR="00DC3191" w:rsidP="00DC3191">
      <w:pPr>
        <w:pStyle w:val="ListParagraph"/>
        <w:numPr>
          <w:numId w:val="3"/>
        </w:numPr>
        <w:tabs>
          <w:tab w:val="left" w:pos="1134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poveruje</w:t>
      </w:r>
    </w:p>
    <w:p w:rsidR="00DC3191" w:rsidP="00DC3191">
      <w:pPr>
        <w:pStyle w:val="ListParagraph"/>
        <w:tabs>
          <w:tab w:val="left" w:pos="1134"/>
        </w:tabs>
        <w:bidi w:val="0"/>
        <w:ind w:left="1120"/>
        <w:rPr>
          <w:rFonts w:ascii="Times New Roman" w:hAnsi="Times New Roman"/>
          <w:b/>
        </w:rPr>
      </w:pPr>
    </w:p>
    <w:p w:rsidR="00DC3191" w:rsidP="00DC3191">
      <w:pPr>
        <w:pStyle w:val="ListParagraph"/>
        <w:tabs>
          <w:tab w:val="left" w:pos="0"/>
        </w:tabs>
        <w:bidi w:val="0"/>
        <w:ind w:lef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spravodajcu, poslanca Národnej rady Slovenskej republiky, </w:t>
      </w:r>
      <w:r>
        <w:rPr>
          <w:rFonts w:ascii="Times New Roman" w:hAnsi="Times New Roman"/>
          <w:b/>
        </w:rPr>
        <w:t>Antona Martvoňa,</w:t>
      </w:r>
      <w:r>
        <w:rPr>
          <w:rFonts w:ascii="Times New Roman" w:hAnsi="Times New Roman"/>
        </w:rPr>
        <w:t xml:space="preserve">  zúčastniť sa rokovania o vládnom návrhu zákona o štátnom rozpočte Slovenskej republiky na rok 2013 a návrhu rozpočtu verejnej správy na roky 2013 až 2015 (tlač 176) vo Výbore Národnej rady Slovenskej republiky pre financie a rozpočet a podať informáciu o výsledku jeho prerokovania a prerokovania príslušných kapitol vo výbore;</w:t>
      </w:r>
    </w:p>
    <w:p w:rsidR="00DC3191" w:rsidP="00DC3191">
      <w:pPr>
        <w:pStyle w:val="ListParagraph"/>
        <w:tabs>
          <w:tab w:val="left" w:pos="0"/>
        </w:tabs>
        <w:bidi w:val="0"/>
        <w:ind w:left="0" w:firstLine="1134"/>
        <w:rPr>
          <w:rFonts w:ascii="Times New Roman" w:hAnsi="Times New Roman"/>
        </w:rPr>
      </w:pPr>
    </w:p>
    <w:p w:rsidR="00DC3191" w:rsidP="00DC3191">
      <w:pPr>
        <w:pStyle w:val="ListParagraph"/>
        <w:tabs>
          <w:tab w:val="left" w:pos="1134"/>
        </w:tabs>
        <w:bidi w:val="0"/>
        <w:ind w:left="1120"/>
        <w:rPr>
          <w:rFonts w:ascii="Times New Roman" w:hAnsi="Times New Roman"/>
        </w:rPr>
      </w:pPr>
    </w:p>
    <w:p w:rsidR="00DC3191" w:rsidP="00DC3191">
      <w:pPr>
        <w:pStyle w:val="ListParagraph"/>
        <w:numPr>
          <w:numId w:val="3"/>
        </w:numPr>
        <w:tabs>
          <w:tab w:val="left" w:pos="1134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ukladá</w:t>
      </w:r>
    </w:p>
    <w:p w:rsidR="00DC3191" w:rsidP="00DC3191">
      <w:pPr>
        <w:pStyle w:val="ListParagraph"/>
        <w:tabs>
          <w:tab w:val="left" w:pos="1134"/>
        </w:tabs>
        <w:bidi w:val="0"/>
        <w:ind w:left="1070"/>
        <w:rPr>
          <w:rFonts w:ascii="Times New Roman" w:hAnsi="Times New Roman"/>
          <w:b/>
        </w:rPr>
      </w:pPr>
    </w:p>
    <w:p w:rsidR="00DC3191" w:rsidP="00DC3191">
      <w:pPr>
        <w:pStyle w:val="ListParagraph"/>
        <w:tabs>
          <w:tab w:val="left" w:pos="1134"/>
        </w:tabs>
        <w:bidi w:val="0"/>
        <w:ind w:left="1070"/>
        <w:rPr>
          <w:rFonts w:ascii="Times New Roman" w:hAnsi="Times New Roman"/>
        </w:rPr>
      </w:pPr>
      <w:r>
        <w:rPr>
          <w:rFonts w:ascii="Times New Roman" w:hAnsi="Times New Roman"/>
        </w:rPr>
        <w:t>predsedovi výboru</w:t>
      </w:r>
    </w:p>
    <w:p w:rsidR="00DC3191" w:rsidP="00DC3191">
      <w:pPr>
        <w:pStyle w:val="ListParagraph"/>
        <w:tabs>
          <w:tab w:val="left" w:pos="1134"/>
        </w:tabs>
        <w:bidi w:val="0"/>
        <w:ind w:left="1070"/>
        <w:rPr>
          <w:rFonts w:ascii="Times New Roman" w:hAnsi="Times New Roman"/>
        </w:rPr>
      </w:pPr>
    </w:p>
    <w:p w:rsidR="00DC3191" w:rsidP="00DC3191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 uvedenému vládnemu návrhu zákona predsedovi gestorského Výboru Národnej rady Slovenskej republiky pre financie a rozpočet. </w:t>
      </w:r>
    </w:p>
    <w:p w:rsidR="00DC3191" w:rsidP="00DC3191">
      <w:pPr>
        <w:pStyle w:val="ListParagraph"/>
        <w:tabs>
          <w:tab w:val="left" w:pos="1134"/>
        </w:tabs>
        <w:bidi w:val="0"/>
        <w:ind w:left="1120"/>
        <w:rPr>
          <w:rFonts w:ascii="Times New Roman" w:hAnsi="Times New Roman"/>
        </w:rPr>
      </w:pPr>
    </w:p>
    <w:p w:rsidR="00DC3191" w:rsidP="00DC3191">
      <w:pPr>
        <w:pStyle w:val="BodyText"/>
        <w:tabs>
          <w:tab w:val="left" w:pos="1134"/>
        </w:tabs>
        <w:bidi w:val="0"/>
        <w:ind w:left="1500"/>
        <w:rPr>
          <w:rFonts w:ascii="Times New Roman" w:hAnsi="Times New Roman"/>
        </w:rPr>
      </w:pPr>
    </w:p>
    <w:p w:rsidR="00DC3191" w:rsidP="00DC3191">
      <w:pPr>
        <w:pStyle w:val="BodyText"/>
        <w:tabs>
          <w:tab w:val="left" w:pos="1134"/>
        </w:tabs>
        <w:bidi w:val="0"/>
        <w:ind w:left="1500"/>
        <w:rPr>
          <w:rFonts w:ascii="Times New Roman" w:hAnsi="Times New Roman"/>
        </w:rPr>
      </w:pPr>
    </w:p>
    <w:p w:rsidR="00DC3191" w:rsidP="00DC319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C3191" w:rsidP="00DC319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C3191" w:rsidP="00DC3191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DC3191" w:rsidP="00DC3191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DC3191" w:rsidP="00DC3191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DC3191" w:rsidP="00DC3191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DC3191" w:rsidP="00DC3191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rPr>
          <w:rFonts w:ascii="Times New Roman" w:hAnsi="Times New Roman"/>
        </w:rPr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86983"/>
    <w:multiLevelType w:val="hybridMultilevel"/>
    <w:tmpl w:val="9572BCDA"/>
    <w:lvl w:ilvl="0">
      <w:start w:val="1"/>
      <w:numFmt w:val="decimal"/>
      <w:lvlText w:val="%1."/>
      <w:lvlJc w:val="left"/>
      <w:pPr>
        <w:ind w:left="15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562A0B40"/>
    <w:lvl w:ilvl="0">
      <w:start w:val="1"/>
      <w:numFmt w:val="upperLetter"/>
      <w:lvlText w:val="%1."/>
      <w:lvlJc w:val="left"/>
      <w:pPr>
        <w:ind w:left="1119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">
    <w:nsid w:val="7CF2275E"/>
    <w:multiLevelType w:val="hybridMultilevel"/>
    <w:tmpl w:val="7360BC96"/>
    <w:lvl w:ilvl="0">
      <w:start w:val="4"/>
      <w:numFmt w:val="upperLetter"/>
      <w:lvlText w:val="%1.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DC3191"/>
    <w:rsid w:val="003C79D2"/>
    <w:rsid w:val="00DC3191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1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C3191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DC3191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C3191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DC3191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C319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C319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C3191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261</Words>
  <Characters>1488</Characters>
  <Application>Microsoft Office Word</Application>
  <DocSecurity>0</DocSecurity>
  <Lines>0</Lines>
  <Paragraphs>0</Paragraphs>
  <ScaleCrop>false</ScaleCrop>
  <Company>Kancelaria NR SR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2012-11-21T13:31:00Z</dcterms:created>
  <dcterms:modified xsi:type="dcterms:W3CDTF">2012-11-21T13:32:00Z</dcterms:modified>
</cp:coreProperties>
</file>