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669BF">
        <w:rPr>
          <w:sz w:val="22"/>
          <w:szCs w:val="22"/>
        </w:rPr>
        <w:t>2245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9669B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9669BF">
        <w:t>280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669BF">
        <w:rPr>
          <w:rFonts w:ascii="Arial" w:hAnsi="Arial" w:cs="Arial"/>
          <w:sz w:val="22"/>
          <w:szCs w:val="22"/>
        </w:rPr>
        <w:t> 9.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9669BF">
        <w:rPr>
          <w:rFonts w:cs="Arial"/>
          <w:szCs w:val="22"/>
        </w:rPr>
        <w:t>Otta BRIXIHO a Richarda RAŠIHO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9669BF">
        <w:rPr>
          <w:rFonts w:cs="Arial"/>
          <w:szCs w:val="22"/>
        </w:rPr>
        <w:t>mení zákon č. 355/2007 Z. z. o ochrane, podpore a rozvoji verejného zdravia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9669BF">
        <w:rPr>
          <w:rFonts w:cs="Arial"/>
          <w:szCs w:val="22"/>
        </w:rPr>
        <w:t>298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669BF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669B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669BF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669BF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669B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BA491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94E74"/>
    <w:rsid w:val="006E6102"/>
    <w:rsid w:val="007351A5"/>
    <w:rsid w:val="007448FA"/>
    <w:rsid w:val="007B2F24"/>
    <w:rsid w:val="008A0C9B"/>
    <w:rsid w:val="008B1A45"/>
    <w:rsid w:val="009669BF"/>
    <w:rsid w:val="00992885"/>
    <w:rsid w:val="00AA3DED"/>
    <w:rsid w:val="00AB4082"/>
    <w:rsid w:val="00B20ACA"/>
    <w:rsid w:val="00B330D2"/>
    <w:rsid w:val="00BA4915"/>
    <w:rsid w:val="00BE56B2"/>
    <w:rsid w:val="00C11306"/>
    <w:rsid w:val="00C649B2"/>
    <w:rsid w:val="00C87421"/>
    <w:rsid w:val="00C90136"/>
    <w:rsid w:val="00D6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9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A491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A491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BA4915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BA491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A491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669B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669B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172</Words>
  <Characters>982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2012-11-12T08:17:00Z</cp:lastPrinted>
  <dcterms:created xsi:type="dcterms:W3CDTF">2012-11-13T09:18:00Z</dcterms:created>
  <dcterms:modified xsi:type="dcterms:W3CDTF">2012-11-13T09:18:00Z</dcterms:modified>
</cp:coreProperties>
</file>