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33EC" w:rsidP="00FA33EC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DÔVODOVÁ SPRÁVA</w:t>
      </w:r>
    </w:p>
    <w:p w:rsidR="00FA33EC" w:rsidP="00FA33EC">
      <w:pPr>
        <w:bidi w:val="0"/>
        <w:rPr>
          <w:rFonts w:ascii="Times New Roman" w:hAnsi="Times New Roman"/>
          <w:b/>
        </w:rPr>
      </w:pPr>
    </w:p>
    <w:p w:rsidR="00FA33EC" w:rsidP="00FA33EC">
      <w:pPr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A. </w:t>
        <w:tab/>
        <w:t>Všeobecná časť</w:t>
      </w:r>
    </w:p>
    <w:p w:rsidR="00FA33EC" w:rsidP="00FA33EC">
      <w:pPr>
        <w:bidi w:val="0"/>
        <w:rPr>
          <w:rFonts w:ascii="Times New Roman" w:hAnsi="Times New Roman"/>
        </w:rPr>
      </w:pPr>
    </w:p>
    <w:p w:rsidR="00FA33EC" w:rsidP="008B0779">
      <w:pPr>
        <w:bidi w:val="0"/>
        <w:ind w:firstLine="708"/>
        <w:jc w:val="both"/>
        <w:rPr>
          <w:rFonts w:ascii="Times New Roman" w:hAnsi="Times New Roman"/>
          <w:bCs/>
        </w:rPr>
      </w:pPr>
      <w:r w:rsidR="008B0779">
        <w:rPr>
          <w:rFonts w:ascii="Times New Roman" w:hAnsi="Times New Roman"/>
        </w:rPr>
        <w:t xml:space="preserve">Návrh zákona, ktorým sa dopĺňa zákon č. 350/1996 Z. z. o rokovacom poriadku Národnej rady Slovenskej republiky v znení neskorších predpisov a o zmene zákona č. 296/2012 Z. z. o Európskom mechanizme pre stabilitu a o doplnení niektorých zákonov predkladá poslanec Národnej rady Slovenskej republiky Jozef Kollár. </w:t>
      </w:r>
      <w:r>
        <w:rPr>
          <w:rFonts w:ascii="Times New Roman" w:hAnsi="Times New Roman"/>
          <w:bCs/>
        </w:rPr>
        <w:t xml:space="preserve"> </w:t>
      </w:r>
    </w:p>
    <w:p w:rsidR="00A40283" w:rsidP="00FA33EC">
      <w:pPr>
        <w:bidi w:val="0"/>
        <w:jc w:val="both"/>
        <w:rPr>
          <w:rFonts w:ascii="Times New Roman" w:hAnsi="Times New Roman"/>
          <w:bCs/>
        </w:rPr>
      </w:pPr>
    </w:p>
    <w:p w:rsidR="008B0779" w:rsidP="008B0779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Predmetný návrh zákona </w:t>
      </w:r>
      <w:r w:rsidR="00011111">
        <w:rPr>
          <w:rFonts w:ascii="Times New Roman" w:hAnsi="Times New Roman"/>
          <w:bCs/>
        </w:rPr>
        <w:t xml:space="preserve">je reakciou na nedávny rozsudok Nemeckého ústavného súdu </w:t>
      </w:r>
      <w:r w:rsidR="002B0147">
        <w:rPr>
          <w:rFonts w:ascii="Times New Roman" w:hAnsi="Times New Roman"/>
          <w:bCs/>
        </w:rPr>
        <w:t>z 12. septembra 2012 (č. 2BvR 1390/12, 2BvR 1421/12, 2 BvR 1438/12, 2BvR 1439/</w:t>
      </w:r>
      <w:r w:rsidR="0003366D">
        <w:rPr>
          <w:rFonts w:ascii="Times New Roman" w:hAnsi="Times New Roman"/>
          <w:bCs/>
        </w:rPr>
        <w:t xml:space="preserve">12, 2 BvR 1440/12, 2 BvR 6/12), </w:t>
      </w:r>
      <w:r w:rsidR="002B0147">
        <w:rPr>
          <w:rFonts w:ascii="Times New Roman" w:hAnsi="Times New Roman"/>
          <w:bCs/>
        </w:rPr>
        <w:t xml:space="preserve">na základe ktorej nemusia členovia orgánov Európskeho mechanizmu pre stabilitu </w:t>
      </w:r>
      <w:r w:rsidR="005541C5">
        <w:rPr>
          <w:rFonts w:ascii="Times New Roman" w:hAnsi="Times New Roman"/>
          <w:bCs/>
        </w:rPr>
        <w:t xml:space="preserve">dodržiavať mlčanlivosť o veciach, o ktorých sa dozvedeli pri výkone svojich povinnosti voči členom zákonodarného orgánu členského štátu. Čím sa opäť posilňuje postavenie demokraticky volených orgánov pri kontrole nakladania s finančnými prostriedkami štátu v súlade s vnútroštátnou rozpočtovou kompetenciou týchto zákonodarných orgánov v jednotlivých členských štátoch. </w:t>
      </w:r>
    </w:p>
    <w:p w:rsidR="002B0147" w:rsidP="008B0779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B66776" w:rsidP="005541C5">
      <w:pPr>
        <w:bidi w:val="0"/>
        <w:ind w:firstLine="708"/>
        <w:jc w:val="both"/>
        <w:rPr>
          <w:rFonts w:ascii="Times New Roman" w:hAnsi="Times New Roman"/>
          <w:bCs/>
        </w:rPr>
      </w:pPr>
      <w:r w:rsidR="005541C5">
        <w:rPr>
          <w:rFonts w:ascii="Times New Roman" w:hAnsi="Times New Roman"/>
          <w:bCs/>
        </w:rPr>
        <w:t xml:space="preserve">Právomoc schvaľovať </w:t>
      </w:r>
      <w:r w:rsidR="002B1F7D">
        <w:rPr>
          <w:rFonts w:ascii="Times New Roman" w:hAnsi="Times New Roman"/>
          <w:bCs/>
        </w:rPr>
        <w:t xml:space="preserve">štátny </w:t>
      </w:r>
      <w:r w:rsidR="005541C5">
        <w:rPr>
          <w:rFonts w:ascii="Times New Roman" w:hAnsi="Times New Roman"/>
          <w:bCs/>
        </w:rPr>
        <w:t xml:space="preserve">rozpočet </w:t>
      </w:r>
      <w:r w:rsidR="00581465">
        <w:rPr>
          <w:rFonts w:ascii="Times New Roman" w:hAnsi="Times New Roman"/>
          <w:bCs/>
        </w:rPr>
        <w:t>Slovenskej republiky je zverená Národnej rade Slovenskej republiky</w:t>
      </w:r>
      <w:r w:rsidR="000C0541">
        <w:rPr>
          <w:rFonts w:ascii="Times New Roman" w:hAnsi="Times New Roman"/>
          <w:bCs/>
        </w:rPr>
        <w:t xml:space="preserve"> a to priamo Ústavou Slovenskej republiky</w:t>
      </w:r>
      <w:r w:rsidR="005541C5">
        <w:rPr>
          <w:rFonts w:ascii="Times New Roman" w:hAnsi="Times New Roman"/>
          <w:bCs/>
        </w:rPr>
        <w:t xml:space="preserve"> a v súlade s tým </w:t>
      </w:r>
      <w:r w:rsidR="00E723D4">
        <w:rPr>
          <w:rFonts w:ascii="Times New Roman" w:hAnsi="Times New Roman"/>
          <w:bCs/>
        </w:rPr>
        <w:t>aj</w:t>
      </w:r>
      <w:r w:rsidR="005541C5">
        <w:rPr>
          <w:rFonts w:ascii="Times New Roman" w:hAnsi="Times New Roman"/>
          <w:bCs/>
        </w:rPr>
        <w:t xml:space="preserve"> zákonom č. 296/2012 Z. z. o Európskom mechanizme pre stabilitu a o doplnení niektorých zákonov</w:t>
      </w:r>
      <w:r w:rsidR="00581465">
        <w:rPr>
          <w:rFonts w:ascii="Times New Roman" w:hAnsi="Times New Roman"/>
          <w:bCs/>
        </w:rPr>
        <w:t xml:space="preserve"> </w:t>
      </w:r>
      <w:r w:rsidR="00E723D4">
        <w:rPr>
          <w:rFonts w:ascii="Times New Roman" w:hAnsi="Times New Roman"/>
          <w:bCs/>
        </w:rPr>
        <w:t xml:space="preserve">je </w:t>
      </w:r>
      <w:r w:rsidR="005541C5">
        <w:rPr>
          <w:rFonts w:ascii="Times New Roman" w:hAnsi="Times New Roman"/>
          <w:bCs/>
        </w:rPr>
        <w:t xml:space="preserve">časť rozhodovania o použití prostriedkov </w:t>
      </w:r>
      <w:r w:rsidR="00E723D4">
        <w:rPr>
          <w:rFonts w:ascii="Times New Roman" w:hAnsi="Times New Roman"/>
          <w:bCs/>
        </w:rPr>
        <w:t>rovnako zverená</w:t>
      </w:r>
      <w:r w:rsidR="005541C5">
        <w:rPr>
          <w:rFonts w:ascii="Times New Roman" w:hAnsi="Times New Roman"/>
          <w:bCs/>
        </w:rPr>
        <w:t xml:space="preserve"> Národnej rade Slovenskej republiky. V</w:t>
      </w:r>
      <w:r w:rsidR="003060DF">
        <w:rPr>
          <w:rFonts w:ascii="Times New Roman" w:hAnsi="Times New Roman"/>
          <w:bCs/>
        </w:rPr>
        <w:t xml:space="preserve"> rámci zjednodušenia postupu v Národnej rade Slovenskej republiky je v súčasnosti rozhodovanie o stanoviskách Slovenskej republiky k právne záväzným aktom EÚ zverené Výboru Národnej rady Slovenskej republiky pre európske záležitosti. </w:t>
      </w:r>
      <w:r w:rsidR="005541C5">
        <w:rPr>
          <w:rFonts w:ascii="Times New Roman" w:hAnsi="Times New Roman"/>
          <w:bCs/>
        </w:rPr>
        <w:t xml:space="preserve">Na základe rovnakého princípu </w:t>
      </w:r>
      <w:r w:rsidR="002B1F7D">
        <w:rPr>
          <w:rFonts w:ascii="Times New Roman" w:hAnsi="Times New Roman"/>
          <w:bCs/>
        </w:rPr>
        <w:t>sa</w:t>
      </w:r>
      <w:r w:rsidR="005541C5">
        <w:rPr>
          <w:rFonts w:ascii="Times New Roman" w:hAnsi="Times New Roman"/>
          <w:bCs/>
        </w:rPr>
        <w:t xml:space="preserve">koncipoval tento návrh zákona, ktorý predkladám. </w:t>
      </w:r>
      <w:r w:rsidR="002B1F7D">
        <w:rPr>
          <w:rFonts w:ascii="Times New Roman" w:hAnsi="Times New Roman"/>
          <w:bCs/>
        </w:rPr>
        <w:t xml:space="preserve">Návrh je inšpirovaný </w:t>
      </w:r>
      <w:r w:rsidR="0003366D">
        <w:rPr>
          <w:rFonts w:ascii="Times New Roman" w:hAnsi="Times New Roman"/>
          <w:bCs/>
        </w:rPr>
        <w:t xml:space="preserve">právnou úpravou v Rakúsku a v Nemecku, kde je podobné rozhodovanie zverené práve špeciálnemu výboru, konkrétne v Nemecku Výboru pre rozpočet a financie a v Rakúsku podvýboru pre Európsky mechanizmus pre stabilitu. </w:t>
      </w:r>
    </w:p>
    <w:p w:rsidR="00207547" w:rsidP="00DA527B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A90326" w:rsidP="00DA527B">
      <w:pPr>
        <w:bidi w:val="0"/>
        <w:jc w:val="both"/>
        <w:rPr>
          <w:rFonts w:ascii="Times New Roman" w:hAnsi="Times New Roman"/>
          <w:bCs/>
        </w:rPr>
      </w:pPr>
      <w:r w:rsidR="00207547">
        <w:rPr>
          <w:rFonts w:ascii="Times New Roman" w:hAnsi="Times New Roman"/>
          <w:bCs/>
        </w:rPr>
        <w:tab/>
      </w:r>
      <w:r w:rsidR="00BB296B">
        <w:rPr>
          <w:rFonts w:ascii="Times New Roman" w:hAnsi="Times New Roman"/>
          <w:bCs/>
        </w:rPr>
        <w:t>Vzhľadom na skutočnosť, že p</w:t>
      </w:r>
      <w:r w:rsidR="00207547">
        <w:rPr>
          <w:rFonts w:ascii="Times New Roman" w:hAnsi="Times New Roman"/>
          <w:bCs/>
        </w:rPr>
        <w:t xml:space="preserve">lnenie záväzkov </w:t>
      </w:r>
      <w:r w:rsidR="00BB296B">
        <w:rPr>
          <w:rFonts w:ascii="Times New Roman" w:hAnsi="Times New Roman"/>
          <w:bCs/>
        </w:rPr>
        <w:t xml:space="preserve">z Európskych finančných stabilizačných mechanizmov </w:t>
      </w:r>
      <w:r w:rsidR="00207547">
        <w:rPr>
          <w:rFonts w:ascii="Times New Roman" w:hAnsi="Times New Roman"/>
          <w:bCs/>
        </w:rPr>
        <w:t xml:space="preserve">výrazne ovplyvňuje </w:t>
      </w:r>
      <w:r w:rsidR="002D574B">
        <w:rPr>
          <w:rFonts w:ascii="Times New Roman" w:hAnsi="Times New Roman"/>
          <w:bCs/>
        </w:rPr>
        <w:t>rozpočtové hos</w:t>
      </w:r>
      <w:r w:rsidR="00DA5A0E">
        <w:rPr>
          <w:rFonts w:ascii="Times New Roman" w:hAnsi="Times New Roman"/>
          <w:bCs/>
        </w:rPr>
        <w:t>podárenie Slovenskej republiky a to nie len na jedno volebné obdobie, ale na mnoho rokov dopredu, pretože Európsky mechanizmus pre stabilitu je zriadený na dobu neurčitú</w:t>
      </w:r>
      <w:r w:rsidR="00BB296B">
        <w:rPr>
          <w:rFonts w:ascii="Times New Roman" w:hAnsi="Times New Roman"/>
          <w:bCs/>
        </w:rPr>
        <w:t xml:space="preserve">, navrhujeme takú úpravu, v rámci ktorej by </w:t>
      </w:r>
      <w:r w:rsidR="002D574B">
        <w:rPr>
          <w:rFonts w:ascii="Times New Roman" w:hAnsi="Times New Roman"/>
          <w:bCs/>
        </w:rPr>
        <w:t xml:space="preserve">rozhodnutia </w:t>
      </w:r>
      <w:r w:rsidR="00E723D4">
        <w:rPr>
          <w:rFonts w:ascii="Times New Roman" w:hAnsi="Times New Roman"/>
          <w:bCs/>
        </w:rPr>
        <w:t xml:space="preserve">zástupcov </w:t>
      </w:r>
      <w:r w:rsidR="002D574B">
        <w:rPr>
          <w:rFonts w:ascii="Times New Roman" w:hAnsi="Times New Roman"/>
          <w:bCs/>
        </w:rPr>
        <w:t xml:space="preserve">Slovenskej republiky </w:t>
      </w:r>
      <w:r w:rsidR="00E723D4">
        <w:rPr>
          <w:rFonts w:ascii="Times New Roman" w:hAnsi="Times New Roman"/>
          <w:bCs/>
        </w:rPr>
        <w:t xml:space="preserve">v orgánoch Európskeho mechanizmu pre stabilitu vopred schvaľoval špeciálny Výbor Národnej rady Slovenskej republiky pre </w:t>
      </w:r>
      <w:r w:rsidR="002B1F7D">
        <w:rPr>
          <w:rFonts w:ascii="Times New Roman" w:hAnsi="Times New Roman"/>
          <w:bCs/>
        </w:rPr>
        <w:t xml:space="preserve">záležitosti </w:t>
      </w:r>
      <w:r w:rsidR="00E723D4">
        <w:rPr>
          <w:rFonts w:ascii="Times New Roman" w:hAnsi="Times New Roman"/>
          <w:bCs/>
        </w:rPr>
        <w:t>Európsk</w:t>
      </w:r>
      <w:r w:rsidR="002B1F7D">
        <w:rPr>
          <w:rFonts w:ascii="Times New Roman" w:hAnsi="Times New Roman"/>
          <w:bCs/>
        </w:rPr>
        <w:t>eho</w:t>
      </w:r>
      <w:r w:rsidR="00E723D4">
        <w:rPr>
          <w:rFonts w:ascii="Times New Roman" w:hAnsi="Times New Roman"/>
          <w:bCs/>
        </w:rPr>
        <w:t xml:space="preserve"> mechanizmus pre stabilitu</w:t>
      </w:r>
      <w:r w:rsidR="007C61C3">
        <w:rPr>
          <w:rFonts w:ascii="Times New Roman" w:hAnsi="Times New Roman"/>
          <w:bCs/>
        </w:rPr>
        <w:t xml:space="preserve">. </w:t>
      </w:r>
    </w:p>
    <w:p w:rsidR="000219A1" w:rsidP="00DA527B">
      <w:pPr>
        <w:bidi w:val="0"/>
        <w:jc w:val="both"/>
        <w:rPr>
          <w:rFonts w:ascii="Times New Roman" w:hAnsi="Times New Roman"/>
          <w:bCs/>
        </w:rPr>
      </w:pPr>
    </w:p>
    <w:p w:rsidR="00FA33EC" w:rsidP="002D574B">
      <w:pPr>
        <w:bidi w:val="0"/>
        <w:jc w:val="both"/>
        <w:rPr>
          <w:rFonts w:ascii="Times New Roman" w:hAnsi="Times New Roman"/>
        </w:rPr>
      </w:pPr>
      <w:r w:rsidR="002D574B"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 xml:space="preserve">Predložený návrh zákona </w:t>
      </w:r>
      <w:r w:rsidR="002D574B">
        <w:rPr>
          <w:rFonts w:ascii="Times New Roman" w:hAnsi="Times New Roman"/>
        </w:rPr>
        <w:t>nemá vplyv na štátny rozpočet</w:t>
      </w:r>
      <w:r>
        <w:rPr>
          <w:rFonts w:ascii="Times New Roman" w:hAnsi="Times New Roman"/>
        </w:rPr>
        <w:t xml:space="preserve">, rozpočty obcí a vyšších územných celkov a nemá negatívny vplyv na životné prostredie, na zamestnanosť, podnikateľské prostredie a informatizáciu spoločnosti. </w:t>
      </w:r>
    </w:p>
    <w:p w:rsidR="00FA33EC" w:rsidP="00FA33EC">
      <w:pPr>
        <w:bidi w:val="0"/>
        <w:jc w:val="both"/>
        <w:rPr>
          <w:rFonts w:ascii="Times New Roman" w:hAnsi="Times New Roman"/>
        </w:rPr>
      </w:pPr>
    </w:p>
    <w:p w:rsidR="00FA33EC" w:rsidP="007C61C3">
      <w:pPr>
        <w:bidi w:val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</w:rPr>
        <w:tab/>
        <w:t>Predložený návrh zákona je v súlade s Ústavou Slovenskej republiky</w:t>
      </w:r>
      <w:r w:rsidR="00E723D4">
        <w:rPr>
          <w:rFonts w:ascii="Times New Roman" w:hAnsi="Times New Roman"/>
        </w:rPr>
        <w:t xml:space="preserve">, s ústavnými zákonmi </w:t>
      </w:r>
      <w:r>
        <w:rPr>
          <w:rFonts w:ascii="Times New Roman" w:hAnsi="Times New Roman"/>
        </w:rPr>
        <w:t>a s medzinárodnými zmluvami, ktorými je Slovenská republika viazaná.</w:t>
      </w:r>
    </w:p>
    <w:p w:rsidR="00BC5124" w:rsidP="00FA33EC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</w:p>
    <w:p w:rsidR="00FA33EC" w:rsidP="00FA33EC">
      <w:pPr>
        <w:pageBreakBefore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B. </w:t>
        <w:tab/>
        <w:t>Osobitná časť</w:t>
      </w:r>
    </w:p>
    <w:p w:rsidR="00FA33EC" w:rsidP="00FA33EC">
      <w:pPr>
        <w:bidi w:val="0"/>
        <w:rPr>
          <w:rFonts w:ascii="Times New Roman" w:hAnsi="Times New Roman"/>
        </w:rPr>
      </w:pPr>
    </w:p>
    <w:p w:rsidR="00FA33EC" w:rsidP="00FA33E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</w:t>
      </w:r>
    </w:p>
    <w:p w:rsidR="00D921C9" w:rsidP="00FA33E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 1</w:t>
      </w:r>
    </w:p>
    <w:p w:rsidR="007C61C3" w:rsidP="00FA33EC">
      <w:pPr>
        <w:bidi w:val="0"/>
        <w:jc w:val="both"/>
        <w:rPr>
          <w:rFonts w:ascii="Times New Roman" w:hAnsi="Times New Roman"/>
        </w:rPr>
      </w:pPr>
      <w:r w:rsidR="002D6510">
        <w:rPr>
          <w:rFonts w:ascii="Times New Roman" w:hAnsi="Times New Roman"/>
        </w:rPr>
        <w:t xml:space="preserve">Vzhľadom na to, že sa Výbor Národnej rady Slovenskej republiky pre záležitosti Európskeho mechanizmu pre stabilitu (ďalej len „výbor pre záležitosti ESM“) zriaďuje zákonom, je nevyhnutné doplniť do ustanovenia, v ktorom sa výbory zriadené zákonom vymenúvajú, aj názov tohto výboru. </w:t>
      </w:r>
      <w:r w:rsidR="0025046A">
        <w:rPr>
          <w:rFonts w:ascii="Times New Roman" w:hAnsi="Times New Roman"/>
        </w:rPr>
        <w:t xml:space="preserve"> </w:t>
      </w:r>
    </w:p>
    <w:p w:rsidR="00FA33EC" w:rsidP="00FA33EC">
      <w:pPr>
        <w:bidi w:val="0"/>
        <w:jc w:val="both"/>
        <w:rPr>
          <w:rFonts w:ascii="Times New Roman" w:hAnsi="Times New Roman"/>
        </w:rPr>
      </w:pPr>
    </w:p>
    <w:p w:rsidR="00D921C9" w:rsidP="00FA33E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 2</w:t>
      </w:r>
    </w:p>
    <w:p w:rsidR="0025046A" w:rsidP="00FA33EC">
      <w:pPr>
        <w:bidi w:val="0"/>
        <w:jc w:val="both"/>
        <w:rPr>
          <w:rFonts w:ascii="Times New Roman" w:hAnsi="Times New Roman"/>
        </w:rPr>
      </w:pPr>
      <w:r w:rsidR="002D6510">
        <w:rPr>
          <w:rFonts w:ascii="Times New Roman" w:hAnsi="Times New Roman"/>
        </w:rPr>
        <w:t>Ustanovením sa zriaďuje výbor pre záležitosti ESM s konkrétnymi právomocami schvaľovať stanoviská pre hlasovanie zástupcu Slovenskej republiky v orgánoch Európ</w:t>
      </w:r>
      <w:r w:rsidR="002D55D1">
        <w:rPr>
          <w:rFonts w:ascii="Times New Roman" w:hAnsi="Times New Roman"/>
        </w:rPr>
        <w:t xml:space="preserve">skeho mechanizmu pre stabilitu, pričom zloženie výboru bude korešpondovať so zastúpením v Národnej rade Slovenskej republiky. </w:t>
      </w:r>
      <w:r w:rsidR="002D6510">
        <w:rPr>
          <w:rFonts w:ascii="Times New Roman" w:hAnsi="Times New Roman"/>
        </w:rPr>
        <w:t xml:space="preserve">Zároveň sa upravuje, že príslušný člen vlády je povinný včas predkladať návrhy stanovísk k hlasovaniu v orgánoch Európskeho mechanizmu pre stabilitu a tiež tento výbor informovať o všetkých záležitostiach, ktoré sú pre jeho rozhodnutie nevyhnutné. Upravuje sa tiež postup zástupcu v orgánoch Európskeho mechanizmu pre stabilitu </w:t>
      </w:r>
      <w:r w:rsidR="004E1A6F">
        <w:rPr>
          <w:rFonts w:ascii="Times New Roman" w:hAnsi="Times New Roman"/>
        </w:rPr>
        <w:t xml:space="preserve">v prípade, že výbor pre záležitosti ESM neschváli stanovisko k hlasovaniu. Stanovuje sa, že rokovaniu výboru je neverejné z dôvodu, že zástupcovia v orgánoch Európskeho mechanizmu pre stabilitu </w:t>
      </w:r>
      <w:r w:rsidR="00FB4D3F">
        <w:rPr>
          <w:rFonts w:ascii="Times New Roman" w:hAnsi="Times New Roman"/>
        </w:rPr>
        <w:t>sú v zmysle Zmluvy ktorou sa zriaďuje Európsky mechanizmus pre stabilitu viazaný mlčanlivosťou o veciach, o ktorých sa dozvedeli pri výkone činností v orgánoch mechanizmu. Jedinou výnimkou sú členovia národného parlamentu. Z tohto dôvodu sme zvol</w:t>
      </w:r>
      <w:r w:rsidR="002D55D1">
        <w:rPr>
          <w:rFonts w:ascii="Times New Roman" w:hAnsi="Times New Roman"/>
        </w:rPr>
        <w:t xml:space="preserve">ili úpravu, ktorá korešponduje s úpravou rokovania osobitných kontrolných výborov. </w:t>
      </w:r>
    </w:p>
    <w:p w:rsidR="00FA33EC" w:rsidP="00FA33EC">
      <w:pPr>
        <w:bidi w:val="0"/>
        <w:jc w:val="both"/>
        <w:rPr>
          <w:rFonts w:ascii="Times New Roman" w:hAnsi="Times New Roman"/>
        </w:rPr>
      </w:pPr>
    </w:p>
    <w:p w:rsidR="00E3228C" w:rsidRPr="00E3228C" w:rsidP="00FA33EC">
      <w:pPr>
        <w:bidi w:val="0"/>
        <w:jc w:val="both"/>
        <w:rPr>
          <w:rFonts w:ascii="Times New Roman" w:hAnsi="Times New Roman"/>
          <w:b/>
        </w:rPr>
      </w:pPr>
      <w:r w:rsidRPr="00E3228C">
        <w:rPr>
          <w:rFonts w:ascii="Times New Roman" w:hAnsi="Times New Roman"/>
          <w:b/>
        </w:rPr>
        <w:t>K Čl. II</w:t>
      </w:r>
    </w:p>
    <w:p w:rsidR="002D55D1" w:rsidP="00FA33E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dôsledku zverenia niektorých právomocí výboru pre záležitosti ESM je nevyhnutné zmeniť ustanovenia zákona o Európskom mechanizme pre stabilitu a stanoviť povinnosť ministrovi financií Slovenskej republiky </w:t>
      </w:r>
      <w:r w:rsidR="00C03960">
        <w:rPr>
          <w:rFonts w:ascii="Times New Roman" w:hAnsi="Times New Roman"/>
        </w:rPr>
        <w:t xml:space="preserve">požiadať výbor pre záležitosti ESM o stanovisko k hlasovaniu zástupcov v orgánoch mechanizmu. </w:t>
      </w:r>
    </w:p>
    <w:p w:rsidR="002D6510" w:rsidP="00FA33EC">
      <w:pPr>
        <w:bidi w:val="0"/>
        <w:jc w:val="both"/>
        <w:rPr>
          <w:rFonts w:ascii="Times New Roman" w:hAnsi="Times New Roman"/>
        </w:rPr>
      </w:pPr>
    </w:p>
    <w:p w:rsidR="00FA33EC" w:rsidP="00FA33E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  <w:r w:rsidR="00E3228C">
        <w:rPr>
          <w:rFonts w:ascii="Times New Roman" w:hAnsi="Times New Roman"/>
          <w:b/>
        </w:rPr>
        <w:t>I</w:t>
      </w:r>
    </w:p>
    <w:p w:rsidR="008A124A" w:rsidP="008639CA">
      <w:pPr>
        <w:bidi w:val="0"/>
        <w:jc w:val="both"/>
        <w:rPr>
          <w:rFonts w:ascii="Times New Roman" w:hAnsi="Times New Roman"/>
        </w:rPr>
      </w:pPr>
      <w:r w:rsidR="00ED76A5">
        <w:rPr>
          <w:rFonts w:ascii="Times New Roman" w:hAnsi="Times New Roman"/>
        </w:rPr>
        <w:t>Nav</w:t>
      </w:r>
      <w:r w:rsidR="00E3228C">
        <w:rPr>
          <w:rFonts w:ascii="Times New Roman" w:hAnsi="Times New Roman"/>
        </w:rPr>
        <w:t xml:space="preserve">rhuje sa účinnosť zákona </w:t>
      </w:r>
      <w:r w:rsidR="002D6510">
        <w:rPr>
          <w:rFonts w:ascii="Times New Roman" w:hAnsi="Times New Roman"/>
        </w:rPr>
        <w:t xml:space="preserve">vyhlásením. </w:t>
      </w:r>
      <w:r w:rsidR="00ED76A5">
        <w:rPr>
          <w:rFonts w:ascii="Times New Roman" w:hAnsi="Times New Roman"/>
        </w:rPr>
        <w:t xml:space="preserve"> </w:t>
      </w:r>
    </w:p>
    <w:sectPr w:rsidSect="008A124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9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</w:rPr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  <w:rPr>
        <w:rFonts w:cs="Times New Roman"/>
        <w:b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7F1318D"/>
    <w:multiLevelType w:val="hybridMultilevel"/>
    <w:tmpl w:val="48FC6F1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A33EC"/>
    <w:rsid w:val="00002A33"/>
    <w:rsid w:val="00011111"/>
    <w:rsid w:val="000219A1"/>
    <w:rsid w:val="0003366D"/>
    <w:rsid w:val="000758CF"/>
    <w:rsid w:val="0008089C"/>
    <w:rsid w:val="00097C28"/>
    <w:rsid w:val="000C0541"/>
    <w:rsid w:val="000D3013"/>
    <w:rsid w:val="00114A2E"/>
    <w:rsid w:val="001252E0"/>
    <w:rsid w:val="00146615"/>
    <w:rsid w:val="00207547"/>
    <w:rsid w:val="0025046A"/>
    <w:rsid w:val="0028724D"/>
    <w:rsid w:val="00295895"/>
    <w:rsid w:val="00296C0A"/>
    <w:rsid w:val="002A5752"/>
    <w:rsid w:val="002B0147"/>
    <w:rsid w:val="002B1F7D"/>
    <w:rsid w:val="002D55D1"/>
    <w:rsid w:val="002D574B"/>
    <w:rsid w:val="002D6510"/>
    <w:rsid w:val="002E6473"/>
    <w:rsid w:val="003060DF"/>
    <w:rsid w:val="003D5CF4"/>
    <w:rsid w:val="003E526C"/>
    <w:rsid w:val="003F7364"/>
    <w:rsid w:val="00452F69"/>
    <w:rsid w:val="004E1A6F"/>
    <w:rsid w:val="005109F3"/>
    <w:rsid w:val="005541C5"/>
    <w:rsid w:val="00581465"/>
    <w:rsid w:val="00583E11"/>
    <w:rsid w:val="005B3B26"/>
    <w:rsid w:val="00647890"/>
    <w:rsid w:val="0067485D"/>
    <w:rsid w:val="006A5507"/>
    <w:rsid w:val="0075149D"/>
    <w:rsid w:val="00783F0A"/>
    <w:rsid w:val="007C61C3"/>
    <w:rsid w:val="008639CA"/>
    <w:rsid w:val="00880467"/>
    <w:rsid w:val="008A124A"/>
    <w:rsid w:val="008B0779"/>
    <w:rsid w:val="008B3852"/>
    <w:rsid w:val="008E21B1"/>
    <w:rsid w:val="00920559"/>
    <w:rsid w:val="00920611"/>
    <w:rsid w:val="00963EB4"/>
    <w:rsid w:val="009F78F0"/>
    <w:rsid w:val="00A40283"/>
    <w:rsid w:val="00A90326"/>
    <w:rsid w:val="00B2597B"/>
    <w:rsid w:val="00B63D36"/>
    <w:rsid w:val="00B66168"/>
    <w:rsid w:val="00B66776"/>
    <w:rsid w:val="00B72578"/>
    <w:rsid w:val="00BB296B"/>
    <w:rsid w:val="00BC5124"/>
    <w:rsid w:val="00C03960"/>
    <w:rsid w:val="00C41BF8"/>
    <w:rsid w:val="00C83935"/>
    <w:rsid w:val="00C93D30"/>
    <w:rsid w:val="00D318FC"/>
    <w:rsid w:val="00D718D4"/>
    <w:rsid w:val="00D770AD"/>
    <w:rsid w:val="00D921C9"/>
    <w:rsid w:val="00DA527B"/>
    <w:rsid w:val="00DA5A0E"/>
    <w:rsid w:val="00E3228C"/>
    <w:rsid w:val="00E723D4"/>
    <w:rsid w:val="00ED76A5"/>
    <w:rsid w:val="00F451F9"/>
    <w:rsid w:val="00FA33EC"/>
    <w:rsid w:val="00FB4D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EC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2">
    <w:name w:val="heading 2"/>
    <w:basedOn w:val="Normal"/>
    <w:link w:val="Heading2Char"/>
    <w:uiPriority w:val="9"/>
    <w:qFormat/>
    <w:rsid w:val="00A90326"/>
    <w:pPr>
      <w:suppressAutoHyphens w:val="0"/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A33EC"/>
    <w:pPr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FA33EC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33EC"/>
    <w:rPr>
      <w:rFonts w:ascii="Times New Roman" w:hAnsi="Times New Roman" w:cs="Times New Roman"/>
      <w:sz w:val="24"/>
      <w:szCs w:val="24"/>
      <w:rtl w:val="0"/>
      <w:cs w:val="0"/>
      <w:lang w:eastAsia="ar-SA" w:bidi="ar-SA"/>
    </w:rPr>
  </w:style>
  <w:style w:type="paragraph" w:styleId="ListParagraph">
    <w:name w:val="List Paragraph"/>
    <w:basedOn w:val="Normal"/>
    <w:uiPriority w:val="34"/>
    <w:qFormat/>
    <w:rsid w:val="00FA33EC"/>
    <w:pPr>
      <w:ind w:left="720"/>
      <w:jc w:val="left"/>
    </w:pPr>
  </w:style>
  <w:style w:type="paragraph" w:styleId="NormalWeb">
    <w:name w:val="Normal (Web)"/>
    <w:basedOn w:val="Normal"/>
    <w:uiPriority w:val="99"/>
    <w:rsid w:val="00FA33EC"/>
    <w:pPr>
      <w:spacing w:before="280" w:after="280"/>
      <w:jc w:val="left"/>
    </w:pPr>
  </w:style>
  <w:style w:type="paragraph" w:customStyle="1" w:styleId="listparagraph0">
    <w:name w:val="listparagraph"/>
    <w:basedOn w:val="Normal"/>
    <w:rsid w:val="00FA33EC"/>
    <w:pPr>
      <w:ind w:left="720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A90326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8089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89C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089C"/>
    <w:rPr>
      <w:rFonts w:ascii="Times New Roman" w:hAnsi="Times New Roman" w:cs="Times New Roman"/>
      <w:rtl w:val="0"/>
      <w:cs w:val="0"/>
      <w:lang w:val="x-non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89C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9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89C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character" w:customStyle="1" w:styleId="apple-converted-space">
    <w:name w:val="apple-converted-space"/>
    <w:basedOn w:val="DefaultParagraphFont"/>
    <w:rsid w:val="00B66776"/>
    <w:rPr>
      <w:rFonts w:cs="Times New Roman"/>
      <w:rtl w:val="0"/>
      <w:cs w:val="0"/>
    </w:rPr>
  </w:style>
  <w:style w:type="character" w:customStyle="1" w:styleId="il">
    <w:name w:val="il"/>
    <w:basedOn w:val="DefaultParagraphFont"/>
    <w:rsid w:val="000219A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695</Words>
  <Characters>3965</Characters>
  <Application>Microsoft Office Word</Application>
  <DocSecurity>0</DocSecurity>
  <Lines>0</Lines>
  <Paragraphs>0</Paragraphs>
  <ScaleCrop>false</ScaleCrop>
  <Company>Kancelaria NR SR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Mikulová</dc:creator>
  <cp:lastModifiedBy>Gašparíková, Jarmila</cp:lastModifiedBy>
  <cp:revision>2</cp:revision>
  <dcterms:created xsi:type="dcterms:W3CDTF">2012-11-09T16:36:00Z</dcterms:created>
  <dcterms:modified xsi:type="dcterms:W3CDTF">2012-11-09T16:36:00Z</dcterms:modified>
</cp:coreProperties>
</file>