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CB22FD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CB22FD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Číslo:</w:t>
            </w:r>
            <w:r w:rsidRPr="00CB22FD" w:rsidR="00F92042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 xml:space="preserve"> </w:t>
            </w:r>
            <w:r w:rsidRPr="00C94302" w:rsidR="00E116FE">
              <w:rPr>
                <w:rStyle w:val="columnr"/>
                <w:rFonts w:ascii="Times New Roman" w:hAnsi="Times New Roman"/>
                <w:sz w:val="24"/>
                <w:szCs w:val="24"/>
              </w:rPr>
              <w:t>UV-</w:t>
            </w:r>
            <w:r w:rsidRPr="00C94302" w:rsidR="00C94302">
              <w:rPr>
                <w:rStyle w:val="columnr"/>
                <w:rFonts w:ascii="Times New Roman" w:hAnsi="Times New Roman"/>
                <w:sz w:val="24"/>
                <w:szCs w:val="24"/>
              </w:rPr>
              <w:t>37146</w:t>
            </w:r>
            <w:r w:rsidRPr="00C94302" w:rsidR="00E116FE">
              <w:rPr>
                <w:rStyle w:val="columnr"/>
                <w:rFonts w:ascii="Times New Roman" w:hAnsi="Times New Roman"/>
                <w:sz w:val="24"/>
                <w:szCs w:val="24"/>
              </w:rPr>
              <w:t>/2012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CB22FD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  <w:r w:rsidRPr="00CB22FD" w:rsidR="00CB22FD">
              <w:rPr>
                <w:rStyle w:val="PlaceholderText"/>
                <w:b/>
                <w:color w:val="auto"/>
                <w:sz w:val="24"/>
                <w:szCs w:val="24"/>
              </w:rPr>
              <w:t>2</w:t>
            </w:r>
            <w:r w:rsidR="00D221A5">
              <w:rPr>
                <w:rStyle w:val="PlaceholderText"/>
                <w:b/>
                <w:color w:val="auto"/>
                <w:sz w:val="24"/>
                <w:szCs w:val="24"/>
              </w:rPr>
              <w:t>89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="00A6611D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</w:t>
            </w: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ákon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D648A2" w:rsidP="008B442F">
            <w:pPr>
              <w:bidi w:val="0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555A88" w:rsidR="00923916">
              <w:rPr>
                <w:rFonts w:ascii="Times New Roman" w:hAnsi="Times New Roman"/>
                <w:b/>
                <w:sz w:val="24"/>
                <w:szCs w:val="24"/>
              </w:rPr>
              <w:t>o obchodovaní s emisnými kvótami a o zmene a doplnení niektorých zákonov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A6611D" w:rsidRPr="00A6611D" w:rsidP="00A6611D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A6611D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Národná rada Slovenskej republiky</w:t>
            </w:r>
          </w:p>
          <w:p w:rsidR="00A6611D" w:rsidRPr="00A6611D" w:rsidP="00A6611D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8053B5" w:rsidRPr="00A6611D" w:rsidP="00A6611D">
            <w:pPr>
              <w:bidi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11D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s</w:t>
            </w:r>
            <w:r w:rsidRPr="00A6611D" w:rsidR="00F92042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chvaľuj</w:t>
            </w:r>
            <w:r w:rsidRPr="00A6611D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e</w:t>
            </w:r>
            <w:r w:rsidRPr="00A661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92042" w:rsidRPr="00041235" w:rsidP="00923916">
            <w:pPr>
              <w:bidi w:val="0"/>
              <w:spacing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32641B" w:rsidR="00923916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vládny návrh </w:t>
            </w:r>
            <w:r w:rsidRPr="00555A88" w:rsidR="00923916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zákona </w:t>
            </w:r>
            <w:r w:rsidR="00923916">
              <w:rPr>
                <w:rFonts w:ascii="Times New Roman" w:hAnsi="Times New Roman"/>
                <w:sz w:val="24"/>
                <w:szCs w:val="24"/>
              </w:rPr>
              <w:t xml:space="preserve">o obchodovaní             </w:t>
            </w:r>
            <w:r w:rsidRPr="00555A88" w:rsidR="00923916">
              <w:rPr>
                <w:rFonts w:ascii="Times New Roman" w:hAnsi="Times New Roman"/>
                <w:sz w:val="24"/>
                <w:szCs w:val="24"/>
              </w:rPr>
              <w:t>s emisnými kvótami a o zmene a doplnení niektorých zákonov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5D7A31">
      <w:rPr>
        <w:rFonts w:ascii="Times New Roman" w:hAnsi="Times New Roman" w:cs="Calibri"/>
        <w:color w:val="000000"/>
        <w:sz w:val="24"/>
        <w:szCs w:val="24"/>
        <w:lang w:val="sk-SK" w:eastAsia="sk-SK"/>
      </w:rPr>
      <w:t>7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. </w:t>
    </w:r>
    <w:r w:rsidR="005D7A31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novembra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2012 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E13328"/>
    <w:rsid w:val="00037C10"/>
    <w:rsid w:val="00041235"/>
    <w:rsid w:val="000857FB"/>
    <w:rsid w:val="000E2983"/>
    <w:rsid w:val="001C6D9C"/>
    <w:rsid w:val="003079FC"/>
    <w:rsid w:val="0032641B"/>
    <w:rsid w:val="003706A9"/>
    <w:rsid w:val="003C0DDF"/>
    <w:rsid w:val="004D3F8B"/>
    <w:rsid w:val="00555A88"/>
    <w:rsid w:val="005D7A31"/>
    <w:rsid w:val="007A33B7"/>
    <w:rsid w:val="008053B5"/>
    <w:rsid w:val="008B442F"/>
    <w:rsid w:val="00923916"/>
    <w:rsid w:val="009C1AE0"/>
    <w:rsid w:val="00A6611D"/>
    <w:rsid w:val="00AB3CE5"/>
    <w:rsid w:val="00AB7EBF"/>
    <w:rsid w:val="00BC059B"/>
    <w:rsid w:val="00C35D8B"/>
    <w:rsid w:val="00C94302"/>
    <w:rsid w:val="00CB22FD"/>
    <w:rsid w:val="00D221A5"/>
    <w:rsid w:val="00D648A2"/>
    <w:rsid w:val="00E116FE"/>
    <w:rsid w:val="00E13328"/>
    <w:rsid w:val="00E72F14"/>
    <w:rsid w:val="00F92042"/>
    <w:rsid w:val="00FE19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B7EBF"/>
    <w:pPr>
      <w:widowControl w:val="0"/>
      <w:autoSpaceDE w:val="0"/>
      <w:autoSpaceDN w:val="0"/>
      <w:adjustRightInd w:val="0"/>
    </w:pPr>
    <w:rPr>
      <w:rFonts w:cs="Times New Roman"/>
      <w:noProof w:val="0"/>
      <w:sz w:val="24"/>
      <w:szCs w:val="24"/>
      <w:lang w:val="sk-SK" w:eastAsia="sk-SK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99"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columnr">
    <w:name w:val="column_r"/>
    <w:basedOn w:val="DefaultParagraphFont"/>
    <w:uiPriority w:val="99"/>
    <w:rsid w:val="00E116F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68</Words>
  <Characters>389</Characters>
  <Application>Microsoft Office Word</Application>
  <DocSecurity>0</DocSecurity>
  <Lines>0</Lines>
  <Paragraphs>0</Paragraphs>
  <ScaleCrop>false</ScaleCrop>
  <Company>Abyss Studios, Ltd.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koki</dc:creator>
  <cp:lastModifiedBy>lichnerova</cp:lastModifiedBy>
  <cp:revision>12</cp:revision>
  <cp:lastPrinted>2012-11-07T12:25:00Z</cp:lastPrinted>
  <dcterms:created xsi:type="dcterms:W3CDTF">2012-08-01T15:31:00Z</dcterms:created>
  <dcterms:modified xsi:type="dcterms:W3CDTF">2012-11-07T12:25:00Z</dcterms:modified>
</cp:coreProperties>
</file>