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4AC5" w:rsidRPr="00D82E46" w:rsidP="000B4AC5">
      <w:pPr>
        <w:pBdr>
          <w:bottom w:val="single" w:sz="12" w:space="1" w:color="auto"/>
        </w:pBdr>
        <w:bidi w:val="0"/>
        <w:spacing w:before="120"/>
        <w:jc w:val="center"/>
        <w:rPr>
          <w:rFonts w:hint="default"/>
          <w:b/>
          <w:bCs/>
          <w:spacing w:val="20"/>
          <w:sz w:val="26"/>
          <w:szCs w:val="26"/>
        </w:rPr>
      </w:pPr>
      <w:r w:rsidRPr="00D82E46">
        <w:rPr>
          <w:rFonts w:hint="default"/>
          <w:b/>
          <w:bCs/>
          <w:spacing w:val="20"/>
          <w:sz w:val="26"/>
          <w:szCs w:val="26"/>
        </w:rPr>
        <w:t>NÁ</w:t>
      </w:r>
      <w:r w:rsidRPr="00D82E46">
        <w:rPr>
          <w:rFonts w:hint="default"/>
          <w:b/>
          <w:bCs/>
          <w:spacing w:val="20"/>
          <w:sz w:val="26"/>
          <w:szCs w:val="26"/>
        </w:rPr>
        <w:t>RODNÁ</w:t>
      </w:r>
      <w:r w:rsidRPr="00D82E46">
        <w:rPr>
          <w:rFonts w:hint="default"/>
          <w:b/>
          <w:bCs/>
          <w:spacing w:val="20"/>
          <w:sz w:val="26"/>
          <w:szCs w:val="26"/>
        </w:rPr>
        <w:t xml:space="preserve">  RADA  SLOVENSKEJ  REPUBLIKY</w:t>
      </w:r>
    </w:p>
    <w:p w:rsidR="000B4AC5" w:rsidP="000B4AC5">
      <w:pPr>
        <w:bidi w:val="0"/>
        <w:spacing w:before="120"/>
        <w:jc w:val="center"/>
        <w:rPr>
          <w:spacing w:val="20"/>
        </w:rPr>
      </w:pPr>
    </w:p>
    <w:p w:rsidR="000B4AC5" w:rsidP="000B4AC5">
      <w:pPr>
        <w:bidi w:val="0"/>
        <w:spacing w:before="120"/>
        <w:jc w:val="center"/>
        <w:rPr>
          <w:rFonts w:hint="default"/>
          <w:spacing w:val="20"/>
        </w:rPr>
      </w:pPr>
      <w:r>
        <w:rPr>
          <w:rFonts w:hint="default"/>
          <w:spacing w:val="20"/>
        </w:rPr>
        <w:t>VI. volebné</w:t>
      </w:r>
      <w:r>
        <w:rPr>
          <w:rFonts w:hint="default"/>
          <w:spacing w:val="20"/>
        </w:rPr>
        <w:t xml:space="preserve"> obdobie</w:t>
      </w:r>
    </w:p>
    <w:p w:rsidR="000B4AC5" w:rsidP="000B4AC5">
      <w:pPr>
        <w:bidi w:val="0"/>
        <w:spacing w:before="120"/>
        <w:jc w:val="center"/>
        <w:rPr>
          <w:b/>
          <w:bCs/>
          <w:spacing w:val="30"/>
        </w:rPr>
      </w:pPr>
    </w:p>
    <w:p w:rsidR="000B4AC5" w:rsidP="000B4AC5">
      <w:pPr>
        <w:bidi w:val="0"/>
        <w:spacing w:before="120"/>
        <w:jc w:val="center"/>
        <w:rPr>
          <w:rFonts w:hint="default"/>
          <w:b/>
          <w:bCs/>
          <w:spacing w:val="30"/>
        </w:rPr>
      </w:pPr>
      <w:r>
        <w:rPr>
          <w:rFonts w:hint="default"/>
          <w:b/>
          <w:bCs/>
          <w:spacing w:val="30"/>
        </w:rPr>
        <w:t>Ná</w:t>
      </w:r>
      <w:r>
        <w:rPr>
          <w:rFonts w:hint="default"/>
          <w:b/>
          <w:bCs/>
          <w:spacing w:val="30"/>
        </w:rPr>
        <w:t xml:space="preserve">vrh </w:t>
      </w:r>
    </w:p>
    <w:p w:rsidR="000B4AC5" w:rsidP="000B4AC5">
      <w:pPr>
        <w:bidi w:val="0"/>
        <w:spacing w:before="120"/>
        <w:jc w:val="center"/>
        <w:rPr>
          <w:rFonts w:hint="default"/>
          <w:b/>
          <w:bCs/>
          <w:spacing w:val="30"/>
        </w:rPr>
      </w:pPr>
    </w:p>
    <w:p w:rsidR="000B4AC5" w:rsidP="000B4AC5">
      <w:pPr>
        <w:bidi w:val="0"/>
        <w:spacing w:before="120"/>
        <w:jc w:val="center"/>
        <w:rPr>
          <w:rFonts w:hint="default"/>
          <w:b/>
          <w:bCs/>
          <w:caps/>
          <w:spacing w:val="30"/>
        </w:rPr>
      </w:pPr>
      <w:r>
        <w:rPr>
          <w:rFonts w:hint="default"/>
          <w:b/>
          <w:bCs/>
          <w:caps/>
          <w:spacing w:val="30"/>
        </w:rPr>
        <w:t>zá</w:t>
      </w:r>
      <w:r>
        <w:rPr>
          <w:rFonts w:hint="default"/>
          <w:b/>
          <w:bCs/>
          <w:caps/>
          <w:spacing w:val="30"/>
        </w:rPr>
        <w:t>kon</w:t>
      </w:r>
    </w:p>
    <w:p w:rsidR="000B4AC5" w:rsidP="000B4AC5">
      <w:pPr>
        <w:bidi w:val="0"/>
        <w:spacing w:before="120"/>
        <w:jc w:val="center"/>
      </w:pPr>
    </w:p>
    <w:p w:rsidR="000B4AC5" w:rsidP="000B4AC5">
      <w:pPr>
        <w:bidi w:val="0"/>
        <w:spacing w:before="120"/>
        <w:jc w:val="center"/>
      </w:pPr>
      <w:r>
        <w:t>z ... 2013,</w:t>
      </w:r>
    </w:p>
    <w:p w:rsidR="000B4AC5" w:rsidP="000B4AC5">
      <w:pPr>
        <w:bidi w:val="0"/>
        <w:spacing w:before="120"/>
        <w:jc w:val="center"/>
      </w:pPr>
    </w:p>
    <w:p w:rsidR="000B4AC5" w:rsidP="000B4AC5">
      <w:pPr>
        <w:bidi w:val="0"/>
        <w:spacing w:before="120"/>
        <w:jc w:val="center"/>
      </w:pPr>
    </w:p>
    <w:p w:rsidR="000B4AC5" w:rsidRPr="00472055" w:rsidP="000B4AC5">
      <w:pPr>
        <w:pStyle w:val="BodyText"/>
        <w:bidi w:val="0"/>
        <w:jc w:val="center"/>
        <w:rPr>
          <w:rFonts w:hint="default"/>
          <w:b/>
          <w:lang w:val="cs-CZ"/>
        </w:rPr>
      </w:pPr>
      <w:r w:rsidRPr="00472055">
        <w:rPr>
          <w:rFonts w:hint="default"/>
          <w:b/>
          <w:lang w:val="cs-CZ"/>
        </w:rPr>
        <w:t>ktorý</w:t>
      </w:r>
      <w:r w:rsidRPr="00472055">
        <w:rPr>
          <w:rFonts w:hint="default"/>
          <w:b/>
          <w:lang w:val="cs-CZ"/>
        </w:rPr>
        <w:t>m sa mení</w:t>
      </w:r>
      <w:r w:rsidRPr="00472055">
        <w:rPr>
          <w:rFonts w:hint="default"/>
          <w:b/>
          <w:lang w:val="cs-CZ"/>
        </w:rPr>
        <w:t xml:space="preserve"> a </w:t>
      </w:r>
      <w:r w:rsidRPr="00472055">
        <w:rPr>
          <w:rFonts w:hint="default"/>
          <w:b/>
          <w:lang w:val="cs-CZ"/>
        </w:rPr>
        <w:t>dopĺň</w:t>
      </w:r>
      <w:r w:rsidRPr="00472055">
        <w:rPr>
          <w:rFonts w:hint="default"/>
          <w:b/>
          <w:lang w:val="cs-CZ"/>
        </w:rPr>
        <w:t>a zá</w:t>
      </w:r>
      <w:r w:rsidRPr="00472055">
        <w:rPr>
          <w:rFonts w:hint="default"/>
          <w:b/>
          <w:lang w:val="cs-CZ"/>
        </w:rPr>
        <w:t>k</w:t>
      </w:r>
      <w:r w:rsidRPr="00472055">
        <w:rPr>
          <w:b/>
          <w:kern w:val="22"/>
          <w:lang w:val="cs-CZ"/>
        </w:rPr>
        <w:t xml:space="preserve">on </w:t>
      </w:r>
      <w:r w:rsidRPr="00472055">
        <w:rPr>
          <w:rFonts w:hint="default"/>
          <w:b/>
          <w:lang w:val="cs-CZ"/>
        </w:rPr>
        <w:t>Ná</w:t>
      </w:r>
      <w:r w:rsidRPr="00472055">
        <w:rPr>
          <w:rFonts w:hint="default"/>
          <w:b/>
          <w:lang w:val="cs-CZ"/>
        </w:rPr>
        <w:t>rodnej rady Slovenskej republiky č</w:t>
      </w:r>
      <w:r w:rsidRPr="00472055">
        <w:rPr>
          <w:rFonts w:hint="default"/>
          <w:b/>
          <w:lang w:val="cs-CZ"/>
        </w:rPr>
        <w:t>. 219/1996 Z. z. o </w:t>
      </w:r>
      <w:r w:rsidRPr="00472055">
        <w:rPr>
          <w:rFonts w:hint="default"/>
          <w:b/>
          <w:lang w:val="cs-CZ"/>
        </w:rPr>
        <w:t>ochrane pred zneuží</w:t>
      </w:r>
      <w:r w:rsidRPr="00472055">
        <w:rPr>
          <w:rFonts w:hint="default"/>
          <w:b/>
          <w:lang w:val="cs-CZ"/>
        </w:rPr>
        <w:t>vaní</w:t>
      </w:r>
      <w:r w:rsidRPr="00472055">
        <w:rPr>
          <w:rFonts w:hint="default"/>
          <w:b/>
          <w:lang w:val="cs-CZ"/>
        </w:rPr>
        <w:t>m alkoholický</w:t>
      </w:r>
      <w:r w:rsidRPr="00472055">
        <w:rPr>
          <w:rFonts w:hint="default"/>
          <w:b/>
          <w:lang w:val="cs-CZ"/>
        </w:rPr>
        <w:t>ch ná</w:t>
      </w:r>
      <w:r w:rsidRPr="00472055">
        <w:rPr>
          <w:rFonts w:hint="default"/>
          <w:b/>
          <w:lang w:val="cs-CZ"/>
        </w:rPr>
        <w:t>pojov a o zriaď</w:t>
      </w:r>
      <w:r w:rsidRPr="00472055">
        <w:rPr>
          <w:rFonts w:hint="default"/>
          <w:b/>
          <w:lang w:val="cs-CZ"/>
        </w:rPr>
        <w:t>ovaní</w:t>
      </w:r>
      <w:r w:rsidRPr="00472055">
        <w:rPr>
          <w:rFonts w:hint="default"/>
          <w:b/>
          <w:lang w:val="cs-CZ"/>
        </w:rPr>
        <w:t xml:space="preserve"> a prevá</w:t>
      </w:r>
      <w:r w:rsidRPr="00472055">
        <w:rPr>
          <w:rFonts w:hint="default"/>
          <w:b/>
          <w:lang w:val="cs-CZ"/>
        </w:rPr>
        <w:t>dzke protialko</w:t>
      </w:r>
      <w:r w:rsidRPr="00472055">
        <w:rPr>
          <w:rFonts w:hint="default"/>
          <w:b/>
          <w:lang w:val="cs-CZ"/>
        </w:rPr>
        <w:t>holický</w:t>
      </w:r>
      <w:r w:rsidRPr="00472055">
        <w:rPr>
          <w:rFonts w:hint="default"/>
          <w:b/>
          <w:lang w:val="cs-CZ"/>
        </w:rPr>
        <w:t>ch zá</w:t>
      </w:r>
      <w:r w:rsidRPr="00472055">
        <w:rPr>
          <w:rFonts w:hint="default"/>
          <w:b/>
          <w:lang w:val="cs-CZ"/>
        </w:rPr>
        <w:t>chytný</w:t>
      </w:r>
      <w:r w:rsidRPr="00472055">
        <w:rPr>
          <w:rFonts w:hint="default"/>
          <w:b/>
          <w:lang w:val="cs-CZ"/>
        </w:rPr>
        <w:t>ch izieb v znení</w:t>
      </w:r>
      <w:r w:rsidRPr="00472055">
        <w:rPr>
          <w:rFonts w:hint="default"/>
          <w:b/>
          <w:lang w:val="cs-CZ"/>
        </w:rPr>
        <w:t xml:space="preserve"> neskorší</w:t>
      </w:r>
      <w:r w:rsidRPr="00472055">
        <w:rPr>
          <w:rFonts w:hint="default"/>
          <w:b/>
          <w:lang w:val="cs-CZ"/>
        </w:rPr>
        <w:t>ch predpisov</w:t>
      </w:r>
    </w:p>
    <w:p w:rsidR="000B4AC5" w:rsidRPr="00472055" w:rsidP="000B4AC5">
      <w:pPr>
        <w:bidi w:val="0"/>
        <w:spacing w:before="120"/>
        <w:jc w:val="center"/>
      </w:pPr>
    </w:p>
    <w:p w:rsidR="000B4AC5" w:rsidRPr="00472055" w:rsidP="000B4AC5">
      <w:pPr>
        <w:bidi w:val="0"/>
        <w:spacing w:before="120"/>
        <w:jc w:val="both"/>
      </w:pPr>
    </w:p>
    <w:p w:rsidR="000B4AC5" w:rsidRPr="00472055" w:rsidP="000B4AC5">
      <w:pPr>
        <w:bidi w:val="0"/>
        <w:spacing w:before="120"/>
        <w:jc w:val="both"/>
        <w:rPr>
          <w:rFonts w:hint="default"/>
        </w:rPr>
      </w:pPr>
      <w:r w:rsidRPr="00472055">
        <w:rPr>
          <w:rFonts w:hint="default"/>
        </w:rPr>
        <w:t>Ná</w:t>
      </w:r>
      <w:r w:rsidRPr="00472055">
        <w:rPr>
          <w:rFonts w:hint="default"/>
        </w:rPr>
        <w:t>rodná</w:t>
      </w:r>
      <w:r w:rsidRPr="00472055">
        <w:rPr>
          <w:rFonts w:hint="default"/>
        </w:rPr>
        <w:t xml:space="preserve"> rada Slovenskej republiky sa uzniesla na tomto zá</w:t>
      </w:r>
      <w:r w:rsidRPr="00472055">
        <w:rPr>
          <w:rFonts w:hint="default"/>
        </w:rPr>
        <w:t xml:space="preserve">kone: </w:t>
      </w:r>
    </w:p>
    <w:p w:rsidR="000B4AC5" w:rsidRPr="00472055" w:rsidP="000B4AC5">
      <w:pPr>
        <w:bidi w:val="0"/>
        <w:spacing w:before="120"/>
        <w:jc w:val="center"/>
        <w:rPr>
          <w:b/>
          <w:bCs/>
        </w:rPr>
      </w:pPr>
    </w:p>
    <w:p w:rsidR="000B4AC5" w:rsidRPr="00472055" w:rsidP="000B4AC5">
      <w:pPr>
        <w:pStyle w:val="Nadpis3Podloha"/>
        <w:numPr>
          <w:ilvl w:val="0"/>
          <w:numId w:val="0"/>
        </w:numPr>
        <w:tabs>
          <w:tab w:val="clear" w:pos="360"/>
          <w:tab w:val="left" w:pos="708"/>
        </w:tabs>
        <w:bidi w:val="0"/>
        <w:ind w:firstLine="0"/>
        <w:jc w:val="center"/>
        <w:rPr>
          <w:rFonts w:ascii="Times New Roman" w:hAnsi="Times New Roman"/>
          <w:b/>
          <w:bCs/>
        </w:rPr>
      </w:pPr>
      <w:r w:rsidRPr="00472055">
        <w:rPr>
          <w:rFonts w:ascii="Times New Roman" w:hAnsi="Times New Roman"/>
          <w:b/>
          <w:bCs/>
        </w:rPr>
        <w:t>Čl. I</w:t>
      </w:r>
    </w:p>
    <w:p w:rsidR="000B4AC5" w:rsidRPr="00472055" w:rsidP="000B4AC5">
      <w:pPr>
        <w:pStyle w:val="BodyText"/>
        <w:bidi w:val="0"/>
        <w:jc w:val="center"/>
      </w:pPr>
    </w:p>
    <w:p w:rsidR="000B4AC5" w:rsidRPr="00472055" w:rsidP="000B4AC5">
      <w:pPr>
        <w:pStyle w:val="BodyText"/>
        <w:bidi w:val="0"/>
        <w:spacing w:before="581" w:after="0"/>
        <w:jc w:val="both"/>
        <w:rPr>
          <w:rFonts w:hint="default"/>
          <w:color w:val="000000"/>
        </w:rPr>
      </w:pPr>
      <w:r w:rsidRPr="00472055">
        <w:rPr>
          <w:rFonts w:hint="default"/>
          <w:color w:val="000000"/>
        </w:rPr>
        <w:t>Zá</w:t>
      </w:r>
      <w:r w:rsidRPr="00472055">
        <w:rPr>
          <w:rFonts w:hint="default"/>
          <w:color w:val="000000"/>
        </w:rPr>
        <w:t>kon Ná</w:t>
      </w:r>
      <w:r w:rsidRPr="00472055">
        <w:rPr>
          <w:rFonts w:hint="default"/>
          <w:color w:val="000000"/>
        </w:rPr>
        <w:t>rodnej rady Slovenskej republiky č</w:t>
      </w:r>
      <w:r w:rsidRPr="00472055">
        <w:rPr>
          <w:rFonts w:hint="default"/>
          <w:color w:val="000000"/>
        </w:rPr>
        <w:t xml:space="preserve">. </w:t>
      </w:r>
      <w:r w:rsidRPr="00472055">
        <w:rPr>
          <w:color w:val="000000"/>
          <w:lang w:val="cs-CZ"/>
        </w:rPr>
        <w:t>219/1996 Z.z. o </w:t>
      </w:r>
      <w:r w:rsidRPr="00472055">
        <w:rPr>
          <w:rFonts w:hint="default"/>
          <w:color w:val="000000"/>
          <w:lang w:val="cs-CZ"/>
        </w:rPr>
        <w:t>ochrane pred zneuží</w:t>
      </w:r>
      <w:r w:rsidRPr="00472055">
        <w:rPr>
          <w:rFonts w:hint="default"/>
          <w:color w:val="000000"/>
          <w:lang w:val="cs-CZ"/>
        </w:rPr>
        <w:t>vaní</w:t>
      </w:r>
      <w:r w:rsidRPr="00472055">
        <w:rPr>
          <w:rFonts w:hint="default"/>
          <w:color w:val="000000"/>
          <w:lang w:val="cs-CZ"/>
        </w:rPr>
        <w:t>m alkoholický</w:t>
      </w:r>
      <w:r w:rsidRPr="00472055">
        <w:rPr>
          <w:rFonts w:hint="default"/>
          <w:color w:val="000000"/>
          <w:lang w:val="cs-CZ"/>
        </w:rPr>
        <w:t>ch ná</w:t>
      </w:r>
      <w:r w:rsidRPr="00472055">
        <w:rPr>
          <w:rFonts w:hint="default"/>
          <w:color w:val="000000"/>
          <w:lang w:val="cs-CZ"/>
        </w:rPr>
        <w:t>pojov a o zriaď</w:t>
      </w:r>
      <w:r w:rsidRPr="00472055">
        <w:rPr>
          <w:rFonts w:hint="default"/>
          <w:color w:val="000000"/>
          <w:lang w:val="cs-CZ"/>
        </w:rPr>
        <w:t>ovaní</w:t>
      </w:r>
      <w:r w:rsidRPr="00472055">
        <w:rPr>
          <w:rFonts w:hint="default"/>
          <w:color w:val="000000"/>
          <w:lang w:val="cs-CZ"/>
        </w:rPr>
        <w:t xml:space="preserve"> a pr</w:t>
      </w:r>
      <w:r w:rsidRPr="00472055">
        <w:rPr>
          <w:rFonts w:hint="default"/>
          <w:color w:val="000000"/>
          <w:lang w:val="cs-CZ"/>
        </w:rPr>
        <w:t>evá</w:t>
      </w:r>
      <w:r w:rsidRPr="00472055">
        <w:rPr>
          <w:rFonts w:hint="default"/>
          <w:color w:val="000000"/>
          <w:lang w:val="cs-CZ"/>
        </w:rPr>
        <w:t>dzke protialkoholický</w:t>
      </w:r>
      <w:r w:rsidRPr="00472055">
        <w:rPr>
          <w:rFonts w:hint="default"/>
          <w:color w:val="000000"/>
          <w:lang w:val="cs-CZ"/>
        </w:rPr>
        <w:t>ch zá</w:t>
      </w:r>
      <w:r w:rsidRPr="00472055">
        <w:rPr>
          <w:rFonts w:hint="default"/>
          <w:color w:val="000000"/>
          <w:lang w:val="cs-CZ"/>
        </w:rPr>
        <w:t>chytný</w:t>
      </w:r>
      <w:r w:rsidRPr="00472055">
        <w:rPr>
          <w:rFonts w:hint="default"/>
          <w:color w:val="000000"/>
          <w:lang w:val="cs-CZ"/>
        </w:rPr>
        <w:t xml:space="preserve">ch izieb </w:t>
      </w:r>
      <w:r w:rsidRPr="00472055">
        <w:rPr>
          <w:rFonts w:hint="default"/>
          <w:color w:val="000000"/>
        </w:rPr>
        <w:t>v znení</w:t>
      </w:r>
      <w:r w:rsidRPr="00472055">
        <w:rPr>
          <w:rFonts w:hint="default"/>
          <w:color w:val="000000"/>
        </w:rPr>
        <w:t xml:space="preserve"> zá</w:t>
      </w:r>
      <w:r w:rsidRPr="00472055">
        <w:rPr>
          <w:rFonts w:hint="default"/>
          <w:color w:val="000000"/>
        </w:rPr>
        <w:t>kona č</w:t>
      </w:r>
      <w:r w:rsidRPr="00472055">
        <w:rPr>
          <w:rFonts w:hint="default"/>
          <w:color w:val="000000"/>
        </w:rPr>
        <w:t>. 214/2009 Z.z.</w:t>
      </w:r>
      <w:r>
        <w:rPr>
          <w:color w:val="000000"/>
        </w:rPr>
        <w:t>,</w:t>
      </w:r>
      <w:r w:rsidRPr="00472055">
        <w:rPr>
          <w:rFonts w:hint="default"/>
          <w:color w:val="000000"/>
        </w:rPr>
        <w:t xml:space="preserve"> zá</w:t>
      </w:r>
      <w:r w:rsidRPr="00472055">
        <w:rPr>
          <w:rFonts w:hint="default"/>
          <w:color w:val="000000"/>
        </w:rPr>
        <w:t>kona č</w:t>
      </w:r>
      <w:r w:rsidRPr="00472055">
        <w:rPr>
          <w:rFonts w:hint="default"/>
          <w:color w:val="000000"/>
        </w:rPr>
        <w:t xml:space="preserve">.547/2010 Z.z. </w:t>
      </w:r>
      <w:r>
        <w:rPr>
          <w:color w:val="000000"/>
        </w:rPr>
        <w:t xml:space="preserve"> </w:t>
      </w:r>
      <w:r w:rsidRPr="00472055">
        <w:rPr>
          <w:color w:val="000000"/>
        </w:rPr>
        <w:t>a </w:t>
      </w:r>
      <w:r w:rsidRPr="00472055">
        <w:rPr>
          <w:rFonts w:hint="default"/>
          <w:color w:val="000000"/>
        </w:rPr>
        <w:t>zá</w:t>
      </w:r>
      <w:r w:rsidRPr="00472055">
        <w:rPr>
          <w:rFonts w:hint="default"/>
          <w:color w:val="000000"/>
        </w:rPr>
        <w:t>kona č</w:t>
      </w:r>
      <w:r w:rsidRPr="00472055">
        <w:rPr>
          <w:rFonts w:hint="default"/>
          <w:color w:val="000000"/>
        </w:rPr>
        <w:t>. 313/2011 Z.z.  sa mení</w:t>
      </w:r>
      <w:r w:rsidRPr="00472055">
        <w:rPr>
          <w:rFonts w:hint="default"/>
          <w:color w:val="000000"/>
        </w:rPr>
        <w:t xml:space="preserve"> a dopĺň</w:t>
      </w:r>
      <w:r w:rsidRPr="00472055">
        <w:rPr>
          <w:rFonts w:hint="default"/>
          <w:color w:val="000000"/>
        </w:rPr>
        <w:t>a takto:</w:t>
      </w:r>
    </w:p>
    <w:p w:rsidR="000B4AC5" w:rsidRPr="00472055" w:rsidP="000B4AC5">
      <w:pPr>
        <w:pStyle w:val="BodyText"/>
        <w:numPr>
          <w:numId w:val="1"/>
        </w:numPr>
        <w:bidi w:val="0"/>
        <w:spacing w:before="581" w:line="274" w:lineRule="atLeast"/>
        <w:jc w:val="both"/>
        <w:rPr>
          <w:rFonts w:hint="default"/>
        </w:rPr>
      </w:pPr>
      <w:r w:rsidRPr="00472055">
        <w:rPr>
          <w:rFonts w:hint="default"/>
        </w:rPr>
        <w:t>V §</w:t>
      </w:r>
      <w:r w:rsidRPr="00472055">
        <w:rPr>
          <w:rFonts w:hint="default"/>
        </w:rPr>
        <w:t xml:space="preserve"> 2 ods. 4 sa č</w:t>
      </w:r>
      <w:r w:rsidRPr="00472055">
        <w:rPr>
          <w:rFonts w:hint="default"/>
        </w:rPr>
        <w:t>iarka za slovom „</w:t>
      </w:r>
      <w:r w:rsidRPr="00472055">
        <w:rPr>
          <w:rFonts w:hint="default"/>
        </w:rPr>
        <w:t>stravovania“</w:t>
      </w:r>
      <w:r w:rsidRPr="00472055">
        <w:rPr>
          <w:rFonts w:hint="default"/>
        </w:rPr>
        <w:t xml:space="preserve">  nahrá</w:t>
      </w:r>
      <w:r w:rsidRPr="00472055">
        <w:rPr>
          <w:rFonts w:hint="default"/>
        </w:rPr>
        <w:t>dza spojkou „</w:t>
      </w:r>
      <w:r w:rsidRPr="00472055">
        <w:rPr>
          <w:rFonts w:hint="default"/>
        </w:rPr>
        <w:t>a“</w:t>
      </w:r>
      <w:r w:rsidRPr="00472055">
        <w:rPr>
          <w:rFonts w:hint="default"/>
        </w:rPr>
        <w:t xml:space="preserve">  a </w:t>
      </w:r>
      <w:r w:rsidRPr="00472055">
        <w:rPr>
          <w:rFonts w:hint="default"/>
        </w:rPr>
        <w:t>na konci sa vypúšť</w:t>
      </w:r>
      <w:r w:rsidRPr="00472055">
        <w:rPr>
          <w:rFonts w:hint="default"/>
        </w:rPr>
        <w:t>ajú</w:t>
      </w:r>
      <w:r w:rsidRPr="00472055">
        <w:rPr>
          <w:rFonts w:hint="default"/>
        </w:rPr>
        <w:t xml:space="preserve"> slová</w:t>
      </w:r>
      <w:r w:rsidRPr="00472055">
        <w:rPr>
          <w:rFonts w:hint="default"/>
        </w:rPr>
        <w:t xml:space="preserve"> „</w:t>
      </w:r>
      <w:r w:rsidRPr="00472055">
        <w:rPr>
          <w:rFonts w:hint="default"/>
        </w:rPr>
        <w:t>ale</w:t>
      </w:r>
      <w:r w:rsidRPr="00472055">
        <w:rPr>
          <w:rFonts w:hint="default"/>
        </w:rPr>
        <w:t>bo na iný</w:t>
      </w:r>
      <w:r w:rsidRPr="00472055">
        <w:rPr>
          <w:rFonts w:hint="default"/>
        </w:rPr>
        <w:t>ch verejne prí</w:t>
      </w:r>
      <w:r w:rsidRPr="00472055">
        <w:rPr>
          <w:rFonts w:hint="default"/>
        </w:rPr>
        <w:t>stupný</w:t>
      </w:r>
      <w:r w:rsidRPr="00472055">
        <w:rPr>
          <w:rFonts w:hint="default"/>
        </w:rPr>
        <w:t>ch miestach“.</w:t>
      </w:r>
    </w:p>
    <w:p w:rsidR="000B4AC5" w:rsidRPr="00472055" w:rsidP="000B4AC5">
      <w:pPr>
        <w:pStyle w:val="BodyText"/>
        <w:bidi w:val="0"/>
        <w:rPr>
          <w:rFonts w:hint="default"/>
        </w:rPr>
      </w:pPr>
      <w:r w:rsidRPr="00472055">
        <w:rPr>
          <w:color w:val="000000"/>
        </w:rPr>
        <w:t xml:space="preserve">      2</w:t>
      </w:r>
      <w:r w:rsidRPr="00472055">
        <w:rPr>
          <w:rFonts w:hint="default"/>
        </w:rPr>
        <w:t>.    §</w:t>
      </w:r>
      <w:r w:rsidRPr="00472055">
        <w:rPr>
          <w:rFonts w:hint="default"/>
        </w:rPr>
        <w:t xml:space="preserve"> 2 sa dopĺň</w:t>
      </w:r>
      <w:r w:rsidRPr="00472055">
        <w:rPr>
          <w:rFonts w:hint="default"/>
        </w:rPr>
        <w:t>a odsekom 5, ktorý</w:t>
      </w:r>
      <w:r w:rsidRPr="00472055">
        <w:rPr>
          <w:rFonts w:hint="default"/>
        </w:rPr>
        <w:t xml:space="preserve"> znie: </w:t>
      </w:r>
    </w:p>
    <w:p w:rsidR="000B4AC5" w:rsidRPr="00472055" w:rsidP="000B4AC5">
      <w:pPr>
        <w:pStyle w:val="BodyText"/>
        <w:bidi w:val="0"/>
        <w:jc w:val="both"/>
      </w:pPr>
      <w:r w:rsidRPr="00472055">
        <w:rPr>
          <w:rFonts w:hint="default"/>
        </w:rPr>
        <w:t xml:space="preserve">       „</w:t>
      </w:r>
      <w:r w:rsidRPr="00472055">
        <w:rPr>
          <w:rFonts w:hint="default"/>
        </w:rPr>
        <w:t xml:space="preserve"> (5) Obce môž</w:t>
      </w:r>
      <w:r w:rsidRPr="00472055">
        <w:rPr>
          <w:rFonts w:hint="default"/>
        </w:rPr>
        <w:t>u vo svojich ú</w:t>
      </w:r>
      <w:r w:rsidRPr="00472055">
        <w:rPr>
          <w:rFonts w:hint="default"/>
        </w:rPr>
        <w:t>zemný</w:t>
      </w:r>
      <w:r w:rsidRPr="00472055">
        <w:rPr>
          <w:rFonts w:hint="default"/>
        </w:rPr>
        <w:t>ch obvodoch alebo v urč</w:t>
      </w:r>
      <w:r w:rsidRPr="00472055">
        <w:rPr>
          <w:rFonts w:hint="default"/>
        </w:rPr>
        <w:t>itý</w:t>
      </w:r>
      <w:r w:rsidRPr="00472055">
        <w:rPr>
          <w:rFonts w:hint="default"/>
        </w:rPr>
        <w:t>ch č</w:t>
      </w:r>
      <w:r w:rsidRPr="00472055">
        <w:rPr>
          <w:rFonts w:hint="default"/>
        </w:rPr>
        <w:t>astiach svojho ú</w:t>
      </w:r>
      <w:r w:rsidRPr="00472055">
        <w:rPr>
          <w:rFonts w:hint="default"/>
        </w:rPr>
        <w:t>zemné</w:t>
      </w:r>
      <w:r w:rsidRPr="00472055">
        <w:rPr>
          <w:rFonts w:hint="default"/>
        </w:rPr>
        <w:t>ho obvodu obmedziť</w:t>
      </w:r>
      <w:r w:rsidRPr="00472055">
        <w:rPr>
          <w:rFonts w:hint="default"/>
        </w:rPr>
        <w:t xml:space="preserve"> alebo zaká</w:t>
      </w:r>
      <w:r w:rsidRPr="00472055">
        <w:rPr>
          <w:rFonts w:hint="default"/>
        </w:rPr>
        <w:t>zať</w:t>
      </w:r>
      <w:r w:rsidRPr="00472055">
        <w:rPr>
          <w:rFonts w:hint="default"/>
        </w:rPr>
        <w:t xml:space="preserve"> z dô</w:t>
      </w:r>
      <w:r w:rsidRPr="00472055">
        <w:rPr>
          <w:rFonts w:hint="default"/>
        </w:rPr>
        <w:t>vodu ochrany verejné</w:t>
      </w:r>
      <w:r w:rsidRPr="00472055">
        <w:rPr>
          <w:rFonts w:hint="default"/>
        </w:rPr>
        <w:t>ho zá</w:t>
      </w:r>
      <w:r w:rsidRPr="00472055">
        <w:rPr>
          <w:rFonts w:hint="default"/>
        </w:rPr>
        <w:t>ujmu podá</w:t>
      </w:r>
      <w:r w:rsidRPr="00472055">
        <w:rPr>
          <w:rFonts w:hint="default"/>
        </w:rPr>
        <w:t>v</w:t>
      </w:r>
      <w:r w:rsidRPr="00472055">
        <w:rPr>
          <w:rFonts w:hint="default"/>
        </w:rPr>
        <w:t>anie alebo poží</w:t>
      </w:r>
      <w:r w:rsidRPr="00472055">
        <w:rPr>
          <w:rFonts w:hint="default"/>
        </w:rPr>
        <w:t>vanie alkoholický</w:t>
      </w:r>
      <w:r w:rsidRPr="00472055">
        <w:rPr>
          <w:rFonts w:hint="default"/>
        </w:rPr>
        <w:t>ch ná</w:t>
      </w:r>
      <w:r w:rsidRPr="00472055">
        <w:rPr>
          <w:rFonts w:hint="default"/>
        </w:rPr>
        <w:t>pojov aj na iný</w:t>
      </w:r>
      <w:r w:rsidRPr="00472055">
        <w:rPr>
          <w:rFonts w:hint="default"/>
        </w:rPr>
        <w:t>ch verejne prí</w:t>
      </w:r>
      <w:r w:rsidRPr="00472055">
        <w:rPr>
          <w:rFonts w:hint="default"/>
        </w:rPr>
        <w:t>stupný</w:t>
      </w:r>
      <w:r w:rsidRPr="00472055">
        <w:rPr>
          <w:rFonts w:hint="default"/>
        </w:rPr>
        <w:t>ch miestach“</w:t>
      </w:r>
      <w:r>
        <w:t>.</w:t>
      </w:r>
    </w:p>
    <w:p w:rsidR="000B4AC5" w:rsidRPr="00472055" w:rsidP="000B4AC5">
      <w:pPr>
        <w:pStyle w:val="BodyText"/>
        <w:bidi w:val="0"/>
      </w:pPr>
      <w:r w:rsidRPr="00472055">
        <w:t> </w:t>
      </w:r>
    </w:p>
    <w:p w:rsidR="000B4AC5" w:rsidRPr="00472055" w:rsidP="000B4AC5">
      <w:pPr>
        <w:pStyle w:val="BodyText"/>
        <w:bidi w:val="0"/>
        <w:spacing w:before="581" w:after="0"/>
        <w:jc w:val="center"/>
        <w:rPr>
          <w:rFonts w:hint="default"/>
          <w:lang w:val="cs-CZ"/>
        </w:rPr>
      </w:pPr>
      <w:r w:rsidRPr="00472055">
        <w:rPr>
          <w:rFonts w:hint="default"/>
          <w:lang w:val="cs-CZ"/>
        </w:rPr>
        <w:t>Č</w:t>
      </w:r>
      <w:r w:rsidRPr="00472055">
        <w:rPr>
          <w:rFonts w:hint="default"/>
          <w:lang w:val="cs-CZ"/>
        </w:rPr>
        <w:t>l. II</w:t>
      </w:r>
    </w:p>
    <w:p w:rsidR="000B4AC5" w:rsidRPr="00472055" w:rsidP="000B4AC5">
      <w:pPr>
        <w:pStyle w:val="BodyText"/>
        <w:bidi w:val="0"/>
        <w:spacing w:before="581" w:after="0"/>
        <w:jc w:val="center"/>
        <w:rPr>
          <w:rFonts w:hint="default"/>
          <w:color w:val="000000"/>
        </w:rPr>
      </w:pPr>
      <w:r w:rsidRPr="00472055">
        <w:rPr>
          <w:rFonts w:hint="default"/>
          <w:color w:val="000000"/>
        </w:rPr>
        <w:t>Tento zá</w:t>
      </w:r>
      <w:r w:rsidRPr="00472055">
        <w:rPr>
          <w:rFonts w:hint="default"/>
          <w:color w:val="000000"/>
        </w:rPr>
        <w:t>kon nadobú</w:t>
      </w:r>
      <w:r w:rsidRPr="00472055">
        <w:rPr>
          <w:rFonts w:hint="default"/>
          <w:color w:val="000000"/>
        </w:rPr>
        <w:t>da úč</w:t>
      </w:r>
      <w:r w:rsidRPr="00472055">
        <w:rPr>
          <w:rFonts w:hint="default"/>
          <w:color w:val="000000"/>
        </w:rPr>
        <w:t>innosť</w:t>
      </w:r>
      <w:r w:rsidRPr="00472055">
        <w:rPr>
          <w:rFonts w:hint="default"/>
          <w:color w:val="000000"/>
        </w:rPr>
        <w:t xml:space="preserve"> dň</w:t>
      </w:r>
      <w:r w:rsidRPr="00472055">
        <w:rPr>
          <w:rFonts w:hint="default"/>
          <w:color w:val="000000"/>
        </w:rPr>
        <w:t>om vyhlá</w:t>
      </w:r>
      <w:r w:rsidRPr="00472055">
        <w:rPr>
          <w:rFonts w:hint="default"/>
          <w:color w:val="000000"/>
        </w:rPr>
        <w:t>senia.</w:t>
      </w:r>
    </w:p>
    <w:sectPr w:rsidSect="00146B9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6E601574"/>
    <w:multiLevelType w:val="hybridMultilevel"/>
    <w:tmpl w:val="9C167B66"/>
    <w:lvl w:ilvl="0">
      <w:start w:val="1"/>
      <w:numFmt w:val="upperLetter"/>
      <w:lvlText w:val="%1."/>
      <w:lvlJc w:val="left"/>
      <w:pPr>
        <w:ind w:left="405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pStyle w:val="Nadpis3Podloha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B4AC5"/>
    <w:rsid w:val="000B4AC5"/>
    <w:rsid w:val="00146B92"/>
    <w:rsid w:val="00472055"/>
    <w:rsid w:val="008C1AF3"/>
    <w:rsid w:val="00D82E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C5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Lucida Sans Unicode" w:hAnsi="Times New Roman" w:cs="Times New Roman"/>
      <w:kern w:val="1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B4AC5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locked/>
    <w:rsid w:val="000B4AC5"/>
    <w:rPr>
      <w:rFonts w:ascii="Times New Roman" w:eastAsia="Lucida Sans Unicode" w:hAnsi="Times New Roman" w:cs="Times New Roman"/>
      <w:kern w:val="1"/>
      <w:sz w:val="24"/>
      <w:szCs w:val="24"/>
      <w:rtl w:val="0"/>
      <w:cs w:val="0"/>
    </w:rPr>
  </w:style>
  <w:style w:type="paragraph" w:customStyle="1" w:styleId="Nadpis3Podloha">
    <w:name w:val="Nadpis 3.Podúloha"/>
    <w:basedOn w:val="Normal"/>
    <w:uiPriority w:val="99"/>
    <w:rsid w:val="000B4AC5"/>
    <w:pPr>
      <w:keepNext/>
      <w:widowControl/>
      <w:numPr>
        <w:ilvl w:val="2"/>
        <w:numId w:val="2"/>
      </w:numPr>
      <w:tabs>
        <w:tab w:val="num" w:pos="360"/>
      </w:tabs>
      <w:suppressAutoHyphens w:val="0"/>
      <w:autoSpaceDE w:val="0"/>
      <w:autoSpaceDN w:val="0"/>
      <w:spacing w:before="120"/>
      <w:ind w:left="2269"/>
      <w:jc w:val="left"/>
      <w:outlineLvl w:val="2"/>
    </w:pPr>
    <w:rPr>
      <w:rFonts w:ascii="Times New Roman" w:eastAsia="Times New Roman" w:hAnsi="Times New Roman"/>
      <w:kern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174</Words>
  <Characters>992</Characters>
  <Application>Microsoft Office Word</Application>
  <DocSecurity>0</DocSecurity>
  <Lines>0</Lines>
  <Paragraphs>0</Paragraphs>
  <ScaleCrop>false</ScaleCrop>
  <Company>Kancelaria NR SR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milangeci</dc:creator>
  <cp:lastModifiedBy>Gašparíková, Jarmila</cp:lastModifiedBy>
  <cp:revision>2</cp:revision>
  <dcterms:created xsi:type="dcterms:W3CDTF">2012-11-08T16:17:00Z</dcterms:created>
  <dcterms:modified xsi:type="dcterms:W3CDTF">2012-11-08T16:17:00Z</dcterms:modified>
</cp:coreProperties>
</file>