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E2746" w:rsidRPr="008E4B82" w:rsidP="003E2746">
      <w:pPr>
        <w:autoSpaceDE w:val="0"/>
        <w:autoSpaceDN w:val="0"/>
        <w:bidi w:val="0"/>
        <w:adjustRightInd w:val="0"/>
        <w:spacing w:line="240" w:lineRule="atLeast"/>
        <w:rPr>
          <w:rFonts w:ascii="Times New Roman" w:hAnsi="Times New Roman"/>
          <w:b/>
        </w:rPr>
      </w:pPr>
      <w:r w:rsidRPr="008E4B82" w:rsidR="00390003">
        <w:rPr>
          <w:rFonts w:ascii="Times New Roman" w:hAnsi="Times New Roman"/>
          <w:b/>
        </w:rPr>
        <w:t xml:space="preserve">B. </w:t>
      </w:r>
      <w:r w:rsidRPr="008E4B82">
        <w:rPr>
          <w:rFonts w:ascii="Times New Roman" w:hAnsi="Times New Roman"/>
          <w:b/>
        </w:rPr>
        <w:t>Osobitná časť</w:t>
      </w:r>
    </w:p>
    <w:p w:rsidR="003E2746" w:rsidRPr="008E4B82" w:rsidP="003E2746">
      <w:pPr>
        <w:autoSpaceDE w:val="0"/>
        <w:autoSpaceDN w:val="0"/>
        <w:bidi w:val="0"/>
        <w:adjustRightInd w:val="0"/>
        <w:spacing w:line="240" w:lineRule="atLeast"/>
        <w:rPr>
          <w:rFonts w:ascii="Times New Roman" w:hAnsi="Times New Roman"/>
          <w:b/>
        </w:rPr>
      </w:pPr>
    </w:p>
    <w:p w:rsidR="003E2746" w:rsidRPr="008E4B82" w:rsidP="003E2746">
      <w:pPr>
        <w:autoSpaceDE w:val="0"/>
        <w:autoSpaceDN w:val="0"/>
        <w:bidi w:val="0"/>
        <w:adjustRightInd w:val="0"/>
        <w:spacing w:line="240" w:lineRule="atLeast"/>
        <w:rPr>
          <w:rFonts w:ascii="Times New Roman" w:hAnsi="Times New Roman"/>
          <w:b/>
          <w:bCs/>
        </w:rPr>
      </w:pPr>
      <w:r w:rsidRPr="008E4B82">
        <w:rPr>
          <w:rFonts w:ascii="Times New Roman" w:hAnsi="Times New Roman"/>
          <w:b/>
        </w:rPr>
        <w:t xml:space="preserve">K </w:t>
      </w:r>
      <w:r w:rsidRPr="008E4B82">
        <w:rPr>
          <w:rFonts w:ascii="Times New Roman" w:hAnsi="Times New Roman"/>
          <w:b/>
          <w:bCs/>
        </w:rPr>
        <w:t>Čl. I</w:t>
      </w:r>
    </w:p>
    <w:p w:rsidR="00E53DFB" w:rsidRPr="008E4B82" w:rsidP="00E53DFB">
      <w:pPr>
        <w:bidi w:val="0"/>
        <w:rPr>
          <w:rFonts w:ascii="Times New Roman" w:hAnsi="Times New Roman"/>
          <w:b/>
          <w:u w:val="single"/>
        </w:rPr>
      </w:pPr>
      <w:r w:rsidRPr="008E4B82">
        <w:rPr>
          <w:rFonts w:ascii="Times New Roman" w:hAnsi="Times New Roman"/>
          <w:b/>
          <w:u w:val="single"/>
        </w:rPr>
        <w:t>K bodu 1 (§ 3 ods. 1)</w:t>
      </w:r>
    </w:p>
    <w:p w:rsidR="00E53DFB" w:rsidRPr="008E4B82" w:rsidP="000908DC">
      <w:pPr>
        <w:bidi w:val="0"/>
        <w:rPr>
          <w:rFonts w:ascii="Times New Roman" w:hAnsi="Times New Roman"/>
        </w:rPr>
      </w:pPr>
      <w:r w:rsidRPr="008E4B82">
        <w:rPr>
          <w:rFonts w:ascii="Times New Roman" w:hAnsi="Times New Roman"/>
        </w:rPr>
        <w:tab/>
        <w:t>Novou právnou úpravou sa jednoznačne ustanovuje, že zdravotnícke povolanie je súbor pracovných činností zdravotníckeho pracovníka</w:t>
      </w:r>
      <w:r w:rsidRPr="008E4B82" w:rsidR="00CD7294">
        <w:rPr>
          <w:rFonts w:ascii="Times New Roman" w:hAnsi="Times New Roman"/>
        </w:rPr>
        <w:t xml:space="preserve"> (napr. lekár so špecializáciou v odbore urgentná medicína alebo urgentná medicína alebo anestéziológia a intenzívna medicína alebo zdravotnícky záchranár)</w:t>
      </w:r>
      <w:r w:rsidRPr="008E4B82">
        <w:rPr>
          <w:rFonts w:ascii="Times New Roman" w:hAnsi="Times New Roman"/>
        </w:rPr>
        <w:t>, ktor</w:t>
      </w:r>
      <w:r w:rsidRPr="008E4B82" w:rsidR="00CD7294">
        <w:rPr>
          <w:rFonts w:ascii="Times New Roman" w:hAnsi="Times New Roman"/>
        </w:rPr>
        <w:t>í</w:t>
      </w:r>
      <w:r w:rsidRPr="008E4B82">
        <w:rPr>
          <w:rFonts w:ascii="Times New Roman" w:hAnsi="Times New Roman"/>
        </w:rPr>
        <w:t xml:space="preserve"> vykonáva</w:t>
      </w:r>
      <w:r w:rsidRPr="008E4B82" w:rsidR="00CD7294">
        <w:rPr>
          <w:rFonts w:ascii="Times New Roman" w:hAnsi="Times New Roman"/>
        </w:rPr>
        <w:t>jú</w:t>
      </w:r>
      <w:r w:rsidRPr="008E4B82">
        <w:rPr>
          <w:rFonts w:ascii="Times New Roman" w:hAnsi="Times New Roman"/>
        </w:rPr>
        <w:t xml:space="preserve"> činnosti pri zabezpečovaní záchrannej zdravotnej služby prostredníctvom operačného strediska záchrannej zdravotnej služby.</w:t>
      </w:r>
      <w:r w:rsidRPr="008E4B82" w:rsidR="00CD7294">
        <w:rPr>
          <w:rFonts w:ascii="Times New Roman" w:hAnsi="Times New Roman"/>
        </w:rPr>
        <w:t xml:space="preserve"> Podľa doterajšej právnej úpravy sa v aplikačnej praxi spochybňovalo či títo zdravotnícki pracovníci sú vôbec zdravotníckymi pracovníkmi nakoľko operačné stredisko nie je poskytovateľom zdravotnej starostlivosti. </w:t>
      </w:r>
    </w:p>
    <w:p w:rsidR="00E53DFB" w:rsidRPr="008E4B82" w:rsidP="000908DC">
      <w:pPr>
        <w:bidi w:val="0"/>
        <w:rPr>
          <w:rFonts w:ascii="Times New Roman" w:hAnsi="Times New Roman"/>
          <w:b/>
          <w:u w:val="single"/>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CD7294">
        <w:rPr>
          <w:rFonts w:ascii="Times New Roman" w:hAnsi="Times New Roman"/>
          <w:b/>
          <w:u w:val="single"/>
        </w:rPr>
        <w:t>2</w:t>
      </w:r>
      <w:r w:rsidRPr="008E4B82">
        <w:rPr>
          <w:rFonts w:ascii="Times New Roman" w:hAnsi="Times New Roman"/>
          <w:b/>
          <w:u w:val="single"/>
        </w:rPr>
        <w:t xml:space="preserve"> (§ 7 ods. 8 až 11)</w:t>
      </w:r>
    </w:p>
    <w:p w:rsidR="000908DC" w:rsidRPr="008E4B82" w:rsidP="000908DC">
      <w:pPr>
        <w:bidi w:val="0"/>
        <w:rPr>
          <w:rFonts w:ascii="Times New Roman" w:hAnsi="Times New Roman"/>
        </w:rPr>
      </w:pPr>
      <w:r w:rsidRPr="008E4B82">
        <w:rPr>
          <w:rFonts w:ascii="Times New Roman" w:hAnsi="Times New Roman"/>
        </w:rPr>
        <w:tab/>
        <w:t>Legislatívna zmena súvisiaca s vypustením ustanovení a poznámky pod čiarou k odkazu 12a upravujúcich náležitosti centra, ktoré sa novou právnou úpravou úplne rušia, pretože vydávanie rozhodnutí na ich zriadenie nebolo v súlade s úpravou vydávania povolení na prevádzkovanie zdravotníckeho zariadenia v zmysle platnej právnej úpravy v zákone č. 578/2004 Z. z.</w:t>
      </w:r>
    </w:p>
    <w:p w:rsidR="00286A65" w:rsidRPr="008E4B82" w:rsidP="000908DC">
      <w:pPr>
        <w:bidi w:val="0"/>
        <w:rPr>
          <w:rFonts w:ascii="Times New Roman" w:hAnsi="Times New Roman"/>
          <w:b/>
          <w:u w:val="single"/>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CD7294">
        <w:rPr>
          <w:rFonts w:ascii="Times New Roman" w:hAnsi="Times New Roman"/>
          <w:b/>
          <w:u w:val="single"/>
        </w:rPr>
        <w:t>3</w:t>
      </w:r>
      <w:r w:rsidRPr="008E4B82">
        <w:rPr>
          <w:rFonts w:ascii="Times New Roman" w:hAnsi="Times New Roman"/>
          <w:b/>
          <w:u w:val="single"/>
        </w:rPr>
        <w:t xml:space="preserve"> (§ 7)</w:t>
      </w:r>
    </w:p>
    <w:p w:rsidR="00286A65" w:rsidRPr="008E4B82" w:rsidP="00286A65">
      <w:pPr>
        <w:bidi w:val="0"/>
        <w:ind w:firstLine="708"/>
        <w:rPr>
          <w:rFonts w:ascii="Times New Roman" w:hAnsi="Times New Roman"/>
        </w:rPr>
      </w:pPr>
      <w:r w:rsidRPr="008E4B82" w:rsidR="000908DC">
        <w:rPr>
          <w:rFonts w:ascii="Times New Roman" w:hAnsi="Times New Roman"/>
          <w:b/>
          <w:iCs/>
          <w:color w:val="000000"/>
          <w:u w:val="single"/>
        </w:rPr>
        <w:t>K ods. 8</w:t>
      </w:r>
      <w:r w:rsidRPr="008E4B82" w:rsidR="000908DC">
        <w:rPr>
          <w:rFonts w:ascii="Times New Roman" w:hAnsi="Times New Roman"/>
          <w:iCs/>
          <w:color w:val="000000"/>
        </w:rPr>
        <w:t xml:space="preserve"> Precizuje sa označenie univerzitnej nemocnice pre držiteľa povolenia na prevádzkovanie všeobecnej nemocnice, ktorý na území SR má uzatvorenú zmluvu s univerzitnou vysokou školou v tom istom meste</w:t>
      </w:r>
      <w:r w:rsidRPr="008E4B82" w:rsidR="001F6268">
        <w:rPr>
          <w:rFonts w:ascii="Times New Roman" w:hAnsi="Times New Roman"/>
          <w:iCs/>
          <w:color w:val="000000"/>
        </w:rPr>
        <w:t>.</w:t>
      </w:r>
      <w:r w:rsidRPr="008E4B82">
        <w:rPr>
          <w:rFonts w:ascii="Times New Roman" w:hAnsi="Times New Roman"/>
        </w:rPr>
        <w:t xml:space="preserve"> </w:t>
      </w:r>
      <w:r w:rsidRPr="008E4B82" w:rsidR="00367536">
        <w:rPr>
          <w:rFonts w:ascii="Times New Roman" w:hAnsi="Times New Roman"/>
        </w:rPr>
        <w:t>Upravuje sa, že univerzitná nemocnica uskutočňuje praktickú výučbu v študi</w:t>
      </w:r>
      <w:r w:rsidRPr="008E4B82" w:rsidR="001E2CBA">
        <w:rPr>
          <w:rFonts w:ascii="Times New Roman" w:hAnsi="Times New Roman"/>
        </w:rPr>
        <w:t xml:space="preserve">jnom odbore všeobecné lekárstvo, zubné lekárstvo </w:t>
      </w:r>
      <w:r w:rsidRPr="008E4B82" w:rsidR="00367536">
        <w:rPr>
          <w:rFonts w:ascii="Times New Roman" w:hAnsi="Times New Roman"/>
        </w:rPr>
        <w:t xml:space="preserve">a výučbu vo viacerých špecializačných odboroch v zdravotníckom povolaní lekár a v certifikovaných pracovných činnostiach v zdravotníckom povolaní lekár, praktickú výučbu vo vysokoškolských študijných odboroch, v špecializačných odboroch a v certifikovaných pracovných činnostiach v ostatných zdravotníckych povolaniach. Novou právnou úpravou sa zakazuje </w:t>
      </w:r>
      <w:r w:rsidRPr="008E4B82">
        <w:rPr>
          <w:rFonts w:ascii="Times New Roman" w:hAnsi="Times New Roman"/>
        </w:rPr>
        <w:t>inej osobe používať vo svojom názve alebo obchodnom mene slová „univerzitná nemocnica“, pretože toto označenie je oprávnený používať len taký držiteľ povolenia na prevádzkovanie zariadenia ústavnej zdravotnej starostlivosti, ktorý spĺňa kritéria označenia upravené zákonom.</w:t>
      </w:r>
    </w:p>
    <w:p w:rsidR="00286A65" w:rsidRPr="008E4B82" w:rsidP="00286A65">
      <w:pPr>
        <w:bidi w:val="0"/>
        <w:ind w:firstLine="708"/>
        <w:rPr>
          <w:rFonts w:ascii="Times New Roman" w:hAnsi="Times New Roman"/>
        </w:rPr>
      </w:pPr>
      <w:r w:rsidRPr="008E4B82" w:rsidR="000908DC">
        <w:rPr>
          <w:rFonts w:ascii="Times New Roman" w:hAnsi="Times New Roman"/>
          <w:b/>
          <w:iCs/>
          <w:color w:val="000000"/>
          <w:u w:val="single"/>
        </w:rPr>
        <w:t>K ods. 9</w:t>
      </w:r>
      <w:r w:rsidRPr="008E4B82" w:rsidR="000908DC">
        <w:rPr>
          <w:rFonts w:ascii="Times New Roman" w:hAnsi="Times New Roman"/>
          <w:b/>
          <w:iCs/>
          <w:color w:val="000000"/>
        </w:rPr>
        <w:t xml:space="preserve"> </w:t>
      </w:r>
      <w:r w:rsidRPr="008E4B82" w:rsidR="000908DC">
        <w:rPr>
          <w:rFonts w:ascii="Times New Roman" w:hAnsi="Times New Roman"/>
          <w:iCs/>
          <w:color w:val="000000"/>
        </w:rPr>
        <w:t>Precizuje sa označenie fakultnej nemocnice pre držiteľa povolenia na prevádzkovanie všeobecnej nemocnice, ktorý na území SR má uzatvorenú zmluvu s vysokou školou v tom istom meste</w:t>
      </w:r>
      <w:r w:rsidRPr="008E4B82" w:rsidR="001F6268">
        <w:rPr>
          <w:rFonts w:ascii="Times New Roman" w:hAnsi="Times New Roman"/>
          <w:iCs/>
          <w:color w:val="000000"/>
        </w:rPr>
        <w:t>.</w:t>
      </w:r>
      <w:r w:rsidRPr="008E4B82">
        <w:rPr>
          <w:rFonts w:ascii="Times New Roman" w:hAnsi="Times New Roman"/>
        </w:rPr>
        <w:t xml:space="preserve"> </w:t>
      </w:r>
      <w:r w:rsidRPr="008E4B82" w:rsidR="00367536">
        <w:rPr>
          <w:rFonts w:ascii="Times New Roman" w:hAnsi="Times New Roman"/>
        </w:rPr>
        <w:t xml:space="preserve">Upravuje sa, že fakultná nemocnica uskutočňuje praktickú výučbu vo vysokoškolských študijných odboroch vo všetkých zdravotníckych povolaniach okrem zdravotníckeho povolania lekár a zubný lekár a praktickú výučbu v špecializačných odboroch a certifikovaných pracovných činnostiach vo všetkých zdravotníckych povolaniach. Novou právnou úpravou sa zakazuje </w:t>
      </w:r>
      <w:r w:rsidRPr="008E4B82">
        <w:rPr>
          <w:rFonts w:ascii="Times New Roman" w:hAnsi="Times New Roman"/>
        </w:rPr>
        <w:t>inej osobe používať vo svojom názve alebo obchodnom mene slová „fakultná nemocnica“, pretože toto označenie je oprávnený používať len taký držiteľ povolenia na prevádzkovanie zariadenia ústavnej zdravotnej starostlivosti, ktorý spĺňa kritéria označenia upravené zákonom.</w:t>
      </w:r>
    </w:p>
    <w:p w:rsidR="001F6268" w:rsidRPr="008E4B82" w:rsidP="000908DC">
      <w:pPr>
        <w:bidi w:val="0"/>
        <w:ind w:firstLine="708"/>
        <w:rPr>
          <w:rFonts w:ascii="Times New Roman" w:hAnsi="Times New Roman"/>
          <w:iCs/>
          <w:color w:val="000000"/>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CD7294">
        <w:rPr>
          <w:rFonts w:ascii="Times New Roman" w:hAnsi="Times New Roman"/>
          <w:b/>
          <w:u w:val="single"/>
        </w:rPr>
        <w:t>4</w:t>
      </w:r>
      <w:r w:rsidRPr="008E4B82">
        <w:rPr>
          <w:rFonts w:ascii="Times New Roman" w:hAnsi="Times New Roman"/>
          <w:b/>
          <w:u w:val="single"/>
        </w:rPr>
        <w:t xml:space="preserve"> (§ 11 ods. 1)</w:t>
      </w:r>
    </w:p>
    <w:p w:rsidR="00BB560D" w:rsidRPr="008E4B82" w:rsidP="000908DC">
      <w:pPr>
        <w:bidi w:val="0"/>
        <w:rPr>
          <w:rFonts w:ascii="Times New Roman" w:hAnsi="Times New Roman"/>
        </w:rPr>
      </w:pPr>
      <w:r w:rsidRPr="008E4B82" w:rsidR="000908DC">
        <w:rPr>
          <w:rFonts w:ascii="Times New Roman" w:hAnsi="Times New Roman"/>
        </w:rPr>
        <w:tab/>
        <w:t xml:space="preserve">Novou právnou úpravou sa určuje, že povolenie na prevádzkovanie všeobecnej nemocnice vydáva Ministerstvo zdravotníctva </w:t>
      </w:r>
      <w:r w:rsidRPr="008E4B82">
        <w:rPr>
          <w:rFonts w:ascii="Times New Roman" w:hAnsi="Times New Roman"/>
        </w:rPr>
        <w:t>Slovenskej republiky</w:t>
      </w:r>
      <w:r w:rsidRPr="008E4B82" w:rsidR="000908DC">
        <w:rPr>
          <w:rFonts w:ascii="Times New Roman" w:hAnsi="Times New Roman"/>
        </w:rPr>
        <w:t xml:space="preserve">. Zároveň </w:t>
      </w:r>
      <w:r w:rsidRPr="008E4B82">
        <w:rPr>
          <w:rFonts w:ascii="Times New Roman" w:hAnsi="Times New Roman"/>
        </w:rPr>
        <w:t xml:space="preserve">takto </w:t>
      </w:r>
      <w:r w:rsidRPr="008E4B82" w:rsidR="000908DC">
        <w:rPr>
          <w:rFonts w:ascii="Times New Roman" w:hAnsi="Times New Roman"/>
        </w:rPr>
        <w:t xml:space="preserve">bude oprávnené </w:t>
      </w:r>
      <w:r w:rsidRPr="008E4B82">
        <w:rPr>
          <w:rFonts w:ascii="Times New Roman" w:hAnsi="Times New Roman"/>
        </w:rPr>
        <w:t>na výkon</w:t>
      </w:r>
      <w:r w:rsidRPr="008E4B82" w:rsidR="000908DC">
        <w:rPr>
          <w:rFonts w:ascii="Times New Roman" w:hAnsi="Times New Roman"/>
        </w:rPr>
        <w:t xml:space="preserve"> dozoru a kontroly,</w:t>
      </w:r>
      <w:r w:rsidRPr="008E4B82" w:rsidR="00A628D0">
        <w:rPr>
          <w:rFonts w:ascii="Times New Roman" w:hAnsi="Times New Roman"/>
        </w:rPr>
        <w:t xml:space="preserve"> ktoré podľa doterajšej úpravy M</w:t>
      </w:r>
      <w:r w:rsidRPr="008E4B82" w:rsidR="000908DC">
        <w:rPr>
          <w:rFonts w:ascii="Times New Roman" w:hAnsi="Times New Roman"/>
        </w:rPr>
        <w:t xml:space="preserve">inisterstvo </w:t>
      </w:r>
      <w:r w:rsidRPr="008E4B82" w:rsidR="00A628D0">
        <w:rPr>
          <w:rFonts w:ascii="Times New Roman" w:hAnsi="Times New Roman"/>
        </w:rPr>
        <w:t xml:space="preserve">zdravotníctva </w:t>
      </w:r>
      <w:r w:rsidRPr="008E4B82">
        <w:rPr>
          <w:rFonts w:ascii="Times New Roman" w:hAnsi="Times New Roman"/>
        </w:rPr>
        <w:t xml:space="preserve">Slovenskej republiky </w:t>
      </w:r>
      <w:r w:rsidRPr="008E4B82" w:rsidR="000908DC">
        <w:rPr>
          <w:rFonts w:ascii="Times New Roman" w:hAnsi="Times New Roman"/>
        </w:rPr>
        <w:t>nemalo, dokonca ani u tých poskytovateľov zdravotnej starostliv</w:t>
      </w:r>
      <w:r w:rsidRPr="008E4B82">
        <w:rPr>
          <w:rFonts w:ascii="Times New Roman" w:hAnsi="Times New Roman"/>
        </w:rPr>
        <w:t>osti, ktorých je zriaďovateľom.</w:t>
      </w: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CD7294">
        <w:rPr>
          <w:rFonts w:ascii="Times New Roman" w:hAnsi="Times New Roman"/>
          <w:b/>
          <w:u w:val="single"/>
        </w:rPr>
        <w:t>5</w:t>
      </w:r>
      <w:r w:rsidRPr="008E4B82">
        <w:rPr>
          <w:rFonts w:ascii="Times New Roman" w:hAnsi="Times New Roman"/>
          <w:b/>
          <w:u w:val="single"/>
        </w:rPr>
        <w:t xml:space="preserve"> (§ 11 ods. 2)</w:t>
      </w:r>
    </w:p>
    <w:p w:rsidR="000908DC" w:rsidRPr="008E4B82" w:rsidP="000908DC">
      <w:pPr>
        <w:bidi w:val="0"/>
        <w:rPr>
          <w:rFonts w:ascii="Times New Roman" w:hAnsi="Times New Roman"/>
        </w:rPr>
      </w:pPr>
      <w:r w:rsidRPr="008E4B82">
        <w:rPr>
          <w:rFonts w:ascii="Times New Roman" w:hAnsi="Times New Roman"/>
        </w:rPr>
        <w:tab/>
      </w:r>
      <w:r w:rsidRPr="008E4B82" w:rsidR="00286A65">
        <w:rPr>
          <w:rFonts w:ascii="Times New Roman" w:hAnsi="Times New Roman"/>
        </w:rPr>
        <w:t xml:space="preserve">Legislatívno-technická úprava súvisiaca s navrhovanou úpravou § 11 ods. 1, ktorou </w:t>
      </w:r>
      <w:r w:rsidRPr="008E4B82">
        <w:rPr>
          <w:rFonts w:ascii="Times New Roman" w:hAnsi="Times New Roman"/>
        </w:rPr>
        <w:t xml:space="preserve">povolenie na prevádzkovanie všeobecnej nemocnice bude vydávať Ministerstvo zdravotníctva </w:t>
      </w:r>
      <w:r w:rsidRPr="008E4B82" w:rsidR="00BB560D">
        <w:rPr>
          <w:rFonts w:ascii="Times New Roman" w:hAnsi="Times New Roman"/>
        </w:rPr>
        <w:t>Slovenskej republiky</w:t>
      </w:r>
      <w:r w:rsidRPr="008E4B82">
        <w:rPr>
          <w:rFonts w:ascii="Times New Roman" w:hAnsi="Times New Roman"/>
        </w:rPr>
        <w:t xml:space="preserve">. </w:t>
      </w:r>
    </w:p>
    <w:p w:rsidR="000908DC" w:rsidRPr="008E4B82" w:rsidP="000908DC">
      <w:pPr>
        <w:bidi w:val="0"/>
        <w:rPr>
          <w:rFonts w:ascii="Times New Roman" w:hAnsi="Times New Roman"/>
        </w:rPr>
      </w:pPr>
    </w:p>
    <w:p w:rsidR="000908DC" w:rsidRPr="008E4B82" w:rsidP="000908DC">
      <w:pPr>
        <w:bidi w:val="0"/>
        <w:rPr>
          <w:rFonts w:ascii="Times New Roman" w:hAnsi="Times New Roman"/>
          <w:u w:val="single"/>
        </w:rPr>
      </w:pPr>
      <w:r w:rsidRPr="008E4B82">
        <w:rPr>
          <w:rFonts w:ascii="Times New Roman" w:hAnsi="Times New Roman"/>
          <w:b/>
          <w:u w:val="single"/>
        </w:rPr>
        <w:t xml:space="preserve">K bodu </w:t>
      </w:r>
      <w:r w:rsidRPr="008E4B82" w:rsidR="00CD7294">
        <w:rPr>
          <w:rFonts w:ascii="Times New Roman" w:hAnsi="Times New Roman"/>
          <w:b/>
          <w:u w:val="single"/>
        </w:rPr>
        <w:t>6</w:t>
      </w:r>
      <w:r w:rsidRPr="008E4B82" w:rsidR="00286A65">
        <w:rPr>
          <w:rFonts w:ascii="Times New Roman" w:hAnsi="Times New Roman"/>
          <w:b/>
          <w:u w:val="single"/>
        </w:rPr>
        <w:t xml:space="preserve"> </w:t>
      </w:r>
      <w:r w:rsidRPr="008E4B82" w:rsidR="002F0717">
        <w:rPr>
          <w:rFonts w:ascii="Times New Roman" w:hAnsi="Times New Roman"/>
          <w:b/>
          <w:u w:val="single"/>
        </w:rPr>
        <w:t xml:space="preserve">(§ 13 ods. 8 </w:t>
      </w:r>
      <w:r w:rsidRPr="008E4B82">
        <w:rPr>
          <w:rFonts w:ascii="Times New Roman" w:hAnsi="Times New Roman"/>
          <w:b/>
          <w:u w:val="single"/>
        </w:rPr>
        <w:t>písm. c)</w:t>
      </w:r>
    </w:p>
    <w:p w:rsidR="000908DC" w:rsidRPr="008E4B82" w:rsidP="00127B64">
      <w:pPr>
        <w:bidi w:val="0"/>
        <w:ind w:firstLine="708"/>
        <w:rPr>
          <w:rFonts w:ascii="Times New Roman" w:hAnsi="Times New Roman"/>
        </w:rPr>
      </w:pPr>
      <w:r w:rsidRPr="008E4B82">
        <w:rPr>
          <w:rFonts w:ascii="Times New Roman" w:hAnsi="Times New Roman"/>
        </w:rPr>
        <w:t>Legislatívna zmena súvisiaca so zmenou názvu peňažného ústavu Slovenskej republiky na používaný a poznaný názov banka alebo pobočka zahraničnej banky.</w:t>
      </w:r>
    </w:p>
    <w:p w:rsidR="00286A65" w:rsidRPr="008E4B82" w:rsidP="000908DC">
      <w:pPr>
        <w:bidi w:val="0"/>
        <w:rPr>
          <w:rFonts w:ascii="Times New Roman" w:hAnsi="Times New Roman"/>
          <w:b/>
          <w:u w:val="single"/>
        </w:rPr>
      </w:pPr>
    </w:p>
    <w:p w:rsidR="002F0717" w:rsidRPr="008E4B82" w:rsidP="002F0717">
      <w:pPr>
        <w:bidi w:val="0"/>
        <w:rPr>
          <w:rFonts w:ascii="Times New Roman" w:hAnsi="Times New Roman"/>
          <w:u w:val="single"/>
        </w:rPr>
      </w:pPr>
      <w:r w:rsidRPr="008E4B82">
        <w:rPr>
          <w:rFonts w:ascii="Times New Roman" w:hAnsi="Times New Roman"/>
          <w:b/>
          <w:u w:val="single"/>
        </w:rPr>
        <w:t xml:space="preserve">K bodu </w:t>
      </w:r>
      <w:r w:rsidRPr="008E4B82" w:rsidR="00CD7294">
        <w:rPr>
          <w:rFonts w:ascii="Times New Roman" w:hAnsi="Times New Roman"/>
          <w:b/>
          <w:u w:val="single"/>
        </w:rPr>
        <w:t>7</w:t>
      </w:r>
      <w:r w:rsidRPr="008E4B82">
        <w:rPr>
          <w:rFonts w:ascii="Times New Roman" w:hAnsi="Times New Roman"/>
          <w:b/>
          <w:u w:val="single"/>
        </w:rPr>
        <w:t xml:space="preserve"> (§ 13 ods. 8)</w:t>
      </w:r>
    </w:p>
    <w:p w:rsidR="002F0717" w:rsidRPr="008E4B82" w:rsidP="002F0717">
      <w:pPr>
        <w:bidi w:val="0"/>
        <w:rPr>
          <w:rFonts w:ascii="Times New Roman" w:hAnsi="Times New Roman"/>
        </w:rPr>
      </w:pPr>
      <w:r w:rsidRPr="008E4B82">
        <w:rPr>
          <w:rFonts w:ascii="Times New Roman" w:hAnsi="Times New Roman"/>
        </w:rPr>
        <w:tab/>
        <w:t>Novou právnou úpravou sa precizujú náležitosti žiadosti o vydanie povolenia na prevádzkovanie ambulancie záchrannej zdravotnej služby. Upravuje sa, že žiadateľ k žiadosti o vydanie uvedeného povolenia doloží okrem doterajšej úpravy aj doklad o personálnom zabezpečení prevádzkovania ambulancie záchrannej zdravotnej služby a projekt stratégie a rozvoja záchrannej zdravotnej služby. Uvedené náležitosti v doterajšej úprave absentovali, čím vznikal nesúlad medzi náležitosťami žiadosti a náležitosťami hodnotených kritérií v procese výberového konania.</w:t>
      </w:r>
    </w:p>
    <w:p w:rsidR="002F0717" w:rsidRPr="008E4B82" w:rsidP="000908DC">
      <w:pPr>
        <w:bidi w:val="0"/>
        <w:rPr>
          <w:rFonts w:ascii="Times New Roman" w:hAnsi="Times New Roman"/>
          <w:b/>
          <w:u w:val="single"/>
        </w:rPr>
      </w:pPr>
    </w:p>
    <w:p w:rsidR="002F0717" w:rsidRPr="008E4B82" w:rsidP="002F0717">
      <w:pPr>
        <w:bidi w:val="0"/>
        <w:rPr>
          <w:rFonts w:ascii="Times New Roman" w:hAnsi="Times New Roman"/>
          <w:u w:val="single"/>
        </w:rPr>
      </w:pPr>
      <w:r w:rsidRPr="008E4B82">
        <w:rPr>
          <w:rFonts w:ascii="Times New Roman" w:hAnsi="Times New Roman"/>
          <w:b/>
          <w:u w:val="single"/>
        </w:rPr>
        <w:t xml:space="preserve">K bodu </w:t>
      </w:r>
      <w:r w:rsidRPr="008E4B82" w:rsidR="00CD7294">
        <w:rPr>
          <w:rFonts w:ascii="Times New Roman" w:hAnsi="Times New Roman"/>
          <w:b/>
          <w:u w:val="single"/>
        </w:rPr>
        <w:t>8</w:t>
      </w:r>
      <w:r w:rsidRPr="008E4B82" w:rsidR="001503D2">
        <w:rPr>
          <w:rFonts w:ascii="Times New Roman" w:hAnsi="Times New Roman"/>
          <w:b/>
          <w:u w:val="single"/>
        </w:rPr>
        <w:t xml:space="preserve"> (§ 14</w:t>
      </w:r>
      <w:r w:rsidRPr="008E4B82">
        <w:rPr>
          <w:rFonts w:ascii="Times New Roman" w:hAnsi="Times New Roman"/>
          <w:b/>
          <w:u w:val="single"/>
        </w:rPr>
        <w:t xml:space="preserve"> ods. 9 písm. c)</w:t>
      </w:r>
    </w:p>
    <w:p w:rsidR="002F0717" w:rsidRPr="008E4B82" w:rsidP="002F0717">
      <w:pPr>
        <w:bidi w:val="0"/>
        <w:ind w:firstLine="708"/>
        <w:rPr>
          <w:rFonts w:ascii="Times New Roman" w:hAnsi="Times New Roman"/>
        </w:rPr>
      </w:pPr>
      <w:r w:rsidRPr="008E4B82">
        <w:rPr>
          <w:rFonts w:ascii="Times New Roman" w:hAnsi="Times New Roman"/>
        </w:rPr>
        <w:t>Legislatívna zmena súvisiaca so zmenou názvu peňažného ústavu Slovenskej republiky na používaný a poznaný názov banka alebo pobočka zahraničnej banky.</w:t>
      </w:r>
    </w:p>
    <w:p w:rsidR="002F0717" w:rsidRPr="008E4B82" w:rsidP="002F0717">
      <w:pPr>
        <w:bidi w:val="0"/>
        <w:rPr>
          <w:rFonts w:ascii="Times New Roman" w:hAnsi="Times New Roman"/>
          <w:b/>
          <w:u w:val="single"/>
        </w:rPr>
      </w:pPr>
    </w:p>
    <w:p w:rsidR="002F0717" w:rsidRPr="008E4B82" w:rsidP="002F0717">
      <w:pPr>
        <w:bidi w:val="0"/>
        <w:rPr>
          <w:rFonts w:ascii="Times New Roman" w:hAnsi="Times New Roman"/>
          <w:u w:val="single"/>
        </w:rPr>
      </w:pPr>
      <w:r w:rsidRPr="008E4B82">
        <w:rPr>
          <w:rFonts w:ascii="Times New Roman" w:hAnsi="Times New Roman"/>
          <w:b/>
          <w:u w:val="single"/>
        </w:rPr>
        <w:t xml:space="preserve">K bodu </w:t>
      </w:r>
      <w:r w:rsidRPr="008E4B82" w:rsidR="00CD7294">
        <w:rPr>
          <w:rFonts w:ascii="Times New Roman" w:hAnsi="Times New Roman"/>
          <w:b/>
          <w:u w:val="single"/>
        </w:rPr>
        <w:t>9</w:t>
      </w:r>
      <w:r w:rsidRPr="008E4B82">
        <w:rPr>
          <w:rFonts w:ascii="Times New Roman" w:hAnsi="Times New Roman"/>
          <w:b/>
          <w:u w:val="single"/>
        </w:rPr>
        <w:t xml:space="preserve"> (§ 14 ods. 9)</w:t>
      </w:r>
    </w:p>
    <w:p w:rsidR="002F0717" w:rsidRPr="008E4B82" w:rsidP="002F0717">
      <w:pPr>
        <w:bidi w:val="0"/>
        <w:rPr>
          <w:rFonts w:ascii="Times New Roman" w:hAnsi="Times New Roman"/>
        </w:rPr>
      </w:pPr>
      <w:r w:rsidRPr="008E4B82">
        <w:rPr>
          <w:rFonts w:ascii="Times New Roman" w:hAnsi="Times New Roman"/>
        </w:rPr>
        <w:tab/>
        <w:t xml:space="preserve">Novou právnou úpravou sa precizujú náležitosti kritérií hodnotenia žiadosti o vydanie povolenia na prevádzkovanie ambulancie záchrannej zdravotnej služby. Upravuje sa, výberová komisia v rámci hodnotenia kritérií bude okrem doterajšej úpravy hodnotiť aj projekt stratégie a rozvoja záchrannej zdravotnej služby, ktorý je predložený žiadateľom. Uvedené náležitosti v doterajšej úprave absentovali, čím vznikal v aplikačnej praxi nesúlad, nespokojnosť a sťažnosti, že uvedené náležitosti žiadosti a hodnotenia nie sú upravené zákonom. </w:t>
      </w:r>
    </w:p>
    <w:p w:rsidR="00341611" w:rsidRPr="008E4B82" w:rsidP="002F0717">
      <w:pPr>
        <w:bidi w:val="0"/>
        <w:rPr>
          <w:rFonts w:ascii="Times New Roman" w:hAnsi="Times New Roman"/>
        </w:rPr>
      </w:pPr>
    </w:p>
    <w:p w:rsidR="00341611" w:rsidRPr="008E4B82" w:rsidP="00341611">
      <w:pPr>
        <w:bidi w:val="0"/>
        <w:rPr>
          <w:rFonts w:ascii="Times New Roman" w:hAnsi="Times New Roman"/>
          <w:u w:val="single"/>
        </w:rPr>
      </w:pPr>
      <w:r w:rsidRPr="008E4B82">
        <w:rPr>
          <w:rFonts w:ascii="Times New Roman" w:hAnsi="Times New Roman"/>
          <w:b/>
          <w:u w:val="single"/>
        </w:rPr>
        <w:t>K bodu 10 (§ 14 ods. 10)</w:t>
      </w:r>
    </w:p>
    <w:p w:rsidR="002F0717" w:rsidRPr="008E4B82" w:rsidP="00341611">
      <w:pPr>
        <w:bidi w:val="0"/>
        <w:ind w:firstLine="708"/>
        <w:rPr>
          <w:rFonts w:ascii="Times New Roman" w:hAnsi="Times New Roman"/>
        </w:rPr>
      </w:pPr>
      <w:r w:rsidRPr="008E4B82" w:rsidR="00341611">
        <w:rPr>
          <w:rFonts w:ascii="Times New Roman" w:hAnsi="Times New Roman"/>
        </w:rPr>
        <w:t>Legislatívno-technická úprava vzhľadom na doplnenie písmena d) do odseku 9.</w:t>
      </w:r>
    </w:p>
    <w:p w:rsidR="00341611" w:rsidRPr="008E4B82" w:rsidP="00341611">
      <w:pPr>
        <w:bidi w:val="0"/>
        <w:ind w:firstLine="708"/>
        <w:rPr>
          <w:rFonts w:ascii="Times New Roman" w:hAnsi="Times New Roman"/>
        </w:rPr>
      </w:pPr>
    </w:p>
    <w:p w:rsidR="002F0717" w:rsidRPr="008E4B82" w:rsidP="002F0717">
      <w:pPr>
        <w:bidi w:val="0"/>
        <w:rPr>
          <w:rFonts w:ascii="Times New Roman" w:hAnsi="Times New Roman"/>
          <w:u w:val="single"/>
        </w:rPr>
      </w:pPr>
      <w:r w:rsidRPr="008E4B82">
        <w:rPr>
          <w:rFonts w:ascii="Times New Roman" w:hAnsi="Times New Roman"/>
          <w:b/>
          <w:u w:val="single"/>
        </w:rPr>
        <w:t xml:space="preserve">K bodu </w:t>
      </w:r>
      <w:r w:rsidRPr="008E4B82" w:rsidR="003573DC">
        <w:rPr>
          <w:rFonts w:ascii="Times New Roman" w:hAnsi="Times New Roman"/>
          <w:b/>
          <w:u w:val="single"/>
        </w:rPr>
        <w:t>11</w:t>
      </w:r>
      <w:r w:rsidRPr="008E4B82">
        <w:rPr>
          <w:rFonts w:ascii="Times New Roman" w:hAnsi="Times New Roman"/>
          <w:b/>
          <w:u w:val="single"/>
        </w:rPr>
        <w:t xml:space="preserve"> (§ 14 ods. 12</w:t>
      </w:r>
      <w:r w:rsidRPr="008E4B82" w:rsidR="00B71EB0">
        <w:rPr>
          <w:rFonts w:ascii="Times New Roman" w:hAnsi="Times New Roman"/>
          <w:b/>
          <w:u w:val="single"/>
        </w:rPr>
        <w:t xml:space="preserve"> a 13</w:t>
      </w:r>
      <w:r w:rsidRPr="008E4B82">
        <w:rPr>
          <w:rFonts w:ascii="Times New Roman" w:hAnsi="Times New Roman"/>
          <w:b/>
          <w:u w:val="single"/>
        </w:rPr>
        <w:t>)</w:t>
      </w:r>
    </w:p>
    <w:p w:rsidR="00805A54" w:rsidRPr="008E4B82" w:rsidP="00805A54">
      <w:pPr>
        <w:bidi w:val="0"/>
        <w:ind w:firstLine="708"/>
        <w:rPr>
          <w:rFonts w:ascii="Times New Roman" w:hAnsi="Times New Roman"/>
        </w:rPr>
      </w:pPr>
      <w:r w:rsidRPr="008E4B82" w:rsidR="00B71EB0">
        <w:rPr>
          <w:rFonts w:ascii="Times New Roman" w:hAnsi="Times New Roman"/>
          <w:b/>
          <w:u w:val="single"/>
        </w:rPr>
        <w:t>K ods. 12</w:t>
      </w:r>
      <w:r w:rsidRPr="008E4B82" w:rsidR="00B71EB0">
        <w:rPr>
          <w:rFonts w:ascii="Times New Roman" w:hAnsi="Times New Roman"/>
        </w:rPr>
        <w:t xml:space="preserve"> </w:t>
      </w:r>
      <w:r w:rsidRPr="008E4B82">
        <w:rPr>
          <w:rFonts w:ascii="Times New Roman" w:hAnsi="Times New Roman"/>
        </w:rPr>
        <w:t>Novou právnou úpravou sa u</w:t>
      </w:r>
      <w:r w:rsidRPr="008E4B82" w:rsidR="008F38F6">
        <w:rPr>
          <w:rFonts w:ascii="Times New Roman" w:hAnsi="Times New Roman"/>
        </w:rPr>
        <w:t>stanovuj</w:t>
      </w:r>
      <w:r w:rsidRPr="008E4B82">
        <w:rPr>
          <w:rFonts w:ascii="Times New Roman" w:hAnsi="Times New Roman"/>
        </w:rPr>
        <w:t xml:space="preserve">ú náležitosti správy z výberového konania. Určuje sa, že správa z výberového konania na prevádzkovanie ambulancie záchrannej zdravotnej služby bude obsahovať vyhodnotenie </w:t>
      </w:r>
      <w:r w:rsidRPr="008E4B82" w:rsidR="00B71EB0">
        <w:rPr>
          <w:rFonts w:ascii="Times New Roman" w:hAnsi="Times New Roman"/>
        </w:rPr>
        <w:t xml:space="preserve">žiadosti </w:t>
      </w:r>
      <w:r w:rsidRPr="008E4B82">
        <w:rPr>
          <w:rFonts w:ascii="Times New Roman" w:hAnsi="Times New Roman"/>
        </w:rPr>
        <w:t>od každého člena výberovej komisie a vytvorené poradie účastníkov výberového konania od každého člena výberovej komisie.</w:t>
      </w:r>
    </w:p>
    <w:p w:rsidR="00B71EB0" w:rsidRPr="008E4B82" w:rsidP="00805A54">
      <w:pPr>
        <w:bidi w:val="0"/>
        <w:ind w:firstLine="708"/>
        <w:rPr>
          <w:rFonts w:ascii="Times New Roman" w:hAnsi="Times New Roman"/>
        </w:rPr>
      </w:pPr>
      <w:r w:rsidRPr="008E4B82">
        <w:rPr>
          <w:rFonts w:ascii="Times New Roman" w:hAnsi="Times New Roman"/>
          <w:b/>
          <w:u w:val="single"/>
        </w:rPr>
        <w:t>K ods. 13</w:t>
      </w:r>
      <w:r w:rsidRPr="008E4B82">
        <w:rPr>
          <w:rFonts w:ascii="Times New Roman" w:hAnsi="Times New Roman"/>
        </w:rPr>
        <w:t xml:space="preserve"> </w:t>
      </w:r>
      <w:r w:rsidRPr="008E4B82" w:rsidR="005F4EEB">
        <w:rPr>
          <w:rFonts w:ascii="Times New Roman" w:hAnsi="Times New Roman"/>
        </w:rPr>
        <w:t>Novou právnou úpravou sa</w:t>
      </w:r>
      <w:r w:rsidRPr="008E4B82" w:rsidR="00236387">
        <w:rPr>
          <w:rFonts w:ascii="Times New Roman" w:hAnsi="Times New Roman"/>
        </w:rPr>
        <w:t xml:space="preserve"> ustanovuje </w:t>
      </w:r>
      <w:r w:rsidRPr="008E4B82" w:rsidR="005F4EEB">
        <w:rPr>
          <w:rFonts w:ascii="Times New Roman" w:hAnsi="Times New Roman"/>
        </w:rPr>
        <w:t>splnomocň</w:t>
      </w:r>
      <w:r w:rsidRPr="008E4B82" w:rsidR="00236387">
        <w:rPr>
          <w:rFonts w:ascii="Times New Roman" w:hAnsi="Times New Roman"/>
        </w:rPr>
        <w:t>ovacie ustanovenie</w:t>
      </w:r>
      <w:r w:rsidRPr="008E4B82" w:rsidR="00094F4A">
        <w:rPr>
          <w:rFonts w:ascii="Times New Roman" w:hAnsi="Times New Roman"/>
        </w:rPr>
        <w:t xml:space="preserve">, ktoré zaväzuje </w:t>
      </w:r>
      <w:r w:rsidRPr="008E4B82" w:rsidR="005F4EEB">
        <w:rPr>
          <w:rFonts w:ascii="Times New Roman" w:hAnsi="Times New Roman"/>
        </w:rPr>
        <w:t xml:space="preserve">Ministerstvo zdravotníctva </w:t>
      </w:r>
      <w:r w:rsidRPr="008E4B82" w:rsidR="00BB560D">
        <w:rPr>
          <w:rFonts w:ascii="Times New Roman" w:hAnsi="Times New Roman"/>
        </w:rPr>
        <w:t xml:space="preserve">Slovenskej republiky </w:t>
      </w:r>
      <w:r w:rsidRPr="008E4B82" w:rsidR="005F4EEB">
        <w:rPr>
          <w:rFonts w:ascii="Times New Roman" w:hAnsi="Times New Roman"/>
        </w:rPr>
        <w:t>vydať všeobecne záväzný právny predpis, ktorým sa upravia po</w:t>
      </w:r>
      <w:r w:rsidRPr="008E4B82">
        <w:rPr>
          <w:rFonts w:ascii="Times New Roman" w:hAnsi="Times New Roman"/>
        </w:rPr>
        <w:t>drobnosti o náležitostiach a hodnotení žiadostí o vydanie povolenia na prevádzkovanie ambulancie záchrannej zdravotnej služby</w:t>
      </w:r>
      <w:r w:rsidRPr="008E4B82" w:rsidR="005F4EEB">
        <w:rPr>
          <w:rFonts w:ascii="Times New Roman" w:hAnsi="Times New Roman"/>
        </w:rPr>
        <w:t xml:space="preserve">, podľa ktorých budú členovia výberovej komisie hodnotiť kritéria žiadosti o vydanie povolenia na prevádzkovanie ambulancie záchrannej zdravotnej služby každého účastníka výberového konania. </w:t>
      </w:r>
      <w:r w:rsidRPr="008E4B82">
        <w:rPr>
          <w:rFonts w:ascii="Times New Roman" w:hAnsi="Times New Roman"/>
        </w:rPr>
        <w:t xml:space="preserve"> </w:t>
      </w:r>
    </w:p>
    <w:p w:rsidR="00094F4A" w:rsidRPr="008E4B82" w:rsidP="00805A54">
      <w:pPr>
        <w:bidi w:val="0"/>
        <w:ind w:left="284" w:hanging="284"/>
        <w:rPr>
          <w:rFonts w:ascii="Times New Roman" w:hAnsi="Times New Roman"/>
        </w:rPr>
      </w:pPr>
    </w:p>
    <w:p w:rsidR="008F38F6" w:rsidRPr="008E4B82" w:rsidP="008F38F6">
      <w:pPr>
        <w:bidi w:val="0"/>
        <w:rPr>
          <w:rFonts w:ascii="Times New Roman" w:hAnsi="Times New Roman"/>
          <w:u w:val="single"/>
        </w:rPr>
      </w:pPr>
      <w:r w:rsidRPr="008E4B82">
        <w:rPr>
          <w:rFonts w:ascii="Times New Roman" w:hAnsi="Times New Roman"/>
          <w:b/>
          <w:u w:val="single"/>
        </w:rPr>
        <w:t>K bodu 1</w:t>
      </w:r>
      <w:r w:rsidRPr="008E4B82" w:rsidR="003573DC">
        <w:rPr>
          <w:rFonts w:ascii="Times New Roman" w:hAnsi="Times New Roman"/>
          <w:b/>
          <w:u w:val="single"/>
        </w:rPr>
        <w:t>2</w:t>
      </w:r>
      <w:r w:rsidRPr="008E4B82">
        <w:rPr>
          <w:rFonts w:ascii="Times New Roman" w:hAnsi="Times New Roman"/>
          <w:b/>
          <w:u w:val="single"/>
        </w:rPr>
        <w:t xml:space="preserve"> (§ 15 ods. 2)</w:t>
      </w:r>
    </w:p>
    <w:p w:rsidR="002F0717" w:rsidRPr="008E4B82" w:rsidP="002436C3">
      <w:pPr>
        <w:bidi w:val="0"/>
        <w:ind w:firstLine="708"/>
        <w:rPr>
          <w:rFonts w:ascii="Times New Roman" w:hAnsi="Times New Roman"/>
        </w:rPr>
      </w:pPr>
      <w:r w:rsidRPr="008E4B82" w:rsidR="008F38F6">
        <w:rPr>
          <w:rFonts w:ascii="Times New Roman" w:hAnsi="Times New Roman"/>
        </w:rPr>
        <w:t xml:space="preserve">Novou právnou úpravou sa určuje, že povolenie na prevádzkovanie ambulancie záchrannej zdravotnej služby sa vydáva na dobu šesť rokov. </w:t>
      </w: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2651E1">
        <w:rPr>
          <w:rFonts w:ascii="Times New Roman" w:hAnsi="Times New Roman"/>
          <w:b/>
          <w:u w:val="single"/>
        </w:rPr>
        <w:t>1</w:t>
      </w:r>
      <w:r w:rsidRPr="008E4B82" w:rsidR="003573DC">
        <w:rPr>
          <w:rFonts w:ascii="Times New Roman" w:hAnsi="Times New Roman"/>
          <w:b/>
          <w:u w:val="single"/>
        </w:rPr>
        <w:t>3</w:t>
      </w:r>
      <w:r w:rsidRPr="008E4B82" w:rsidR="00760384">
        <w:rPr>
          <w:rFonts w:ascii="Times New Roman" w:hAnsi="Times New Roman"/>
          <w:b/>
          <w:u w:val="single"/>
        </w:rPr>
        <w:t xml:space="preserve"> </w:t>
      </w:r>
      <w:r w:rsidRPr="008E4B82">
        <w:rPr>
          <w:rFonts w:ascii="Times New Roman" w:hAnsi="Times New Roman"/>
          <w:b/>
          <w:u w:val="single"/>
        </w:rPr>
        <w:t>(§ 27 ods. 1)</w:t>
      </w:r>
    </w:p>
    <w:p w:rsidR="000908DC" w:rsidRPr="008E4B82" w:rsidP="000908DC">
      <w:pPr>
        <w:bidi w:val="0"/>
        <w:ind w:firstLine="708"/>
        <w:rPr>
          <w:rFonts w:ascii="Times New Roman" w:hAnsi="Times New Roman"/>
        </w:rPr>
      </w:pPr>
      <w:r w:rsidRPr="008E4B82">
        <w:rPr>
          <w:rFonts w:ascii="Times New Roman" w:hAnsi="Times New Roman"/>
        </w:rPr>
        <w:t xml:space="preserve">Ide o doplnenie nového zdravotníckeho povolania zubný asistent vzhľadom na ukončenie experimentálneho overovania stredoškolského študijného odboru zubný asistent. Na základe požiadavky aplikačnej praxe sa zdravotnícki pracovníci v zdravotníckom povolaní zubný asistent uplatnia v ambulanciách zubného lekárstva. </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3573DC">
        <w:rPr>
          <w:rFonts w:ascii="Times New Roman" w:hAnsi="Times New Roman"/>
          <w:b/>
          <w:u w:val="single"/>
        </w:rPr>
        <w:t>14</w:t>
      </w:r>
      <w:r w:rsidRPr="008E4B82">
        <w:rPr>
          <w:rFonts w:ascii="Times New Roman" w:hAnsi="Times New Roman"/>
          <w:b/>
          <w:u w:val="single"/>
        </w:rPr>
        <w:t xml:space="preserve"> </w:t>
      </w:r>
      <w:r w:rsidRPr="008E4B82" w:rsidR="004B4BB3">
        <w:rPr>
          <w:rFonts w:ascii="Times New Roman" w:hAnsi="Times New Roman"/>
          <w:b/>
          <w:u w:val="single"/>
        </w:rPr>
        <w:t>(§ 33 ods. 10</w:t>
      </w:r>
      <w:r w:rsidRPr="008E4B82">
        <w:rPr>
          <w:rFonts w:ascii="Times New Roman" w:hAnsi="Times New Roman"/>
          <w:b/>
          <w:u w:val="single"/>
        </w:rPr>
        <w:t>)</w:t>
      </w:r>
    </w:p>
    <w:p w:rsidR="000908DC" w:rsidRPr="008E4B82" w:rsidP="000908DC">
      <w:pPr>
        <w:bidi w:val="0"/>
        <w:ind w:firstLine="708"/>
        <w:rPr>
          <w:rFonts w:ascii="Times New Roman" w:hAnsi="Times New Roman"/>
        </w:rPr>
      </w:pPr>
      <w:r w:rsidRPr="008E4B82">
        <w:rPr>
          <w:rFonts w:ascii="Times New Roman" w:hAnsi="Times New Roman"/>
        </w:rPr>
        <w:t>Nov</w:t>
      </w:r>
      <w:r w:rsidRPr="008E4B82" w:rsidR="004B4BB3">
        <w:rPr>
          <w:rFonts w:ascii="Times New Roman" w:hAnsi="Times New Roman"/>
        </w:rPr>
        <w:t>ou právnou úpravou sa jednoznačne deklaruje, že doklad o uznaní dokladov na preukázanie odbornej spôsobilosti sa nevyžaduje od zdravotníckych pracovníkov, ktorých získavanie dokladu sa začalo na území bývalého Československa pred 1. januárom 1993. I</w:t>
      </w:r>
      <w:r w:rsidRPr="008E4B82">
        <w:rPr>
          <w:rFonts w:ascii="Times New Roman" w:hAnsi="Times New Roman"/>
        </w:rPr>
        <w:t>de o československé kvalifikácie a Slovenská republika je nástupníckym štátom EU, čím nie je potreba vyžadovať k takýmto dokladom uznanie vzdelania. Uvedeným ustanovením sa zníži administratívna záťaž zdravotníckych pracovníkov ako aj dotknutých štátnych orgánov (ministerstvo zdravotníctva, úrad pre dohľad nad zdravotnou starostlivosťou, ministerstvo školstva).</w:t>
      </w:r>
    </w:p>
    <w:p w:rsidR="00372F37" w:rsidRPr="008E4B82" w:rsidP="000908DC">
      <w:pPr>
        <w:bidi w:val="0"/>
        <w:rPr>
          <w:rFonts w:ascii="Times New Roman" w:hAnsi="Times New Roman"/>
          <w:b/>
          <w:u w:val="single"/>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760384">
        <w:rPr>
          <w:rFonts w:ascii="Times New Roman" w:hAnsi="Times New Roman"/>
          <w:b/>
          <w:u w:val="single"/>
        </w:rPr>
        <w:t>1</w:t>
      </w:r>
      <w:r w:rsidRPr="008E4B82" w:rsidR="003573DC">
        <w:rPr>
          <w:rFonts w:ascii="Times New Roman" w:hAnsi="Times New Roman"/>
          <w:b/>
          <w:u w:val="single"/>
        </w:rPr>
        <w:t>5</w:t>
      </w:r>
      <w:r w:rsidRPr="008E4B82">
        <w:rPr>
          <w:rFonts w:ascii="Times New Roman" w:hAnsi="Times New Roman"/>
          <w:b/>
          <w:u w:val="single"/>
        </w:rPr>
        <w:t xml:space="preserve"> (§ 34 ods. 2)</w:t>
      </w:r>
    </w:p>
    <w:p w:rsidR="000908DC" w:rsidRPr="008E4B82" w:rsidP="000908DC">
      <w:pPr>
        <w:bidi w:val="0"/>
        <w:ind w:firstLine="708"/>
        <w:rPr>
          <w:rFonts w:ascii="Times New Roman" w:hAnsi="Times New Roman"/>
          <w:bCs/>
        </w:rPr>
      </w:pPr>
      <w:r w:rsidRPr="008E4B82">
        <w:rPr>
          <w:rFonts w:ascii="Times New Roman" w:hAnsi="Times New Roman"/>
          <w:bCs/>
        </w:rPr>
        <w:t>Legislatívno-technická úprava súvisiaca s navrhovaným vznikom novej komory.</w:t>
      </w:r>
    </w:p>
    <w:p w:rsidR="00CD7294" w:rsidRPr="008E4B82" w:rsidP="000908DC">
      <w:pPr>
        <w:bidi w:val="0"/>
        <w:rPr>
          <w:rFonts w:ascii="Times New Roman" w:hAnsi="Times New Roman"/>
          <w:b/>
          <w:u w:val="single"/>
        </w:rPr>
      </w:pPr>
    </w:p>
    <w:p w:rsidR="000908DC" w:rsidRPr="008E4B82" w:rsidP="000908DC">
      <w:pPr>
        <w:bidi w:val="0"/>
        <w:rPr>
          <w:rFonts w:ascii="Times New Roman" w:hAnsi="Times New Roman"/>
          <w:b/>
          <w:u w:val="single"/>
        </w:rPr>
      </w:pPr>
      <w:r w:rsidRPr="008E4B82">
        <w:rPr>
          <w:rFonts w:ascii="Times New Roman" w:hAnsi="Times New Roman"/>
          <w:b/>
          <w:u w:val="single"/>
        </w:rPr>
        <w:t>K bodu 1</w:t>
      </w:r>
      <w:r w:rsidRPr="008E4B82" w:rsidR="003573DC">
        <w:rPr>
          <w:rFonts w:ascii="Times New Roman" w:hAnsi="Times New Roman"/>
          <w:b/>
          <w:u w:val="single"/>
        </w:rPr>
        <w:t>6</w:t>
      </w:r>
      <w:r w:rsidRPr="008E4B82">
        <w:rPr>
          <w:rFonts w:ascii="Times New Roman" w:hAnsi="Times New Roman"/>
          <w:b/>
          <w:u w:val="single"/>
        </w:rPr>
        <w:t xml:space="preserve"> (§ 37a ods. 2 písm. b)</w:t>
      </w:r>
    </w:p>
    <w:p w:rsidR="000908DC" w:rsidRPr="008E4B82" w:rsidP="000908DC">
      <w:pPr>
        <w:bidi w:val="0"/>
        <w:ind w:firstLine="708"/>
        <w:rPr>
          <w:rFonts w:ascii="Times New Roman" w:hAnsi="Times New Roman"/>
        </w:rPr>
      </w:pPr>
      <w:r w:rsidRPr="008E4B82">
        <w:rPr>
          <w:rFonts w:ascii="Times New Roman" w:hAnsi="Times New Roman"/>
        </w:rPr>
        <w:t xml:space="preserve">Precizovanie náležitosti súvisiacich so žiadosťou o uznanie certifikátu. Nová právna úprava zľahčí vzdelávacej ustanovizni posúdiť rovnaký alebo príbuzný obsah študijného programu pri uznávaní certifikačného študijného programu.   </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DA23AC">
        <w:rPr>
          <w:rFonts w:ascii="Times New Roman" w:hAnsi="Times New Roman"/>
          <w:b/>
          <w:u w:val="single"/>
        </w:rPr>
        <w:t>1</w:t>
      </w:r>
      <w:r w:rsidRPr="008E4B82" w:rsidR="003573DC">
        <w:rPr>
          <w:rFonts w:ascii="Times New Roman" w:hAnsi="Times New Roman"/>
          <w:b/>
          <w:u w:val="single"/>
        </w:rPr>
        <w:t>7</w:t>
      </w:r>
      <w:r w:rsidRPr="008E4B82">
        <w:rPr>
          <w:rFonts w:ascii="Times New Roman" w:hAnsi="Times New Roman"/>
          <w:b/>
          <w:u w:val="single"/>
        </w:rPr>
        <w:t xml:space="preserve"> (§ 37b ods. 1)</w:t>
      </w:r>
    </w:p>
    <w:p w:rsidR="000908DC" w:rsidRPr="008E4B82" w:rsidP="000908DC">
      <w:pPr>
        <w:bidi w:val="0"/>
        <w:ind w:firstLine="708"/>
        <w:rPr>
          <w:rFonts w:ascii="Times New Roman" w:hAnsi="Times New Roman"/>
        </w:rPr>
      </w:pPr>
      <w:r w:rsidRPr="008E4B82">
        <w:rPr>
          <w:rFonts w:ascii="Times New Roman" w:hAnsi="Times New Roman"/>
        </w:rPr>
        <w:t>Legislatívna úprava súvisiaca s náležitosťami rozhodnutia o uznaní dokladu o špecializácii.</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K bodu 1</w:t>
      </w:r>
      <w:r w:rsidRPr="008E4B82" w:rsidR="003573DC">
        <w:rPr>
          <w:rFonts w:ascii="Times New Roman" w:hAnsi="Times New Roman"/>
          <w:b/>
          <w:u w:val="single"/>
        </w:rPr>
        <w:t>8</w:t>
      </w:r>
      <w:r w:rsidRPr="008E4B82">
        <w:rPr>
          <w:rFonts w:ascii="Times New Roman" w:hAnsi="Times New Roman"/>
          <w:b/>
          <w:u w:val="single"/>
        </w:rPr>
        <w:t xml:space="preserve"> (§ 40 ods. 13)</w:t>
      </w:r>
    </w:p>
    <w:p w:rsidR="000908DC" w:rsidRPr="008E4B82" w:rsidP="000908DC">
      <w:pPr>
        <w:bidi w:val="0"/>
        <w:rPr>
          <w:rFonts w:ascii="Times New Roman" w:hAnsi="Times New Roman"/>
        </w:rPr>
      </w:pPr>
      <w:r w:rsidRPr="008E4B82">
        <w:rPr>
          <w:rFonts w:ascii="Times New Roman" w:hAnsi="Times New Roman"/>
        </w:rPr>
        <w:tab/>
        <w:t xml:space="preserve">Spresňujú sa náležitosti údajov v zozname absolventov akreditovaného programu, ktorý spracováva vzdelávacia ustanovizeň na účely ich poskytovania tretím stranám. </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K bodu 1</w:t>
      </w:r>
      <w:r w:rsidRPr="008E4B82" w:rsidR="003573DC">
        <w:rPr>
          <w:rFonts w:ascii="Times New Roman" w:hAnsi="Times New Roman"/>
          <w:b/>
          <w:u w:val="single"/>
        </w:rPr>
        <w:t>9</w:t>
      </w:r>
      <w:r w:rsidRPr="008E4B82">
        <w:rPr>
          <w:rFonts w:ascii="Times New Roman" w:hAnsi="Times New Roman"/>
          <w:b/>
          <w:u w:val="single"/>
        </w:rPr>
        <w:t xml:space="preserve"> (§ 40 ods. 13)</w:t>
      </w:r>
    </w:p>
    <w:p w:rsidR="000908DC" w:rsidRPr="008E4B82" w:rsidP="000908DC">
      <w:pPr>
        <w:bidi w:val="0"/>
        <w:ind w:firstLine="708"/>
        <w:rPr>
          <w:rFonts w:ascii="Times New Roman" w:hAnsi="Times New Roman"/>
          <w:bCs/>
        </w:rPr>
      </w:pPr>
      <w:r w:rsidRPr="008E4B82">
        <w:rPr>
          <w:rFonts w:ascii="Times New Roman" w:hAnsi="Times New Roman"/>
          <w:bCs/>
        </w:rPr>
        <w:t>Legislatívno-technická úprava súvisiaca s navrhovaným vznikom novej komory.</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sidR="003573DC">
        <w:rPr>
          <w:rFonts w:ascii="Times New Roman" w:hAnsi="Times New Roman"/>
          <w:b/>
          <w:u w:val="single"/>
        </w:rPr>
        <w:t>K bodu 20</w:t>
      </w:r>
      <w:r w:rsidRPr="008E4B82">
        <w:rPr>
          <w:rFonts w:ascii="Times New Roman" w:hAnsi="Times New Roman"/>
          <w:b/>
          <w:u w:val="single"/>
        </w:rPr>
        <w:t xml:space="preserve"> (§ 40 ods. 13)</w:t>
      </w:r>
    </w:p>
    <w:p w:rsidR="000908DC" w:rsidRPr="008E4B82" w:rsidP="000908DC">
      <w:pPr>
        <w:bidi w:val="0"/>
        <w:ind w:firstLine="708"/>
        <w:rPr>
          <w:rFonts w:ascii="Times New Roman" w:hAnsi="Times New Roman"/>
        </w:rPr>
      </w:pPr>
      <w:r w:rsidRPr="008E4B82">
        <w:rPr>
          <w:rFonts w:ascii="Times New Roman" w:hAnsi="Times New Roman"/>
        </w:rPr>
        <w:t>Rozširuje sa povinnosť vzdeláva</w:t>
      </w:r>
      <w:r w:rsidRPr="008E4B82" w:rsidR="00A628D0">
        <w:rPr>
          <w:rFonts w:ascii="Times New Roman" w:hAnsi="Times New Roman"/>
        </w:rPr>
        <w:t>cej ustanovizne, ktorej vydalo M</w:t>
      </w:r>
      <w:r w:rsidRPr="008E4B82">
        <w:rPr>
          <w:rFonts w:ascii="Times New Roman" w:hAnsi="Times New Roman"/>
        </w:rPr>
        <w:t>inisterstvo zdravotníctva</w:t>
      </w:r>
      <w:r w:rsidRPr="008E4B82" w:rsidR="00A628D0">
        <w:rPr>
          <w:rFonts w:ascii="Times New Roman" w:hAnsi="Times New Roman"/>
        </w:rPr>
        <w:t xml:space="preserve"> </w:t>
      </w:r>
      <w:r w:rsidRPr="008E4B82" w:rsidR="004B3982">
        <w:rPr>
          <w:rFonts w:ascii="Times New Roman" w:hAnsi="Times New Roman"/>
        </w:rPr>
        <w:t xml:space="preserve">Slovenskej republiky </w:t>
      </w:r>
      <w:r w:rsidRPr="008E4B82">
        <w:rPr>
          <w:rFonts w:ascii="Times New Roman" w:hAnsi="Times New Roman"/>
        </w:rPr>
        <w:t>osvedčenie o akreditácii na uskutočňovanie špecializačných študijných programov v jednotlivých špecializačných odboroch a certifikačnej príprave predkladať ministerstvu zdravotníctva na základe vyžiadania okrem iných náležitostí aj študijný poriadok na ďalšie vzdelávanie zdravotníckych pracovníkov, v ktorých vzdelávacie ustanovizne získali akreditáciu. Navrhované ustanovenie zabezpečí, aby v študijných programoch najmä u tých, ktoré sú automatický uznávané v členských  krajinách EU nedochádzalo k porušovaniu podmienok uskutočňovania študijných programov, predovšetkým celkovej dĺžky špecializačného štúdia najmä, ak zdravotnícky pracovník prestupuje z jednej vzdelávacej ustanovizne do druhej, nakoľko Slovenská republika je kompetentným orgánom za dodržiavanie podmienok štúdia v zmysle Smernice Európskeho parlamentu a Rady 2005/36/ES zo 7. septembra 2005 o uznávaní odborných kvalifikácií a  prestupy sú v kompetencii vzdelávacích ustanovizni.</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3573DC">
        <w:rPr>
          <w:rFonts w:ascii="Times New Roman" w:hAnsi="Times New Roman"/>
          <w:b/>
          <w:u w:val="single"/>
        </w:rPr>
        <w:t>21</w:t>
      </w:r>
      <w:r w:rsidRPr="008E4B82">
        <w:rPr>
          <w:rFonts w:ascii="Times New Roman" w:hAnsi="Times New Roman"/>
          <w:b/>
          <w:u w:val="single"/>
        </w:rPr>
        <w:t xml:space="preserve"> (§ 40 ods. 2</w:t>
      </w:r>
      <w:r w:rsidRPr="008E4B82" w:rsidR="001503D2">
        <w:rPr>
          <w:rFonts w:ascii="Times New Roman" w:hAnsi="Times New Roman"/>
          <w:b/>
          <w:u w:val="single"/>
        </w:rPr>
        <w:t>6</w:t>
      </w:r>
      <w:r w:rsidRPr="008E4B82">
        <w:rPr>
          <w:rFonts w:ascii="Times New Roman" w:hAnsi="Times New Roman"/>
          <w:b/>
          <w:u w:val="single"/>
        </w:rPr>
        <w:t xml:space="preserve">) </w:t>
      </w:r>
    </w:p>
    <w:p w:rsidR="009D0041" w:rsidRPr="008E4B82" w:rsidP="00DA23AC">
      <w:pPr>
        <w:bidi w:val="0"/>
        <w:ind w:firstLine="708"/>
        <w:rPr>
          <w:rFonts w:ascii="Times New Roman" w:hAnsi="Times New Roman"/>
        </w:rPr>
      </w:pPr>
      <w:r w:rsidRPr="008E4B82">
        <w:rPr>
          <w:rFonts w:ascii="Times New Roman" w:hAnsi="Times New Roman"/>
        </w:rPr>
        <w:t>Upravuje sa platnosť vydaného osvedčenia o akreditácii kurzov prvej pomoci na dobu neurčitú. Vzhľadom na splnenie náročných podmienok pre získanie akreditácie a zabezpečovanie výučby zdravotníckymi pracovníkmi nie je dôvod v krátkom časovom období  pre krátku formu vzdelávania opätovne žiadať</w:t>
      </w:r>
      <w:r w:rsidRPr="008E4B82" w:rsidR="00DA23AC">
        <w:rPr>
          <w:rFonts w:ascii="Times New Roman" w:hAnsi="Times New Roman"/>
        </w:rPr>
        <w:t xml:space="preserve"> Ministerstvo zdravotníctva </w:t>
      </w:r>
      <w:r w:rsidRPr="008E4B82" w:rsidR="004B3982">
        <w:rPr>
          <w:rFonts w:ascii="Times New Roman" w:hAnsi="Times New Roman"/>
        </w:rPr>
        <w:t xml:space="preserve">Slovenskej republiky </w:t>
      </w:r>
      <w:r w:rsidRPr="008E4B82" w:rsidR="00DA23AC">
        <w:rPr>
          <w:rFonts w:ascii="Times New Roman" w:hAnsi="Times New Roman"/>
        </w:rPr>
        <w:t xml:space="preserve">o </w:t>
      </w:r>
      <w:r w:rsidRPr="008E4B82">
        <w:rPr>
          <w:rFonts w:ascii="Times New Roman" w:hAnsi="Times New Roman"/>
        </w:rPr>
        <w:t>akreditáciu. Uvedenou zmenou sa znížení administratívna náročnosť celého procesu. Kvalita kontroly poskytovaného vzdelávania je umožnená kontrolnou činnosťou.</w:t>
      </w:r>
    </w:p>
    <w:p w:rsidR="005F4EEB" w:rsidRPr="008E4B82" w:rsidP="000908DC">
      <w:pPr>
        <w:bidi w:val="0"/>
        <w:rPr>
          <w:rFonts w:ascii="Times New Roman" w:hAnsi="Times New Roman"/>
          <w:b/>
          <w:u w:val="single"/>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760384">
        <w:rPr>
          <w:rFonts w:ascii="Times New Roman" w:hAnsi="Times New Roman"/>
          <w:b/>
          <w:u w:val="single"/>
        </w:rPr>
        <w:t>2</w:t>
      </w:r>
      <w:r w:rsidRPr="008E4B82" w:rsidR="003573DC">
        <w:rPr>
          <w:rFonts w:ascii="Times New Roman" w:hAnsi="Times New Roman"/>
          <w:b/>
          <w:u w:val="single"/>
        </w:rPr>
        <w:t>2</w:t>
      </w:r>
      <w:r w:rsidRPr="008E4B82">
        <w:rPr>
          <w:rFonts w:ascii="Times New Roman" w:hAnsi="Times New Roman"/>
          <w:b/>
          <w:u w:val="single"/>
        </w:rPr>
        <w:t xml:space="preserve"> (§ 41 ods. 2) </w:t>
      </w:r>
    </w:p>
    <w:p w:rsidR="000908DC" w:rsidRPr="008E4B82" w:rsidP="000908DC">
      <w:pPr>
        <w:bidi w:val="0"/>
        <w:ind w:firstLine="708"/>
        <w:rPr>
          <w:rFonts w:ascii="Times New Roman" w:hAnsi="Times New Roman"/>
        </w:rPr>
      </w:pPr>
      <w:r w:rsidRPr="008E4B82">
        <w:rPr>
          <w:rFonts w:ascii="Times New Roman" w:hAnsi="Times New Roman"/>
        </w:rPr>
        <w:t>Vypúšťa sa nadbytočné ustanovenie, ktoré sa novou právnou úpravou komplexne rieši v § 41a.</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sidR="00760384">
        <w:rPr>
          <w:rFonts w:ascii="Times New Roman" w:hAnsi="Times New Roman"/>
          <w:b/>
          <w:u w:val="single"/>
        </w:rPr>
        <w:t>K bodu 2</w:t>
      </w:r>
      <w:r w:rsidRPr="008E4B82" w:rsidR="003573DC">
        <w:rPr>
          <w:rFonts w:ascii="Times New Roman" w:hAnsi="Times New Roman"/>
          <w:b/>
          <w:u w:val="single"/>
        </w:rPr>
        <w:t>3</w:t>
      </w:r>
      <w:r w:rsidRPr="008E4B82">
        <w:rPr>
          <w:rFonts w:ascii="Times New Roman" w:hAnsi="Times New Roman"/>
          <w:b/>
          <w:u w:val="single"/>
        </w:rPr>
        <w:t xml:space="preserve"> (§ 4</w:t>
      </w:r>
      <w:r w:rsidRPr="008E4B82" w:rsidR="005F4EEB">
        <w:rPr>
          <w:rFonts w:ascii="Times New Roman" w:hAnsi="Times New Roman"/>
          <w:b/>
          <w:u w:val="single"/>
        </w:rPr>
        <w:t>1</w:t>
      </w:r>
      <w:r w:rsidRPr="008E4B82">
        <w:rPr>
          <w:rFonts w:ascii="Times New Roman" w:hAnsi="Times New Roman"/>
          <w:b/>
          <w:u w:val="single"/>
        </w:rPr>
        <w:t xml:space="preserve"> ods. 4)</w:t>
      </w:r>
    </w:p>
    <w:p w:rsidR="000908DC" w:rsidRPr="008E4B82" w:rsidP="000908DC">
      <w:pPr>
        <w:bidi w:val="0"/>
        <w:rPr>
          <w:rFonts w:ascii="Times New Roman" w:hAnsi="Times New Roman"/>
        </w:rPr>
      </w:pPr>
      <w:r w:rsidRPr="008E4B82">
        <w:rPr>
          <w:rFonts w:ascii="Times New Roman" w:hAnsi="Times New Roman"/>
        </w:rPr>
        <w:tab/>
        <w:t xml:space="preserve">Legislatívno-technická úprava súvisiaca s úpravou § 41 ods. 2 </w:t>
      </w:r>
      <w:r w:rsidRPr="008E4B82" w:rsidR="00C00AC5">
        <w:rPr>
          <w:rFonts w:ascii="Times New Roman" w:hAnsi="Times New Roman"/>
        </w:rPr>
        <w:t xml:space="preserve">novelizačného </w:t>
      </w:r>
      <w:r w:rsidRPr="008E4B82">
        <w:rPr>
          <w:rFonts w:ascii="Times New Roman" w:hAnsi="Times New Roman"/>
        </w:rPr>
        <w:t>bod</w:t>
      </w:r>
      <w:r w:rsidRPr="008E4B82" w:rsidR="00C00AC5">
        <w:rPr>
          <w:rFonts w:ascii="Times New Roman" w:hAnsi="Times New Roman"/>
        </w:rPr>
        <w:t>u 18.</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760384">
        <w:rPr>
          <w:rFonts w:ascii="Times New Roman" w:hAnsi="Times New Roman"/>
          <w:b/>
          <w:u w:val="single"/>
        </w:rPr>
        <w:t>2</w:t>
      </w:r>
      <w:r w:rsidRPr="008E4B82" w:rsidR="003573DC">
        <w:rPr>
          <w:rFonts w:ascii="Times New Roman" w:hAnsi="Times New Roman"/>
          <w:b/>
          <w:u w:val="single"/>
        </w:rPr>
        <w:t>4</w:t>
      </w:r>
      <w:r w:rsidRPr="008E4B82">
        <w:rPr>
          <w:rFonts w:ascii="Times New Roman" w:hAnsi="Times New Roman"/>
          <w:b/>
          <w:u w:val="single"/>
        </w:rPr>
        <w:t xml:space="preserve"> (§41a)</w:t>
      </w:r>
    </w:p>
    <w:p w:rsidR="000908DC" w:rsidRPr="008E4B82" w:rsidP="000908DC">
      <w:pPr>
        <w:bidi w:val="0"/>
        <w:ind w:firstLine="708"/>
        <w:rPr>
          <w:rFonts w:ascii="Times New Roman" w:hAnsi="Times New Roman"/>
        </w:rPr>
      </w:pPr>
      <w:r w:rsidRPr="008E4B82">
        <w:rPr>
          <w:rFonts w:ascii="Times New Roman" w:hAnsi="Times New Roman"/>
        </w:rPr>
        <w:t xml:space="preserve">Precizujú spôsoby ukončovania ďalšieho vzdelávania. Vzhľadom na celkovú náročnosť špecializačného štúdia sa zavádza špecializačná skúška ako </w:t>
      </w:r>
      <w:r w:rsidRPr="008E4B82" w:rsidR="00E268A1">
        <w:rPr>
          <w:rFonts w:ascii="Times New Roman" w:hAnsi="Times New Roman"/>
        </w:rPr>
        <w:t>záverečná</w:t>
      </w:r>
      <w:r w:rsidRPr="008E4B82">
        <w:rPr>
          <w:rFonts w:ascii="Times New Roman" w:hAnsi="Times New Roman"/>
        </w:rPr>
        <w:t xml:space="preserve"> skúška. Ďalej z dôvodu zavedenia plurality ďalšieho vzdelávania a vzájomnej objektívnej kontroly kvality vzdelávacími ustanovizňami sa ustanovujú do skúšobných komisii špecialisti významní vo svojom odbore pôsobiaci na vzdelávacích ustanovizniach. Určujú sa podmienky pre zloženie skúšobnej komisie na vykonanie špecializačnej skúšky a ďalej sa definujú spôsoby ukončovania certifikačnej prípravy</w:t>
      </w:r>
      <w:r w:rsidRPr="008E4B82" w:rsidR="00362A30">
        <w:rPr>
          <w:rFonts w:ascii="Times New Roman" w:hAnsi="Times New Roman"/>
        </w:rPr>
        <w:t xml:space="preserve"> a</w:t>
      </w:r>
      <w:r w:rsidRPr="008E4B82">
        <w:rPr>
          <w:rFonts w:ascii="Times New Roman" w:hAnsi="Times New Roman"/>
        </w:rPr>
        <w:t xml:space="preserve"> prípravy</w:t>
      </w:r>
      <w:r w:rsidRPr="008E4B82" w:rsidR="00362A30">
        <w:rPr>
          <w:rFonts w:ascii="Times New Roman" w:hAnsi="Times New Roman"/>
        </w:rPr>
        <w:t xml:space="preserve"> na výkon práce v zdravotníctve. </w:t>
      </w:r>
      <w:r w:rsidRPr="008E4B82">
        <w:rPr>
          <w:rFonts w:ascii="Times New Roman" w:hAnsi="Times New Roman"/>
        </w:rPr>
        <w:t xml:space="preserve"> </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760384">
        <w:rPr>
          <w:rFonts w:ascii="Times New Roman" w:hAnsi="Times New Roman"/>
          <w:b/>
          <w:u w:val="single"/>
        </w:rPr>
        <w:t>2</w:t>
      </w:r>
      <w:r w:rsidRPr="008E4B82" w:rsidR="003573DC">
        <w:rPr>
          <w:rFonts w:ascii="Times New Roman" w:hAnsi="Times New Roman"/>
          <w:b/>
          <w:u w:val="single"/>
        </w:rPr>
        <w:t>5</w:t>
      </w:r>
      <w:r w:rsidRPr="008E4B82">
        <w:rPr>
          <w:rFonts w:ascii="Times New Roman" w:hAnsi="Times New Roman"/>
          <w:b/>
          <w:u w:val="single"/>
        </w:rPr>
        <w:t xml:space="preserve"> (§ 42 ods. 2)</w:t>
      </w:r>
    </w:p>
    <w:p w:rsidR="000908DC" w:rsidRPr="008E4B82" w:rsidP="000908DC">
      <w:pPr>
        <w:bidi w:val="0"/>
        <w:rPr>
          <w:rFonts w:ascii="Times New Roman" w:hAnsi="Times New Roman"/>
        </w:rPr>
      </w:pPr>
      <w:r w:rsidRPr="008E4B82">
        <w:rPr>
          <w:rFonts w:ascii="Times New Roman" w:hAnsi="Times New Roman"/>
        </w:rPr>
        <w:tab/>
        <w:t xml:space="preserve">Precizovanie definovania sústavného vzdelávania zdravotníckeho pracovníka. </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127B64">
        <w:rPr>
          <w:rFonts w:ascii="Times New Roman" w:hAnsi="Times New Roman"/>
          <w:b/>
          <w:u w:val="single"/>
        </w:rPr>
        <w:t>2</w:t>
      </w:r>
      <w:r w:rsidRPr="008E4B82" w:rsidR="003573DC">
        <w:rPr>
          <w:rFonts w:ascii="Times New Roman" w:hAnsi="Times New Roman"/>
          <w:b/>
          <w:u w:val="single"/>
        </w:rPr>
        <w:t>6</w:t>
      </w:r>
      <w:r w:rsidRPr="008E4B82" w:rsidR="006A4AE2">
        <w:rPr>
          <w:rFonts w:ascii="Times New Roman" w:hAnsi="Times New Roman"/>
          <w:b/>
          <w:u w:val="single"/>
        </w:rPr>
        <w:t xml:space="preserve"> (§ 42</w:t>
      </w:r>
      <w:r w:rsidRPr="008E4B82">
        <w:rPr>
          <w:rFonts w:ascii="Times New Roman" w:hAnsi="Times New Roman"/>
          <w:b/>
          <w:u w:val="single"/>
        </w:rPr>
        <w:t>)</w:t>
      </w:r>
    </w:p>
    <w:p w:rsidR="000908DC" w:rsidRPr="008E4B82" w:rsidP="000908DC">
      <w:pPr>
        <w:bidi w:val="0"/>
        <w:ind w:firstLine="708"/>
        <w:rPr>
          <w:rFonts w:ascii="Times New Roman" w:hAnsi="Times New Roman"/>
          <w:bCs/>
        </w:rPr>
      </w:pPr>
      <w:r w:rsidRPr="008E4B82">
        <w:rPr>
          <w:rFonts w:ascii="Times New Roman" w:hAnsi="Times New Roman"/>
          <w:bCs/>
        </w:rPr>
        <w:t>Legislatívno-technická úprava súvisiaca s navrhovaným vznikom novej komory.</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K bodu 2</w:t>
      </w:r>
      <w:r w:rsidRPr="008E4B82" w:rsidR="003573DC">
        <w:rPr>
          <w:rFonts w:ascii="Times New Roman" w:hAnsi="Times New Roman"/>
          <w:b/>
          <w:u w:val="single"/>
        </w:rPr>
        <w:t>7</w:t>
      </w:r>
      <w:r w:rsidRPr="008E4B82">
        <w:rPr>
          <w:rFonts w:ascii="Times New Roman" w:hAnsi="Times New Roman"/>
          <w:b/>
          <w:u w:val="single"/>
        </w:rPr>
        <w:t xml:space="preserve"> (§ 47</w:t>
      </w:r>
      <w:r w:rsidRPr="008E4B82" w:rsidR="001503D2">
        <w:rPr>
          <w:rFonts w:ascii="Times New Roman" w:hAnsi="Times New Roman"/>
          <w:b/>
          <w:u w:val="single"/>
        </w:rPr>
        <w:t>a</w:t>
      </w:r>
      <w:r w:rsidRPr="008E4B82">
        <w:rPr>
          <w:rFonts w:ascii="Times New Roman" w:hAnsi="Times New Roman"/>
          <w:b/>
          <w:u w:val="single"/>
        </w:rPr>
        <w:t>)</w:t>
      </w:r>
    </w:p>
    <w:p w:rsidR="001503D2" w:rsidRPr="008E4B82" w:rsidP="000908DC">
      <w:pPr>
        <w:bidi w:val="0"/>
        <w:ind w:firstLine="708"/>
        <w:rPr>
          <w:rFonts w:ascii="Times New Roman" w:hAnsi="Times New Roman"/>
        </w:rPr>
      </w:pPr>
      <w:r w:rsidRPr="008E4B82" w:rsidR="000908DC">
        <w:rPr>
          <w:rFonts w:ascii="Times New Roman" w:hAnsi="Times New Roman"/>
        </w:rPr>
        <w:t>Legislatívno-technick</w:t>
      </w:r>
      <w:r w:rsidRPr="008E4B82">
        <w:rPr>
          <w:rFonts w:ascii="Times New Roman" w:hAnsi="Times New Roman"/>
        </w:rPr>
        <w:t>é</w:t>
      </w:r>
      <w:r w:rsidRPr="008E4B82" w:rsidR="000908DC">
        <w:rPr>
          <w:rFonts w:ascii="Times New Roman" w:hAnsi="Times New Roman"/>
        </w:rPr>
        <w:t xml:space="preserve"> </w:t>
      </w:r>
      <w:r w:rsidRPr="008E4B82">
        <w:rPr>
          <w:rFonts w:ascii="Times New Roman" w:hAnsi="Times New Roman"/>
        </w:rPr>
        <w:t xml:space="preserve">zosúladenie ustanovenia. </w:t>
      </w:r>
    </w:p>
    <w:p w:rsidR="001503D2" w:rsidRPr="008E4B82" w:rsidP="000908DC">
      <w:pPr>
        <w:bidi w:val="0"/>
        <w:ind w:firstLine="708"/>
        <w:rPr>
          <w:rFonts w:ascii="Times New Roman" w:hAnsi="Times New Roman"/>
        </w:rPr>
      </w:pPr>
    </w:p>
    <w:p w:rsidR="001503D2" w:rsidRPr="008E4B82" w:rsidP="001503D2">
      <w:pPr>
        <w:bidi w:val="0"/>
        <w:rPr>
          <w:rFonts w:ascii="Times New Roman" w:hAnsi="Times New Roman"/>
          <w:b/>
          <w:u w:val="single"/>
        </w:rPr>
      </w:pPr>
      <w:r w:rsidRPr="008E4B82">
        <w:rPr>
          <w:rFonts w:ascii="Times New Roman" w:hAnsi="Times New Roman"/>
          <w:b/>
          <w:u w:val="single"/>
        </w:rPr>
        <w:t>K bodu 2</w:t>
      </w:r>
      <w:r w:rsidRPr="008E4B82" w:rsidR="00077108">
        <w:rPr>
          <w:rFonts w:ascii="Times New Roman" w:hAnsi="Times New Roman"/>
          <w:b/>
          <w:u w:val="single"/>
        </w:rPr>
        <w:t>8</w:t>
      </w:r>
      <w:r w:rsidRPr="008E4B82">
        <w:rPr>
          <w:rFonts w:ascii="Times New Roman" w:hAnsi="Times New Roman"/>
          <w:b/>
          <w:u w:val="single"/>
        </w:rPr>
        <w:t xml:space="preserve"> (§ 47b)</w:t>
      </w:r>
    </w:p>
    <w:p w:rsidR="001503D2" w:rsidRPr="008E4B82" w:rsidP="001503D2">
      <w:pPr>
        <w:bidi w:val="0"/>
        <w:ind w:firstLine="708"/>
        <w:rPr>
          <w:rFonts w:ascii="Times New Roman" w:hAnsi="Times New Roman"/>
        </w:rPr>
      </w:pPr>
      <w:r w:rsidRPr="008E4B82">
        <w:rPr>
          <w:rFonts w:ascii="Times New Roman" w:hAnsi="Times New Roman"/>
        </w:rPr>
        <w:t>Legislatívno-technická úprava súvisiaca so doplnením nového zdravotníckeho povolania (§ 27 ods. 1. písm. t) zubný asistent. Ustanovuje sa, zdravotnícki pracovníci v zdravotníckom povolaní zubný asistent budú členmi Slovenskej komory medicínsko-technických pracovníkov.</w:t>
      </w:r>
    </w:p>
    <w:p w:rsidR="001503D2" w:rsidRPr="008E4B82" w:rsidP="000908DC">
      <w:pPr>
        <w:bidi w:val="0"/>
        <w:ind w:firstLine="708"/>
        <w:rPr>
          <w:rFonts w:ascii="Times New Roman" w:hAnsi="Times New Roman"/>
        </w:rPr>
      </w:pP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K bodu 2</w:t>
      </w:r>
      <w:r w:rsidRPr="008E4B82" w:rsidR="00077108">
        <w:rPr>
          <w:rFonts w:ascii="Times New Roman" w:hAnsi="Times New Roman"/>
          <w:b/>
          <w:u w:val="single"/>
        </w:rPr>
        <w:t>9</w:t>
      </w:r>
      <w:r w:rsidRPr="008E4B82">
        <w:rPr>
          <w:rFonts w:ascii="Times New Roman" w:hAnsi="Times New Roman"/>
          <w:b/>
          <w:u w:val="single"/>
        </w:rPr>
        <w:t xml:space="preserve"> (§ 47b)</w:t>
      </w:r>
    </w:p>
    <w:p w:rsidR="000908DC" w:rsidRPr="008E4B82" w:rsidP="000908DC">
      <w:pPr>
        <w:bidi w:val="0"/>
        <w:ind w:firstLine="708"/>
        <w:rPr>
          <w:rFonts w:ascii="Times New Roman" w:hAnsi="Times New Roman"/>
        </w:rPr>
      </w:pPr>
      <w:r w:rsidRPr="008E4B82">
        <w:rPr>
          <w:rFonts w:ascii="Times New Roman" w:hAnsi="Times New Roman"/>
        </w:rPr>
        <w:t>Legislatívno-technická úprava súvisiaca so doplnením nového zdravotníckeho povolania (§ 27 ods. 1. písm. t) zubný asistent. Ustanovuje sa, zdravotnícki pracovníci v zdravotníckom povolaní zubný asistent budú členmi Slovenskej komory medicínsko-technických pracovníkov.</w:t>
      </w:r>
    </w:p>
    <w:p w:rsidR="000908DC" w:rsidRPr="008E4B82" w:rsidP="000908DC">
      <w:pPr>
        <w:bidi w:val="0"/>
        <w:ind w:left="426" w:hanging="426"/>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077108">
        <w:rPr>
          <w:rFonts w:ascii="Times New Roman" w:hAnsi="Times New Roman"/>
          <w:b/>
          <w:u w:val="single"/>
        </w:rPr>
        <w:t>30</w:t>
      </w:r>
      <w:r w:rsidRPr="008E4B82">
        <w:rPr>
          <w:rFonts w:ascii="Times New Roman" w:hAnsi="Times New Roman"/>
          <w:b/>
          <w:u w:val="single"/>
        </w:rPr>
        <w:t xml:space="preserve"> (§ 47h)</w:t>
      </w:r>
    </w:p>
    <w:p w:rsidR="000908DC" w:rsidRPr="008E4B82" w:rsidP="000908DC">
      <w:pPr>
        <w:bidi w:val="0"/>
        <w:ind w:firstLine="708"/>
        <w:rPr>
          <w:rFonts w:ascii="Times New Roman" w:hAnsi="Times New Roman"/>
          <w:bCs/>
        </w:rPr>
      </w:pPr>
      <w:r w:rsidRPr="008E4B82">
        <w:rPr>
          <w:rFonts w:ascii="Times New Roman" w:hAnsi="Times New Roman"/>
        </w:rPr>
        <w:t xml:space="preserve">Návrh zriaďuje samostatnú stavovskú organizáciu pre zdravotníckych záchranárov. Problémy aplikačnej praxe ukázali, že pre zdravotníckych záchranárov je nevyhnutná nová úprava vzhľadom na plnenie povinností vykonávania a sústavného vzdelávania a aj jeho hodnotenia a taktiež z pohľadu rozdielnosti a náročnosti samotného výkonu zdravotníckeho povolania. Zriadenie </w:t>
      </w:r>
      <w:r w:rsidRPr="008E4B82">
        <w:rPr>
          <w:rFonts w:ascii="Times New Roman" w:hAnsi="Times New Roman"/>
          <w:bCs/>
        </w:rPr>
        <w:t>komory podľa návrhu sa javí ako najefektívnejšie riešenie a je prianím dotknutých subjektov.</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CD7294">
        <w:rPr>
          <w:rFonts w:ascii="Times New Roman" w:hAnsi="Times New Roman"/>
          <w:b/>
          <w:u w:val="single"/>
        </w:rPr>
        <w:t>3</w:t>
      </w:r>
      <w:r w:rsidRPr="008E4B82" w:rsidR="00077108">
        <w:rPr>
          <w:rFonts w:ascii="Times New Roman" w:hAnsi="Times New Roman"/>
          <w:b/>
          <w:u w:val="single"/>
        </w:rPr>
        <w:t>1</w:t>
      </w:r>
      <w:r w:rsidRPr="008E4B82">
        <w:rPr>
          <w:rFonts w:ascii="Times New Roman" w:hAnsi="Times New Roman"/>
          <w:b/>
          <w:u w:val="single"/>
        </w:rPr>
        <w:t xml:space="preserve"> (§ 62 ods. 6)</w:t>
      </w:r>
    </w:p>
    <w:p w:rsidR="00702940" w:rsidRPr="008E4B82" w:rsidP="003573DC">
      <w:pPr>
        <w:bidi w:val="0"/>
        <w:ind w:firstLine="708"/>
        <w:rPr>
          <w:rFonts w:ascii="Times New Roman" w:hAnsi="Times New Roman"/>
        </w:rPr>
      </w:pPr>
      <w:r w:rsidRPr="008E4B82" w:rsidR="003573DC">
        <w:rPr>
          <w:rFonts w:ascii="Times New Roman" w:hAnsi="Times New Roman"/>
          <w:bCs/>
        </w:rPr>
        <w:t>Legislatívno-technická úprava súvisiaca s navrhovaným vznikom novej komory a s</w:t>
      </w:r>
      <w:r w:rsidRPr="008E4B82" w:rsidR="003573DC">
        <w:rPr>
          <w:rFonts w:ascii="Times New Roman" w:hAnsi="Times New Roman"/>
        </w:rPr>
        <w:t xml:space="preserve"> doplnením nového zdravotníckeho povolania (§ 27 ods. 1. písm. t) zubný asistent. Ustanovuje sa že, zdravotnícki pracovníci v zdravotníckom povolaní zubný asistent budú registrovaní v Slovenskej komore medicínsko-technických pracovníkov.</w:t>
      </w:r>
    </w:p>
    <w:p w:rsidR="003573DC" w:rsidRPr="008E4B82" w:rsidP="000908DC">
      <w:pPr>
        <w:bidi w:val="0"/>
        <w:rPr>
          <w:rFonts w:ascii="Times New Roman" w:hAnsi="Times New Roman"/>
          <w:b/>
          <w:u w:val="single"/>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760384">
        <w:rPr>
          <w:rFonts w:ascii="Times New Roman" w:hAnsi="Times New Roman"/>
          <w:b/>
          <w:u w:val="single"/>
        </w:rPr>
        <w:t>3</w:t>
      </w:r>
      <w:r w:rsidRPr="008E4B82" w:rsidR="00077108">
        <w:rPr>
          <w:rFonts w:ascii="Times New Roman" w:hAnsi="Times New Roman"/>
          <w:b/>
          <w:u w:val="single"/>
        </w:rPr>
        <w:t>2</w:t>
      </w:r>
      <w:r w:rsidRPr="008E4B82">
        <w:rPr>
          <w:rFonts w:ascii="Times New Roman" w:hAnsi="Times New Roman"/>
          <w:b/>
          <w:u w:val="single"/>
        </w:rPr>
        <w:t xml:space="preserve"> (§ 62 ods. 12)</w:t>
      </w:r>
    </w:p>
    <w:p w:rsidR="000908DC" w:rsidRPr="008E4B82" w:rsidP="000908DC">
      <w:pPr>
        <w:bidi w:val="0"/>
        <w:ind w:firstLine="708"/>
        <w:rPr>
          <w:rFonts w:ascii="Times New Roman" w:hAnsi="Times New Roman"/>
          <w:bCs/>
        </w:rPr>
      </w:pPr>
      <w:r w:rsidRPr="008E4B82" w:rsidR="0096359F">
        <w:rPr>
          <w:rFonts w:ascii="Times New Roman" w:hAnsi="Times New Roman"/>
          <w:bCs/>
        </w:rPr>
        <w:t>Legislatívno-technická ú</w:t>
      </w:r>
      <w:r w:rsidRPr="008E4B82">
        <w:rPr>
          <w:rFonts w:ascii="Times New Roman" w:hAnsi="Times New Roman"/>
          <w:bCs/>
        </w:rPr>
        <w:t>prava súvisiaca s navrhovaným vznikom novej komory.</w:t>
      </w:r>
    </w:p>
    <w:p w:rsidR="00127B64" w:rsidRPr="008E4B82" w:rsidP="000908DC">
      <w:pPr>
        <w:bidi w:val="0"/>
        <w:rPr>
          <w:rFonts w:ascii="Times New Roman" w:hAnsi="Times New Roman"/>
          <w:b/>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760384">
        <w:rPr>
          <w:rFonts w:ascii="Times New Roman" w:hAnsi="Times New Roman"/>
          <w:b/>
          <w:u w:val="single"/>
        </w:rPr>
        <w:t>3</w:t>
      </w:r>
      <w:r w:rsidRPr="008E4B82" w:rsidR="00077108">
        <w:rPr>
          <w:rFonts w:ascii="Times New Roman" w:hAnsi="Times New Roman"/>
          <w:b/>
          <w:u w:val="single"/>
        </w:rPr>
        <w:t>3</w:t>
      </w:r>
      <w:r w:rsidRPr="008E4B82">
        <w:rPr>
          <w:rFonts w:ascii="Times New Roman" w:hAnsi="Times New Roman"/>
          <w:b/>
          <w:u w:val="single"/>
        </w:rPr>
        <w:t xml:space="preserve"> (§ 63 ods. 4)</w:t>
      </w:r>
    </w:p>
    <w:p w:rsidR="000908DC" w:rsidRPr="008E4B82" w:rsidP="000908DC">
      <w:pPr>
        <w:bidi w:val="0"/>
        <w:ind w:firstLine="708"/>
        <w:rPr>
          <w:rFonts w:ascii="Times New Roman" w:hAnsi="Times New Roman"/>
          <w:bCs/>
        </w:rPr>
      </w:pPr>
      <w:r w:rsidRPr="008E4B82">
        <w:rPr>
          <w:rFonts w:ascii="Times New Roman" w:hAnsi="Times New Roman"/>
          <w:bCs/>
        </w:rPr>
        <w:t>Legislatívno-technická úprava súvisiaca s navrhovaným vznikom novej komory.</w:t>
      </w:r>
    </w:p>
    <w:p w:rsidR="000908DC" w:rsidRPr="008E4B82" w:rsidP="000908DC">
      <w:pPr>
        <w:bidi w:val="0"/>
        <w:rPr>
          <w:rFonts w:ascii="Times New Roman" w:hAnsi="Times New Roman"/>
          <w:b/>
        </w:rPr>
      </w:pPr>
    </w:p>
    <w:p w:rsidR="002B00AE" w:rsidRPr="008E4B82" w:rsidP="002B00AE">
      <w:pPr>
        <w:bidi w:val="0"/>
        <w:rPr>
          <w:rFonts w:ascii="Times New Roman" w:hAnsi="Times New Roman"/>
          <w:b/>
          <w:u w:val="single"/>
        </w:rPr>
      </w:pPr>
      <w:r w:rsidRPr="008E4B82">
        <w:rPr>
          <w:rFonts w:ascii="Times New Roman" w:hAnsi="Times New Roman"/>
          <w:b/>
          <w:u w:val="single"/>
        </w:rPr>
        <w:t xml:space="preserve">K bodu </w:t>
      </w:r>
      <w:r w:rsidRPr="008E4B82" w:rsidR="00760384">
        <w:rPr>
          <w:rFonts w:ascii="Times New Roman" w:hAnsi="Times New Roman"/>
          <w:b/>
          <w:u w:val="single"/>
        </w:rPr>
        <w:t>3</w:t>
      </w:r>
      <w:r w:rsidRPr="008E4B82" w:rsidR="00077108">
        <w:rPr>
          <w:rFonts w:ascii="Times New Roman" w:hAnsi="Times New Roman"/>
          <w:b/>
          <w:u w:val="single"/>
        </w:rPr>
        <w:t>4</w:t>
      </w:r>
      <w:r w:rsidRPr="008E4B82" w:rsidR="0096359F">
        <w:rPr>
          <w:rFonts w:ascii="Times New Roman" w:hAnsi="Times New Roman"/>
          <w:b/>
          <w:u w:val="single"/>
        </w:rPr>
        <w:t xml:space="preserve"> </w:t>
      </w:r>
      <w:r w:rsidRPr="008E4B82">
        <w:rPr>
          <w:rFonts w:ascii="Times New Roman" w:hAnsi="Times New Roman"/>
          <w:b/>
          <w:u w:val="single"/>
        </w:rPr>
        <w:t>(§ 63 ods. 8)</w:t>
      </w:r>
    </w:p>
    <w:p w:rsidR="002B00AE" w:rsidRPr="008E4B82" w:rsidP="002B00AE">
      <w:pPr>
        <w:bidi w:val="0"/>
        <w:ind w:firstLine="708"/>
        <w:rPr>
          <w:rFonts w:ascii="Times New Roman" w:hAnsi="Times New Roman"/>
          <w:b/>
        </w:rPr>
      </w:pPr>
      <w:r w:rsidRPr="008E4B82">
        <w:rPr>
          <w:rFonts w:ascii="Times New Roman" w:hAnsi="Times New Roman"/>
        </w:rPr>
        <w:t xml:space="preserve">Novou právnou úpravou sa dopĺňajú náležitosti oznamovania zmien do registra komory. Určuje sa, že zdravotnícky pracovník okrem </w:t>
      </w:r>
      <w:r w:rsidRPr="008E4B82" w:rsidR="0096359F">
        <w:rPr>
          <w:rFonts w:ascii="Times New Roman" w:hAnsi="Times New Roman"/>
        </w:rPr>
        <w:t>údajov súvisiacich s výkonom zdravotníckeho povolania, výkonom pracovných činností v zahraničí aj údaje o d</w:t>
      </w:r>
      <w:r w:rsidRPr="008E4B82">
        <w:rPr>
          <w:rFonts w:ascii="Times New Roman" w:hAnsi="Times New Roman"/>
        </w:rPr>
        <w:t>očasnom pozastavení registrácie (</w:t>
      </w:r>
      <w:r w:rsidRPr="008E4B82" w:rsidR="0096359F">
        <w:rPr>
          <w:rFonts w:ascii="Times New Roman" w:hAnsi="Times New Roman"/>
        </w:rPr>
        <w:t xml:space="preserve">§ </w:t>
      </w:r>
      <w:r w:rsidRPr="008E4B82">
        <w:rPr>
          <w:rFonts w:ascii="Times New Roman" w:hAnsi="Times New Roman"/>
        </w:rPr>
        <w:t>63a)</w:t>
      </w:r>
      <w:r w:rsidRPr="008E4B82" w:rsidR="0096359F">
        <w:rPr>
          <w:rFonts w:ascii="Times New Roman" w:hAnsi="Times New Roman"/>
        </w:rPr>
        <w:t xml:space="preserve"> v súvislosti s prerušením výkonu zdravotníckeho povolania. </w:t>
      </w:r>
    </w:p>
    <w:p w:rsidR="002B00AE" w:rsidRPr="008E4B82" w:rsidP="000908DC">
      <w:pPr>
        <w:bidi w:val="0"/>
        <w:rPr>
          <w:rFonts w:ascii="Times New Roman" w:hAnsi="Times New Roman"/>
          <w:b/>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760384">
        <w:rPr>
          <w:rFonts w:ascii="Times New Roman" w:hAnsi="Times New Roman"/>
          <w:b/>
          <w:u w:val="single"/>
        </w:rPr>
        <w:t>3</w:t>
      </w:r>
      <w:r w:rsidRPr="008E4B82" w:rsidR="00077108">
        <w:rPr>
          <w:rFonts w:ascii="Times New Roman" w:hAnsi="Times New Roman"/>
          <w:b/>
          <w:u w:val="single"/>
        </w:rPr>
        <w:t>5</w:t>
      </w:r>
      <w:r w:rsidRPr="008E4B82">
        <w:rPr>
          <w:rFonts w:ascii="Times New Roman" w:hAnsi="Times New Roman"/>
          <w:b/>
          <w:u w:val="single"/>
        </w:rPr>
        <w:t xml:space="preserve"> (§ 68 ods. 6)</w:t>
      </w:r>
    </w:p>
    <w:p w:rsidR="000908DC" w:rsidRPr="008E4B82" w:rsidP="000908DC">
      <w:pPr>
        <w:bidi w:val="0"/>
        <w:ind w:firstLine="708"/>
        <w:rPr>
          <w:rFonts w:ascii="Times New Roman" w:hAnsi="Times New Roman"/>
          <w:bCs/>
        </w:rPr>
      </w:pPr>
      <w:r w:rsidRPr="008E4B82" w:rsidR="00C340D8">
        <w:rPr>
          <w:rFonts w:ascii="Times New Roman" w:hAnsi="Times New Roman"/>
          <w:bCs/>
        </w:rPr>
        <w:t xml:space="preserve">Legislatívno-technická úprava </w:t>
      </w:r>
      <w:r w:rsidRPr="008E4B82">
        <w:rPr>
          <w:rFonts w:ascii="Times New Roman" w:hAnsi="Times New Roman"/>
          <w:bCs/>
        </w:rPr>
        <w:t>súvisiaca s navrhovaným vznikom novej komory.</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K bodu 3</w:t>
      </w:r>
      <w:r w:rsidRPr="008E4B82" w:rsidR="00077108">
        <w:rPr>
          <w:rFonts w:ascii="Times New Roman" w:hAnsi="Times New Roman"/>
          <w:b/>
          <w:u w:val="single"/>
        </w:rPr>
        <w:t>6</w:t>
      </w:r>
      <w:r w:rsidRPr="008E4B82">
        <w:rPr>
          <w:rFonts w:ascii="Times New Roman" w:hAnsi="Times New Roman"/>
          <w:b/>
          <w:u w:val="single"/>
        </w:rPr>
        <w:t xml:space="preserve"> (§ 6</w:t>
      </w:r>
      <w:r w:rsidRPr="008E4B82" w:rsidR="004E7E27">
        <w:rPr>
          <w:rFonts w:ascii="Times New Roman" w:hAnsi="Times New Roman"/>
          <w:b/>
          <w:u w:val="single"/>
        </w:rPr>
        <w:t>8</w:t>
      </w:r>
      <w:r w:rsidRPr="008E4B82">
        <w:rPr>
          <w:rFonts w:ascii="Times New Roman" w:hAnsi="Times New Roman"/>
          <w:b/>
          <w:u w:val="single"/>
        </w:rPr>
        <w:t xml:space="preserve"> ods. 1</w:t>
      </w:r>
      <w:r w:rsidRPr="008E4B82" w:rsidR="004E7E27">
        <w:rPr>
          <w:rFonts w:ascii="Times New Roman" w:hAnsi="Times New Roman"/>
          <w:b/>
          <w:u w:val="single"/>
        </w:rPr>
        <w:t>1</w:t>
      </w:r>
      <w:r w:rsidRPr="008E4B82">
        <w:rPr>
          <w:rFonts w:ascii="Times New Roman" w:hAnsi="Times New Roman"/>
          <w:b/>
          <w:u w:val="single"/>
        </w:rPr>
        <w:t>)</w:t>
      </w:r>
    </w:p>
    <w:p w:rsidR="000908DC" w:rsidRPr="008E4B82" w:rsidP="000908DC">
      <w:pPr>
        <w:bidi w:val="0"/>
        <w:ind w:firstLine="708"/>
        <w:rPr>
          <w:rFonts w:ascii="Times New Roman" w:hAnsi="Times New Roman"/>
          <w:bCs/>
        </w:rPr>
      </w:pPr>
      <w:r w:rsidRPr="008E4B82" w:rsidR="004E7E27">
        <w:rPr>
          <w:rFonts w:ascii="Times New Roman" w:hAnsi="Times New Roman"/>
          <w:bCs/>
        </w:rPr>
        <w:t xml:space="preserve">Legislatívno-technická úprava </w:t>
      </w:r>
      <w:r w:rsidRPr="008E4B82">
        <w:rPr>
          <w:rFonts w:ascii="Times New Roman" w:hAnsi="Times New Roman"/>
          <w:bCs/>
        </w:rPr>
        <w:t>súvisiaca s navrhovaným vznikom novej komory</w:t>
      </w:r>
      <w:r w:rsidRPr="008E4B82" w:rsidR="004E7E27">
        <w:rPr>
          <w:rFonts w:ascii="Times New Roman" w:hAnsi="Times New Roman"/>
          <w:bCs/>
        </w:rPr>
        <w:t xml:space="preserve"> a úpravy, že táto komora vydáva licencie zdravotníckym pracovníkom v zdravotníckom povolaní zdravotnícky záchranár</w:t>
      </w:r>
      <w:r w:rsidRPr="008E4B82">
        <w:rPr>
          <w:rFonts w:ascii="Times New Roman" w:hAnsi="Times New Roman"/>
          <w:bCs/>
        </w:rPr>
        <w:t>.</w:t>
      </w:r>
    </w:p>
    <w:p w:rsidR="00CD7294" w:rsidRPr="008E4B82" w:rsidP="000908DC">
      <w:pPr>
        <w:bidi w:val="0"/>
        <w:rPr>
          <w:rFonts w:ascii="Times New Roman" w:hAnsi="Times New Roman"/>
          <w:b/>
          <w:u w:val="single"/>
        </w:rPr>
      </w:pPr>
    </w:p>
    <w:p w:rsidR="000908DC" w:rsidRPr="008E4B82" w:rsidP="000908DC">
      <w:pPr>
        <w:bidi w:val="0"/>
        <w:rPr>
          <w:rFonts w:ascii="Times New Roman" w:hAnsi="Times New Roman"/>
        </w:rPr>
      </w:pPr>
      <w:r w:rsidRPr="008E4B82">
        <w:rPr>
          <w:rFonts w:ascii="Times New Roman" w:hAnsi="Times New Roman"/>
          <w:b/>
          <w:u w:val="single"/>
        </w:rPr>
        <w:t>K bodu 3</w:t>
      </w:r>
      <w:r w:rsidRPr="008E4B82" w:rsidR="00077108">
        <w:rPr>
          <w:rFonts w:ascii="Times New Roman" w:hAnsi="Times New Roman"/>
          <w:b/>
          <w:u w:val="single"/>
        </w:rPr>
        <w:t>7</w:t>
      </w:r>
      <w:r w:rsidRPr="008E4B82">
        <w:rPr>
          <w:rFonts w:ascii="Times New Roman" w:hAnsi="Times New Roman"/>
          <w:b/>
          <w:u w:val="single"/>
        </w:rPr>
        <w:t xml:space="preserve"> (§ 79 ods. 1 písm. zc</w:t>
      </w:r>
      <w:r w:rsidRPr="008E4B82">
        <w:rPr>
          <w:rFonts w:ascii="Times New Roman" w:hAnsi="Times New Roman"/>
          <w:b/>
        </w:rPr>
        <w:t xml:space="preserve">) </w:t>
      </w:r>
    </w:p>
    <w:p w:rsidR="000908DC" w:rsidRPr="008E4B82" w:rsidP="000908DC">
      <w:pPr>
        <w:bidi w:val="0"/>
        <w:ind w:firstLine="708"/>
        <w:rPr>
          <w:rFonts w:ascii="Times New Roman" w:hAnsi="Times New Roman"/>
        </w:rPr>
      </w:pPr>
      <w:r w:rsidRPr="008E4B82">
        <w:rPr>
          <w:rFonts w:ascii="Times New Roman" w:hAnsi="Times New Roman"/>
        </w:rPr>
        <w:t>Upravujú sa nové povinnosti poskytovateľom zdravotnej starostlivosti.  Ustanovuje sa poskytovateľovi zdravotnej starostlivosti povinnosť zasielať Národnému centru zdravotníckych informácií údaje o prevádzkovaní zdravotníckeho zariadenia, čím sa zabezpečí kvalitnejší zber dát pre potreby vykazovania a štatistiky.</w:t>
      </w:r>
    </w:p>
    <w:p w:rsidR="000908DC" w:rsidRPr="008E4B82" w:rsidP="000908DC">
      <w:pPr>
        <w:bidi w:val="0"/>
        <w:ind w:left="426" w:hanging="426"/>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K bodu 3</w:t>
      </w:r>
      <w:r w:rsidRPr="008E4B82" w:rsidR="00077108">
        <w:rPr>
          <w:rFonts w:ascii="Times New Roman" w:hAnsi="Times New Roman"/>
          <w:b/>
          <w:u w:val="single"/>
        </w:rPr>
        <w:t>8</w:t>
      </w:r>
      <w:r w:rsidRPr="008E4B82">
        <w:rPr>
          <w:rFonts w:ascii="Times New Roman" w:hAnsi="Times New Roman"/>
          <w:b/>
          <w:u w:val="single"/>
        </w:rPr>
        <w:t xml:space="preserve"> (§ 81 ods. 1 písm. b)</w:t>
      </w:r>
    </w:p>
    <w:p w:rsidR="000908DC" w:rsidRPr="008E4B82" w:rsidP="000908DC">
      <w:pPr>
        <w:bidi w:val="0"/>
        <w:ind w:firstLine="708"/>
        <w:rPr>
          <w:rFonts w:ascii="Times New Roman" w:hAnsi="Times New Roman"/>
          <w:bCs/>
        </w:rPr>
      </w:pPr>
      <w:r w:rsidRPr="008E4B82">
        <w:rPr>
          <w:rFonts w:ascii="Times New Roman" w:hAnsi="Times New Roman"/>
          <w:bCs/>
        </w:rPr>
        <w:t>Legislatívno-technická úprava súvisiaca s navrhovaným vznikom novej komory.</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K bodu 3</w:t>
      </w:r>
      <w:r w:rsidRPr="008E4B82" w:rsidR="00077108">
        <w:rPr>
          <w:rFonts w:ascii="Times New Roman" w:hAnsi="Times New Roman"/>
          <w:b/>
          <w:u w:val="single"/>
        </w:rPr>
        <w:t>9</w:t>
      </w:r>
      <w:r w:rsidRPr="008E4B82">
        <w:rPr>
          <w:rFonts w:ascii="Times New Roman" w:hAnsi="Times New Roman"/>
          <w:b/>
          <w:u w:val="single"/>
        </w:rPr>
        <w:t xml:space="preserve"> (§ 81 ods. 1 písm. c)</w:t>
      </w:r>
    </w:p>
    <w:p w:rsidR="000908DC" w:rsidRPr="008E4B82" w:rsidP="000908DC">
      <w:pPr>
        <w:bidi w:val="0"/>
        <w:ind w:firstLine="708"/>
        <w:rPr>
          <w:rFonts w:ascii="Times New Roman" w:hAnsi="Times New Roman"/>
          <w:bCs/>
        </w:rPr>
      </w:pPr>
      <w:r w:rsidRPr="008E4B82">
        <w:rPr>
          <w:rFonts w:ascii="Times New Roman" w:hAnsi="Times New Roman"/>
          <w:bCs/>
        </w:rPr>
        <w:t>Legislatívno-technická úprava súvisiaca s navrhovaným vznikom novej komory.</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077108">
        <w:rPr>
          <w:rFonts w:ascii="Times New Roman" w:hAnsi="Times New Roman"/>
          <w:b/>
          <w:u w:val="single"/>
        </w:rPr>
        <w:t>40</w:t>
      </w:r>
      <w:r w:rsidRPr="008E4B82">
        <w:rPr>
          <w:rFonts w:ascii="Times New Roman" w:hAnsi="Times New Roman"/>
          <w:b/>
          <w:u w:val="single"/>
        </w:rPr>
        <w:t xml:space="preserve"> (§ 81 ods. 1 písm. d)</w:t>
      </w:r>
    </w:p>
    <w:p w:rsidR="000908DC" w:rsidRPr="008E4B82" w:rsidP="000908DC">
      <w:pPr>
        <w:bidi w:val="0"/>
        <w:ind w:firstLine="708"/>
        <w:rPr>
          <w:rFonts w:ascii="Times New Roman" w:hAnsi="Times New Roman"/>
          <w:bCs/>
        </w:rPr>
      </w:pPr>
      <w:r w:rsidRPr="008E4B82">
        <w:rPr>
          <w:rFonts w:ascii="Times New Roman" w:hAnsi="Times New Roman"/>
          <w:bCs/>
        </w:rPr>
        <w:t>Legislatívno-technická úprava súvisiaca s navrhovaným vznikom novej komory.</w:t>
      </w:r>
    </w:p>
    <w:p w:rsidR="000908DC" w:rsidRPr="008E4B82" w:rsidP="000908DC">
      <w:pPr>
        <w:bidi w:val="0"/>
        <w:rPr>
          <w:rFonts w:ascii="Times New Roman" w:hAnsi="Times New Roman"/>
        </w:rPr>
      </w:pPr>
    </w:p>
    <w:p w:rsidR="000908DC" w:rsidRPr="008E4B82" w:rsidP="000908DC">
      <w:pPr>
        <w:bidi w:val="0"/>
        <w:rPr>
          <w:rFonts w:ascii="Times New Roman" w:hAnsi="Times New Roman"/>
          <w:u w:val="single"/>
        </w:rPr>
      </w:pPr>
      <w:r w:rsidRPr="008E4B82">
        <w:rPr>
          <w:rFonts w:ascii="Times New Roman" w:hAnsi="Times New Roman"/>
          <w:b/>
          <w:u w:val="single"/>
        </w:rPr>
        <w:t xml:space="preserve">K bodu </w:t>
      </w:r>
      <w:r w:rsidRPr="008E4B82" w:rsidR="00CD7294">
        <w:rPr>
          <w:rFonts w:ascii="Times New Roman" w:hAnsi="Times New Roman"/>
          <w:b/>
          <w:u w:val="single"/>
        </w:rPr>
        <w:t>4</w:t>
      </w:r>
      <w:r w:rsidRPr="008E4B82" w:rsidR="00077108">
        <w:rPr>
          <w:rFonts w:ascii="Times New Roman" w:hAnsi="Times New Roman"/>
          <w:b/>
          <w:u w:val="single"/>
        </w:rPr>
        <w:t>1</w:t>
      </w:r>
      <w:r w:rsidRPr="008E4B82">
        <w:rPr>
          <w:rFonts w:ascii="Times New Roman" w:hAnsi="Times New Roman"/>
          <w:b/>
          <w:u w:val="single"/>
        </w:rPr>
        <w:t xml:space="preserve"> (§ 81)</w:t>
      </w:r>
    </w:p>
    <w:p w:rsidR="000908DC" w:rsidRPr="008E4B82" w:rsidP="000908DC">
      <w:pPr>
        <w:bidi w:val="0"/>
        <w:rPr>
          <w:rFonts w:ascii="Times New Roman" w:hAnsi="Times New Roman"/>
        </w:rPr>
      </w:pPr>
      <w:r w:rsidRPr="008E4B82">
        <w:rPr>
          <w:rFonts w:ascii="Times New Roman" w:hAnsi="Times New Roman"/>
          <w:b/>
        </w:rPr>
        <w:tab/>
      </w:r>
      <w:r w:rsidRPr="008E4B82">
        <w:rPr>
          <w:rFonts w:ascii="Times New Roman" w:hAnsi="Times New Roman"/>
        </w:rPr>
        <w:t>Ustanovením sa precizujú náležitosti vykonávania dozoru nad dodržiavaním ustanovení zákona v </w:t>
      </w:r>
      <w:r w:rsidRPr="008E4B82" w:rsidR="00A628D0">
        <w:rPr>
          <w:rFonts w:ascii="Times New Roman" w:hAnsi="Times New Roman"/>
        </w:rPr>
        <w:t>súvislosti s kompetenciami pre M</w:t>
      </w:r>
      <w:r w:rsidRPr="008E4B82">
        <w:rPr>
          <w:rFonts w:ascii="Times New Roman" w:hAnsi="Times New Roman"/>
        </w:rPr>
        <w:t>inisterstvo zdravotníctva</w:t>
      </w:r>
      <w:r w:rsidRPr="008E4B82" w:rsidR="00A628D0">
        <w:rPr>
          <w:rFonts w:ascii="Times New Roman" w:hAnsi="Times New Roman"/>
        </w:rPr>
        <w:t xml:space="preserve"> </w:t>
      </w:r>
      <w:r w:rsidRPr="008E4B82" w:rsidR="004B3982">
        <w:rPr>
          <w:rFonts w:ascii="Times New Roman" w:hAnsi="Times New Roman"/>
        </w:rPr>
        <w:t>Slovenskej republiky</w:t>
      </w:r>
      <w:r w:rsidRPr="008E4B82">
        <w:rPr>
          <w:rFonts w:ascii="Times New Roman" w:hAnsi="Times New Roman"/>
        </w:rPr>
        <w:t xml:space="preserve">, ktorými sú neoprávnené označenie fakultnej alebo univerzitnej nemocnice v obchodnom názve, porušenie povinnosti vzdelávacej ustanovizne, či uskutočňovanie študijného programu bez akreditácie.  </w:t>
      </w:r>
    </w:p>
    <w:p w:rsidR="000908DC" w:rsidRPr="008E4B82" w:rsidP="000908DC">
      <w:pPr>
        <w:bidi w:val="0"/>
        <w:rPr>
          <w:rFonts w:ascii="Times New Roman" w:hAnsi="Times New Roman"/>
        </w:rPr>
      </w:pPr>
    </w:p>
    <w:p w:rsidR="000908DC" w:rsidRPr="008E4B82" w:rsidP="000908DC">
      <w:pPr>
        <w:bidi w:val="0"/>
        <w:rPr>
          <w:rFonts w:ascii="Times New Roman" w:hAnsi="Times New Roman"/>
          <w:b/>
        </w:rPr>
      </w:pPr>
      <w:r w:rsidRPr="008E4B82" w:rsidR="00D14303">
        <w:rPr>
          <w:rFonts w:ascii="Times New Roman" w:hAnsi="Times New Roman"/>
          <w:b/>
          <w:u w:val="single"/>
        </w:rPr>
        <w:t xml:space="preserve">K bodu </w:t>
      </w:r>
      <w:r w:rsidRPr="008E4B82" w:rsidR="00760384">
        <w:rPr>
          <w:rFonts w:ascii="Times New Roman" w:hAnsi="Times New Roman"/>
          <w:b/>
          <w:u w:val="single"/>
        </w:rPr>
        <w:t>4</w:t>
      </w:r>
      <w:r w:rsidRPr="008E4B82" w:rsidR="00077108">
        <w:rPr>
          <w:rFonts w:ascii="Times New Roman" w:hAnsi="Times New Roman"/>
          <w:b/>
          <w:u w:val="single"/>
        </w:rPr>
        <w:t>2</w:t>
      </w:r>
      <w:r w:rsidRPr="008E4B82" w:rsidR="00760384">
        <w:rPr>
          <w:rFonts w:ascii="Times New Roman" w:hAnsi="Times New Roman"/>
          <w:b/>
          <w:u w:val="single"/>
        </w:rPr>
        <w:t xml:space="preserve"> </w:t>
      </w:r>
      <w:r w:rsidRPr="008E4B82">
        <w:rPr>
          <w:rFonts w:ascii="Times New Roman" w:hAnsi="Times New Roman"/>
          <w:b/>
          <w:u w:val="single"/>
        </w:rPr>
        <w:t>(§ 81 ods. 2</w:t>
      </w:r>
      <w:r w:rsidRPr="008E4B82">
        <w:rPr>
          <w:rFonts w:ascii="Times New Roman" w:hAnsi="Times New Roman"/>
          <w:b/>
        </w:rPr>
        <w:t>)</w:t>
      </w:r>
    </w:p>
    <w:p w:rsidR="000908DC" w:rsidRPr="008E4B82" w:rsidP="000908DC">
      <w:pPr>
        <w:bidi w:val="0"/>
        <w:rPr>
          <w:rFonts w:ascii="Times New Roman" w:hAnsi="Times New Roman"/>
        </w:rPr>
      </w:pPr>
      <w:r w:rsidRPr="008E4B82">
        <w:rPr>
          <w:rFonts w:ascii="Times New Roman" w:hAnsi="Times New Roman"/>
          <w:b/>
        </w:rPr>
        <w:tab/>
      </w:r>
      <w:r w:rsidRPr="008E4B82">
        <w:rPr>
          <w:rFonts w:ascii="Times New Roman" w:hAnsi="Times New Roman"/>
        </w:rPr>
        <w:t>Legislatívno</w:t>
      </w:r>
      <w:r w:rsidRPr="008E4B82" w:rsidR="00E268A1">
        <w:rPr>
          <w:rFonts w:ascii="Times New Roman" w:hAnsi="Times New Roman"/>
        </w:rPr>
        <w:t>-</w:t>
      </w:r>
      <w:r w:rsidRPr="008E4B82">
        <w:rPr>
          <w:rFonts w:ascii="Times New Roman" w:hAnsi="Times New Roman"/>
        </w:rPr>
        <w:t xml:space="preserve">technická úprava súvisiaca s konkrétnym zadefinovaním ministerstva zdravotníctva ako inštitúcie oprávnenej vykonávať dozor nad ustanoveniami platnej právnej úpravy. </w:t>
      </w:r>
    </w:p>
    <w:p w:rsidR="000220FE" w:rsidRPr="008E4B82" w:rsidP="000908DC">
      <w:pPr>
        <w:bidi w:val="0"/>
        <w:rPr>
          <w:rFonts w:ascii="Times New Roman" w:hAnsi="Times New Roman"/>
          <w:b/>
          <w:u w:val="single"/>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760384">
        <w:rPr>
          <w:rFonts w:ascii="Times New Roman" w:hAnsi="Times New Roman"/>
          <w:b/>
          <w:u w:val="single"/>
        </w:rPr>
        <w:t>4</w:t>
      </w:r>
      <w:r w:rsidRPr="008E4B82" w:rsidR="00077108">
        <w:rPr>
          <w:rFonts w:ascii="Times New Roman" w:hAnsi="Times New Roman"/>
          <w:b/>
          <w:u w:val="single"/>
        </w:rPr>
        <w:t>3</w:t>
      </w:r>
      <w:r w:rsidRPr="008E4B82">
        <w:rPr>
          <w:rFonts w:ascii="Times New Roman" w:hAnsi="Times New Roman"/>
          <w:b/>
          <w:u w:val="single"/>
        </w:rPr>
        <w:t xml:space="preserve"> (§ 81 ods. 3)</w:t>
      </w:r>
    </w:p>
    <w:p w:rsidR="000908DC" w:rsidRPr="008E4B82" w:rsidP="000908DC">
      <w:pPr>
        <w:bidi w:val="0"/>
        <w:ind w:firstLine="708"/>
        <w:rPr>
          <w:rFonts w:ascii="Times New Roman" w:hAnsi="Times New Roman"/>
        </w:rPr>
      </w:pPr>
      <w:r w:rsidRPr="008E4B82">
        <w:rPr>
          <w:rFonts w:ascii="Times New Roman" w:hAnsi="Times New Roman"/>
        </w:rPr>
        <w:t>Legislatívno</w:t>
      </w:r>
      <w:r w:rsidRPr="008E4B82" w:rsidR="00E268A1">
        <w:rPr>
          <w:rFonts w:ascii="Times New Roman" w:hAnsi="Times New Roman"/>
        </w:rPr>
        <w:t>-</w:t>
      </w:r>
      <w:r w:rsidRPr="008E4B82">
        <w:rPr>
          <w:rFonts w:ascii="Times New Roman" w:hAnsi="Times New Roman"/>
        </w:rPr>
        <w:t>technická úprava súvisiaca s konkrétnym zadefinovaním ministerstva zdravotníctva ako inštitúcie oprávnenej vykonávať dozor nad ustanoveniami platnej právnej úpravy.</w:t>
      </w:r>
    </w:p>
    <w:p w:rsidR="000908DC" w:rsidRPr="008E4B82" w:rsidP="000908DC">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760384">
        <w:rPr>
          <w:rFonts w:ascii="Times New Roman" w:hAnsi="Times New Roman"/>
          <w:b/>
          <w:u w:val="single"/>
        </w:rPr>
        <w:t>4</w:t>
      </w:r>
      <w:r w:rsidRPr="008E4B82" w:rsidR="00077108">
        <w:rPr>
          <w:rFonts w:ascii="Times New Roman" w:hAnsi="Times New Roman"/>
          <w:b/>
          <w:u w:val="single"/>
        </w:rPr>
        <w:t>4</w:t>
      </w:r>
      <w:r w:rsidRPr="008E4B82">
        <w:rPr>
          <w:rFonts w:ascii="Times New Roman" w:hAnsi="Times New Roman"/>
          <w:b/>
          <w:u w:val="single"/>
        </w:rPr>
        <w:t xml:space="preserve"> (§ 82 ods. 1 písm. a)</w:t>
      </w:r>
    </w:p>
    <w:p w:rsidR="000908DC" w:rsidRPr="008E4B82" w:rsidP="000908DC">
      <w:pPr>
        <w:bidi w:val="0"/>
        <w:ind w:firstLine="708"/>
        <w:rPr>
          <w:rFonts w:ascii="Times New Roman" w:hAnsi="Times New Roman"/>
        </w:rPr>
      </w:pPr>
      <w:r w:rsidRPr="008E4B82">
        <w:rPr>
          <w:rFonts w:ascii="Times New Roman" w:hAnsi="Times New Roman"/>
        </w:rPr>
        <w:t>Upravuje sa možnosť uloženia pokuty poskytovateľom zdravotnej starostlivosti za porušenie novej povinností. Orgán príslušný na vydanie povolenia je oprávnený uložiť takémuto poskytovateľovi pokutu až do výšky 663 eur</w:t>
      </w:r>
      <w:r w:rsidRPr="008E4B82" w:rsidR="004B3982">
        <w:rPr>
          <w:rFonts w:ascii="Times New Roman" w:hAnsi="Times New Roman"/>
        </w:rPr>
        <w:t>o</w:t>
      </w:r>
      <w:r w:rsidRPr="008E4B82">
        <w:rPr>
          <w:rFonts w:ascii="Times New Roman" w:hAnsi="Times New Roman"/>
        </w:rPr>
        <w:t xml:space="preserve"> v prípade ak poskytovateľ poruší určenú povinnosť.</w:t>
      </w:r>
    </w:p>
    <w:p w:rsidR="000908DC" w:rsidRPr="008E4B82" w:rsidP="000908DC">
      <w:pPr>
        <w:bidi w:val="0"/>
        <w:ind w:firstLine="708"/>
        <w:rPr>
          <w:rFonts w:ascii="Times New Roman" w:hAnsi="Times New Roman"/>
          <w:strike/>
        </w:rPr>
      </w:pPr>
    </w:p>
    <w:p w:rsidR="000908DC" w:rsidRPr="008E4B82" w:rsidP="000908DC">
      <w:pPr>
        <w:bidi w:val="0"/>
        <w:rPr>
          <w:rFonts w:ascii="Times New Roman" w:hAnsi="Times New Roman"/>
          <w:b/>
          <w:u w:val="single"/>
        </w:rPr>
      </w:pPr>
      <w:r w:rsidRPr="008E4B82">
        <w:rPr>
          <w:rFonts w:ascii="Times New Roman" w:hAnsi="Times New Roman"/>
          <w:b/>
          <w:u w:val="single"/>
        </w:rPr>
        <w:t>K bodu 4</w:t>
      </w:r>
      <w:r w:rsidRPr="008E4B82" w:rsidR="00077108">
        <w:rPr>
          <w:rFonts w:ascii="Times New Roman" w:hAnsi="Times New Roman"/>
          <w:b/>
          <w:u w:val="single"/>
        </w:rPr>
        <w:t>5</w:t>
      </w:r>
      <w:r w:rsidRPr="008E4B82">
        <w:rPr>
          <w:rFonts w:ascii="Times New Roman" w:hAnsi="Times New Roman"/>
          <w:b/>
          <w:u w:val="single"/>
        </w:rPr>
        <w:t xml:space="preserve"> (§ 82 ods. 2)</w:t>
      </w:r>
    </w:p>
    <w:p w:rsidR="000908DC" w:rsidRPr="008E4B82" w:rsidP="000908DC">
      <w:pPr>
        <w:bidi w:val="0"/>
        <w:ind w:firstLine="708"/>
        <w:rPr>
          <w:rFonts w:ascii="Times New Roman" w:hAnsi="Times New Roman"/>
          <w:bCs/>
        </w:rPr>
      </w:pPr>
      <w:r w:rsidRPr="008E4B82">
        <w:rPr>
          <w:rFonts w:ascii="Times New Roman" w:hAnsi="Times New Roman"/>
          <w:bCs/>
        </w:rPr>
        <w:t>Legislatívno-technická úprava súvisiaca s navrhovaným vznikom novej komory.</w:t>
      </w:r>
    </w:p>
    <w:p w:rsidR="00CD7294" w:rsidRPr="008E4B82" w:rsidP="000908DC">
      <w:pPr>
        <w:bidi w:val="0"/>
        <w:rPr>
          <w:rFonts w:ascii="Times New Roman" w:hAnsi="Times New Roman"/>
          <w:b/>
          <w:u w:val="single"/>
        </w:rPr>
      </w:pPr>
    </w:p>
    <w:p w:rsidR="000908DC" w:rsidRPr="008E4B82" w:rsidP="000908DC">
      <w:pPr>
        <w:bidi w:val="0"/>
        <w:rPr>
          <w:rFonts w:ascii="Times New Roman" w:hAnsi="Times New Roman"/>
          <w:b/>
          <w:u w:val="single"/>
        </w:rPr>
      </w:pPr>
      <w:r w:rsidRPr="008E4B82">
        <w:rPr>
          <w:rFonts w:ascii="Times New Roman" w:hAnsi="Times New Roman"/>
          <w:b/>
          <w:u w:val="single"/>
        </w:rPr>
        <w:t>K bodu 4</w:t>
      </w:r>
      <w:r w:rsidRPr="008E4B82" w:rsidR="00077108">
        <w:rPr>
          <w:rFonts w:ascii="Times New Roman" w:hAnsi="Times New Roman"/>
          <w:b/>
          <w:u w:val="single"/>
        </w:rPr>
        <w:t>6</w:t>
      </w:r>
      <w:r w:rsidRPr="008E4B82">
        <w:rPr>
          <w:rFonts w:ascii="Times New Roman" w:hAnsi="Times New Roman"/>
          <w:b/>
          <w:u w:val="single"/>
        </w:rPr>
        <w:t xml:space="preserve"> (§ 82 ods. 4)</w:t>
      </w:r>
    </w:p>
    <w:p w:rsidR="000908DC" w:rsidRPr="008E4B82" w:rsidP="000908DC">
      <w:pPr>
        <w:bidi w:val="0"/>
        <w:ind w:firstLine="708"/>
        <w:rPr>
          <w:rFonts w:ascii="Times New Roman" w:hAnsi="Times New Roman"/>
          <w:bCs/>
        </w:rPr>
      </w:pPr>
      <w:r w:rsidRPr="008E4B82">
        <w:rPr>
          <w:rFonts w:ascii="Times New Roman" w:hAnsi="Times New Roman"/>
          <w:bCs/>
        </w:rPr>
        <w:t>Legislatívno-technická úprava súvisiaca s navrhovaným vznikom novej komory.</w:t>
      </w:r>
    </w:p>
    <w:p w:rsidR="000908DC" w:rsidRPr="008E4B82" w:rsidP="000908DC">
      <w:pPr>
        <w:bidi w:val="0"/>
        <w:ind w:left="426" w:hanging="426"/>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K bodu 4</w:t>
      </w:r>
      <w:r w:rsidRPr="008E4B82" w:rsidR="00077108">
        <w:rPr>
          <w:rFonts w:ascii="Times New Roman" w:hAnsi="Times New Roman"/>
          <w:b/>
          <w:u w:val="single"/>
        </w:rPr>
        <w:t>7</w:t>
      </w:r>
      <w:r w:rsidRPr="008E4B82" w:rsidR="00127B64">
        <w:rPr>
          <w:rFonts w:ascii="Times New Roman" w:hAnsi="Times New Roman"/>
          <w:b/>
          <w:u w:val="single"/>
        </w:rPr>
        <w:t xml:space="preserve"> (§ 82 ods. 6)</w:t>
      </w:r>
    </w:p>
    <w:p w:rsidR="000908DC" w:rsidRPr="008E4B82" w:rsidP="000908DC">
      <w:pPr>
        <w:bidi w:val="0"/>
        <w:ind w:firstLine="708"/>
        <w:rPr>
          <w:rFonts w:ascii="Times New Roman" w:hAnsi="Times New Roman"/>
        </w:rPr>
      </w:pPr>
      <w:r w:rsidRPr="008E4B82">
        <w:rPr>
          <w:rFonts w:ascii="Times New Roman" w:hAnsi="Times New Roman"/>
        </w:rPr>
        <w:t xml:space="preserve">Upravuje sa Ministerstvu zdravotníctva </w:t>
      </w:r>
      <w:r w:rsidRPr="008E4B82" w:rsidR="00201832">
        <w:rPr>
          <w:rFonts w:ascii="Times New Roman" w:hAnsi="Times New Roman"/>
        </w:rPr>
        <w:t xml:space="preserve">Slovenskej republiky </w:t>
      </w:r>
      <w:r w:rsidRPr="008E4B82">
        <w:rPr>
          <w:rFonts w:ascii="Times New Roman" w:hAnsi="Times New Roman"/>
        </w:rPr>
        <w:t>možnosť uloženia pokuty osobe za neoprávnené označenie fakultnej alebo univerzitnej nemocnice v obchodnom názve a vzdelávacej ustanovizni za porušenie povinnosti.</w:t>
      </w:r>
    </w:p>
    <w:p w:rsidR="000908DC" w:rsidRPr="008E4B82" w:rsidP="000908DC">
      <w:pPr>
        <w:bidi w:val="0"/>
        <w:rPr>
          <w:rFonts w:ascii="Times New Roman" w:hAnsi="Times New Roman"/>
        </w:rPr>
      </w:pPr>
    </w:p>
    <w:p w:rsidR="000220FE" w:rsidRPr="008E4B82" w:rsidP="000220FE">
      <w:pPr>
        <w:bidi w:val="0"/>
        <w:rPr>
          <w:rFonts w:ascii="Times New Roman" w:hAnsi="Times New Roman"/>
          <w:b/>
          <w:u w:val="single"/>
        </w:rPr>
      </w:pPr>
      <w:r w:rsidRPr="008E4B82">
        <w:rPr>
          <w:rFonts w:ascii="Times New Roman" w:hAnsi="Times New Roman"/>
          <w:b/>
          <w:u w:val="single"/>
        </w:rPr>
        <w:t>K bodu 4</w:t>
      </w:r>
      <w:r w:rsidRPr="008E4B82" w:rsidR="00077108">
        <w:rPr>
          <w:rFonts w:ascii="Times New Roman" w:hAnsi="Times New Roman"/>
          <w:b/>
          <w:u w:val="single"/>
        </w:rPr>
        <w:t>8</w:t>
      </w:r>
      <w:r w:rsidRPr="008E4B82">
        <w:rPr>
          <w:rFonts w:ascii="Times New Roman" w:hAnsi="Times New Roman"/>
          <w:b/>
          <w:u w:val="single"/>
        </w:rPr>
        <w:t xml:space="preserve"> (§ 83 ods. 3)</w:t>
      </w:r>
    </w:p>
    <w:p w:rsidR="000220FE" w:rsidRPr="008E4B82" w:rsidP="000220FE">
      <w:pPr>
        <w:bidi w:val="0"/>
        <w:ind w:firstLine="708"/>
        <w:rPr>
          <w:rFonts w:ascii="Times New Roman" w:hAnsi="Times New Roman"/>
        </w:rPr>
      </w:pPr>
      <w:r w:rsidRPr="008E4B82">
        <w:rPr>
          <w:rFonts w:ascii="Times New Roman" w:hAnsi="Times New Roman"/>
        </w:rPr>
        <w:t>Legislatívno-technická úprava súvisiaca s zadefinovaním ministerstva zdravotníctva ako inštitúcie oprávnenej vykonávať dozor nad ustanoveniami platnej právnej úpravy a orgánu, ktorý je oprávnený opakovane ukladať pokuty.</w:t>
      </w:r>
    </w:p>
    <w:p w:rsidR="000220FE" w:rsidRPr="008E4B82" w:rsidP="000220FE">
      <w:pPr>
        <w:bidi w:val="0"/>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K bodu 4</w:t>
      </w:r>
      <w:r w:rsidRPr="008E4B82" w:rsidR="00077108">
        <w:rPr>
          <w:rFonts w:ascii="Times New Roman" w:hAnsi="Times New Roman"/>
          <w:b/>
          <w:u w:val="single"/>
        </w:rPr>
        <w:t>9</w:t>
      </w:r>
      <w:r w:rsidRPr="008E4B82">
        <w:rPr>
          <w:rFonts w:ascii="Times New Roman" w:hAnsi="Times New Roman"/>
          <w:b/>
          <w:u w:val="single"/>
        </w:rPr>
        <w:t xml:space="preserve"> (§ 102</w:t>
      </w:r>
      <w:r w:rsidRPr="008E4B82" w:rsidR="00702940">
        <w:rPr>
          <w:rFonts w:ascii="Times New Roman" w:hAnsi="Times New Roman"/>
          <w:b/>
          <w:u w:val="single"/>
        </w:rPr>
        <w:t>l</w:t>
      </w:r>
      <w:r w:rsidRPr="008E4B82">
        <w:rPr>
          <w:rFonts w:ascii="Times New Roman" w:hAnsi="Times New Roman"/>
          <w:b/>
          <w:u w:val="single"/>
        </w:rPr>
        <w:t xml:space="preserve">) </w:t>
      </w:r>
    </w:p>
    <w:p w:rsidR="000908DC" w:rsidRPr="008E4B82" w:rsidP="000908DC">
      <w:pPr>
        <w:bidi w:val="0"/>
        <w:ind w:firstLine="708"/>
        <w:rPr>
          <w:rFonts w:ascii="Times New Roman" w:hAnsi="Times New Roman"/>
        </w:rPr>
      </w:pPr>
      <w:r w:rsidRPr="008E4B82">
        <w:rPr>
          <w:rFonts w:ascii="Times New Roman" w:hAnsi="Times New Roman"/>
          <w:b/>
          <w:u w:val="single"/>
        </w:rPr>
        <w:t>K</w:t>
      </w:r>
      <w:r w:rsidRPr="008E4B82" w:rsidR="00702940">
        <w:rPr>
          <w:rFonts w:ascii="Times New Roman" w:hAnsi="Times New Roman"/>
          <w:b/>
          <w:u w:val="single"/>
        </w:rPr>
        <w:t> </w:t>
      </w:r>
      <w:r w:rsidRPr="008E4B82">
        <w:rPr>
          <w:rFonts w:ascii="Times New Roman" w:hAnsi="Times New Roman"/>
          <w:b/>
          <w:u w:val="single"/>
        </w:rPr>
        <w:t>ods</w:t>
      </w:r>
      <w:r w:rsidRPr="008E4B82" w:rsidR="00702940">
        <w:rPr>
          <w:rFonts w:ascii="Times New Roman" w:hAnsi="Times New Roman"/>
          <w:b/>
          <w:u w:val="single"/>
        </w:rPr>
        <w:t xml:space="preserve">. </w:t>
      </w:r>
      <w:r w:rsidRPr="008E4B82">
        <w:rPr>
          <w:rFonts w:ascii="Times New Roman" w:hAnsi="Times New Roman"/>
          <w:b/>
          <w:u w:val="single"/>
        </w:rPr>
        <w:t>1</w:t>
      </w:r>
      <w:r w:rsidRPr="008E4B82">
        <w:rPr>
          <w:rFonts w:ascii="Times New Roman" w:hAnsi="Times New Roman"/>
        </w:rPr>
        <w:t xml:space="preserve"> Upravuje sa, že rozhodnutie o schválení centra vydaného podľa tohto zákona sa považuje za rozhodnutie o schválení medicínskeho centra vydané podľa tohto zákona, najneskôr však do 31. decembra 2013. Po uplynutí tohto termínu rozhodnutie o schválení centra stráca platnosť.</w:t>
      </w:r>
    </w:p>
    <w:p w:rsidR="00702940" w:rsidRPr="008E4B82" w:rsidP="00702940">
      <w:pPr>
        <w:pStyle w:val="ListParagraph"/>
        <w:tabs>
          <w:tab w:val="left" w:pos="0"/>
        </w:tabs>
        <w:bidi w:val="0"/>
        <w:ind w:left="0" w:firstLine="709"/>
        <w:rPr>
          <w:rFonts w:ascii="Times New Roman" w:hAnsi="Times New Roman"/>
        </w:rPr>
      </w:pPr>
      <w:r w:rsidRPr="008E4B82">
        <w:rPr>
          <w:rFonts w:ascii="Times New Roman" w:hAnsi="Times New Roman"/>
          <w:b/>
          <w:u w:val="single"/>
        </w:rPr>
        <w:t>K ods. 2</w:t>
      </w:r>
      <w:r w:rsidRPr="008E4B82">
        <w:rPr>
          <w:rFonts w:ascii="Times New Roman" w:hAnsi="Times New Roman"/>
        </w:rPr>
        <w:t xml:space="preserve"> Na zabezpečenie kontinuity poskytovania zdravotnej starostlivosti sa upravuje, že žiadostí o schválenie zriadenia centra podané do nadobudnutia účinnosti zákona bude Ministerstvo zdravotníctva </w:t>
      </w:r>
      <w:r w:rsidRPr="008E4B82" w:rsidR="00201832">
        <w:rPr>
          <w:rFonts w:ascii="Times New Roman" w:hAnsi="Times New Roman"/>
        </w:rPr>
        <w:t xml:space="preserve">Slovenskej republiky </w:t>
      </w:r>
      <w:r w:rsidRPr="008E4B82">
        <w:rPr>
          <w:rFonts w:ascii="Times New Roman" w:hAnsi="Times New Roman"/>
        </w:rPr>
        <w:t xml:space="preserve">schvaľovať podľa doterajších predpisov.   </w:t>
      </w:r>
    </w:p>
    <w:p w:rsidR="000908DC" w:rsidRPr="008E4B82" w:rsidP="000908DC">
      <w:pPr>
        <w:bidi w:val="0"/>
        <w:rPr>
          <w:rFonts w:ascii="Times New Roman" w:hAnsi="Times New Roman"/>
        </w:rPr>
      </w:pPr>
      <w:r w:rsidRPr="008E4B82">
        <w:rPr>
          <w:rFonts w:ascii="Times New Roman" w:hAnsi="Times New Roman"/>
        </w:rPr>
        <w:tab/>
      </w:r>
      <w:r w:rsidRPr="008E4B82">
        <w:rPr>
          <w:rFonts w:ascii="Times New Roman" w:hAnsi="Times New Roman"/>
          <w:b/>
          <w:u w:val="single"/>
        </w:rPr>
        <w:t>K</w:t>
      </w:r>
      <w:r w:rsidRPr="008E4B82" w:rsidR="00702940">
        <w:rPr>
          <w:rFonts w:ascii="Times New Roman" w:hAnsi="Times New Roman"/>
          <w:b/>
          <w:u w:val="single"/>
        </w:rPr>
        <w:t> </w:t>
      </w:r>
      <w:r w:rsidRPr="008E4B82">
        <w:rPr>
          <w:rFonts w:ascii="Times New Roman" w:hAnsi="Times New Roman"/>
          <w:b/>
          <w:u w:val="single"/>
        </w:rPr>
        <w:t>ods</w:t>
      </w:r>
      <w:r w:rsidRPr="008E4B82" w:rsidR="00702940">
        <w:rPr>
          <w:rFonts w:ascii="Times New Roman" w:hAnsi="Times New Roman"/>
          <w:b/>
          <w:u w:val="single"/>
        </w:rPr>
        <w:t>. 3</w:t>
      </w:r>
      <w:r w:rsidRPr="008E4B82">
        <w:rPr>
          <w:rFonts w:ascii="Times New Roman" w:hAnsi="Times New Roman"/>
        </w:rPr>
        <w:t xml:space="preserve"> Upravuje sa prechodné ustanovenie pre osoby, ktoré k 31. </w:t>
      </w:r>
      <w:r w:rsidRPr="008E4B82" w:rsidR="00E26432">
        <w:rPr>
          <w:rFonts w:ascii="Times New Roman" w:hAnsi="Times New Roman"/>
        </w:rPr>
        <w:t>marcu</w:t>
      </w:r>
      <w:r w:rsidRPr="008E4B82">
        <w:rPr>
          <w:rFonts w:ascii="Times New Roman" w:hAnsi="Times New Roman"/>
        </w:rPr>
        <w:t xml:space="preserve"> 201</w:t>
      </w:r>
      <w:r w:rsidRPr="008E4B82" w:rsidR="00E26432">
        <w:rPr>
          <w:rFonts w:ascii="Times New Roman" w:hAnsi="Times New Roman"/>
        </w:rPr>
        <w:t>3</w:t>
      </w:r>
      <w:r w:rsidRPr="008E4B82">
        <w:rPr>
          <w:rFonts w:ascii="Times New Roman" w:hAnsi="Times New Roman"/>
        </w:rPr>
        <w:t xml:space="preserve"> nespĺňajú podmienky ustanovené novou právnou úpravou a ktoré používajú vo svojom názve alebo obchodnom mene slová „univerzitná nemocnica“,, môžu vo svojom názve alebo obchodnom mene používať slová „univerz</w:t>
      </w:r>
      <w:r w:rsidRPr="008E4B82" w:rsidR="00E268A1">
        <w:rPr>
          <w:rFonts w:ascii="Times New Roman" w:hAnsi="Times New Roman"/>
        </w:rPr>
        <w:t>i</w:t>
      </w:r>
      <w:r w:rsidRPr="008E4B82">
        <w:rPr>
          <w:rFonts w:ascii="Times New Roman" w:hAnsi="Times New Roman"/>
        </w:rPr>
        <w:t>tná nemocnica“ najdlhšie do 30. júna 2013.</w:t>
      </w:r>
    </w:p>
    <w:p w:rsidR="000908DC" w:rsidRPr="008E4B82" w:rsidP="000908DC">
      <w:pPr>
        <w:bidi w:val="0"/>
        <w:ind w:firstLine="708"/>
        <w:rPr>
          <w:rFonts w:ascii="Times New Roman" w:hAnsi="Times New Roman"/>
        </w:rPr>
      </w:pPr>
      <w:r w:rsidRPr="008E4B82">
        <w:rPr>
          <w:rFonts w:ascii="Times New Roman" w:hAnsi="Times New Roman"/>
          <w:b/>
          <w:u w:val="single"/>
        </w:rPr>
        <w:t>K</w:t>
      </w:r>
      <w:r w:rsidRPr="008E4B82" w:rsidR="00702940">
        <w:rPr>
          <w:rFonts w:ascii="Times New Roman" w:hAnsi="Times New Roman"/>
          <w:b/>
          <w:u w:val="single"/>
        </w:rPr>
        <w:t> </w:t>
      </w:r>
      <w:r w:rsidRPr="008E4B82">
        <w:rPr>
          <w:rFonts w:ascii="Times New Roman" w:hAnsi="Times New Roman"/>
          <w:b/>
          <w:u w:val="single"/>
        </w:rPr>
        <w:t>ods</w:t>
      </w:r>
      <w:r w:rsidRPr="008E4B82" w:rsidR="00702940">
        <w:rPr>
          <w:rFonts w:ascii="Times New Roman" w:hAnsi="Times New Roman"/>
          <w:b/>
          <w:u w:val="single"/>
        </w:rPr>
        <w:t>. 4</w:t>
      </w:r>
      <w:r w:rsidRPr="008E4B82">
        <w:rPr>
          <w:rFonts w:ascii="Times New Roman" w:hAnsi="Times New Roman"/>
          <w:b/>
        </w:rPr>
        <w:t xml:space="preserve"> </w:t>
      </w:r>
      <w:r w:rsidRPr="008E4B82">
        <w:rPr>
          <w:rFonts w:ascii="Times New Roman" w:hAnsi="Times New Roman"/>
        </w:rPr>
        <w:t xml:space="preserve">Upravuje sa prechodné ustanovenie pre osoby, ktoré k 31. </w:t>
      </w:r>
      <w:r w:rsidRPr="008E4B82" w:rsidR="00E26432">
        <w:rPr>
          <w:rFonts w:ascii="Times New Roman" w:hAnsi="Times New Roman"/>
        </w:rPr>
        <w:t xml:space="preserve">marcu </w:t>
      </w:r>
      <w:r w:rsidRPr="008E4B82">
        <w:rPr>
          <w:rFonts w:ascii="Times New Roman" w:hAnsi="Times New Roman"/>
        </w:rPr>
        <w:t>201</w:t>
      </w:r>
      <w:r w:rsidRPr="008E4B82" w:rsidR="00E26432">
        <w:rPr>
          <w:rFonts w:ascii="Times New Roman" w:hAnsi="Times New Roman"/>
        </w:rPr>
        <w:t>3</w:t>
      </w:r>
      <w:r w:rsidRPr="008E4B82">
        <w:rPr>
          <w:rFonts w:ascii="Times New Roman" w:hAnsi="Times New Roman"/>
        </w:rPr>
        <w:t xml:space="preserve"> nespĺňajú podmienky ustanovené novou právnou úpravou a ktoré používajú vo svojom názve alebo obchodnom mene slová „fakultná nemocnica“,, môžu vo svojom názve alebo obchodnom mene používať slová „fakultná nemocnica“ najdlhšie do 30. júna 2013.</w:t>
      </w:r>
    </w:p>
    <w:p w:rsidR="00E26432" w:rsidRPr="008E4B82" w:rsidP="00E26432">
      <w:pPr>
        <w:autoSpaceDE w:val="0"/>
        <w:autoSpaceDN w:val="0"/>
        <w:bidi w:val="0"/>
        <w:adjustRightInd w:val="0"/>
        <w:spacing w:line="240" w:lineRule="atLeast"/>
        <w:ind w:firstLine="708"/>
        <w:rPr>
          <w:rFonts w:ascii="Times New Roman" w:hAnsi="Times New Roman"/>
        </w:rPr>
      </w:pPr>
      <w:r w:rsidRPr="008E4B82" w:rsidR="000908DC">
        <w:rPr>
          <w:rFonts w:ascii="Times New Roman" w:hAnsi="Times New Roman"/>
          <w:b/>
          <w:u w:val="single"/>
        </w:rPr>
        <w:t>K</w:t>
      </w:r>
      <w:r w:rsidRPr="008E4B82" w:rsidR="00702940">
        <w:rPr>
          <w:rFonts w:ascii="Times New Roman" w:hAnsi="Times New Roman"/>
          <w:b/>
          <w:u w:val="single"/>
        </w:rPr>
        <w:t> </w:t>
      </w:r>
      <w:r w:rsidRPr="008E4B82" w:rsidR="000908DC">
        <w:rPr>
          <w:rFonts w:ascii="Times New Roman" w:hAnsi="Times New Roman"/>
          <w:b/>
          <w:u w:val="single"/>
        </w:rPr>
        <w:t>ods</w:t>
      </w:r>
      <w:r w:rsidRPr="008E4B82" w:rsidR="00702940">
        <w:rPr>
          <w:rFonts w:ascii="Times New Roman" w:hAnsi="Times New Roman"/>
          <w:b/>
          <w:u w:val="single"/>
        </w:rPr>
        <w:t>. 5</w:t>
      </w:r>
      <w:r w:rsidRPr="008E4B82" w:rsidR="000908DC">
        <w:rPr>
          <w:rFonts w:ascii="Times New Roman" w:hAnsi="Times New Roman"/>
          <w:b/>
        </w:rPr>
        <w:t xml:space="preserve"> </w:t>
      </w:r>
      <w:r w:rsidRPr="008E4B82" w:rsidR="000908DC">
        <w:rPr>
          <w:rFonts w:ascii="Times New Roman" w:hAnsi="Times New Roman"/>
        </w:rPr>
        <w:t>Na zabezpečenie kontinuity poskytovania zdravotnej starostlivosti sa upravuje, že povolenia na prevádzkovanie všeobecnej nemocnice vydané príslušným samosprávnym krajom podľa doterajšej právnej úpravy sa považujú za povolenia na prevádzkovanie všeobecnej nemocnice podľa novej úpravy</w:t>
      </w:r>
      <w:r w:rsidRPr="008E4B82">
        <w:rPr>
          <w:rFonts w:ascii="Times New Roman" w:hAnsi="Times New Roman"/>
        </w:rPr>
        <w:t xml:space="preserve">. Taktiež sa upravuje, že dozor nad dodržiavaním zákona u poskytovateľov, ktorým povolenie na prevádzkovanie všeobecnej nemocnice vydal samosprávny kraj podľa doterajších predpisov vykonáva ministerstvo zdravotníctva. Nevyžaduje sa vydanie nového povolenia.  </w:t>
      </w:r>
    </w:p>
    <w:p w:rsidR="0078542A" w:rsidRPr="008E4B82" w:rsidP="003F17B7">
      <w:pPr>
        <w:bidi w:val="0"/>
        <w:ind w:firstLine="708"/>
        <w:rPr>
          <w:rFonts w:ascii="Times New Roman" w:hAnsi="Times New Roman"/>
        </w:rPr>
      </w:pPr>
      <w:r w:rsidRPr="008E4B82">
        <w:rPr>
          <w:rFonts w:ascii="Times New Roman" w:hAnsi="Times New Roman"/>
          <w:b/>
          <w:u w:val="single"/>
        </w:rPr>
        <w:t>K</w:t>
      </w:r>
      <w:r w:rsidRPr="008E4B82" w:rsidR="00702940">
        <w:rPr>
          <w:rFonts w:ascii="Times New Roman" w:hAnsi="Times New Roman"/>
          <w:b/>
          <w:u w:val="single"/>
        </w:rPr>
        <w:t> </w:t>
      </w:r>
      <w:r w:rsidRPr="008E4B82">
        <w:rPr>
          <w:rFonts w:ascii="Times New Roman" w:hAnsi="Times New Roman"/>
          <w:b/>
          <w:u w:val="single"/>
        </w:rPr>
        <w:t>ods</w:t>
      </w:r>
      <w:r w:rsidRPr="008E4B82" w:rsidR="00702940">
        <w:rPr>
          <w:rFonts w:ascii="Times New Roman" w:hAnsi="Times New Roman"/>
          <w:b/>
          <w:u w:val="single"/>
        </w:rPr>
        <w:t>. 6</w:t>
      </w:r>
      <w:r w:rsidRPr="008E4B82">
        <w:rPr>
          <w:rFonts w:ascii="Times New Roman" w:hAnsi="Times New Roman"/>
          <w:b/>
        </w:rPr>
        <w:t xml:space="preserve"> </w:t>
      </w:r>
      <w:r w:rsidRPr="008E4B82">
        <w:rPr>
          <w:rFonts w:ascii="Times New Roman" w:hAnsi="Times New Roman"/>
        </w:rPr>
        <w:t xml:space="preserve">Na zabezpečenie kontinuity poskytovania zdravotnej starostlivosti sa upravuje, že konanie o vydanie povolenia, dočasné pozastavenie povolenia a zrušenie povolenia na prevádzkovanie všeobecnej nemocnice, ktoré boli </w:t>
      </w:r>
      <w:r w:rsidRPr="008E4B82" w:rsidR="005C39A5">
        <w:rPr>
          <w:rFonts w:ascii="Times New Roman" w:hAnsi="Times New Roman"/>
        </w:rPr>
        <w:t xml:space="preserve">začaté pred nadobudnutím účinnosti tohto zákona </w:t>
      </w:r>
      <w:r w:rsidRPr="008E4B82">
        <w:rPr>
          <w:rFonts w:ascii="Times New Roman" w:hAnsi="Times New Roman"/>
        </w:rPr>
        <w:t>sa dokončia podľa predpisov účinných do 31.</w:t>
      </w:r>
      <w:r w:rsidRPr="008E4B82" w:rsidR="00C2452F">
        <w:rPr>
          <w:rFonts w:ascii="Times New Roman" w:hAnsi="Times New Roman"/>
        </w:rPr>
        <w:t xml:space="preserve"> marca 2013</w:t>
      </w:r>
      <w:r w:rsidRPr="008E4B82">
        <w:rPr>
          <w:rFonts w:ascii="Times New Roman" w:hAnsi="Times New Roman"/>
        </w:rPr>
        <w:t>.</w:t>
      </w:r>
    </w:p>
    <w:p w:rsidR="00666808" w:rsidRPr="008E4B82" w:rsidP="000908DC">
      <w:pPr>
        <w:bidi w:val="0"/>
        <w:ind w:firstLine="708"/>
        <w:rPr>
          <w:rFonts w:ascii="Times New Roman" w:hAnsi="Times New Roman"/>
        </w:rPr>
      </w:pPr>
      <w:r w:rsidRPr="008E4B82">
        <w:rPr>
          <w:rFonts w:ascii="Times New Roman" w:hAnsi="Times New Roman"/>
          <w:b/>
          <w:u w:val="single"/>
        </w:rPr>
        <w:t>K</w:t>
      </w:r>
      <w:r w:rsidRPr="008E4B82" w:rsidR="00702940">
        <w:rPr>
          <w:rFonts w:ascii="Times New Roman" w:hAnsi="Times New Roman"/>
          <w:b/>
          <w:u w:val="single"/>
        </w:rPr>
        <w:t> </w:t>
      </w:r>
      <w:r w:rsidRPr="008E4B82">
        <w:rPr>
          <w:rFonts w:ascii="Times New Roman" w:hAnsi="Times New Roman"/>
          <w:b/>
          <w:u w:val="single"/>
        </w:rPr>
        <w:t>ods</w:t>
      </w:r>
      <w:r w:rsidRPr="008E4B82" w:rsidR="00702940">
        <w:rPr>
          <w:rFonts w:ascii="Times New Roman" w:hAnsi="Times New Roman"/>
          <w:b/>
          <w:u w:val="single"/>
        </w:rPr>
        <w:t>.</w:t>
      </w:r>
      <w:r w:rsidRPr="008E4B82">
        <w:rPr>
          <w:rFonts w:ascii="Times New Roman" w:hAnsi="Times New Roman"/>
          <w:b/>
          <w:u w:val="single"/>
        </w:rPr>
        <w:t xml:space="preserve"> </w:t>
      </w:r>
      <w:r w:rsidRPr="008E4B82" w:rsidR="00702940">
        <w:rPr>
          <w:rFonts w:ascii="Times New Roman" w:hAnsi="Times New Roman"/>
          <w:b/>
          <w:u w:val="single"/>
        </w:rPr>
        <w:t>7</w:t>
      </w:r>
      <w:r w:rsidRPr="008E4B82">
        <w:rPr>
          <w:rFonts w:ascii="Times New Roman" w:hAnsi="Times New Roman"/>
          <w:b/>
        </w:rPr>
        <w:t xml:space="preserve"> </w:t>
      </w:r>
      <w:r w:rsidRPr="008E4B82">
        <w:rPr>
          <w:rFonts w:ascii="Times New Roman" w:hAnsi="Times New Roman"/>
        </w:rPr>
        <w:t>Na zabezpečenie kontinuity poskytovania zdravotnej starostlivosti sa upravuje, že povolenia na prevádzkovanie ambulancie záchrannej zdravotnej služby sú platné do vypršania doby platnosti uvedenej na povolení vydanom ministerstvom zdravotníctva.</w:t>
      </w:r>
    </w:p>
    <w:p w:rsidR="000908DC" w:rsidRPr="008E4B82" w:rsidP="000908DC">
      <w:pPr>
        <w:bidi w:val="0"/>
        <w:ind w:firstLine="708"/>
        <w:rPr>
          <w:rFonts w:ascii="Times New Roman" w:hAnsi="Times New Roman"/>
        </w:rPr>
      </w:pPr>
      <w:r w:rsidRPr="008E4B82">
        <w:rPr>
          <w:rFonts w:ascii="Times New Roman" w:hAnsi="Times New Roman"/>
          <w:b/>
          <w:u w:val="single"/>
        </w:rPr>
        <w:t>K</w:t>
      </w:r>
      <w:r w:rsidRPr="008E4B82" w:rsidR="00702940">
        <w:rPr>
          <w:rFonts w:ascii="Times New Roman" w:hAnsi="Times New Roman"/>
          <w:b/>
          <w:u w:val="single"/>
        </w:rPr>
        <w:t> </w:t>
      </w:r>
      <w:r w:rsidRPr="008E4B82">
        <w:rPr>
          <w:rFonts w:ascii="Times New Roman" w:hAnsi="Times New Roman"/>
          <w:b/>
          <w:u w:val="single"/>
        </w:rPr>
        <w:t>ods</w:t>
      </w:r>
      <w:r w:rsidRPr="008E4B82" w:rsidR="00702940">
        <w:rPr>
          <w:rFonts w:ascii="Times New Roman" w:hAnsi="Times New Roman"/>
          <w:b/>
          <w:u w:val="single"/>
        </w:rPr>
        <w:t>. 8</w:t>
      </w:r>
      <w:r w:rsidRPr="008E4B82">
        <w:rPr>
          <w:rFonts w:ascii="Times New Roman" w:hAnsi="Times New Roman"/>
        </w:rPr>
        <w:t xml:space="preserve"> Upravuje sa, že osvedčenie o akreditácii kurzov prvej pomoci vydané podľa tohto zákona v znení účinnom do 31. </w:t>
      </w:r>
      <w:r w:rsidRPr="008E4B82" w:rsidR="00C2452F">
        <w:rPr>
          <w:rFonts w:ascii="Times New Roman" w:hAnsi="Times New Roman"/>
        </w:rPr>
        <w:t xml:space="preserve">marca </w:t>
      </w:r>
      <w:r w:rsidRPr="008E4B82">
        <w:rPr>
          <w:rFonts w:ascii="Times New Roman" w:hAnsi="Times New Roman"/>
        </w:rPr>
        <w:t>201</w:t>
      </w:r>
      <w:r w:rsidRPr="008E4B82" w:rsidR="00C2452F">
        <w:rPr>
          <w:rFonts w:ascii="Times New Roman" w:hAnsi="Times New Roman"/>
        </w:rPr>
        <w:t>3</w:t>
      </w:r>
      <w:r w:rsidRPr="008E4B82">
        <w:rPr>
          <w:rFonts w:ascii="Times New Roman" w:hAnsi="Times New Roman"/>
        </w:rPr>
        <w:t xml:space="preserve"> sa považuje za osvedčenie o akreditácii kurzov prvej pomoci vydané podľa tohto zákona účinnom od 1. </w:t>
      </w:r>
      <w:r w:rsidRPr="008E4B82" w:rsidR="00C2452F">
        <w:rPr>
          <w:rFonts w:ascii="Times New Roman" w:hAnsi="Times New Roman"/>
        </w:rPr>
        <w:t>apríla</w:t>
      </w:r>
      <w:r w:rsidRPr="008E4B82">
        <w:rPr>
          <w:rFonts w:ascii="Times New Roman" w:hAnsi="Times New Roman"/>
        </w:rPr>
        <w:t xml:space="preserve"> 2013 s platn</w:t>
      </w:r>
      <w:r w:rsidRPr="008E4B82" w:rsidR="00E268A1">
        <w:rPr>
          <w:rFonts w:ascii="Times New Roman" w:hAnsi="Times New Roman"/>
        </w:rPr>
        <w:t>o</w:t>
      </w:r>
      <w:r w:rsidRPr="008E4B82">
        <w:rPr>
          <w:rFonts w:ascii="Times New Roman" w:hAnsi="Times New Roman"/>
        </w:rPr>
        <w:t xml:space="preserve">sťou na dobu neurčitú. </w:t>
      </w:r>
    </w:p>
    <w:p w:rsidR="005C39A5" w:rsidRPr="008E4B82" w:rsidP="005C39A5">
      <w:pPr>
        <w:bidi w:val="0"/>
        <w:ind w:firstLine="708"/>
        <w:rPr>
          <w:rFonts w:ascii="Times New Roman" w:hAnsi="Times New Roman"/>
        </w:rPr>
      </w:pPr>
      <w:r w:rsidRPr="008E4B82" w:rsidR="000908DC">
        <w:rPr>
          <w:rFonts w:ascii="Times New Roman" w:hAnsi="Times New Roman"/>
          <w:b/>
          <w:u w:val="single"/>
        </w:rPr>
        <w:t>K</w:t>
      </w:r>
      <w:r w:rsidRPr="008E4B82" w:rsidR="00702940">
        <w:rPr>
          <w:rFonts w:ascii="Times New Roman" w:hAnsi="Times New Roman"/>
          <w:b/>
          <w:u w:val="single"/>
        </w:rPr>
        <w:t> </w:t>
      </w:r>
      <w:r w:rsidRPr="008E4B82" w:rsidR="000908DC">
        <w:rPr>
          <w:rFonts w:ascii="Times New Roman" w:hAnsi="Times New Roman"/>
          <w:b/>
          <w:u w:val="single"/>
        </w:rPr>
        <w:t>ods</w:t>
      </w:r>
      <w:r w:rsidRPr="008E4B82" w:rsidR="00702940">
        <w:rPr>
          <w:rFonts w:ascii="Times New Roman" w:hAnsi="Times New Roman"/>
          <w:b/>
          <w:u w:val="single"/>
        </w:rPr>
        <w:t>. 9</w:t>
      </w:r>
      <w:r w:rsidRPr="008E4B82">
        <w:rPr>
          <w:rFonts w:ascii="Times New Roman" w:hAnsi="Times New Roman"/>
          <w:b/>
        </w:rPr>
        <w:t xml:space="preserve"> </w:t>
      </w:r>
      <w:r w:rsidRPr="008E4B82" w:rsidR="000908DC">
        <w:rPr>
          <w:rFonts w:ascii="Times New Roman" w:hAnsi="Times New Roman"/>
        </w:rPr>
        <w:t>Prechodné ustanovenia v súvislosti s navrhovanými zmenami vzniku novej komory. Jednoznačne sa upravuje, že</w:t>
      </w:r>
      <w:r w:rsidRPr="008E4B82">
        <w:rPr>
          <w:rFonts w:ascii="Times New Roman" w:hAnsi="Times New Roman"/>
        </w:rPr>
        <w:t xml:space="preserve"> licencie na výkon zdravotníckeho povolania zdravotnícky záchranár a licencie na výkon činnosti odborného zástupcu zdravotníckym pracovníkom v povolaní zdravotnícky záchranár vydané podľa doterajších predpisov sa považujú za licencie vydané podľa zákona účinného od 1. apríla 2013. </w:t>
      </w:r>
    </w:p>
    <w:p w:rsidR="005C39A5" w:rsidRPr="008E4B82" w:rsidP="005C39A5">
      <w:pPr>
        <w:bidi w:val="0"/>
        <w:ind w:firstLine="708"/>
        <w:rPr>
          <w:rFonts w:ascii="Times New Roman" w:hAnsi="Times New Roman"/>
        </w:rPr>
      </w:pPr>
      <w:r w:rsidRPr="008E4B82">
        <w:rPr>
          <w:rFonts w:ascii="Times New Roman" w:hAnsi="Times New Roman"/>
          <w:b/>
          <w:u w:val="single"/>
        </w:rPr>
        <w:t>K</w:t>
      </w:r>
      <w:r w:rsidRPr="008E4B82" w:rsidR="00702940">
        <w:rPr>
          <w:rFonts w:ascii="Times New Roman" w:hAnsi="Times New Roman"/>
          <w:b/>
          <w:u w:val="single"/>
        </w:rPr>
        <w:t> </w:t>
      </w:r>
      <w:r w:rsidRPr="008E4B82">
        <w:rPr>
          <w:rFonts w:ascii="Times New Roman" w:hAnsi="Times New Roman"/>
          <w:b/>
          <w:u w:val="single"/>
        </w:rPr>
        <w:t>ods</w:t>
      </w:r>
      <w:r w:rsidRPr="008E4B82" w:rsidR="00702940">
        <w:rPr>
          <w:rFonts w:ascii="Times New Roman" w:hAnsi="Times New Roman"/>
          <w:b/>
          <w:u w:val="single"/>
        </w:rPr>
        <w:t>. 10</w:t>
      </w:r>
      <w:r w:rsidRPr="008E4B82">
        <w:rPr>
          <w:rFonts w:ascii="Times New Roman" w:hAnsi="Times New Roman"/>
          <w:b/>
        </w:rPr>
        <w:t xml:space="preserve"> </w:t>
      </w:r>
      <w:r w:rsidRPr="008E4B82">
        <w:rPr>
          <w:rFonts w:ascii="Times New Roman" w:hAnsi="Times New Roman"/>
        </w:rPr>
        <w:t>Na zabezpečenie kontinuity poskytovania zdravotnej starostlivosti sa upravuje, že konanie o uložení pokuty, ktoré boli začaté pred nadobudnutím účinnosti tohto zákona sa dokončia podľa predpisov účinných do 31. marca 2013.</w:t>
      </w:r>
    </w:p>
    <w:p w:rsidR="005C39A5" w:rsidRPr="008E4B82" w:rsidP="005C39A5">
      <w:pPr>
        <w:bidi w:val="0"/>
        <w:ind w:firstLine="708"/>
        <w:rPr>
          <w:rFonts w:ascii="Times New Roman" w:hAnsi="Times New Roman"/>
        </w:rPr>
      </w:pPr>
      <w:r w:rsidRPr="008E4B82" w:rsidR="00702940">
        <w:rPr>
          <w:rFonts w:ascii="Times New Roman" w:hAnsi="Times New Roman"/>
          <w:b/>
          <w:u w:val="single"/>
        </w:rPr>
        <w:t xml:space="preserve">K ods. </w:t>
      </w:r>
      <w:r w:rsidRPr="008E4B82" w:rsidR="00666808">
        <w:rPr>
          <w:rFonts w:ascii="Times New Roman" w:hAnsi="Times New Roman"/>
          <w:b/>
          <w:u w:val="single"/>
        </w:rPr>
        <w:t>1</w:t>
      </w:r>
      <w:r w:rsidRPr="008E4B82" w:rsidR="00702940">
        <w:rPr>
          <w:rFonts w:ascii="Times New Roman" w:hAnsi="Times New Roman"/>
          <w:b/>
          <w:u w:val="single"/>
        </w:rPr>
        <w:t>1</w:t>
      </w:r>
      <w:r w:rsidRPr="008E4B82">
        <w:rPr>
          <w:rFonts w:ascii="Times New Roman" w:hAnsi="Times New Roman"/>
          <w:b/>
        </w:rPr>
        <w:t xml:space="preserve"> </w:t>
      </w:r>
      <w:r w:rsidRPr="008E4B82">
        <w:rPr>
          <w:rFonts w:ascii="Times New Roman" w:hAnsi="Times New Roman"/>
        </w:rPr>
        <w:t>Na zabezpečenie kontinuity poskytovania zdravotnej starostlivosti sa upravuje, že konanie o uložení disciplinárneho opatrenia, ktoré boli začaté pred nadobudnutím účinnosti tohto zákona sa dokončia podľa predpisov účinných do 31. marca 2013.</w:t>
      </w:r>
    </w:p>
    <w:p w:rsidR="005C39A5" w:rsidRPr="008E4B82" w:rsidP="005C39A5">
      <w:pPr>
        <w:bidi w:val="0"/>
        <w:ind w:firstLine="708"/>
        <w:rPr>
          <w:rFonts w:ascii="Times New Roman" w:hAnsi="Times New Roman"/>
        </w:rPr>
      </w:pPr>
      <w:r w:rsidRPr="008E4B82">
        <w:rPr>
          <w:rFonts w:ascii="Times New Roman" w:hAnsi="Times New Roman"/>
          <w:b/>
          <w:u w:val="single"/>
        </w:rPr>
        <w:t>K</w:t>
      </w:r>
      <w:r w:rsidRPr="008E4B82" w:rsidR="00702940">
        <w:rPr>
          <w:rFonts w:ascii="Times New Roman" w:hAnsi="Times New Roman"/>
          <w:b/>
          <w:u w:val="single"/>
        </w:rPr>
        <w:t> </w:t>
      </w:r>
      <w:r w:rsidRPr="008E4B82">
        <w:rPr>
          <w:rFonts w:ascii="Times New Roman" w:hAnsi="Times New Roman"/>
          <w:b/>
          <w:u w:val="single"/>
        </w:rPr>
        <w:t>ods</w:t>
      </w:r>
      <w:r w:rsidRPr="008E4B82" w:rsidR="00702940">
        <w:rPr>
          <w:rFonts w:ascii="Times New Roman" w:hAnsi="Times New Roman"/>
          <w:b/>
          <w:u w:val="single"/>
        </w:rPr>
        <w:t xml:space="preserve">. </w:t>
      </w:r>
      <w:r w:rsidRPr="008E4B82">
        <w:rPr>
          <w:rFonts w:ascii="Times New Roman" w:hAnsi="Times New Roman"/>
          <w:b/>
          <w:u w:val="single"/>
        </w:rPr>
        <w:t>1</w:t>
      </w:r>
      <w:r w:rsidRPr="008E4B82" w:rsidR="00702940">
        <w:rPr>
          <w:rFonts w:ascii="Times New Roman" w:hAnsi="Times New Roman"/>
          <w:b/>
          <w:u w:val="single"/>
        </w:rPr>
        <w:t>2</w:t>
      </w:r>
      <w:r w:rsidRPr="008E4B82">
        <w:rPr>
          <w:rFonts w:ascii="Times New Roman" w:hAnsi="Times New Roman"/>
          <w:b/>
        </w:rPr>
        <w:t xml:space="preserve"> </w:t>
      </w:r>
      <w:r w:rsidRPr="008E4B82">
        <w:rPr>
          <w:rFonts w:ascii="Times New Roman" w:hAnsi="Times New Roman"/>
        </w:rPr>
        <w:t>Prechodné ustanovenia v súvislosti s navrhovanými zmenami vzniku novej komory. Jednoznačne sa upravuje, že nová komora nebude opakovať registráciu zdravotníckych pracovníkov a  nebude od zdravotníckych pracovníkov vyberať registračný poplatok.</w:t>
      </w:r>
    </w:p>
    <w:p w:rsidR="0052714D" w:rsidRPr="008E4B82" w:rsidP="005C39A5">
      <w:pPr>
        <w:bidi w:val="0"/>
        <w:ind w:firstLine="708"/>
        <w:rPr>
          <w:rFonts w:ascii="Times New Roman" w:hAnsi="Times New Roman"/>
        </w:rPr>
      </w:pPr>
      <w:r w:rsidRPr="008E4B82" w:rsidR="005C39A5">
        <w:rPr>
          <w:rFonts w:ascii="Times New Roman" w:hAnsi="Times New Roman"/>
          <w:b/>
          <w:u w:val="single"/>
        </w:rPr>
        <w:t>K</w:t>
      </w:r>
      <w:r w:rsidRPr="008E4B82" w:rsidR="00702940">
        <w:rPr>
          <w:rFonts w:ascii="Times New Roman" w:hAnsi="Times New Roman"/>
          <w:b/>
          <w:u w:val="single"/>
        </w:rPr>
        <w:t> </w:t>
      </w:r>
      <w:r w:rsidRPr="008E4B82" w:rsidR="005C39A5">
        <w:rPr>
          <w:rFonts w:ascii="Times New Roman" w:hAnsi="Times New Roman"/>
          <w:b/>
          <w:u w:val="single"/>
        </w:rPr>
        <w:t>ods</w:t>
      </w:r>
      <w:r w:rsidRPr="008E4B82" w:rsidR="00702940">
        <w:rPr>
          <w:rFonts w:ascii="Times New Roman" w:hAnsi="Times New Roman"/>
          <w:b/>
          <w:u w:val="single"/>
        </w:rPr>
        <w:t xml:space="preserve">. </w:t>
      </w:r>
      <w:r w:rsidRPr="008E4B82" w:rsidR="005C39A5">
        <w:rPr>
          <w:rFonts w:ascii="Times New Roman" w:hAnsi="Times New Roman"/>
          <w:b/>
          <w:u w:val="single"/>
        </w:rPr>
        <w:t>1</w:t>
      </w:r>
      <w:r w:rsidRPr="008E4B82" w:rsidR="00702940">
        <w:rPr>
          <w:rFonts w:ascii="Times New Roman" w:hAnsi="Times New Roman"/>
          <w:b/>
          <w:u w:val="single"/>
        </w:rPr>
        <w:t>3</w:t>
      </w:r>
      <w:r w:rsidRPr="008E4B82" w:rsidR="005C39A5">
        <w:rPr>
          <w:rFonts w:ascii="Times New Roman" w:hAnsi="Times New Roman"/>
          <w:b/>
          <w:u w:val="single"/>
        </w:rPr>
        <w:t xml:space="preserve"> a 1</w:t>
      </w:r>
      <w:r w:rsidRPr="008E4B82" w:rsidR="00702940">
        <w:rPr>
          <w:rFonts w:ascii="Times New Roman" w:hAnsi="Times New Roman"/>
          <w:b/>
          <w:u w:val="single"/>
        </w:rPr>
        <w:t>4</w:t>
      </w:r>
      <w:r w:rsidRPr="008E4B82" w:rsidR="005C39A5">
        <w:rPr>
          <w:rFonts w:ascii="Times New Roman" w:hAnsi="Times New Roman"/>
          <w:b/>
        </w:rPr>
        <w:t xml:space="preserve"> </w:t>
      </w:r>
      <w:r w:rsidRPr="008E4B82" w:rsidR="005C39A5">
        <w:rPr>
          <w:rFonts w:ascii="Times New Roman" w:hAnsi="Times New Roman"/>
        </w:rPr>
        <w:t>Prechodné ustanovenia v súvislosti s navrhovanými zmenami vzniku novej komory resp. v s</w:t>
      </w:r>
      <w:r w:rsidRPr="008E4B82" w:rsidR="000908DC">
        <w:rPr>
          <w:rFonts w:ascii="Times New Roman" w:hAnsi="Times New Roman"/>
        </w:rPr>
        <w:t>úvislosti so zriadením nov</w:t>
      </w:r>
      <w:r w:rsidRPr="008E4B82" w:rsidR="005C39A5">
        <w:rPr>
          <w:rFonts w:ascii="Times New Roman" w:hAnsi="Times New Roman"/>
        </w:rPr>
        <w:t>ej komory a od</w:t>
      </w:r>
      <w:r w:rsidRPr="008E4B82" w:rsidR="000908DC">
        <w:rPr>
          <w:rFonts w:ascii="Times New Roman" w:hAnsi="Times New Roman"/>
        </w:rPr>
        <w:t>č</w:t>
      </w:r>
      <w:r w:rsidRPr="008E4B82" w:rsidR="005C39A5">
        <w:rPr>
          <w:rFonts w:ascii="Times New Roman" w:hAnsi="Times New Roman"/>
        </w:rPr>
        <w:t xml:space="preserve">lenením Slovenskej komory </w:t>
      </w:r>
      <w:r w:rsidRPr="008E4B82" w:rsidR="000908DC">
        <w:rPr>
          <w:rFonts w:ascii="Times New Roman" w:hAnsi="Times New Roman"/>
        </w:rPr>
        <w:t xml:space="preserve">zdravotníckych </w:t>
      </w:r>
      <w:r w:rsidRPr="008E4B82" w:rsidR="005C39A5">
        <w:rPr>
          <w:rFonts w:ascii="Times New Roman" w:hAnsi="Times New Roman"/>
        </w:rPr>
        <w:t xml:space="preserve">záchranárov. </w:t>
      </w:r>
    </w:p>
    <w:p w:rsidR="000220FE" w:rsidRPr="008E4B82" w:rsidP="000220FE">
      <w:pPr>
        <w:bidi w:val="0"/>
        <w:ind w:left="426" w:hanging="426"/>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bodom </w:t>
      </w:r>
      <w:r w:rsidRPr="008E4B82" w:rsidR="00077108">
        <w:rPr>
          <w:rFonts w:ascii="Times New Roman" w:hAnsi="Times New Roman"/>
          <w:b/>
          <w:u w:val="single"/>
        </w:rPr>
        <w:t>50</w:t>
      </w:r>
      <w:r w:rsidRPr="008E4B82">
        <w:rPr>
          <w:rFonts w:ascii="Times New Roman" w:hAnsi="Times New Roman"/>
          <w:b/>
          <w:u w:val="single"/>
        </w:rPr>
        <w:t xml:space="preserve"> až </w:t>
      </w:r>
      <w:r w:rsidRPr="008E4B82" w:rsidR="00077108">
        <w:rPr>
          <w:rFonts w:ascii="Times New Roman" w:hAnsi="Times New Roman"/>
          <w:b/>
          <w:u w:val="single"/>
        </w:rPr>
        <w:t>54</w:t>
      </w:r>
      <w:r w:rsidRPr="008E4B82">
        <w:rPr>
          <w:rFonts w:ascii="Times New Roman" w:hAnsi="Times New Roman"/>
          <w:b/>
          <w:u w:val="single"/>
        </w:rPr>
        <w:t xml:space="preserve"> (príloh</w:t>
      </w:r>
      <w:r w:rsidRPr="008E4B82" w:rsidR="00F93085">
        <w:rPr>
          <w:rFonts w:ascii="Times New Roman" w:hAnsi="Times New Roman"/>
          <w:b/>
          <w:u w:val="single"/>
        </w:rPr>
        <w:t>a č. 3</w:t>
      </w:r>
      <w:r w:rsidRPr="008E4B82">
        <w:rPr>
          <w:rFonts w:ascii="Times New Roman" w:hAnsi="Times New Roman"/>
          <w:b/>
          <w:u w:val="single"/>
        </w:rPr>
        <w:t>)</w:t>
      </w:r>
    </w:p>
    <w:p w:rsidR="000908DC" w:rsidRPr="008E4B82" w:rsidP="000908DC">
      <w:pPr>
        <w:bidi w:val="0"/>
        <w:ind w:firstLine="708"/>
        <w:rPr>
          <w:rFonts w:ascii="Times New Roman" w:hAnsi="Times New Roman"/>
        </w:rPr>
      </w:pPr>
      <w:r w:rsidRPr="008E4B82">
        <w:rPr>
          <w:rFonts w:ascii="Times New Roman" w:hAnsi="Times New Roman"/>
        </w:rPr>
        <w:t xml:space="preserve">Tabuľkami sa upravuje zoznam automaticky uznávaných špecializácií lekárov a zubných lekárov. Vzhľadom na veľké množstvo zmien vyplývajúci z právnych aktov Európskej únie meniacich a dopĺňajúcich prílohu V smernice Európskeho parlamentu a Rady 2005/36/ES o uznávaní odborných kvalifikácií, bolo z dôvodu prehľadnosti vypracované nové úplné znenie jednotlivých tabuliek. </w:t>
      </w:r>
    </w:p>
    <w:p w:rsidR="00127B64" w:rsidRPr="008E4B82" w:rsidP="000908DC">
      <w:pPr>
        <w:bidi w:val="0"/>
        <w:rPr>
          <w:rFonts w:ascii="Times New Roman" w:hAnsi="Times New Roman"/>
        </w:rPr>
      </w:pPr>
    </w:p>
    <w:p w:rsidR="000908DC" w:rsidRPr="008E4B82" w:rsidP="000908DC">
      <w:pPr>
        <w:bidi w:val="0"/>
        <w:rPr>
          <w:rFonts w:ascii="Times New Roman" w:hAnsi="Times New Roman"/>
          <w:b/>
        </w:rPr>
      </w:pPr>
      <w:r w:rsidRPr="008E4B82">
        <w:rPr>
          <w:rFonts w:ascii="Times New Roman" w:hAnsi="Times New Roman"/>
          <w:b/>
        </w:rPr>
        <w:t>K Čl. II</w:t>
      </w:r>
    </w:p>
    <w:p w:rsidR="000908DC" w:rsidRPr="008E4B82" w:rsidP="000908DC">
      <w:pPr>
        <w:bidi w:val="0"/>
        <w:rPr>
          <w:rFonts w:ascii="Times New Roman" w:hAnsi="Times New Roman"/>
          <w:b/>
          <w:u w:val="single"/>
        </w:rPr>
      </w:pPr>
      <w:r w:rsidRPr="008E4B82">
        <w:rPr>
          <w:rFonts w:ascii="Times New Roman" w:hAnsi="Times New Roman"/>
          <w:b/>
          <w:u w:val="single"/>
        </w:rPr>
        <w:t>K bodu 1 (odkaz 7a)</w:t>
      </w:r>
    </w:p>
    <w:p w:rsidR="000908DC" w:rsidRPr="008E4B82" w:rsidP="000908DC">
      <w:pPr>
        <w:bidi w:val="0"/>
        <w:rPr>
          <w:rFonts w:ascii="Times New Roman" w:hAnsi="Times New Roman"/>
        </w:rPr>
      </w:pPr>
      <w:r w:rsidRPr="008E4B82">
        <w:rPr>
          <w:rFonts w:ascii="Times New Roman" w:hAnsi="Times New Roman"/>
        </w:rPr>
        <w:tab/>
        <w:t>Legislatívno-technická úprava súvisiaca so správnym znením odkazu pod čiarou.</w:t>
      </w:r>
    </w:p>
    <w:p w:rsidR="000012B1" w:rsidRPr="008E4B82" w:rsidP="000012B1">
      <w:pPr>
        <w:bidi w:val="0"/>
        <w:rPr>
          <w:rFonts w:ascii="Times New Roman" w:hAnsi="Times New Roman"/>
          <w:b/>
          <w:u w:val="single"/>
        </w:rPr>
      </w:pPr>
    </w:p>
    <w:p w:rsidR="000012B1" w:rsidRPr="008E4B82" w:rsidP="000012B1">
      <w:pPr>
        <w:bidi w:val="0"/>
        <w:rPr>
          <w:rFonts w:ascii="Times New Roman" w:hAnsi="Times New Roman"/>
          <w:b/>
          <w:u w:val="single"/>
        </w:rPr>
      </w:pPr>
      <w:r w:rsidRPr="008E4B82">
        <w:rPr>
          <w:rFonts w:ascii="Times New Roman" w:hAnsi="Times New Roman"/>
          <w:b/>
          <w:u w:val="single"/>
        </w:rPr>
        <w:t xml:space="preserve">K bodu 2 (§ 12 ods. 1) </w:t>
      </w:r>
    </w:p>
    <w:p w:rsidR="000012B1" w:rsidRPr="008E4B82" w:rsidP="000012B1">
      <w:pPr>
        <w:pStyle w:val="ListParagraph"/>
        <w:bidi w:val="0"/>
        <w:rPr>
          <w:rFonts w:ascii="Times New Roman" w:hAnsi="Times New Roman"/>
        </w:rPr>
      </w:pPr>
      <w:r w:rsidRPr="008E4B82">
        <w:rPr>
          <w:rFonts w:ascii="Times New Roman" w:hAnsi="Times New Roman"/>
        </w:rPr>
        <w:t xml:space="preserve">Legislatívno-technická úprava súvisiaca s precizovaním ustanovení. </w:t>
      </w:r>
    </w:p>
    <w:p w:rsidR="00E27E7A" w:rsidRPr="008E4B82" w:rsidP="000012B1">
      <w:pPr>
        <w:pStyle w:val="ListParagraph"/>
        <w:bidi w:val="0"/>
        <w:rPr>
          <w:rFonts w:ascii="Times New Roman" w:hAnsi="Times New Roman"/>
        </w:rPr>
      </w:pPr>
    </w:p>
    <w:p w:rsidR="009A41F0" w:rsidRPr="008E4B82" w:rsidP="009A41F0">
      <w:pPr>
        <w:autoSpaceDE w:val="0"/>
        <w:autoSpaceDN w:val="0"/>
        <w:bidi w:val="0"/>
        <w:adjustRightInd w:val="0"/>
        <w:spacing w:line="240" w:lineRule="atLeast"/>
        <w:ind w:left="284" w:hanging="284"/>
        <w:rPr>
          <w:rFonts w:ascii="Times New Roman" w:hAnsi="Times New Roman"/>
          <w:b/>
          <w:u w:val="single"/>
        </w:rPr>
      </w:pPr>
      <w:r w:rsidRPr="008E4B82">
        <w:rPr>
          <w:rFonts w:ascii="Times New Roman" w:hAnsi="Times New Roman"/>
          <w:b/>
          <w:u w:val="single"/>
        </w:rPr>
        <w:t>K bodu 3 (§</w:t>
      </w:r>
      <w:r w:rsidRPr="008E4B82" w:rsidR="00520CC0">
        <w:rPr>
          <w:rFonts w:ascii="Times New Roman" w:hAnsi="Times New Roman"/>
          <w:b/>
          <w:u w:val="single"/>
        </w:rPr>
        <w:t xml:space="preserve"> </w:t>
      </w:r>
      <w:r w:rsidRPr="008E4B82">
        <w:rPr>
          <w:rFonts w:ascii="Times New Roman" w:hAnsi="Times New Roman"/>
          <w:b/>
          <w:u w:val="single"/>
        </w:rPr>
        <w:t>12 ods. 14)</w:t>
      </w:r>
    </w:p>
    <w:p w:rsidR="009A41F0" w:rsidRPr="008E4B82" w:rsidP="009A41F0">
      <w:pPr>
        <w:autoSpaceDE w:val="0"/>
        <w:autoSpaceDN w:val="0"/>
        <w:bidi w:val="0"/>
        <w:adjustRightInd w:val="0"/>
        <w:spacing w:line="240" w:lineRule="atLeast"/>
        <w:rPr>
          <w:rFonts w:ascii="Times New Roman" w:hAnsi="Times New Roman"/>
        </w:rPr>
      </w:pPr>
      <w:r w:rsidRPr="008E4B82">
        <w:rPr>
          <w:rFonts w:ascii="Times New Roman" w:hAnsi="Times New Roman"/>
        </w:rPr>
        <w:tab/>
        <w:t xml:space="preserve">Na základe požiadaviek z aplikačnej praxe je potrebné zaviesť úpravu na zaistenie úhrady finančných prostriedkov zo zdrojov verejného zdravotného poistenia zo strany zdravotnej poisťovne smerom k poskytovateľovi zdravotnej starostlivosti za poskytnutie zdravotnej starostlivosti v súvislosti s utajeným pôrodom. Ustanovuje sa, že poskytovateľ zdravotnej starostlivosti je povinný k vykonaniu úhrady za poskytnutú zdravotnú starostlivosť žene, ktorá písomne požiadala o utajenie svojej osoby v súvislosti s pôrodom vydať zdravotnej poisťovni čestné vyhlásenie, že žena je jej poistenkyňou. </w:t>
      </w:r>
    </w:p>
    <w:p w:rsidR="009A41F0" w:rsidRPr="008E4B82" w:rsidP="009A41F0">
      <w:pPr>
        <w:autoSpaceDE w:val="0"/>
        <w:autoSpaceDN w:val="0"/>
        <w:bidi w:val="0"/>
        <w:adjustRightInd w:val="0"/>
        <w:spacing w:line="240" w:lineRule="atLeast"/>
        <w:rPr>
          <w:rFonts w:ascii="Times New Roman" w:hAnsi="Times New Roman"/>
        </w:rPr>
      </w:pPr>
    </w:p>
    <w:p w:rsidR="003573DC" w:rsidRPr="008E4B82" w:rsidP="003573DC">
      <w:pPr>
        <w:autoSpaceDE w:val="0"/>
        <w:autoSpaceDN w:val="0"/>
        <w:bidi w:val="0"/>
        <w:adjustRightInd w:val="0"/>
        <w:spacing w:line="240" w:lineRule="atLeast"/>
        <w:ind w:left="284" w:hanging="284"/>
        <w:rPr>
          <w:rFonts w:ascii="Times New Roman" w:hAnsi="Times New Roman"/>
          <w:b/>
          <w:u w:val="single"/>
        </w:rPr>
      </w:pPr>
      <w:r w:rsidRPr="008E4B82">
        <w:rPr>
          <w:rFonts w:ascii="Times New Roman" w:hAnsi="Times New Roman"/>
          <w:b/>
          <w:u w:val="single"/>
        </w:rPr>
        <w:t xml:space="preserve">K bodu </w:t>
      </w:r>
      <w:r w:rsidRPr="008E4B82" w:rsidR="009A41F0">
        <w:rPr>
          <w:rFonts w:ascii="Times New Roman" w:hAnsi="Times New Roman"/>
          <w:b/>
          <w:u w:val="single"/>
        </w:rPr>
        <w:t>4</w:t>
      </w:r>
      <w:r w:rsidRPr="008E4B82">
        <w:rPr>
          <w:rFonts w:ascii="Times New Roman" w:hAnsi="Times New Roman"/>
          <w:b/>
          <w:u w:val="single"/>
        </w:rPr>
        <w:t xml:space="preserve"> (§14 ods. 4)</w:t>
      </w:r>
    </w:p>
    <w:p w:rsidR="003573DC" w:rsidRPr="008E4B82" w:rsidP="003573DC">
      <w:pPr>
        <w:bidi w:val="0"/>
        <w:ind w:firstLine="708"/>
        <w:rPr>
          <w:rFonts w:ascii="Times New Roman" w:hAnsi="Times New Roman"/>
        </w:rPr>
      </w:pPr>
      <w:r w:rsidRPr="008E4B82" w:rsidR="00165FDF">
        <w:rPr>
          <w:rFonts w:ascii="Times New Roman" w:hAnsi="Times New Roman"/>
        </w:rPr>
        <w:t xml:space="preserve">Navrhuje sa, aby dopravu osoby, ktorá </w:t>
      </w:r>
      <w:r w:rsidRPr="008E4B82" w:rsidR="00165FDF">
        <w:rPr>
          <w:rFonts w:ascii="Times New Roman" w:hAnsi="Times New Roman" w:cs="Calibri"/>
        </w:rPr>
        <w:t xml:space="preserve">vykonáva štátnu službu profesionálneho vojaka ozbrojených síl Slovenskej republiky, dopravu biologického materiálu a transfúznych liekov zabezpečovalo aj vojenské zdravotníctvo </w:t>
      </w:r>
      <w:r w:rsidRPr="008E4B82" w:rsidR="00165FDF">
        <w:rPr>
          <w:rFonts w:ascii="Times New Roman" w:hAnsi="Times New Roman"/>
        </w:rPr>
        <w:t xml:space="preserve">prostriedkami vojenského zdravotníctva, t. j.  vojenskými zdravotníckymi vozidlami. </w:t>
      </w:r>
      <w:r w:rsidRPr="008E4B82">
        <w:rPr>
          <w:rFonts w:ascii="Times New Roman" w:hAnsi="Times New Roman"/>
        </w:rPr>
        <w:t>Vojenské zdravotníctvo ako súčasť ozbrojených síl okrem iného realizuje zdravotnícke zabezpečenie (podporu) výcviku a operácií ozbrojených síl v súlade s aliančnými doktrínami a vojensko-odbornými predpismi. Každá vojenská jednotka organizačného stupňa prápor alebo jej ekvivalent (letecké krídlo, delostrelecký oddiel, pluk špeciálneho určenia a pod.)  mus</w:t>
      </w:r>
      <w:r w:rsidRPr="008E4B82" w:rsidR="00165FDF">
        <w:rPr>
          <w:rFonts w:ascii="Times New Roman" w:hAnsi="Times New Roman"/>
        </w:rPr>
        <w:t>í mať zdravotnícke zabezpečenie.</w:t>
      </w:r>
    </w:p>
    <w:p w:rsidR="003573DC" w:rsidRPr="008E4B82" w:rsidP="000012B1">
      <w:pPr>
        <w:bidi w:val="0"/>
        <w:rPr>
          <w:rFonts w:ascii="Times New Roman" w:hAnsi="Times New Roman"/>
          <w:b/>
          <w:u w:val="single"/>
        </w:rPr>
      </w:pPr>
      <w:r w:rsidRPr="008E4B82">
        <w:rPr>
          <w:rFonts w:ascii="Times New Roman" w:hAnsi="Times New Roman"/>
        </w:rPr>
        <w:t xml:space="preserve">     </w:t>
      </w:r>
    </w:p>
    <w:p w:rsidR="00D80426" w:rsidRPr="008E4B82" w:rsidP="000908DC">
      <w:pPr>
        <w:autoSpaceDE w:val="0"/>
        <w:autoSpaceDN w:val="0"/>
        <w:bidi w:val="0"/>
        <w:adjustRightInd w:val="0"/>
        <w:spacing w:line="240" w:lineRule="atLeast"/>
        <w:rPr>
          <w:rFonts w:ascii="Times New Roman" w:hAnsi="Times New Roman"/>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E27E7A">
        <w:rPr>
          <w:rFonts w:ascii="Times New Roman" w:hAnsi="Times New Roman"/>
          <w:b/>
          <w:u w:val="single"/>
        </w:rPr>
        <w:t>5</w:t>
      </w:r>
      <w:r w:rsidRPr="008E4B82">
        <w:rPr>
          <w:rFonts w:ascii="Times New Roman" w:hAnsi="Times New Roman"/>
          <w:b/>
          <w:u w:val="single"/>
        </w:rPr>
        <w:t xml:space="preserve"> (§ 25 ods. 5)</w:t>
      </w:r>
    </w:p>
    <w:p w:rsidR="000908DC" w:rsidRPr="008E4B82" w:rsidP="000908DC">
      <w:pPr>
        <w:bidi w:val="0"/>
        <w:rPr>
          <w:rFonts w:ascii="Times New Roman" w:hAnsi="Times New Roman"/>
        </w:rPr>
      </w:pPr>
      <w:r w:rsidRPr="008E4B82">
        <w:rPr>
          <w:rFonts w:ascii="Times New Roman" w:hAnsi="Times New Roman"/>
        </w:rPr>
        <w:tab/>
        <w:t>Legislatívno-technická úprava súvisiaca s úpravou vnútorného odkazu na správne ustanovenie.</w:t>
      </w:r>
    </w:p>
    <w:p w:rsidR="00FF3FD1" w:rsidRPr="008E4B82" w:rsidP="00FF3FD1">
      <w:pPr>
        <w:bidi w:val="0"/>
        <w:rPr>
          <w:rFonts w:ascii="Times New Roman" w:hAnsi="Times New Roman"/>
          <w:b/>
          <w:u w:val="single"/>
        </w:rPr>
      </w:pPr>
    </w:p>
    <w:p w:rsidR="00FF3FD1" w:rsidRPr="008E4B82" w:rsidP="00FF3FD1">
      <w:pPr>
        <w:bidi w:val="0"/>
        <w:rPr>
          <w:rFonts w:ascii="Times New Roman" w:hAnsi="Times New Roman"/>
          <w:b/>
          <w:u w:val="single"/>
        </w:rPr>
      </w:pPr>
      <w:r w:rsidRPr="008E4B82">
        <w:rPr>
          <w:rFonts w:ascii="Times New Roman" w:hAnsi="Times New Roman"/>
          <w:b/>
          <w:u w:val="single"/>
        </w:rPr>
        <w:t xml:space="preserve">K bodu </w:t>
      </w:r>
      <w:r w:rsidRPr="008E4B82" w:rsidR="00E27E7A">
        <w:rPr>
          <w:rFonts w:ascii="Times New Roman" w:hAnsi="Times New Roman"/>
          <w:b/>
          <w:u w:val="single"/>
        </w:rPr>
        <w:t>6</w:t>
      </w:r>
      <w:r w:rsidRPr="008E4B82">
        <w:rPr>
          <w:rFonts w:ascii="Times New Roman" w:hAnsi="Times New Roman"/>
          <w:b/>
          <w:u w:val="single"/>
        </w:rPr>
        <w:t xml:space="preserve"> (§ 40 ods. 6)</w:t>
      </w:r>
    </w:p>
    <w:p w:rsidR="000012B1" w:rsidRPr="008E4B82" w:rsidP="00FF3FD1">
      <w:pPr>
        <w:bidi w:val="0"/>
        <w:ind w:firstLine="708"/>
        <w:rPr>
          <w:rFonts w:ascii="Times New Roman" w:hAnsi="Times New Roman"/>
        </w:rPr>
      </w:pPr>
      <w:r w:rsidRPr="008E4B82" w:rsidR="00FF3FD1">
        <w:rPr>
          <w:rFonts w:ascii="Times New Roman" w:hAnsi="Times New Roman"/>
        </w:rPr>
        <w:t xml:space="preserve">Ustanovuje sa splnomocňovacie ustanovenie, ktoré zaväzuje Ministerstvo zdravotníctva </w:t>
      </w:r>
      <w:r w:rsidRPr="008E4B82" w:rsidR="00465964">
        <w:rPr>
          <w:rFonts w:ascii="Times New Roman" w:hAnsi="Times New Roman"/>
        </w:rPr>
        <w:t xml:space="preserve">Slovenskej republiky </w:t>
      </w:r>
      <w:r w:rsidRPr="008E4B82" w:rsidR="00FF3FD1">
        <w:rPr>
          <w:rFonts w:ascii="Times New Roman" w:hAnsi="Times New Roman"/>
        </w:rPr>
        <w:t>vydať všeobecne záväzný právny predpis, ktorým sa ustanovia pod</w:t>
      </w:r>
      <w:r w:rsidRPr="008E4B82">
        <w:rPr>
          <w:rFonts w:ascii="Times New Roman" w:hAnsi="Times New Roman"/>
        </w:rPr>
        <w:t>robnosti o poučení predchádzajúceho informovanému súhlasu pred vykonaním sterilizácie osoby a vzory informovaného súhlasu pred vykonaním sterilizácie osoby v štátnom jazyku a v jazyku národnostných menšín.</w:t>
      </w:r>
      <w:r w:rsidRPr="008E4B82" w:rsidR="00FF3FD1">
        <w:rPr>
          <w:rFonts w:ascii="Times New Roman" w:hAnsi="Times New Roman"/>
        </w:rPr>
        <w:t xml:space="preserve"> Nová právna úprava je nevyhnutná v súvislosti s ochranou osôb národnostných menšín, ktoré majú problém s porozumením informácií a udelením informovaného súhlasu. Na druhej strane nová úprava bude ochraňovať aj poskytovateľov zdravotnej starostlivosti pri právnych sporoch v uvedenej súvislosti.  </w:t>
      </w:r>
    </w:p>
    <w:p w:rsidR="000012B1" w:rsidRPr="008E4B82" w:rsidP="000908DC">
      <w:pPr>
        <w:bidi w:val="0"/>
        <w:rPr>
          <w:rFonts w:ascii="Times New Roman" w:hAnsi="Times New Roman"/>
          <w:b/>
        </w:rPr>
      </w:pPr>
    </w:p>
    <w:p w:rsidR="000908DC" w:rsidRPr="008E4B82" w:rsidP="000908DC">
      <w:pPr>
        <w:bidi w:val="0"/>
        <w:rPr>
          <w:rFonts w:ascii="Times New Roman" w:hAnsi="Times New Roman"/>
          <w:b/>
        </w:rPr>
      </w:pPr>
    </w:p>
    <w:p w:rsidR="000908DC" w:rsidRPr="008E4B82" w:rsidP="000908DC">
      <w:pPr>
        <w:bidi w:val="0"/>
        <w:rPr>
          <w:rFonts w:ascii="Times New Roman" w:hAnsi="Times New Roman"/>
          <w:b/>
        </w:rPr>
      </w:pPr>
      <w:r w:rsidRPr="008E4B82">
        <w:rPr>
          <w:rFonts w:ascii="Times New Roman" w:hAnsi="Times New Roman"/>
          <w:b/>
        </w:rPr>
        <w:t>K Čl. III</w:t>
      </w:r>
    </w:p>
    <w:p w:rsidR="00C12EA1" w:rsidRPr="008E4B82" w:rsidP="00C12EA1">
      <w:pPr>
        <w:bidi w:val="0"/>
        <w:rPr>
          <w:rFonts w:ascii="Times New Roman" w:hAnsi="Times New Roman"/>
          <w:b/>
          <w:u w:val="single"/>
        </w:rPr>
      </w:pPr>
      <w:r w:rsidRPr="008E4B82">
        <w:rPr>
          <w:rFonts w:ascii="Times New Roman" w:hAnsi="Times New Roman"/>
          <w:b/>
          <w:u w:val="single"/>
        </w:rPr>
        <w:t>K bodu 1</w:t>
      </w:r>
      <w:r w:rsidRPr="008E4B82" w:rsidR="002D1357">
        <w:rPr>
          <w:rFonts w:ascii="Times New Roman" w:hAnsi="Times New Roman"/>
          <w:b/>
          <w:u w:val="single"/>
        </w:rPr>
        <w:t xml:space="preserve"> (§ 2 ods. 1)</w:t>
      </w:r>
      <w:r w:rsidRPr="008E4B82">
        <w:rPr>
          <w:rFonts w:ascii="Times New Roman" w:hAnsi="Times New Roman"/>
          <w:b/>
          <w:u w:val="single"/>
        </w:rPr>
        <w:t xml:space="preserve"> </w:t>
      </w:r>
    </w:p>
    <w:p w:rsidR="00C12EA1" w:rsidRPr="008E4B82" w:rsidP="00C12EA1">
      <w:pPr>
        <w:bidi w:val="0"/>
        <w:rPr>
          <w:rFonts w:ascii="Times New Roman" w:hAnsi="Times New Roman"/>
        </w:rPr>
      </w:pPr>
      <w:r w:rsidRPr="008E4B82">
        <w:rPr>
          <w:rFonts w:ascii="Times New Roman" w:hAnsi="Times New Roman"/>
          <w:b/>
        </w:rPr>
        <w:tab/>
      </w:r>
      <w:r w:rsidRPr="008E4B82" w:rsidR="00A7713F">
        <w:rPr>
          <w:rFonts w:ascii="Times New Roman" w:hAnsi="Times New Roman"/>
        </w:rPr>
        <w:t>Navrhuje sa zmena</w:t>
      </w:r>
      <w:r w:rsidRPr="008E4B82">
        <w:rPr>
          <w:rFonts w:ascii="Times New Roman" w:hAnsi="Times New Roman"/>
        </w:rPr>
        <w:t xml:space="preserve"> preventívnej urologickej prehliadky. Z aplikačnej praxe je nevyhnutné novou právnou úpravou zachytiť včasný výskyt ochorenia, čím sa znižujú finančné náklady na liečbu pacienta ako v prípade ak sa zachytí ochorenie už v pokročilom štádiu. Z uvedeného dôvodu sa znižuje vek poistenca s výskytom karcinómu prostaty v prvostupňovom príbuzenstve a náležite sa upravuje aj periodicita vykonávania preventívnych prehliadok. </w:t>
      </w:r>
    </w:p>
    <w:p w:rsidR="00C12EA1" w:rsidRPr="008E4B82" w:rsidP="000908DC">
      <w:pPr>
        <w:bidi w:val="0"/>
        <w:rPr>
          <w:rFonts w:ascii="Times New Roman" w:hAnsi="Times New Roman"/>
          <w:b/>
          <w:u w:val="single"/>
        </w:rPr>
      </w:pPr>
    </w:p>
    <w:p w:rsidR="000908DC" w:rsidRPr="008E4B82" w:rsidP="000908DC">
      <w:pPr>
        <w:bidi w:val="0"/>
        <w:rPr>
          <w:rFonts w:ascii="Times New Roman" w:hAnsi="Times New Roman"/>
          <w:b/>
          <w:u w:val="single"/>
        </w:rPr>
      </w:pPr>
      <w:r w:rsidRPr="008E4B82">
        <w:rPr>
          <w:rFonts w:ascii="Times New Roman" w:hAnsi="Times New Roman"/>
          <w:b/>
          <w:u w:val="single"/>
        </w:rPr>
        <w:t xml:space="preserve">K bodu </w:t>
      </w:r>
      <w:r w:rsidRPr="008E4B82" w:rsidR="00C12EA1">
        <w:rPr>
          <w:rFonts w:ascii="Times New Roman" w:hAnsi="Times New Roman"/>
          <w:b/>
          <w:u w:val="single"/>
        </w:rPr>
        <w:t>2</w:t>
      </w:r>
      <w:r w:rsidRPr="008E4B82">
        <w:rPr>
          <w:rFonts w:ascii="Times New Roman" w:hAnsi="Times New Roman"/>
          <w:b/>
          <w:u w:val="single"/>
        </w:rPr>
        <w:t xml:space="preserve"> (§ 3 ods. 10)</w:t>
      </w:r>
    </w:p>
    <w:p w:rsidR="000908DC" w:rsidRPr="008E4B82" w:rsidP="000908DC">
      <w:pPr>
        <w:bidi w:val="0"/>
        <w:rPr>
          <w:rFonts w:ascii="Times New Roman" w:hAnsi="Times New Roman"/>
        </w:rPr>
      </w:pPr>
      <w:r w:rsidRPr="008E4B82">
        <w:rPr>
          <w:rFonts w:ascii="Times New Roman" w:hAnsi="Times New Roman"/>
        </w:rPr>
        <w:tab/>
        <w:t>Na základe identifikovaných problémov z aplikačnej praxe sa novou právnou úpravou ustanovuje, že zo zdrojov verejného zdravotného poistenia sa uhrádza poskytnutá zdravotná starostlivosť súv</w:t>
      </w:r>
      <w:r w:rsidRPr="008E4B82" w:rsidR="002D1357">
        <w:rPr>
          <w:rFonts w:ascii="Times New Roman" w:hAnsi="Times New Roman"/>
        </w:rPr>
        <w:t>isiaca s utajeným pôrodom</w:t>
      </w:r>
      <w:r w:rsidRPr="008E4B82">
        <w:rPr>
          <w:rFonts w:ascii="Times New Roman" w:hAnsi="Times New Roman"/>
        </w:rPr>
        <w:t xml:space="preserve">. </w:t>
      </w:r>
      <w:r w:rsidRPr="008E4B82" w:rsidR="002D1357">
        <w:rPr>
          <w:rFonts w:ascii="Times New Roman" w:hAnsi="Times New Roman"/>
        </w:rPr>
        <w:t>Vykonanie úhrady zdravotnou poisťovňou sa uskutoční na základe čestného vyhlásenia poskytovateľa zdravotnej starostlivosti, že žena, ktorá písomne požiadala o utajenie svojej osoby v súvislosti s pôrodom je jej poistenkyňou. N</w:t>
      </w:r>
      <w:r w:rsidRPr="008E4B82">
        <w:rPr>
          <w:rFonts w:ascii="Times New Roman" w:hAnsi="Times New Roman"/>
        </w:rPr>
        <w:t xml:space="preserve">ová právna úprava je potrebná, pretože v súčasnosti zdravotná poisťovňa za túto poskytnutú zdravotnú starostlivosť poskytovateľovi zdravotnej starostlivosti neuhrádza finančné prostriedky. </w:t>
      </w:r>
    </w:p>
    <w:p w:rsidR="002D1357" w:rsidRPr="008E4B82" w:rsidP="002D1357">
      <w:pPr>
        <w:bidi w:val="0"/>
        <w:ind w:left="284"/>
        <w:rPr>
          <w:rFonts w:ascii="Times New Roman" w:hAnsi="Times New Roman"/>
        </w:rPr>
      </w:pPr>
    </w:p>
    <w:p w:rsidR="000908DC" w:rsidRPr="008E4B82" w:rsidP="000908DC">
      <w:pPr>
        <w:bidi w:val="0"/>
        <w:rPr>
          <w:rFonts w:ascii="Times New Roman" w:hAnsi="Times New Roman"/>
          <w:b/>
          <w:u w:val="single"/>
        </w:rPr>
      </w:pPr>
      <w:r w:rsidRPr="008E4B82" w:rsidR="007B04A6">
        <w:rPr>
          <w:rFonts w:ascii="Times New Roman" w:hAnsi="Times New Roman"/>
          <w:b/>
          <w:u w:val="single"/>
        </w:rPr>
        <w:t xml:space="preserve">K bodom </w:t>
      </w:r>
      <w:r w:rsidRPr="008E4B82" w:rsidR="00C12EA1">
        <w:rPr>
          <w:rFonts w:ascii="Times New Roman" w:hAnsi="Times New Roman"/>
          <w:b/>
          <w:u w:val="single"/>
        </w:rPr>
        <w:t>3</w:t>
      </w:r>
      <w:r w:rsidRPr="008E4B82" w:rsidR="007B04A6">
        <w:rPr>
          <w:rFonts w:ascii="Times New Roman" w:hAnsi="Times New Roman"/>
          <w:b/>
          <w:u w:val="single"/>
        </w:rPr>
        <w:t xml:space="preserve"> až 6 </w:t>
      </w:r>
      <w:r w:rsidRPr="008E4B82" w:rsidR="00E61946">
        <w:rPr>
          <w:rFonts w:ascii="Times New Roman" w:hAnsi="Times New Roman"/>
          <w:b/>
          <w:u w:val="single"/>
        </w:rPr>
        <w:t>(Príloha č. 2)</w:t>
      </w:r>
    </w:p>
    <w:p w:rsidR="000908DC" w:rsidRPr="008E4B82" w:rsidP="000908DC">
      <w:pPr>
        <w:bidi w:val="0"/>
        <w:rPr>
          <w:rFonts w:ascii="Times New Roman" w:hAnsi="Times New Roman"/>
        </w:rPr>
      </w:pPr>
      <w:r w:rsidRPr="008E4B82" w:rsidR="00186D3C">
        <w:rPr>
          <w:rFonts w:ascii="Times New Roman" w:hAnsi="Times New Roman"/>
          <w:b/>
        </w:rPr>
        <w:tab/>
      </w:r>
      <w:r w:rsidRPr="008E4B82" w:rsidR="00186D3C">
        <w:rPr>
          <w:rFonts w:ascii="Times New Roman" w:hAnsi="Times New Roman"/>
        </w:rPr>
        <w:t>Upravuj</w:t>
      </w:r>
      <w:r w:rsidRPr="008E4B82" w:rsidR="00465964">
        <w:rPr>
          <w:rFonts w:ascii="Times New Roman" w:hAnsi="Times New Roman"/>
        </w:rPr>
        <w:t>e</w:t>
      </w:r>
      <w:r w:rsidRPr="008E4B82" w:rsidR="00186D3C">
        <w:rPr>
          <w:rFonts w:ascii="Times New Roman" w:hAnsi="Times New Roman"/>
        </w:rPr>
        <w:t xml:space="preserve"> sa </w:t>
      </w:r>
      <w:r w:rsidRPr="008E4B82" w:rsidR="00465964">
        <w:rPr>
          <w:rFonts w:ascii="Times New Roman" w:hAnsi="Times New Roman"/>
        </w:rPr>
        <w:t>náplň</w:t>
      </w:r>
      <w:r w:rsidRPr="008E4B82" w:rsidR="00186D3C">
        <w:rPr>
          <w:rFonts w:ascii="Times New Roman" w:hAnsi="Times New Roman"/>
        </w:rPr>
        <w:t xml:space="preserve"> preventívnej urologickej prehliadky. Z aplikačnej praxe je nevyhnutné novou právnou úpravou zachytiť včasný výskyt ochorenia, čím sa znižujú finančné náklady na liečbu pacienta ako v prípade ak sa zachytí ochorenie už v pokročilom štádiu. Z uvedeného dôvodu sa znižuje vek poistenca s výskytom karcinómu prostaty v prvostupňovom príbuzenstve a náležite sa upravuje aj periodicita vykonávania preventívnych prehliadok. Zároveň sa upravujú aj niektoré náležitosti obsahu zdravotných výkonov tejto preventívnej prehliadky.</w:t>
      </w:r>
    </w:p>
    <w:p w:rsidR="00094F4A" w:rsidRPr="008E4B82" w:rsidP="00094F4A">
      <w:pPr>
        <w:bidi w:val="0"/>
        <w:rPr>
          <w:rFonts w:ascii="Times New Roman" w:hAnsi="Times New Roman"/>
          <w:b/>
          <w:u w:val="single"/>
        </w:rPr>
      </w:pPr>
    </w:p>
    <w:p w:rsidR="00094F4A" w:rsidRPr="008E4B82" w:rsidP="00094F4A">
      <w:pPr>
        <w:bidi w:val="0"/>
        <w:rPr>
          <w:rFonts w:ascii="Times New Roman" w:hAnsi="Times New Roman"/>
          <w:b/>
          <w:u w:val="single"/>
        </w:rPr>
      </w:pPr>
      <w:r w:rsidRPr="008E4B82">
        <w:rPr>
          <w:rFonts w:ascii="Times New Roman" w:hAnsi="Times New Roman"/>
          <w:b/>
          <w:u w:val="single"/>
        </w:rPr>
        <w:t>K bodu 7 (Príloha</w:t>
      </w:r>
      <w:r w:rsidRPr="008E4B82" w:rsidR="00E61946">
        <w:rPr>
          <w:rFonts w:ascii="Times New Roman" w:hAnsi="Times New Roman"/>
          <w:b/>
          <w:u w:val="single"/>
        </w:rPr>
        <w:t xml:space="preserve"> č. 2</w:t>
      </w:r>
      <w:r w:rsidRPr="008E4B82">
        <w:rPr>
          <w:rFonts w:ascii="Times New Roman" w:hAnsi="Times New Roman"/>
          <w:b/>
          <w:u w:val="single"/>
        </w:rPr>
        <w:t xml:space="preserve">) </w:t>
      </w:r>
    </w:p>
    <w:p w:rsidR="00094F4A" w:rsidRPr="008E4B82" w:rsidP="00094F4A">
      <w:pPr>
        <w:bidi w:val="0"/>
        <w:rPr>
          <w:rFonts w:ascii="Times New Roman" w:hAnsi="Times New Roman"/>
        </w:rPr>
      </w:pPr>
      <w:r w:rsidRPr="008E4B82">
        <w:rPr>
          <w:rFonts w:ascii="Times New Roman" w:hAnsi="Times New Roman"/>
          <w:b/>
        </w:rPr>
        <w:tab/>
      </w:r>
      <w:r w:rsidRPr="008E4B82">
        <w:rPr>
          <w:rFonts w:ascii="Times New Roman" w:hAnsi="Times New Roman"/>
        </w:rPr>
        <w:t xml:space="preserve">V rámci preventívnej gastroenterologickej prehliadky sa dopĺňajú náležitosti skríningu rakoviny konečníka a hrubého čreva, ktoré v doterajšej právnej úprave chýbali. V roku 2011 boli prijaté Európske štandardy pre skríning </w:t>
      </w:r>
      <w:r w:rsidRPr="008E4B82" w:rsidR="00224E6F">
        <w:rPr>
          <w:rFonts w:ascii="Times New Roman" w:hAnsi="Times New Roman"/>
        </w:rPr>
        <w:t>rakoviny konečníka a hrubého čreva, a preto sa tento skríning dopĺňa aj do právnych predpisov. Funkčnosťou  skríningov</w:t>
      </w:r>
      <w:r w:rsidRPr="008E4B82" w:rsidR="001D0032">
        <w:rPr>
          <w:rFonts w:ascii="Times New Roman" w:hAnsi="Times New Roman"/>
        </w:rPr>
        <w:t xml:space="preserve">ého programu </w:t>
      </w:r>
      <w:r w:rsidRPr="008E4B82" w:rsidR="00224E6F">
        <w:rPr>
          <w:rFonts w:ascii="Times New Roman" w:hAnsi="Times New Roman"/>
        </w:rPr>
        <w:t xml:space="preserve">sa zaistí aktívne a organizované vyhľadávanie rakoviny konečníka a hrubého čreva vo včasnom štádiu choroby. </w:t>
      </w:r>
      <w:r w:rsidRPr="008E4B82" w:rsidR="001D0032">
        <w:rPr>
          <w:rFonts w:ascii="Times New Roman" w:hAnsi="Times New Roman"/>
        </w:rPr>
        <w:t xml:space="preserve">V rámci skríningového programu sa ustanovuje jeho obsah, okruh poistencov, periodicita a určuje sa konkrétna špecializácia lekárov, ktorí sú oprávnení </w:t>
      </w:r>
      <w:r w:rsidRPr="008E4B82" w:rsidR="008D36B0">
        <w:rPr>
          <w:rFonts w:ascii="Times New Roman" w:hAnsi="Times New Roman"/>
        </w:rPr>
        <w:t>skríning</w:t>
      </w:r>
      <w:r w:rsidRPr="008E4B82" w:rsidR="001D0032">
        <w:rPr>
          <w:rFonts w:ascii="Times New Roman" w:hAnsi="Times New Roman"/>
        </w:rPr>
        <w:t xml:space="preserve"> vykonávať. </w:t>
      </w:r>
      <w:r w:rsidRPr="008E4B82">
        <w:rPr>
          <w:rFonts w:ascii="Times New Roman" w:hAnsi="Times New Roman"/>
        </w:rPr>
        <w:t xml:space="preserve"> </w:t>
      </w:r>
    </w:p>
    <w:p w:rsidR="00BB255F" w:rsidRPr="008E4B82" w:rsidP="000908DC">
      <w:pPr>
        <w:bidi w:val="0"/>
        <w:ind w:left="2520" w:hanging="2520"/>
        <w:rPr>
          <w:rFonts w:ascii="Times New Roman" w:hAnsi="Times New Roman"/>
          <w:b/>
        </w:rPr>
      </w:pPr>
    </w:p>
    <w:p w:rsidR="001D0032" w:rsidRPr="008E4B82" w:rsidP="000908DC">
      <w:pPr>
        <w:pStyle w:val="Header"/>
        <w:tabs>
          <w:tab w:val="clear" w:pos="4536"/>
          <w:tab w:val="clear" w:pos="9072"/>
        </w:tabs>
        <w:bidi w:val="0"/>
        <w:rPr>
          <w:rFonts w:ascii="Times New Roman" w:hAnsi="Times New Roman"/>
          <w:b/>
        </w:rPr>
      </w:pPr>
    </w:p>
    <w:p w:rsidR="000908DC" w:rsidRPr="008E4B82" w:rsidP="000908DC">
      <w:pPr>
        <w:pStyle w:val="Header"/>
        <w:tabs>
          <w:tab w:val="clear" w:pos="4536"/>
          <w:tab w:val="clear" w:pos="9072"/>
        </w:tabs>
        <w:bidi w:val="0"/>
        <w:rPr>
          <w:rFonts w:ascii="Times New Roman" w:hAnsi="Times New Roman"/>
          <w:b/>
        </w:rPr>
      </w:pPr>
      <w:r w:rsidRPr="008E4B82">
        <w:rPr>
          <w:rFonts w:ascii="Times New Roman" w:hAnsi="Times New Roman"/>
          <w:b/>
        </w:rPr>
        <w:t xml:space="preserve">K Čl. </w:t>
      </w:r>
      <w:r w:rsidRPr="008E4B82" w:rsidR="001D0032">
        <w:rPr>
          <w:rFonts w:ascii="Times New Roman" w:hAnsi="Times New Roman"/>
          <w:b/>
        </w:rPr>
        <w:t>I</w:t>
      </w:r>
      <w:r w:rsidRPr="008E4B82">
        <w:rPr>
          <w:rFonts w:ascii="Times New Roman" w:hAnsi="Times New Roman"/>
          <w:b/>
        </w:rPr>
        <w:t>V</w:t>
      </w:r>
    </w:p>
    <w:tbl>
      <w:tblPr>
        <w:tblStyle w:val="TableNormal"/>
        <w:tblW w:w="13786" w:type="dxa"/>
        <w:tblLook w:val="04A0"/>
      </w:tblPr>
      <w:tblGrid>
        <w:gridCol w:w="9180"/>
        <w:gridCol w:w="4606"/>
      </w:tblGrid>
      <w:tr>
        <w:tblPrEx>
          <w:tblW w:w="13786" w:type="dxa"/>
          <w:tblLook w:val="04A0"/>
        </w:tblPrEx>
        <w:tc>
          <w:tcPr>
            <w:tcW w:w="9180" w:type="dxa"/>
            <w:tcBorders>
              <w:top w:val="none" w:sz="0" w:space="0" w:color="auto"/>
              <w:left w:val="none" w:sz="0" w:space="0" w:color="auto"/>
              <w:bottom w:val="none" w:sz="0" w:space="0" w:color="auto"/>
              <w:right w:val="none" w:sz="0" w:space="0" w:color="auto"/>
            </w:tcBorders>
            <w:textDirection w:val="lrTb"/>
            <w:vAlign w:val="top"/>
          </w:tcPr>
          <w:p w:rsidR="000908DC" w:rsidRPr="008E4B82" w:rsidP="001D0032">
            <w:pPr>
              <w:bidi w:val="0"/>
              <w:spacing w:after="0" w:line="240" w:lineRule="auto"/>
              <w:rPr>
                <w:rFonts w:ascii="Times New Roman" w:hAnsi="Times New Roman"/>
                <w:b/>
                <w:u w:val="single"/>
              </w:rPr>
            </w:pPr>
            <w:r w:rsidRPr="008E4B82">
              <w:rPr>
                <w:rFonts w:ascii="Times New Roman" w:hAnsi="Times New Roman"/>
                <w:b/>
                <w:u w:val="single"/>
              </w:rPr>
              <w:t xml:space="preserve">K bodu </w:t>
            </w:r>
            <w:r w:rsidRPr="008E4B82" w:rsidR="001D0032">
              <w:rPr>
                <w:rFonts w:ascii="Times New Roman" w:hAnsi="Times New Roman"/>
                <w:b/>
                <w:u w:val="single"/>
              </w:rPr>
              <w:t>1</w:t>
            </w:r>
            <w:r w:rsidRPr="008E4B82">
              <w:rPr>
                <w:rFonts w:ascii="Times New Roman" w:hAnsi="Times New Roman"/>
                <w:b/>
                <w:u w:val="single"/>
              </w:rPr>
              <w:t xml:space="preserve"> (§ 5 ods. 1</w:t>
            </w:r>
            <w:r w:rsidRPr="008E4B82" w:rsidR="00645FFD">
              <w:rPr>
                <w:rFonts w:ascii="Times New Roman" w:hAnsi="Times New Roman"/>
                <w:b/>
                <w:u w:val="single"/>
              </w:rPr>
              <w:t xml:space="preserve"> písm. k) a l)</w:t>
            </w:r>
          </w:p>
        </w:tc>
        <w:tc>
          <w:tcPr>
            <w:tcW w:w="4606" w:type="dxa"/>
            <w:tcBorders>
              <w:top w:val="none" w:sz="0" w:space="0" w:color="auto"/>
              <w:left w:val="none" w:sz="0" w:space="0" w:color="auto"/>
              <w:bottom w:val="none" w:sz="0" w:space="0" w:color="auto"/>
              <w:right w:val="none" w:sz="0" w:space="0" w:color="auto"/>
            </w:tcBorders>
            <w:textDirection w:val="lrTb"/>
            <w:vAlign w:val="top"/>
          </w:tcPr>
          <w:p w:rsidR="000908DC" w:rsidRPr="008E4B82" w:rsidP="0047645F">
            <w:pPr>
              <w:bidi w:val="0"/>
              <w:spacing w:after="0" w:line="240" w:lineRule="auto"/>
              <w:jc w:val="center"/>
              <w:rPr>
                <w:rFonts w:ascii="Times New Roman" w:hAnsi="Times New Roman"/>
              </w:rPr>
            </w:pPr>
          </w:p>
        </w:tc>
      </w:tr>
    </w:tbl>
    <w:p w:rsidR="000908DC" w:rsidRPr="008E4B82" w:rsidP="000908DC">
      <w:pPr>
        <w:bidi w:val="0"/>
        <w:ind w:firstLine="708"/>
        <w:rPr>
          <w:rFonts w:ascii="Times New Roman" w:hAnsi="Times New Roman"/>
        </w:rPr>
      </w:pPr>
      <w:r w:rsidRPr="008E4B82">
        <w:rPr>
          <w:rFonts w:ascii="Times New Roman" w:hAnsi="Times New Roman"/>
        </w:rPr>
        <w:t>Ukladá sa povinnosť poskytovateľovi záchrannej zdravotnej služby uzatvoriť s operačným strediskom tiesňového volania záchrannej zdravotnej služby</w:t>
      </w:r>
      <w:r w:rsidRPr="008E4B82" w:rsidR="00D01FB1">
        <w:rPr>
          <w:rFonts w:ascii="Times New Roman" w:hAnsi="Times New Roman"/>
        </w:rPr>
        <w:t xml:space="preserve"> písomnú </w:t>
      </w:r>
      <w:r w:rsidRPr="008E4B82">
        <w:rPr>
          <w:rFonts w:ascii="Times New Roman" w:hAnsi="Times New Roman"/>
        </w:rPr>
        <w:t>zmluvu</w:t>
      </w:r>
      <w:r w:rsidRPr="008E4B82" w:rsidR="00024EB6">
        <w:rPr>
          <w:rFonts w:ascii="Times New Roman" w:hAnsi="Times New Roman"/>
        </w:rPr>
        <w:t>,</w:t>
      </w:r>
      <w:r w:rsidRPr="008E4B82">
        <w:rPr>
          <w:rFonts w:ascii="Times New Roman" w:hAnsi="Times New Roman"/>
        </w:rPr>
        <w:t xml:space="preserve"> na základe ktorej bude povinný akceptovať inštaláciu príslušných zariadení na telekomunikačné prepojenie a prenos informácií vo svojich ambulanciách. Zároveň sa ukladá povinnosť ich používania. Touto úpravou sa dosiahne, že komunikácia medzi poskytovateľom záchrannej zdravotnej služby a operačným stredisko umožní prenos potrebných dát, nebude na báze mobilných telefónov čo zvýši efektívnosť pri poskytovaní neodkladnej zdravotnej starostlivosti.</w:t>
      </w:r>
    </w:p>
    <w:p w:rsidR="000908DC" w:rsidRPr="008E4B82" w:rsidP="000908DC">
      <w:pPr>
        <w:bidi w:val="0"/>
        <w:rPr>
          <w:rFonts w:ascii="Times New Roman" w:hAnsi="Times New Roman"/>
        </w:rPr>
      </w:pPr>
    </w:p>
    <w:tbl>
      <w:tblPr>
        <w:tblStyle w:val="TableNormal"/>
        <w:tblW w:w="0" w:type="auto"/>
        <w:tblLook w:val="04A0"/>
      </w:tblPr>
      <w:tblGrid>
        <w:gridCol w:w="4361"/>
      </w:tblGrid>
      <w:tr>
        <w:tblPrEx>
          <w:tblW w:w="0" w:type="auto"/>
          <w:tblLook w:val="04A0"/>
        </w:tblPrEx>
        <w:tc>
          <w:tcPr>
            <w:tcW w:w="4361" w:type="dxa"/>
            <w:tcBorders>
              <w:top w:val="none" w:sz="0" w:space="0" w:color="auto"/>
              <w:left w:val="none" w:sz="0" w:space="0" w:color="auto"/>
              <w:bottom w:val="none" w:sz="0" w:space="0" w:color="auto"/>
              <w:right w:val="none" w:sz="0" w:space="0" w:color="auto"/>
            </w:tcBorders>
            <w:textDirection w:val="lrTb"/>
            <w:vAlign w:val="top"/>
          </w:tcPr>
          <w:p w:rsidR="000908DC" w:rsidRPr="008E4B82" w:rsidP="001D0032">
            <w:pPr>
              <w:bidi w:val="0"/>
              <w:spacing w:after="0" w:line="240" w:lineRule="auto"/>
              <w:rPr>
                <w:rFonts w:ascii="Times New Roman" w:hAnsi="Times New Roman"/>
                <w:b/>
                <w:u w:val="single"/>
              </w:rPr>
            </w:pPr>
            <w:r w:rsidRPr="008E4B82">
              <w:rPr>
                <w:rFonts w:ascii="Times New Roman" w:hAnsi="Times New Roman"/>
                <w:b/>
                <w:u w:val="single"/>
              </w:rPr>
              <w:t xml:space="preserve">K bodu </w:t>
            </w:r>
            <w:r w:rsidRPr="008E4B82" w:rsidR="001D0032">
              <w:rPr>
                <w:rFonts w:ascii="Times New Roman" w:hAnsi="Times New Roman"/>
                <w:b/>
                <w:u w:val="single"/>
              </w:rPr>
              <w:t>2</w:t>
            </w:r>
            <w:r w:rsidRPr="008E4B82">
              <w:rPr>
                <w:rFonts w:ascii="Times New Roman" w:hAnsi="Times New Roman"/>
                <w:b/>
                <w:u w:val="single"/>
              </w:rPr>
              <w:t xml:space="preserve"> (§ 6 ods. 1)</w:t>
            </w:r>
          </w:p>
        </w:tc>
      </w:tr>
    </w:tbl>
    <w:p w:rsidR="005B271C" w:rsidRPr="008E4B82" w:rsidP="005B271C">
      <w:pPr>
        <w:bidi w:val="0"/>
        <w:ind w:firstLine="708"/>
        <w:rPr>
          <w:rFonts w:ascii="Times New Roman" w:hAnsi="Times New Roman"/>
        </w:rPr>
      </w:pPr>
      <w:r w:rsidRPr="008E4B82" w:rsidR="000908DC">
        <w:rPr>
          <w:rFonts w:ascii="Times New Roman" w:hAnsi="Times New Roman"/>
        </w:rPr>
        <w:t>K novej povinnosti poskytovateľom záchrannej zdravotnej služby sa upravuje možnosť uložiť pokutu za porušenie upravenej povinnosti. Orgán príslušný na vydanie povolenia je oprávnený uložiť takémuto poskytovateľovi pokutu až do výšky 16 596 euro v prípade ak poskytovateľ poruší určenú povinnosť</w:t>
      </w:r>
      <w:r w:rsidRPr="008E4B82">
        <w:rPr>
          <w:rFonts w:ascii="Times New Roman" w:hAnsi="Times New Roman"/>
        </w:rPr>
        <w:t xml:space="preserve">, čím sa zvýši efektívnosť pri poskytovaní neodkladnej zdravotnej starostlivosti. </w:t>
      </w:r>
    </w:p>
    <w:p w:rsidR="000908DC" w:rsidRPr="008E4B82" w:rsidP="000908DC">
      <w:pPr>
        <w:bidi w:val="0"/>
        <w:ind w:firstLine="708"/>
        <w:rPr>
          <w:rFonts w:ascii="Times New Roman" w:hAnsi="Times New Roman"/>
        </w:rPr>
      </w:pPr>
    </w:p>
    <w:p w:rsidR="00645FFD" w:rsidRPr="008E4B82" w:rsidP="000908DC">
      <w:pPr>
        <w:bidi w:val="0"/>
        <w:rPr>
          <w:rFonts w:ascii="Times New Roman" w:hAnsi="Times New Roman"/>
        </w:rPr>
      </w:pPr>
    </w:p>
    <w:p w:rsidR="000908DC" w:rsidRPr="008E4B82" w:rsidP="000908DC">
      <w:pPr>
        <w:bidi w:val="0"/>
        <w:rPr>
          <w:rFonts w:ascii="Times New Roman" w:hAnsi="Times New Roman"/>
          <w:b/>
        </w:rPr>
      </w:pPr>
      <w:r w:rsidRPr="008E4B82">
        <w:rPr>
          <w:rFonts w:ascii="Times New Roman" w:hAnsi="Times New Roman"/>
          <w:b/>
        </w:rPr>
        <w:t>K Čl. V</w:t>
      </w:r>
    </w:p>
    <w:p w:rsidR="003E2746" w:rsidP="003C649D">
      <w:pPr>
        <w:bidi w:val="0"/>
        <w:ind w:firstLine="708"/>
        <w:rPr>
          <w:rFonts w:ascii="Times New Roman" w:hAnsi="Times New Roman"/>
        </w:rPr>
      </w:pPr>
      <w:r w:rsidRPr="008E4B82" w:rsidR="000908DC">
        <w:rPr>
          <w:rFonts w:ascii="Times New Roman" w:hAnsi="Times New Roman"/>
        </w:rPr>
        <w:t xml:space="preserve">Ustanovuje sa dátum nadobudnutia účinnosti vzhľadom </w:t>
      </w:r>
      <w:r w:rsidRPr="008E4B82" w:rsidR="003C649D">
        <w:rPr>
          <w:rFonts w:ascii="Times New Roman" w:hAnsi="Times New Roman"/>
        </w:rPr>
        <w:t>na dĺžku legislatívneho procesu.</w:t>
      </w:r>
    </w:p>
    <w:p w:rsidR="00135FE4" w:rsidP="003C649D">
      <w:pPr>
        <w:bidi w:val="0"/>
        <w:ind w:firstLine="708"/>
        <w:rPr>
          <w:rFonts w:ascii="Times New Roman" w:hAnsi="Times New Roman"/>
        </w:rPr>
      </w:pPr>
    </w:p>
    <w:p w:rsidR="00135FE4" w:rsidP="003C649D">
      <w:pPr>
        <w:bidi w:val="0"/>
        <w:ind w:firstLine="708"/>
        <w:rPr>
          <w:rFonts w:ascii="Times New Roman" w:hAnsi="Times New Roman"/>
        </w:rPr>
      </w:pPr>
    </w:p>
    <w:p w:rsidR="00135FE4" w:rsidRPr="0069323E" w:rsidP="00135FE4">
      <w:pPr>
        <w:bidi w:val="0"/>
        <w:ind w:firstLine="708"/>
        <w:rPr>
          <w:rFonts w:ascii="Times New Roman" w:hAnsi="Times New Roman"/>
        </w:rPr>
      </w:pPr>
      <w:r w:rsidR="00AE1B70">
        <w:rPr>
          <w:rFonts w:ascii="Times New Roman" w:hAnsi="Times New Roman"/>
        </w:rPr>
        <w:t>V Bratislave 7</w:t>
      </w:r>
      <w:r w:rsidRPr="0069323E">
        <w:rPr>
          <w:rFonts w:ascii="Times New Roman" w:hAnsi="Times New Roman"/>
        </w:rPr>
        <w:t xml:space="preserve">. </w:t>
      </w:r>
      <w:r>
        <w:rPr>
          <w:rFonts w:ascii="Times New Roman" w:hAnsi="Times New Roman"/>
        </w:rPr>
        <w:t>novembra 2012</w:t>
      </w:r>
    </w:p>
    <w:p w:rsidR="00135FE4" w:rsidRPr="0069323E" w:rsidP="00135FE4">
      <w:pPr>
        <w:bidi w:val="0"/>
        <w:rPr>
          <w:rFonts w:ascii="Times New Roman" w:hAnsi="Times New Roman"/>
        </w:rPr>
      </w:pPr>
    </w:p>
    <w:p w:rsidR="00135FE4" w:rsidP="00135FE4">
      <w:pPr>
        <w:bidi w:val="0"/>
        <w:rPr>
          <w:rFonts w:ascii="Times New Roman" w:hAnsi="Times New Roman"/>
        </w:rPr>
      </w:pPr>
    </w:p>
    <w:p w:rsidR="00135FE4" w:rsidP="00135FE4">
      <w:pPr>
        <w:bidi w:val="0"/>
        <w:rPr>
          <w:rFonts w:ascii="Times New Roman" w:hAnsi="Times New Roman"/>
        </w:rPr>
      </w:pPr>
    </w:p>
    <w:p w:rsidR="00135FE4" w:rsidRPr="0069323E" w:rsidP="00135FE4">
      <w:pPr>
        <w:bidi w:val="0"/>
        <w:rPr>
          <w:rFonts w:ascii="Times New Roman" w:hAnsi="Times New Roman"/>
        </w:rPr>
      </w:pPr>
    </w:p>
    <w:p w:rsidR="00135FE4" w:rsidRPr="0069323E" w:rsidP="00135FE4">
      <w:pPr>
        <w:bidi w:val="0"/>
        <w:jc w:val="center"/>
        <w:rPr>
          <w:rFonts w:ascii="Times New Roman" w:hAnsi="Times New Roman"/>
          <w:b/>
        </w:rPr>
      </w:pPr>
      <w:r>
        <w:rPr>
          <w:rFonts w:ascii="Times New Roman" w:hAnsi="Times New Roman"/>
          <w:b/>
        </w:rPr>
        <w:t>Robert Fico</w:t>
      </w:r>
      <w:r w:rsidRPr="0069323E">
        <w:rPr>
          <w:rFonts w:ascii="Times New Roman" w:hAnsi="Times New Roman"/>
          <w:b/>
        </w:rPr>
        <w:t xml:space="preserve"> v.</w:t>
      </w:r>
      <w:r>
        <w:rPr>
          <w:rFonts w:ascii="Times New Roman" w:hAnsi="Times New Roman"/>
          <w:b/>
        </w:rPr>
        <w:t xml:space="preserve"> </w:t>
      </w:r>
      <w:r w:rsidRPr="0069323E">
        <w:rPr>
          <w:rFonts w:ascii="Times New Roman" w:hAnsi="Times New Roman"/>
          <w:b/>
        </w:rPr>
        <w:t>r.</w:t>
      </w:r>
    </w:p>
    <w:p w:rsidR="00135FE4" w:rsidRPr="0069323E" w:rsidP="00135FE4">
      <w:pPr>
        <w:bidi w:val="0"/>
        <w:jc w:val="center"/>
        <w:rPr>
          <w:rFonts w:ascii="Times New Roman" w:hAnsi="Times New Roman"/>
        </w:rPr>
      </w:pPr>
      <w:r w:rsidRPr="0069323E">
        <w:rPr>
          <w:rFonts w:ascii="Times New Roman" w:hAnsi="Times New Roman"/>
        </w:rPr>
        <w:t>predseda vlády</w:t>
      </w:r>
    </w:p>
    <w:p w:rsidR="00135FE4" w:rsidRPr="0069323E" w:rsidP="00135FE4">
      <w:pPr>
        <w:bidi w:val="0"/>
        <w:jc w:val="center"/>
        <w:rPr>
          <w:rFonts w:ascii="Times New Roman" w:hAnsi="Times New Roman"/>
        </w:rPr>
      </w:pPr>
      <w:r w:rsidRPr="0069323E">
        <w:rPr>
          <w:rFonts w:ascii="Times New Roman" w:hAnsi="Times New Roman"/>
        </w:rPr>
        <w:t>Slovenskej republiky</w:t>
      </w:r>
    </w:p>
    <w:p w:rsidR="00135FE4" w:rsidRPr="0069323E" w:rsidP="00135FE4">
      <w:pPr>
        <w:bidi w:val="0"/>
        <w:ind w:firstLine="3958"/>
        <w:jc w:val="center"/>
        <w:rPr>
          <w:rFonts w:ascii="Times New Roman" w:hAnsi="Times New Roman"/>
          <w:b/>
        </w:rPr>
      </w:pPr>
    </w:p>
    <w:p w:rsidR="00135FE4" w:rsidP="00135FE4">
      <w:pPr>
        <w:bidi w:val="0"/>
        <w:ind w:firstLine="3958"/>
        <w:jc w:val="center"/>
        <w:rPr>
          <w:rFonts w:ascii="Times New Roman" w:hAnsi="Times New Roman"/>
          <w:b/>
        </w:rPr>
      </w:pPr>
    </w:p>
    <w:p w:rsidR="00135FE4" w:rsidP="00135FE4">
      <w:pPr>
        <w:bidi w:val="0"/>
        <w:ind w:firstLine="3958"/>
        <w:jc w:val="center"/>
        <w:rPr>
          <w:rFonts w:ascii="Times New Roman" w:hAnsi="Times New Roman"/>
          <w:b/>
        </w:rPr>
      </w:pPr>
    </w:p>
    <w:p w:rsidR="00135FE4" w:rsidP="00135FE4">
      <w:pPr>
        <w:bidi w:val="0"/>
        <w:ind w:firstLine="3958"/>
        <w:jc w:val="center"/>
        <w:rPr>
          <w:rFonts w:ascii="Times New Roman" w:hAnsi="Times New Roman"/>
          <w:b/>
        </w:rPr>
      </w:pPr>
    </w:p>
    <w:p w:rsidR="00135FE4" w:rsidRPr="0069323E" w:rsidP="00135FE4">
      <w:pPr>
        <w:bidi w:val="0"/>
        <w:ind w:firstLine="3958"/>
        <w:jc w:val="center"/>
        <w:rPr>
          <w:rFonts w:ascii="Times New Roman" w:hAnsi="Times New Roman"/>
          <w:b/>
        </w:rPr>
      </w:pPr>
    </w:p>
    <w:p w:rsidR="00135FE4" w:rsidRPr="0069323E" w:rsidP="00135FE4">
      <w:pPr>
        <w:bidi w:val="0"/>
        <w:jc w:val="center"/>
        <w:rPr>
          <w:rFonts w:ascii="Times New Roman" w:hAnsi="Times New Roman"/>
          <w:b/>
        </w:rPr>
      </w:pPr>
      <w:r>
        <w:rPr>
          <w:rFonts w:ascii="Times New Roman" w:hAnsi="Times New Roman"/>
          <w:b/>
        </w:rPr>
        <w:t>Zuzana Zvolenská</w:t>
      </w:r>
      <w:r w:rsidRPr="0069323E">
        <w:rPr>
          <w:rFonts w:ascii="Times New Roman" w:hAnsi="Times New Roman"/>
          <w:b/>
        </w:rPr>
        <w:t xml:space="preserve"> v.</w:t>
      </w:r>
      <w:r>
        <w:rPr>
          <w:rFonts w:ascii="Times New Roman" w:hAnsi="Times New Roman"/>
          <w:b/>
        </w:rPr>
        <w:t xml:space="preserve"> </w:t>
      </w:r>
      <w:r w:rsidRPr="0069323E">
        <w:rPr>
          <w:rFonts w:ascii="Times New Roman" w:hAnsi="Times New Roman"/>
          <w:b/>
        </w:rPr>
        <w:t>r.</w:t>
      </w:r>
    </w:p>
    <w:p w:rsidR="00135FE4" w:rsidRPr="0069323E" w:rsidP="00135FE4">
      <w:pPr>
        <w:bidi w:val="0"/>
        <w:jc w:val="center"/>
        <w:rPr>
          <w:rFonts w:ascii="Times New Roman" w:hAnsi="Times New Roman"/>
        </w:rPr>
      </w:pPr>
      <w:r w:rsidRPr="0069323E">
        <w:rPr>
          <w:rFonts w:ascii="Times New Roman" w:hAnsi="Times New Roman"/>
        </w:rPr>
        <w:t>minister</w:t>
      </w:r>
      <w:r>
        <w:rPr>
          <w:rFonts w:ascii="Times New Roman" w:hAnsi="Times New Roman"/>
        </w:rPr>
        <w:t>ka</w:t>
      </w:r>
      <w:r w:rsidRPr="0069323E">
        <w:rPr>
          <w:rFonts w:ascii="Times New Roman" w:hAnsi="Times New Roman"/>
        </w:rPr>
        <w:t xml:space="preserve"> zdravotníctva</w:t>
      </w:r>
    </w:p>
    <w:p w:rsidR="00135FE4" w:rsidRPr="0069323E" w:rsidP="00135FE4">
      <w:pPr>
        <w:bidi w:val="0"/>
        <w:jc w:val="center"/>
        <w:rPr>
          <w:rFonts w:ascii="Times New Roman" w:hAnsi="Times New Roman"/>
        </w:rPr>
      </w:pPr>
      <w:r w:rsidRPr="0069323E">
        <w:rPr>
          <w:rFonts w:ascii="Times New Roman" w:hAnsi="Times New Roman"/>
        </w:rPr>
        <w:t>Slovenskej republiky</w:t>
      </w:r>
    </w:p>
    <w:p w:rsidR="00135FE4" w:rsidRPr="003C649D" w:rsidP="003C649D">
      <w:pPr>
        <w:bidi w:val="0"/>
        <w:ind w:firstLine="708"/>
        <w:rPr>
          <w:rFonts w:ascii="Times New Roman" w:hAnsi="Times New Roman"/>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039" w:rsidP="00855039">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55039">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039" w:rsidP="00855039">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E1B70">
      <w:rPr>
        <w:rStyle w:val="PageNumber"/>
        <w:rFonts w:ascii="Times New Roman" w:hAnsi="Times New Roman"/>
        <w:noProof/>
      </w:rPr>
      <w:t>10</w:t>
    </w:r>
    <w:r>
      <w:rPr>
        <w:rStyle w:val="PageNumber"/>
        <w:rFonts w:ascii="Times New Roman" w:hAnsi="Times New Roman"/>
      </w:rPr>
      <w:fldChar w:fldCharType="end"/>
    </w:r>
  </w:p>
  <w:p w:rsidR="0085503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2E9"/>
    <w:multiLevelType w:val="hybridMultilevel"/>
    <w:tmpl w:val="F5C63E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8D3E77"/>
    <w:multiLevelType w:val="hybridMultilevel"/>
    <w:tmpl w:val="261C6598"/>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8A12B6F"/>
    <w:multiLevelType w:val="hybridMultilevel"/>
    <w:tmpl w:val="A8C28C94"/>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1151179"/>
    <w:multiLevelType w:val="hybridMultilevel"/>
    <w:tmpl w:val="20387E1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3D632D5"/>
    <w:multiLevelType w:val="hybridMultilevel"/>
    <w:tmpl w:val="574C899C"/>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47046ED"/>
    <w:multiLevelType w:val="hybridMultilevel"/>
    <w:tmpl w:val="73FE78A4"/>
    <w:lvl w:ilvl="0">
      <w:start w:val="0"/>
      <w:numFmt w:val="decimal"/>
      <w:pStyle w:val="Heading2"/>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6">
    <w:nsid w:val="15B91871"/>
    <w:multiLevelType w:val="hybridMultilevel"/>
    <w:tmpl w:val="ED3228AE"/>
    <w:lvl w:ilvl="0">
      <w:start w:val="1"/>
      <w:numFmt w:val="decimal"/>
      <w:lvlText w:val="%1."/>
      <w:lvlJc w:val="left"/>
      <w:pPr>
        <w:ind w:left="2204" w:hanging="360"/>
      </w:pPr>
      <w:rPr>
        <w:rFonts w:cs="Times New Roman" w:hint="default"/>
        <w:rtl w:val="0"/>
        <w:cs w:val="0"/>
      </w:rPr>
    </w:lvl>
    <w:lvl w:ilvl="1">
      <w:start w:val="1"/>
      <w:numFmt w:val="lowerLetter"/>
      <w:lvlText w:val="%2."/>
      <w:lvlJc w:val="left"/>
      <w:pPr>
        <w:ind w:left="2924" w:hanging="360"/>
      </w:pPr>
      <w:rPr>
        <w:rFonts w:cs="Times New Roman"/>
        <w:rtl w:val="0"/>
        <w:cs w:val="0"/>
      </w:rPr>
    </w:lvl>
    <w:lvl w:ilvl="2">
      <w:start w:val="1"/>
      <w:numFmt w:val="lowerRoman"/>
      <w:lvlText w:val="%3."/>
      <w:lvlJc w:val="right"/>
      <w:pPr>
        <w:ind w:left="3644" w:hanging="180"/>
      </w:pPr>
      <w:rPr>
        <w:rFonts w:cs="Times New Roman"/>
        <w:rtl w:val="0"/>
        <w:cs w:val="0"/>
      </w:rPr>
    </w:lvl>
    <w:lvl w:ilvl="3">
      <w:start w:val="1"/>
      <w:numFmt w:val="decimal"/>
      <w:lvlText w:val="%4."/>
      <w:lvlJc w:val="left"/>
      <w:pPr>
        <w:ind w:left="4364" w:hanging="360"/>
      </w:pPr>
      <w:rPr>
        <w:rFonts w:cs="Times New Roman"/>
        <w:rtl w:val="0"/>
        <w:cs w:val="0"/>
      </w:rPr>
    </w:lvl>
    <w:lvl w:ilvl="4">
      <w:start w:val="1"/>
      <w:numFmt w:val="lowerLetter"/>
      <w:lvlText w:val="%5."/>
      <w:lvlJc w:val="left"/>
      <w:pPr>
        <w:ind w:left="5084" w:hanging="360"/>
      </w:pPr>
      <w:rPr>
        <w:rFonts w:cs="Times New Roman"/>
        <w:rtl w:val="0"/>
        <w:cs w:val="0"/>
      </w:rPr>
    </w:lvl>
    <w:lvl w:ilvl="5">
      <w:start w:val="1"/>
      <w:numFmt w:val="lowerRoman"/>
      <w:lvlText w:val="%6."/>
      <w:lvlJc w:val="right"/>
      <w:pPr>
        <w:ind w:left="5804" w:hanging="180"/>
      </w:pPr>
      <w:rPr>
        <w:rFonts w:cs="Times New Roman"/>
        <w:rtl w:val="0"/>
        <w:cs w:val="0"/>
      </w:rPr>
    </w:lvl>
    <w:lvl w:ilvl="6">
      <w:start w:val="1"/>
      <w:numFmt w:val="decimal"/>
      <w:lvlText w:val="%7."/>
      <w:lvlJc w:val="left"/>
      <w:pPr>
        <w:ind w:left="6524" w:hanging="360"/>
      </w:pPr>
      <w:rPr>
        <w:rFonts w:cs="Times New Roman"/>
        <w:rtl w:val="0"/>
        <w:cs w:val="0"/>
      </w:rPr>
    </w:lvl>
    <w:lvl w:ilvl="7">
      <w:start w:val="1"/>
      <w:numFmt w:val="lowerLetter"/>
      <w:lvlText w:val="%8."/>
      <w:lvlJc w:val="left"/>
      <w:pPr>
        <w:ind w:left="7244" w:hanging="360"/>
      </w:pPr>
      <w:rPr>
        <w:rFonts w:cs="Times New Roman"/>
        <w:rtl w:val="0"/>
        <w:cs w:val="0"/>
      </w:rPr>
    </w:lvl>
    <w:lvl w:ilvl="8">
      <w:start w:val="1"/>
      <w:numFmt w:val="lowerRoman"/>
      <w:lvlText w:val="%9."/>
      <w:lvlJc w:val="right"/>
      <w:pPr>
        <w:ind w:left="7964" w:hanging="180"/>
      </w:pPr>
      <w:rPr>
        <w:rFonts w:cs="Times New Roman"/>
        <w:rtl w:val="0"/>
        <w:cs w:val="0"/>
      </w:rPr>
    </w:lvl>
  </w:abstractNum>
  <w:abstractNum w:abstractNumId="7">
    <w:nsid w:val="15F75897"/>
    <w:multiLevelType w:val="hybridMultilevel"/>
    <w:tmpl w:val="48D0C4B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19575115"/>
    <w:multiLevelType w:val="hybridMultilevel"/>
    <w:tmpl w:val="B66E06F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0E77C01"/>
    <w:multiLevelType w:val="hybridMultilevel"/>
    <w:tmpl w:val="08F4F65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0FE6E74"/>
    <w:multiLevelType w:val="hybridMultilevel"/>
    <w:tmpl w:val="2B3AA7CA"/>
    <w:lvl w:ilvl="0">
      <w:start w:val="1"/>
      <w:numFmt w:val="decimal"/>
      <w:lvlText w:val="%1."/>
      <w:lvlJc w:val="left"/>
      <w:pPr>
        <w:ind w:left="1440" w:hanging="360"/>
      </w:pPr>
      <w:rPr>
        <w:rFonts w:ascii="Times New Roman" w:eastAsia="Times New Roman" w:hAnsi="Times New Roman"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
    <w:nsid w:val="292A7361"/>
    <w:multiLevelType w:val="hybridMultilevel"/>
    <w:tmpl w:val="97705092"/>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A25065E"/>
    <w:multiLevelType w:val="hybridMultilevel"/>
    <w:tmpl w:val="0D909070"/>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A606854"/>
    <w:multiLevelType w:val="hybridMultilevel"/>
    <w:tmpl w:val="C2B8A324"/>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B952C34"/>
    <w:multiLevelType w:val="hybridMultilevel"/>
    <w:tmpl w:val="EA102D7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D584EB8"/>
    <w:multiLevelType w:val="hybridMultilevel"/>
    <w:tmpl w:val="E8244C3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6">
    <w:nsid w:val="2D5B36F4"/>
    <w:multiLevelType w:val="hybridMultilevel"/>
    <w:tmpl w:val="9F120A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20A6473"/>
    <w:multiLevelType w:val="hybridMultilevel"/>
    <w:tmpl w:val="6890E25C"/>
    <w:lvl w:ilvl="0">
      <w:start w:val="1"/>
      <w:numFmt w:val="decimal"/>
      <w:lvlText w:val="%1."/>
      <w:lvlJc w:val="left"/>
      <w:pPr>
        <w:tabs>
          <w:tab w:val="num" w:pos="360"/>
        </w:tabs>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2773F31"/>
    <w:multiLevelType w:val="hybridMultilevel"/>
    <w:tmpl w:val="F4B432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57D333A"/>
    <w:multiLevelType w:val="hybridMultilevel"/>
    <w:tmpl w:val="E9D2C67C"/>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5C04217"/>
    <w:multiLevelType w:val="hybridMultilevel"/>
    <w:tmpl w:val="B55897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D676AF6"/>
    <w:multiLevelType w:val="multilevel"/>
    <w:tmpl w:val="4F4463C4"/>
    <w:lvl w:ilvl="0">
      <w:start w:val="1"/>
      <w:numFmt w:val="decimal"/>
      <w:lvlText w:val="%1."/>
      <w:lvlJc w:val="left"/>
      <w:pPr>
        <w:tabs>
          <w:tab w:val="num" w:pos="540"/>
        </w:tabs>
        <w:ind w:left="540" w:hanging="540"/>
      </w:pPr>
      <w:rPr>
        <w:rFonts w:cs="Times New Roman"/>
        <w:rtl w:val="0"/>
        <w:cs w:val="0"/>
      </w:rPr>
    </w:lvl>
    <w:lvl w:ilvl="1">
      <w:start w:val="5"/>
      <w:numFmt w:val="decimal"/>
      <w:lvlText w:val="%1.%2."/>
      <w:lvlJc w:val="left"/>
      <w:pPr>
        <w:tabs>
          <w:tab w:val="num" w:pos="540"/>
        </w:tabs>
        <w:ind w:left="540" w:hanging="540"/>
      </w:pPr>
      <w:rPr>
        <w:rFonts w:cs="Times New Roman"/>
        <w:rtl w:val="0"/>
        <w:cs w:val="0"/>
      </w:rPr>
    </w:lvl>
    <w:lvl w:ilvl="2">
      <w:start w:val="1"/>
      <w:numFmt w:val="decimal"/>
      <w:lvlText w:val="%1.%2.%3."/>
      <w:lvlJc w:val="left"/>
      <w:pPr>
        <w:tabs>
          <w:tab w:val="num" w:pos="720"/>
        </w:tabs>
        <w:ind w:left="720" w:hanging="720"/>
      </w:pPr>
      <w:rPr>
        <w:rFonts w:cs="Times New Roman"/>
        <w:rtl w:val="0"/>
        <w:cs w:val="0"/>
      </w:rPr>
    </w:lvl>
    <w:lvl w:ilvl="3">
      <w:start w:val="1"/>
      <w:numFmt w:val="decimal"/>
      <w:lvlText w:val="%1.%2.%3.%4."/>
      <w:lvlJc w:val="left"/>
      <w:pPr>
        <w:tabs>
          <w:tab w:val="num" w:pos="720"/>
        </w:tabs>
        <w:ind w:left="720" w:hanging="720"/>
      </w:pPr>
      <w:rPr>
        <w:rFonts w:cs="Times New Roman"/>
        <w:rtl w:val="0"/>
        <w:cs w:val="0"/>
      </w:rPr>
    </w:lvl>
    <w:lvl w:ilvl="4">
      <w:start w:val="1"/>
      <w:numFmt w:val="decimal"/>
      <w:lvlText w:val="%1.%2.%3.%4.%5."/>
      <w:lvlJc w:val="left"/>
      <w:pPr>
        <w:tabs>
          <w:tab w:val="num" w:pos="1080"/>
        </w:tabs>
        <w:ind w:left="1080" w:hanging="1080"/>
      </w:pPr>
      <w:rPr>
        <w:rFonts w:cs="Times New Roman"/>
        <w:rtl w:val="0"/>
        <w:cs w:val="0"/>
      </w:rPr>
    </w:lvl>
    <w:lvl w:ilvl="5">
      <w:start w:val="1"/>
      <w:numFmt w:val="decimal"/>
      <w:lvlText w:val="%1.%2.%3.%4.%5.%6."/>
      <w:lvlJc w:val="left"/>
      <w:pPr>
        <w:tabs>
          <w:tab w:val="num" w:pos="1080"/>
        </w:tabs>
        <w:ind w:left="1080" w:hanging="1080"/>
      </w:pPr>
      <w:rPr>
        <w:rFonts w:cs="Times New Roman"/>
        <w:rtl w:val="0"/>
        <w:cs w:val="0"/>
      </w:rPr>
    </w:lvl>
    <w:lvl w:ilvl="6">
      <w:start w:val="1"/>
      <w:numFmt w:val="decimal"/>
      <w:lvlText w:val="%1.%2.%3.%4.%5.%6.%7."/>
      <w:lvlJc w:val="left"/>
      <w:pPr>
        <w:tabs>
          <w:tab w:val="num" w:pos="1440"/>
        </w:tabs>
        <w:ind w:left="1440" w:hanging="1440"/>
      </w:pPr>
      <w:rPr>
        <w:rFonts w:cs="Times New Roman"/>
        <w:rtl w:val="0"/>
        <w:cs w:val="0"/>
      </w:rPr>
    </w:lvl>
    <w:lvl w:ilvl="7">
      <w:start w:val="1"/>
      <w:numFmt w:val="decimal"/>
      <w:lvlText w:val="%1.%2.%3.%4.%5.%6.%7.%8."/>
      <w:lvlJc w:val="left"/>
      <w:pPr>
        <w:tabs>
          <w:tab w:val="num" w:pos="1440"/>
        </w:tabs>
        <w:ind w:left="1440" w:hanging="1440"/>
      </w:pPr>
      <w:rPr>
        <w:rFonts w:cs="Times New Roman"/>
        <w:rtl w:val="0"/>
        <w:cs w:val="0"/>
      </w:rPr>
    </w:lvl>
    <w:lvl w:ilvl="8">
      <w:start w:val="1"/>
      <w:numFmt w:val="decimal"/>
      <w:lvlText w:val="%1.%2.%3.%4.%5.%6.%7.%8.%9."/>
      <w:lvlJc w:val="left"/>
      <w:pPr>
        <w:tabs>
          <w:tab w:val="num" w:pos="1800"/>
        </w:tabs>
        <w:ind w:left="1800" w:hanging="1800"/>
      </w:pPr>
      <w:rPr>
        <w:rFonts w:cs="Times New Roman"/>
        <w:rtl w:val="0"/>
        <w:cs w:val="0"/>
      </w:rPr>
    </w:lvl>
  </w:abstractNum>
  <w:abstractNum w:abstractNumId="22">
    <w:nsid w:val="3FC64D10"/>
    <w:multiLevelType w:val="hybridMultilevel"/>
    <w:tmpl w:val="A3AC780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DAB4DEA"/>
    <w:multiLevelType w:val="hybridMultilevel"/>
    <w:tmpl w:val="1212873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FB0509D"/>
    <w:multiLevelType w:val="hybridMultilevel"/>
    <w:tmpl w:val="133A10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4080E38"/>
    <w:multiLevelType w:val="hybridMultilevel"/>
    <w:tmpl w:val="CF0EF11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5153D12"/>
    <w:multiLevelType w:val="hybridMultilevel"/>
    <w:tmpl w:val="CA4427B8"/>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9D17764"/>
    <w:multiLevelType w:val="hybridMultilevel"/>
    <w:tmpl w:val="631CAC9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8">
    <w:nsid w:val="633958C6"/>
    <w:multiLevelType w:val="hybridMultilevel"/>
    <w:tmpl w:val="AF1A2CAA"/>
    <w:lvl w:ilvl="0">
      <w:start w:val="1"/>
      <w:numFmt w:val="lowerLetter"/>
      <w:lvlText w:val="%1)"/>
      <w:lvlJc w:val="left"/>
      <w:pPr>
        <w:tabs>
          <w:tab w:val="num" w:pos="720"/>
        </w:tabs>
        <w:ind w:left="720" w:hanging="360"/>
      </w:pPr>
      <w:rPr>
        <w:rFonts w:cs="Times New Roman"/>
        <w:rtl w:val="0"/>
        <w:cs w:val="0"/>
      </w:rPr>
    </w:lvl>
    <w:lvl w:ilvl="1">
      <w:start w:val="19"/>
      <w:numFmt w:val="decimal"/>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2"/>
      <w:numFmt w:val="bullet"/>
      <w:lvlText w:val="-"/>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39B7BFF"/>
    <w:multiLevelType w:val="hybridMultilevel"/>
    <w:tmpl w:val="D152E9FE"/>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0">
    <w:nsid w:val="78122801"/>
    <w:multiLevelType w:val="hybridMultilevel"/>
    <w:tmpl w:val="1996035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8DB4394"/>
    <w:multiLevelType w:val="hybridMultilevel"/>
    <w:tmpl w:val="B2EC7F08"/>
    <w:lvl w:ilvl="0">
      <w:start w:val="1"/>
      <w:numFmt w:val="decimal"/>
      <w:lvlText w:val="(%1)"/>
      <w:lvlJc w:val="left"/>
      <w:pPr>
        <w:ind w:left="360" w:hanging="360"/>
      </w:pPr>
      <w:rPr>
        <w:rFonts w:cs="Times New Roman" w:hint="default"/>
        <w:rtl w:val="0"/>
        <w:cs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2">
    <w:nsid w:val="7D423284"/>
    <w:multiLevelType w:val="hybridMultilevel"/>
    <w:tmpl w:val="FCF6F7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0"/>
  </w:num>
  <w:num w:numId="2">
    <w:abstractNumId w:val="18"/>
  </w:num>
  <w:num w:numId="3">
    <w:abstractNumId w:val="24"/>
  </w:num>
  <w:num w:numId="4">
    <w:abstractNumId w:val="9"/>
  </w:num>
  <w:num w:numId="5">
    <w:abstractNumId w:val="4"/>
  </w:num>
  <w:num w:numId="6">
    <w:abstractNumId w:val="17"/>
  </w:num>
  <w:num w:numId="7">
    <w:abstractNumId w:val="28"/>
  </w:num>
  <w:num w:numId="8">
    <w:abstractNumId w:val="22"/>
  </w:num>
  <w:num w:numId="9">
    <w:abstractNumId w:val="23"/>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9"/>
  </w:num>
  <w:num w:numId="14">
    <w:abstractNumId w:val="1"/>
  </w:num>
  <w:num w:numId="15">
    <w:abstractNumId w:val="29"/>
  </w:num>
  <w:num w:numId="16">
    <w:abstractNumId w:val="11"/>
  </w:num>
  <w:num w:numId="17">
    <w:abstractNumId w:val="20"/>
  </w:num>
  <w:num w:numId="18">
    <w:abstractNumId w:val="26"/>
  </w:num>
  <w:num w:numId="19">
    <w:abstractNumId w:val="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0"/>
  </w:num>
  <w:num w:numId="23">
    <w:abstractNumId w:val="12"/>
  </w:num>
  <w:num w:numId="24">
    <w:abstractNumId w:val="2"/>
  </w:num>
  <w:num w:numId="25">
    <w:abstractNumId w:val="7"/>
  </w:num>
  <w:num w:numId="26">
    <w:abstractNumId w:val="16"/>
  </w:num>
  <w:num w:numId="27">
    <w:abstractNumId w:val="32"/>
  </w:num>
  <w:num w:numId="28">
    <w:abstractNumId w:val="3"/>
  </w:num>
  <w:num w:numId="29">
    <w:abstractNumId w:val="13"/>
  </w:num>
  <w:num w:numId="30">
    <w:abstractNumId w:val="0"/>
  </w:num>
  <w:num w:numId="31">
    <w:abstractNumId w:val="31"/>
  </w:num>
  <w:num w:numId="32">
    <w:abstractNumId w:val="25"/>
  </w:num>
  <w:num w:numId="33">
    <w:abstractNumId w:val="15"/>
  </w:num>
  <w:num w:numId="34">
    <w:abstractNumId w:val="6"/>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compat/>
  <w:rsids>
    <w:rsidRoot w:val="003E2746"/>
    <w:rsid w:val="000012B1"/>
    <w:rsid w:val="000220FE"/>
    <w:rsid w:val="00024EB6"/>
    <w:rsid w:val="000451E9"/>
    <w:rsid w:val="0005063B"/>
    <w:rsid w:val="00063953"/>
    <w:rsid w:val="00077108"/>
    <w:rsid w:val="00084CEB"/>
    <w:rsid w:val="000908DC"/>
    <w:rsid w:val="000909A5"/>
    <w:rsid w:val="00094F4A"/>
    <w:rsid w:val="000A0EA5"/>
    <w:rsid w:val="000B78FA"/>
    <w:rsid w:val="000C7885"/>
    <w:rsid w:val="000E3501"/>
    <w:rsid w:val="00101496"/>
    <w:rsid w:val="00110B4A"/>
    <w:rsid w:val="0011410E"/>
    <w:rsid w:val="00126DDA"/>
    <w:rsid w:val="001274CD"/>
    <w:rsid w:val="00127B64"/>
    <w:rsid w:val="00135FE4"/>
    <w:rsid w:val="00142787"/>
    <w:rsid w:val="001503D2"/>
    <w:rsid w:val="00153467"/>
    <w:rsid w:val="001615B6"/>
    <w:rsid w:val="00165FDF"/>
    <w:rsid w:val="00176169"/>
    <w:rsid w:val="00176621"/>
    <w:rsid w:val="0018131C"/>
    <w:rsid w:val="00182851"/>
    <w:rsid w:val="00186D3C"/>
    <w:rsid w:val="001972BB"/>
    <w:rsid w:val="001A1190"/>
    <w:rsid w:val="001D0032"/>
    <w:rsid w:val="001D1068"/>
    <w:rsid w:val="001E2CBA"/>
    <w:rsid w:val="001E2E93"/>
    <w:rsid w:val="001F1636"/>
    <w:rsid w:val="001F6268"/>
    <w:rsid w:val="00201832"/>
    <w:rsid w:val="002066B2"/>
    <w:rsid w:val="00221F45"/>
    <w:rsid w:val="00224BC3"/>
    <w:rsid w:val="00224E6F"/>
    <w:rsid w:val="00236387"/>
    <w:rsid w:val="002365B2"/>
    <w:rsid w:val="002436C3"/>
    <w:rsid w:val="00245E6F"/>
    <w:rsid w:val="002611E0"/>
    <w:rsid w:val="002651E1"/>
    <w:rsid w:val="00274C13"/>
    <w:rsid w:val="00286A65"/>
    <w:rsid w:val="00290D36"/>
    <w:rsid w:val="002B00AE"/>
    <w:rsid w:val="002C49A2"/>
    <w:rsid w:val="002D1357"/>
    <w:rsid w:val="002E14B0"/>
    <w:rsid w:val="002F0717"/>
    <w:rsid w:val="002F171E"/>
    <w:rsid w:val="00303ED8"/>
    <w:rsid w:val="00322F38"/>
    <w:rsid w:val="00332EE8"/>
    <w:rsid w:val="00336D19"/>
    <w:rsid w:val="00337F0B"/>
    <w:rsid w:val="00341611"/>
    <w:rsid w:val="00344147"/>
    <w:rsid w:val="003573DC"/>
    <w:rsid w:val="00362A30"/>
    <w:rsid w:val="00367536"/>
    <w:rsid w:val="00372F37"/>
    <w:rsid w:val="00374EBC"/>
    <w:rsid w:val="003769F4"/>
    <w:rsid w:val="0037729E"/>
    <w:rsid w:val="00390003"/>
    <w:rsid w:val="003939C3"/>
    <w:rsid w:val="003A136E"/>
    <w:rsid w:val="003B133C"/>
    <w:rsid w:val="003C649D"/>
    <w:rsid w:val="003C74D0"/>
    <w:rsid w:val="003C7FFD"/>
    <w:rsid w:val="003E2746"/>
    <w:rsid w:val="003F100D"/>
    <w:rsid w:val="003F17B7"/>
    <w:rsid w:val="003F1AFF"/>
    <w:rsid w:val="00413123"/>
    <w:rsid w:val="00421238"/>
    <w:rsid w:val="00447BBE"/>
    <w:rsid w:val="00453D1C"/>
    <w:rsid w:val="00453DBA"/>
    <w:rsid w:val="00460BBA"/>
    <w:rsid w:val="00465964"/>
    <w:rsid w:val="00465D8C"/>
    <w:rsid w:val="00466DE1"/>
    <w:rsid w:val="0047438B"/>
    <w:rsid w:val="00475CD1"/>
    <w:rsid w:val="0047645F"/>
    <w:rsid w:val="004A66F5"/>
    <w:rsid w:val="004B3982"/>
    <w:rsid w:val="004B4BB3"/>
    <w:rsid w:val="004C4877"/>
    <w:rsid w:val="004D2F3B"/>
    <w:rsid w:val="004E0CC3"/>
    <w:rsid w:val="004E150D"/>
    <w:rsid w:val="004E77CC"/>
    <w:rsid w:val="004E7E27"/>
    <w:rsid w:val="00504A01"/>
    <w:rsid w:val="00505B9C"/>
    <w:rsid w:val="00505C2A"/>
    <w:rsid w:val="00510766"/>
    <w:rsid w:val="00516B36"/>
    <w:rsid w:val="00520CC0"/>
    <w:rsid w:val="00524C2F"/>
    <w:rsid w:val="0052714D"/>
    <w:rsid w:val="005302C7"/>
    <w:rsid w:val="00530CE7"/>
    <w:rsid w:val="00547898"/>
    <w:rsid w:val="00570222"/>
    <w:rsid w:val="005776FF"/>
    <w:rsid w:val="00584A14"/>
    <w:rsid w:val="005A4C5C"/>
    <w:rsid w:val="005B1C2C"/>
    <w:rsid w:val="005B271C"/>
    <w:rsid w:val="005C39A5"/>
    <w:rsid w:val="005D1FA6"/>
    <w:rsid w:val="005D36FA"/>
    <w:rsid w:val="005E35C7"/>
    <w:rsid w:val="005F4EEB"/>
    <w:rsid w:val="006022CC"/>
    <w:rsid w:val="006236E3"/>
    <w:rsid w:val="00631AC5"/>
    <w:rsid w:val="00631EC1"/>
    <w:rsid w:val="00645FFD"/>
    <w:rsid w:val="00652022"/>
    <w:rsid w:val="00653297"/>
    <w:rsid w:val="006535F7"/>
    <w:rsid w:val="00666808"/>
    <w:rsid w:val="00685628"/>
    <w:rsid w:val="0069323E"/>
    <w:rsid w:val="006A4AE2"/>
    <w:rsid w:val="006B0339"/>
    <w:rsid w:val="006B39B9"/>
    <w:rsid w:val="006C4923"/>
    <w:rsid w:val="006C617B"/>
    <w:rsid w:val="006E6C4C"/>
    <w:rsid w:val="006F06A2"/>
    <w:rsid w:val="00702940"/>
    <w:rsid w:val="007063B5"/>
    <w:rsid w:val="007200E0"/>
    <w:rsid w:val="00724340"/>
    <w:rsid w:val="00725722"/>
    <w:rsid w:val="0072699A"/>
    <w:rsid w:val="00740CB2"/>
    <w:rsid w:val="00744356"/>
    <w:rsid w:val="00746D71"/>
    <w:rsid w:val="00747441"/>
    <w:rsid w:val="007505C1"/>
    <w:rsid w:val="00754FBC"/>
    <w:rsid w:val="0075705F"/>
    <w:rsid w:val="00760384"/>
    <w:rsid w:val="00766B78"/>
    <w:rsid w:val="00776FB1"/>
    <w:rsid w:val="00776FB4"/>
    <w:rsid w:val="00781E2B"/>
    <w:rsid w:val="0078327A"/>
    <w:rsid w:val="0078542A"/>
    <w:rsid w:val="00786C3F"/>
    <w:rsid w:val="00796AAE"/>
    <w:rsid w:val="007B04A6"/>
    <w:rsid w:val="007F1C63"/>
    <w:rsid w:val="00805A54"/>
    <w:rsid w:val="00822A71"/>
    <w:rsid w:val="00825487"/>
    <w:rsid w:val="0082649F"/>
    <w:rsid w:val="00835896"/>
    <w:rsid w:val="00855039"/>
    <w:rsid w:val="0087286A"/>
    <w:rsid w:val="00873BF8"/>
    <w:rsid w:val="00876F86"/>
    <w:rsid w:val="008828ED"/>
    <w:rsid w:val="00890122"/>
    <w:rsid w:val="008B1D15"/>
    <w:rsid w:val="008B3EF3"/>
    <w:rsid w:val="008C63C5"/>
    <w:rsid w:val="008C7E3C"/>
    <w:rsid w:val="008D36B0"/>
    <w:rsid w:val="008E4B82"/>
    <w:rsid w:val="008F38F6"/>
    <w:rsid w:val="008F5377"/>
    <w:rsid w:val="00917ECE"/>
    <w:rsid w:val="00935179"/>
    <w:rsid w:val="00957984"/>
    <w:rsid w:val="009628EF"/>
    <w:rsid w:val="0096359F"/>
    <w:rsid w:val="00965521"/>
    <w:rsid w:val="00971D77"/>
    <w:rsid w:val="00993A3C"/>
    <w:rsid w:val="009A41F0"/>
    <w:rsid w:val="009A7BC4"/>
    <w:rsid w:val="009C1778"/>
    <w:rsid w:val="009C3BFB"/>
    <w:rsid w:val="009D0041"/>
    <w:rsid w:val="009D491C"/>
    <w:rsid w:val="00A12EF8"/>
    <w:rsid w:val="00A21BCE"/>
    <w:rsid w:val="00A309F7"/>
    <w:rsid w:val="00A5428A"/>
    <w:rsid w:val="00A61D0A"/>
    <w:rsid w:val="00A628D0"/>
    <w:rsid w:val="00A647E1"/>
    <w:rsid w:val="00A64DB5"/>
    <w:rsid w:val="00A7713F"/>
    <w:rsid w:val="00A8268C"/>
    <w:rsid w:val="00A84370"/>
    <w:rsid w:val="00A85D64"/>
    <w:rsid w:val="00A928C9"/>
    <w:rsid w:val="00A9312F"/>
    <w:rsid w:val="00AA1C45"/>
    <w:rsid w:val="00AC4DA4"/>
    <w:rsid w:val="00AD04C9"/>
    <w:rsid w:val="00AD4FA1"/>
    <w:rsid w:val="00AE1B70"/>
    <w:rsid w:val="00B0421F"/>
    <w:rsid w:val="00B04D3F"/>
    <w:rsid w:val="00B04F1C"/>
    <w:rsid w:val="00B20194"/>
    <w:rsid w:val="00B21985"/>
    <w:rsid w:val="00B30771"/>
    <w:rsid w:val="00B35713"/>
    <w:rsid w:val="00B375E3"/>
    <w:rsid w:val="00B4674E"/>
    <w:rsid w:val="00B5300E"/>
    <w:rsid w:val="00B625F5"/>
    <w:rsid w:val="00B64933"/>
    <w:rsid w:val="00B71EB0"/>
    <w:rsid w:val="00B80FB2"/>
    <w:rsid w:val="00B8329D"/>
    <w:rsid w:val="00B961B5"/>
    <w:rsid w:val="00BA7CD2"/>
    <w:rsid w:val="00BB15FF"/>
    <w:rsid w:val="00BB255F"/>
    <w:rsid w:val="00BB560D"/>
    <w:rsid w:val="00BF3EC8"/>
    <w:rsid w:val="00C00AC5"/>
    <w:rsid w:val="00C070FB"/>
    <w:rsid w:val="00C12EA1"/>
    <w:rsid w:val="00C16219"/>
    <w:rsid w:val="00C20D56"/>
    <w:rsid w:val="00C2452F"/>
    <w:rsid w:val="00C340D8"/>
    <w:rsid w:val="00C37455"/>
    <w:rsid w:val="00C45FFE"/>
    <w:rsid w:val="00C52BE0"/>
    <w:rsid w:val="00C76419"/>
    <w:rsid w:val="00C970F8"/>
    <w:rsid w:val="00CA24F4"/>
    <w:rsid w:val="00CB1969"/>
    <w:rsid w:val="00CD3303"/>
    <w:rsid w:val="00CD7294"/>
    <w:rsid w:val="00CD7C1E"/>
    <w:rsid w:val="00CE4B62"/>
    <w:rsid w:val="00D01FB1"/>
    <w:rsid w:val="00D035E6"/>
    <w:rsid w:val="00D0396C"/>
    <w:rsid w:val="00D14303"/>
    <w:rsid w:val="00D352D7"/>
    <w:rsid w:val="00D36028"/>
    <w:rsid w:val="00D36AEF"/>
    <w:rsid w:val="00D41218"/>
    <w:rsid w:val="00D77097"/>
    <w:rsid w:val="00D80426"/>
    <w:rsid w:val="00D85971"/>
    <w:rsid w:val="00D86D87"/>
    <w:rsid w:val="00D90949"/>
    <w:rsid w:val="00D931AF"/>
    <w:rsid w:val="00D95D9F"/>
    <w:rsid w:val="00D96087"/>
    <w:rsid w:val="00D96F5A"/>
    <w:rsid w:val="00DA23AC"/>
    <w:rsid w:val="00DA5644"/>
    <w:rsid w:val="00DB6C8A"/>
    <w:rsid w:val="00DF53D7"/>
    <w:rsid w:val="00DF5564"/>
    <w:rsid w:val="00E26432"/>
    <w:rsid w:val="00E268A1"/>
    <w:rsid w:val="00E27E7A"/>
    <w:rsid w:val="00E42049"/>
    <w:rsid w:val="00E4459E"/>
    <w:rsid w:val="00E51F2B"/>
    <w:rsid w:val="00E520F2"/>
    <w:rsid w:val="00E53DFB"/>
    <w:rsid w:val="00E578ED"/>
    <w:rsid w:val="00E61946"/>
    <w:rsid w:val="00E84BB4"/>
    <w:rsid w:val="00E87492"/>
    <w:rsid w:val="00E919F4"/>
    <w:rsid w:val="00E95862"/>
    <w:rsid w:val="00EA5727"/>
    <w:rsid w:val="00EB1F99"/>
    <w:rsid w:val="00EC6D97"/>
    <w:rsid w:val="00ED57E7"/>
    <w:rsid w:val="00EF1C59"/>
    <w:rsid w:val="00EF4657"/>
    <w:rsid w:val="00F02510"/>
    <w:rsid w:val="00F1209B"/>
    <w:rsid w:val="00F17346"/>
    <w:rsid w:val="00F33040"/>
    <w:rsid w:val="00F52544"/>
    <w:rsid w:val="00F532D1"/>
    <w:rsid w:val="00F93085"/>
    <w:rsid w:val="00F95871"/>
    <w:rsid w:val="00F97445"/>
    <w:rsid w:val="00FA524E"/>
    <w:rsid w:val="00FC2071"/>
    <w:rsid w:val="00FD0017"/>
    <w:rsid w:val="00FD035C"/>
    <w:rsid w:val="00FE6D9D"/>
    <w:rsid w:val="00FF3FD1"/>
    <w:rsid w:val="00FF726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D8C"/>
    <w:pPr>
      <w:framePr w:wrap="auto"/>
      <w:widowControl/>
      <w:autoSpaceDE/>
      <w:autoSpaceDN/>
      <w:adjustRightInd/>
      <w:ind w:left="0" w:right="0"/>
      <w:jc w:val="both"/>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F33040"/>
    <w:pPr>
      <w:keepNext/>
      <w:autoSpaceDE w:val="0"/>
      <w:autoSpaceDN w:val="0"/>
      <w:adjustRightInd w:val="0"/>
      <w:jc w:val="center"/>
      <w:outlineLvl w:val="0"/>
    </w:pPr>
    <w:rPr>
      <w:b/>
      <w:bCs/>
      <w:lang w:eastAsia="cs-CZ"/>
    </w:rPr>
  </w:style>
  <w:style w:type="paragraph" w:styleId="Heading2">
    <w:name w:val="heading 2"/>
    <w:basedOn w:val="Normal"/>
    <w:next w:val="Normal"/>
    <w:link w:val="Nadpis2Char"/>
    <w:uiPriority w:val="9"/>
    <w:qFormat/>
    <w:rsid w:val="000908DC"/>
    <w:pPr>
      <w:keepNext/>
      <w:widowControl w:val="0"/>
      <w:numPr>
        <w:numId w:val="10"/>
      </w:numPr>
      <w:autoSpaceDE w:val="0"/>
      <w:autoSpaceDN w:val="0"/>
      <w:adjustRightInd w:val="0"/>
      <w:jc w:val="center"/>
      <w:outlineLvl w:val="1"/>
    </w:pPr>
    <w:rPr>
      <w:b/>
      <w:bCs/>
    </w:rPr>
  </w:style>
  <w:style w:type="paragraph" w:styleId="Heading3">
    <w:name w:val="heading 3"/>
    <w:basedOn w:val="Normal"/>
    <w:next w:val="Normal"/>
    <w:link w:val="Nadpis3Char"/>
    <w:uiPriority w:val="9"/>
    <w:qFormat/>
    <w:rsid w:val="000908DC"/>
    <w:pPr>
      <w:keepNext/>
      <w:widowControl w:val="0"/>
      <w:autoSpaceDE w:val="0"/>
      <w:autoSpaceDN w:val="0"/>
      <w:adjustRightInd w:val="0"/>
      <w:spacing w:before="240" w:after="60"/>
      <w:jc w:val="left"/>
      <w:outlineLvl w:val="2"/>
    </w:pPr>
    <w:rPr>
      <w:rFonts w:ascii="Arial" w:hAnsi="Arial" w:cs="Arial"/>
      <w:b/>
      <w:bCs/>
      <w:sz w:val="26"/>
      <w:szCs w:val="26"/>
    </w:rPr>
  </w:style>
  <w:style w:type="paragraph" w:styleId="Heading6">
    <w:name w:val="heading 6"/>
    <w:basedOn w:val="Normal"/>
    <w:next w:val="Normal"/>
    <w:link w:val="Nadpis6Char"/>
    <w:uiPriority w:val="9"/>
    <w:qFormat/>
    <w:rsid w:val="000908DC"/>
    <w:pPr>
      <w:widowControl w:val="0"/>
      <w:autoSpaceDE w:val="0"/>
      <w:autoSpaceDN w:val="0"/>
      <w:adjustRightInd w:val="0"/>
      <w:spacing w:before="240" w:after="60"/>
      <w:jc w:val="left"/>
      <w:outlineLvl w:val="5"/>
    </w:pPr>
    <w:rPr>
      <w:b/>
      <w:bCs/>
      <w:sz w:val="22"/>
      <w:szCs w:val="22"/>
    </w:rPr>
  </w:style>
  <w:style w:type="paragraph" w:styleId="Heading7">
    <w:name w:val="heading 7"/>
    <w:basedOn w:val="Normal"/>
    <w:next w:val="Normal"/>
    <w:link w:val="Nadpis7Char"/>
    <w:uiPriority w:val="9"/>
    <w:qFormat/>
    <w:rsid w:val="000908DC"/>
    <w:pPr>
      <w:keepNext/>
      <w:widowControl w:val="0"/>
      <w:autoSpaceDE w:val="0"/>
      <w:autoSpaceDN w:val="0"/>
      <w:adjustRightInd w:val="0"/>
      <w:jc w:val="left"/>
      <w:outlineLvl w:val="6"/>
    </w:pPr>
    <w:rPr>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33040"/>
    <w:rPr>
      <w:rFonts w:ascii="Times New Roman" w:hAnsi="Times New Roman" w:cs="Times New Roman"/>
      <w:b/>
      <w:bCs/>
      <w:sz w:val="24"/>
      <w:szCs w:val="24"/>
      <w:rtl w:val="0"/>
      <w:cs w:val="0"/>
      <w:lang w:val="x-none" w:eastAsia="cs-CZ"/>
    </w:rPr>
  </w:style>
  <w:style w:type="character" w:customStyle="1" w:styleId="Nadpis2Char">
    <w:name w:val="Nadpis 2 Char"/>
    <w:basedOn w:val="DefaultParagraphFont"/>
    <w:link w:val="Heading2"/>
    <w:uiPriority w:val="9"/>
    <w:locked/>
    <w:rsid w:val="000908DC"/>
    <w:rPr>
      <w:rFonts w:ascii="Times New Roman" w:hAnsi="Times New Roman" w:cs="Times New Roman"/>
      <w:b/>
      <w:bCs/>
      <w:sz w:val="24"/>
      <w:szCs w:val="24"/>
      <w:rtl w:val="0"/>
      <w:cs w:val="0"/>
      <w:lang w:val="x-none" w:eastAsia="sk-SK"/>
    </w:rPr>
  </w:style>
  <w:style w:type="character" w:customStyle="1" w:styleId="Nadpis3Char">
    <w:name w:val="Nadpis 3 Char"/>
    <w:basedOn w:val="DefaultParagraphFont"/>
    <w:link w:val="Heading3"/>
    <w:uiPriority w:val="9"/>
    <w:locked/>
    <w:rsid w:val="000908DC"/>
    <w:rPr>
      <w:rFonts w:ascii="Arial" w:hAnsi="Arial" w:cs="Arial"/>
      <w:b/>
      <w:bCs/>
      <w:sz w:val="26"/>
      <w:szCs w:val="26"/>
      <w:rtl w:val="0"/>
      <w:cs w:val="0"/>
      <w:lang w:val="x-none" w:eastAsia="sk-SK"/>
    </w:rPr>
  </w:style>
  <w:style w:type="character" w:customStyle="1" w:styleId="Nadpis6Char">
    <w:name w:val="Nadpis 6 Char"/>
    <w:basedOn w:val="DefaultParagraphFont"/>
    <w:link w:val="Heading6"/>
    <w:uiPriority w:val="9"/>
    <w:locked/>
    <w:rsid w:val="000908DC"/>
    <w:rPr>
      <w:rFonts w:ascii="Times New Roman" w:hAnsi="Times New Roman" w:cs="Times New Roman"/>
      <w:b/>
      <w:bCs/>
      <w:rtl w:val="0"/>
      <w:cs w:val="0"/>
      <w:lang w:val="x-none" w:eastAsia="sk-SK"/>
    </w:rPr>
  </w:style>
  <w:style w:type="character" w:customStyle="1" w:styleId="Nadpis7Char">
    <w:name w:val="Nadpis 7 Char"/>
    <w:basedOn w:val="DefaultParagraphFont"/>
    <w:link w:val="Heading7"/>
    <w:uiPriority w:val="9"/>
    <w:locked/>
    <w:rsid w:val="000908DC"/>
    <w:rPr>
      <w:rFonts w:ascii="Times New Roman" w:hAnsi="Times New Roman" w:cs="Times New Roman"/>
      <w:b/>
      <w:bCs/>
      <w:sz w:val="20"/>
      <w:szCs w:val="20"/>
      <w:rtl w:val="0"/>
      <w:cs w:val="0"/>
      <w:lang w:val="en-GB" w:eastAsia="sk-SK"/>
    </w:rPr>
  </w:style>
  <w:style w:type="paragraph" w:styleId="BalloonText">
    <w:name w:val="Balloon Text"/>
    <w:basedOn w:val="Normal"/>
    <w:link w:val="TextbublinyChar"/>
    <w:uiPriority w:val="99"/>
    <w:semiHidden/>
    <w:unhideWhenUsed/>
    <w:rsid w:val="003E2746"/>
    <w:pPr>
      <w:jc w:val="left"/>
    </w:pPr>
    <w:rPr>
      <w:rFonts w:ascii="Tahoma" w:hAnsi="Tahoma" w:cs="Tahoma"/>
      <w:sz w:val="16"/>
      <w:szCs w:val="16"/>
      <w:lang w:eastAsia="en-US"/>
    </w:rPr>
  </w:style>
  <w:style w:type="character" w:customStyle="1" w:styleId="TextbublinyChar">
    <w:name w:val="Text bubliny Char"/>
    <w:basedOn w:val="DefaultParagraphFont"/>
    <w:link w:val="BalloonText"/>
    <w:uiPriority w:val="99"/>
    <w:semiHidden/>
    <w:locked/>
    <w:rsid w:val="003E2746"/>
    <w:rPr>
      <w:rFonts w:ascii="Tahoma" w:hAnsi="Tahoma" w:cs="Tahoma"/>
      <w:sz w:val="16"/>
      <w:szCs w:val="16"/>
      <w:rtl w:val="0"/>
      <w:cs w:val="0"/>
    </w:rPr>
  </w:style>
  <w:style w:type="paragraph" w:styleId="Footer">
    <w:name w:val="footer"/>
    <w:basedOn w:val="Normal"/>
    <w:link w:val="PtaChar"/>
    <w:uiPriority w:val="99"/>
    <w:rsid w:val="003E2746"/>
    <w:pPr>
      <w:tabs>
        <w:tab w:val="center" w:pos="4536"/>
        <w:tab w:val="right" w:pos="9072"/>
      </w:tabs>
      <w:jc w:val="left"/>
    </w:pPr>
    <w:rPr>
      <w:lang w:eastAsia="cs-CZ"/>
    </w:rPr>
  </w:style>
  <w:style w:type="character" w:customStyle="1" w:styleId="PtaChar">
    <w:name w:val="Päta Char"/>
    <w:basedOn w:val="DefaultParagraphFont"/>
    <w:link w:val="Footer"/>
    <w:uiPriority w:val="99"/>
    <w:locked/>
    <w:rsid w:val="003E2746"/>
    <w:rPr>
      <w:rFonts w:ascii="Times New Roman" w:hAnsi="Times New Roman" w:cs="Times New Roman"/>
      <w:sz w:val="24"/>
      <w:szCs w:val="24"/>
      <w:rtl w:val="0"/>
      <w:cs w:val="0"/>
      <w:lang w:val="x-none" w:eastAsia="cs-CZ"/>
    </w:rPr>
  </w:style>
  <w:style w:type="character" w:styleId="PageNumber">
    <w:name w:val="page number"/>
    <w:basedOn w:val="DefaultParagraphFont"/>
    <w:uiPriority w:val="99"/>
    <w:rsid w:val="003E2746"/>
    <w:rPr>
      <w:rFonts w:cs="Times New Roman"/>
      <w:rtl w:val="0"/>
      <w:cs w:val="0"/>
    </w:rPr>
  </w:style>
  <w:style w:type="paragraph" w:customStyle="1" w:styleId="Default">
    <w:name w:val="Default"/>
    <w:uiPriority w:val="99"/>
    <w:rsid w:val="003E2746"/>
    <w:pPr>
      <w:framePr w:wrap="auto"/>
      <w:widowControl/>
      <w:autoSpaceDE w:val="0"/>
      <w:autoSpaceDN w:val="0"/>
      <w:adjustRightInd w:val="0"/>
      <w:ind w:left="0" w:right="0"/>
      <w:jc w:val="left"/>
      <w:textAlignment w:val="auto"/>
    </w:pPr>
    <w:rPr>
      <w:rFonts w:cs="Times New Roman"/>
      <w:color w:val="000000"/>
      <w:sz w:val="24"/>
      <w:szCs w:val="24"/>
      <w:rtl w:val="0"/>
      <w:cs w:val="0"/>
      <w:lang w:val="cs-CZ" w:eastAsia="cs-CZ" w:bidi="ar-SA"/>
    </w:rPr>
  </w:style>
  <w:style w:type="paragraph" w:customStyle="1" w:styleId="Style-5">
    <w:name w:val="Style-5"/>
    <w:rsid w:val="003E2746"/>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ListParagraph">
    <w:name w:val="List Paragraph"/>
    <w:basedOn w:val="Normal"/>
    <w:uiPriority w:val="34"/>
    <w:qFormat/>
    <w:rsid w:val="001274CD"/>
    <w:pPr>
      <w:ind w:left="720"/>
      <w:contextualSpacing/>
      <w:jc w:val="both"/>
    </w:pPr>
  </w:style>
  <w:style w:type="paragraph" w:styleId="FootnoteText">
    <w:name w:val="footnote text"/>
    <w:basedOn w:val="Normal"/>
    <w:link w:val="TextpoznmkypodiarouChar"/>
    <w:uiPriority w:val="99"/>
    <w:semiHidden/>
    <w:rsid w:val="002E14B0"/>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2E14B0"/>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rsid w:val="002E14B0"/>
    <w:rPr>
      <w:rFonts w:cs="Times New Roman"/>
      <w:vertAlign w:val="superscript"/>
      <w:rtl w:val="0"/>
      <w:cs w:val="0"/>
    </w:rPr>
  </w:style>
  <w:style w:type="paragraph" w:customStyle="1" w:styleId="CharChar">
    <w:name w:val="Char Char"/>
    <w:basedOn w:val="Normal"/>
    <w:rsid w:val="000A0EA5"/>
    <w:pPr>
      <w:spacing w:after="160" w:line="240" w:lineRule="exact"/>
      <w:jc w:val="left"/>
    </w:pPr>
    <w:rPr>
      <w:rFonts w:ascii="Tahoma" w:hAnsi="Tahoma"/>
      <w:sz w:val="20"/>
      <w:szCs w:val="20"/>
      <w:lang w:val="en-US" w:eastAsia="en-US"/>
    </w:rPr>
  </w:style>
  <w:style w:type="paragraph" w:customStyle="1" w:styleId="CharChar2">
    <w:name w:val="Char Char2"/>
    <w:basedOn w:val="Normal"/>
    <w:rsid w:val="00DA5644"/>
    <w:pPr>
      <w:spacing w:after="160" w:line="240" w:lineRule="exact"/>
      <w:jc w:val="left"/>
    </w:pPr>
    <w:rPr>
      <w:rFonts w:ascii="Tahoma" w:hAnsi="Tahoma"/>
      <w:sz w:val="20"/>
      <w:szCs w:val="20"/>
      <w:lang w:val="en-US" w:eastAsia="en-US"/>
    </w:rPr>
  </w:style>
  <w:style w:type="character" w:customStyle="1" w:styleId="Textzstupnhosymbolu1">
    <w:name w:val="Text zástupného symbolu1"/>
    <w:semiHidden/>
    <w:rsid w:val="00631EC1"/>
    <w:rPr>
      <w:rFonts w:ascii="Times New Roman" w:hAnsi="Times New Roman" w:cs="Times New Roman"/>
      <w:color w:val="808080"/>
    </w:rPr>
  </w:style>
  <w:style w:type="paragraph" w:customStyle="1" w:styleId="CharChar1">
    <w:name w:val="Char Char1"/>
    <w:basedOn w:val="Normal"/>
    <w:rsid w:val="002C49A2"/>
    <w:pPr>
      <w:spacing w:after="160" w:line="240" w:lineRule="exact"/>
      <w:jc w:val="left"/>
    </w:pPr>
    <w:rPr>
      <w:rFonts w:ascii="Tahoma" w:hAnsi="Tahoma"/>
      <w:sz w:val="20"/>
      <w:szCs w:val="20"/>
      <w:lang w:val="en-US" w:eastAsia="en-US"/>
    </w:rPr>
  </w:style>
  <w:style w:type="paragraph" w:customStyle="1" w:styleId="Normlnweb">
    <w:name w:val="Normální (web)"/>
    <w:basedOn w:val="Normal"/>
    <w:rsid w:val="00F33040"/>
    <w:pPr>
      <w:autoSpaceDE w:val="0"/>
      <w:autoSpaceDN w:val="0"/>
      <w:spacing w:before="100" w:after="100"/>
      <w:jc w:val="left"/>
    </w:pPr>
    <w:rPr>
      <w:lang w:eastAsia="cs-CZ"/>
    </w:rPr>
  </w:style>
  <w:style w:type="paragraph" w:styleId="BodyText2">
    <w:name w:val="Body Text 2"/>
    <w:basedOn w:val="Normal"/>
    <w:link w:val="Zkladntext2Char"/>
    <w:uiPriority w:val="99"/>
    <w:rsid w:val="000908DC"/>
    <w:pPr>
      <w:widowControl w:val="0"/>
      <w:autoSpaceDE w:val="0"/>
      <w:autoSpaceDN w:val="0"/>
      <w:adjustRightInd w:val="0"/>
      <w:jc w:val="both"/>
    </w:pPr>
    <w:rPr>
      <w:b/>
      <w:bCs/>
      <w:lang w:val="cs-CZ"/>
    </w:rPr>
  </w:style>
  <w:style w:type="character" w:customStyle="1" w:styleId="Zkladntext2Char">
    <w:name w:val="Základný text 2 Char"/>
    <w:basedOn w:val="DefaultParagraphFont"/>
    <w:link w:val="BodyText2"/>
    <w:uiPriority w:val="99"/>
    <w:locked/>
    <w:rsid w:val="000908DC"/>
    <w:rPr>
      <w:rFonts w:ascii="Times New Roman" w:hAnsi="Times New Roman" w:cs="Times New Roman"/>
      <w:b/>
      <w:bCs/>
      <w:sz w:val="24"/>
      <w:szCs w:val="24"/>
      <w:rtl w:val="0"/>
      <w:cs w:val="0"/>
      <w:lang w:val="cs-CZ" w:eastAsia="sk-SK"/>
    </w:rPr>
  </w:style>
  <w:style w:type="paragraph" w:styleId="Subtitle">
    <w:name w:val="Subtitle"/>
    <w:basedOn w:val="Normal"/>
    <w:link w:val="PodtitulChar"/>
    <w:uiPriority w:val="11"/>
    <w:qFormat/>
    <w:rsid w:val="000908DC"/>
    <w:pPr>
      <w:widowControl w:val="0"/>
      <w:autoSpaceDE w:val="0"/>
      <w:autoSpaceDN w:val="0"/>
      <w:adjustRightInd w:val="0"/>
      <w:jc w:val="center"/>
    </w:pPr>
    <w:rPr>
      <w:b/>
      <w:bCs/>
    </w:rPr>
  </w:style>
  <w:style w:type="character" w:customStyle="1" w:styleId="PodtitulChar">
    <w:name w:val="Podtitul Char"/>
    <w:basedOn w:val="DefaultParagraphFont"/>
    <w:link w:val="Subtitle"/>
    <w:uiPriority w:val="11"/>
    <w:locked/>
    <w:rsid w:val="000908DC"/>
    <w:rPr>
      <w:rFonts w:ascii="Times New Roman" w:hAnsi="Times New Roman" w:cs="Times New Roman"/>
      <w:b/>
      <w:bCs/>
      <w:sz w:val="24"/>
      <w:szCs w:val="24"/>
      <w:rtl w:val="0"/>
      <w:cs w:val="0"/>
      <w:lang w:val="x-none" w:eastAsia="sk-SK"/>
    </w:rPr>
  </w:style>
  <w:style w:type="character" w:customStyle="1" w:styleId="DontTranslate">
    <w:name w:val="DontTranslate"/>
    <w:basedOn w:val="DefaultParagraphFont"/>
    <w:rsid w:val="000908DC"/>
    <w:rPr>
      <w:rFonts w:cs="Times New Roman"/>
      <w:rtl w:val="0"/>
      <w:cs w:val="0"/>
    </w:rPr>
  </w:style>
  <w:style w:type="paragraph" w:styleId="Header">
    <w:name w:val="header"/>
    <w:basedOn w:val="Normal"/>
    <w:link w:val="HlavikaChar"/>
    <w:uiPriority w:val="99"/>
    <w:rsid w:val="000908DC"/>
    <w:pPr>
      <w:widowControl w:val="0"/>
      <w:tabs>
        <w:tab w:val="center" w:pos="4536"/>
        <w:tab w:val="right" w:pos="9072"/>
      </w:tabs>
      <w:autoSpaceDE w:val="0"/>
      <w:autoSpaceDN w:val="0"/>
      <w:adjustRightInd w:val="0"/>
      <w:jc w:val="both"/>
    </w:pPr>
  </w:style>
  <w:style w:type="character" w:customStyle="1" w:styleId="HlavikaChar">
    <w:name w:val="Hlavička Char"/>
    <w:basedOn w:val="DefaultParagraphFont"/>
    <w:link w:val="Header"/>
    <w:uiPriority w:val="99"/>
    <w:locked/>
    <w:rsid w:val="000908DC"/>
    <w:rPr>
      <w:rFonts w:ascii="Times New Roman" w:hAnsi="Times New Roman" w:cs="Times New Roman"/>
      <w:sz w:val="24"/>
      <w:szCs w:val="24"/>
      <w:rtl w:val="0"/>
      <w:cs w:val="0"/>
      <w:lang w:val="x-none" w:eastAsia="sk-SK"/>
    </w:rPr>
  </w:style>
  <w:style w:type="paragraph" w:styleId="BodyText">
    <w:name w:val="Body Text"/>
    <w:basedOn w:val="Normal"/>
    <w:link w:val="ZkladntextChar"/>
    <w:uiPriority w:val="99"/>
    <w:rsid w:val="000908DC"/>
    <w:pPr>
      <w:widowControl w:val="0"/>
      <w:autoSpaceDE w:val="0"/>
      <w:autoSpaceDN w:val="0"/>
      <w:adjustRightInd w:val="0"/>
      <w:jc w:val="both"/>
    </w:pPr>
    <w:rPr>
      <w:b/>
      <w:bCs/>
    </w:rPr>
  </w:style>
  <w:style w:type="character" w:customStyle="1" w:styleId="ZkladntextChar">
    <w:name w:val="Základný text Char"/>
    <w:basedOn w:val="DefaultParagraphFont"/>
    <w:link w:val="BodyText"/>
    <w:uiPriority w:val="99"/>
    <w:locked/>
    <w:rsid w:val="000908DC"/>
    <w:rPr>
      <w:rFonts w:ascii="Times New Roman" w:hAnsi="Times New Roman" w:cs="Times New Roman"/>
      <w:b/>
      <w:bCs/>
      <w:sz w:val="24"/>
      <w:szCs w:val="24"/>
      <w:rtl w:val="0"/>
      <w:cs w:val="0"/>
      <w:lang w:val="x-none" w:eastAsia="sk-SK"/>
    </w:rPr>
  </w:style>
  <w:style w:type="paragraph" w:styleId="BodyTextIndent">
    <w:name w:val="Body Text Indent"/>
    <w:basedOn w:val="Normal"/>
    <w:link w:val="ZarkazkladnhotextuChar"/>
    <w:uiPriority w:val="99"/>
    <w:rsid w:val="000908DC"/>
    <w:pPr>
      <w:widowControl w:val="0"/>
      <w:autoSpaceDE w:val="0"/>
      <w:autoSpaceDN w:val="0"/>
      <w:adjustRightInd w:val="0"/>
      <w:snapToGrid w:val="0"/>
      <w:ind w:left="1620" w:hanging="540"/>
      <w:jc w:val="both"/>
    </w:pPr>
  </w:style>
  <w:style w:type="character" w:customStyle="1" w:styleId="ZarkazkladnhotextuChar">
    <w:name w:val="Zarážka základného textu Char"/>
    <w:basedOn w:val="DefaultParagraphFont"/>
    <w:link w:val="BodyTextIndent"/>
    <w:uiPriority w:val="99"/>
    <w:locked/>
    <w:rsid w:val="000908DC"/>
    <w:rPr>
      <w:rFonts w:ascii="Times New Roman" w:hAnsi="Times New Roman" w:cs="Times New Roman"/>
      <w:sz w:val="24"/>
      <w:szCs w:val="24"/>
      <w:rtl w:val="0"/>
      <w:cs w:val="0"/>
      <w:lang w:val="x-none" w:eastAsia="sk-SK"/>
    </w:rPr>
  </w:style>
  <w:style w:type="paragraph" w:styleId="BodyText3">
    <w:name w:val="Body Text 3"/>
    <w:basedOn w:val="Normal"/>
    <w:link w:val="Zkladntext3Char"/>
    <w:uiPriority w:val="99"/>
    <w:rsid w:val="000908DC"/>
    <w:pPr>
      <w:widowControl w:val="0"/>
      <w:autoSpaceDE w:val="0"/>
      <w:autoSpaceDN w:val="0"/>
      <w:adjustRightInd w:val="0"/>
      <w:jc w:val="both"/>
    </w:pPr>
  </w:style>
  <w:style w:type="character" w:customStyle="1" w:styleId="Zkladntext3Char">
    <w:name w:val="Základný text 3 Char"/>
    <w:basedOn w:val="DefaultParagraphFont"/>
    <w:link w:val="BodyText3"/>
    <w:uiPriority w:val="99"/>
    <w:locked/>
    <w:rsid w:val="000908DC"/>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rsid w:val="000908DC"/>
    <w:pPr>
      <w:widowControl w:val="0"/>
      <w:autoSpaceDE w:val="0"/>
      <w:autoSpaceDN w:val="0"/>
      <w:adjustRightInd w:val="0"/>
      <w:ind w:firstLine="708"/>
      <w:jc w:val="both"/>
    </w:pPr>
    <w:rPr>
      <w:color w:val="000000"/>
    </w:rPr>
  </w:style>
  <w:style w:type="character" w:customStyle="1" w:styleId="Zarkazkladnhotextu2Char">
    <w:name w:val="Zarážka základného textu 2 Char"/>
    <w:basedOn w:val="DefaultParagraphFont"/>
    <w:link w:val="BodyTextIndent2"/>
    <w:uiPriority w:val="99"/>
    <w:locked/>
    <w:rsid w:val="000908DC"/>
    <w:rPr>
      <w:rFonts w:ascii="Times New Roman" w:hAnsi="Times New Roman" w:cs="Times New Roman"/>
      <w:color w:val="000000"/>
      <w:sz w:val="24"/>
      <w:szCs w:val="24"/>
      <w:rtl w:val="0"/>
      <w:cs w:val="0"/>
      <w:lang w:val="x-none" w:eastAsia="sk-SK"/>
    </w:rPr>
  </w:style>
  <w:style w:type="paragraph" w:styleId="PlainText">
    <w:name w:val="Plain Text"/>
    <w:basedOn w:val="Normal"/>
    <w:link w:val="ObyajntextChar"/>
    <w:uiPriority w:val="99"/>
    <w:rsid w:val="000908DC"/>
    <w:pPr>
      <w:widowControl w:val="0"/>
      <w:autoSpaceDE w:val="0"/>
      <w:autoSpaceDN w:val="0"/>
      <w:adjustRightInd w:val="0"/>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0908DC"/>
    <w:rPr>
      <w:rFonts w:ascii="Courier New" w:hAnsi="Courier New" w:cs="Courier New"/>
      <w:sz w:val="20"/>
      <w:szCs w:val="20"/>
      <w:rtl w:val="0"/>
      <w:cs w:val="0"/>
      <w:lang w:val="x-none" w:eastAsia="sk-SK"/>
    </w:rPr>
  </w:style>
  <w:style w:type="paragraph" w:customStyle="1" w:styleId="tnr121">
    <w:name w:val="tnr 121"/>
    <w:basedOn w:val="Normal"/>
    <w:rsid w:val="000908DC"/>
    <w:pPr>
      <w:widowControl w:val="0"/>
      <w:autoSpaceDE w:val="0"/>
      <w:autoSpaceDN w:val="0"/>
      <w:adjustRightInd w:val="0"/>
      <w:spacing w:line="360" w:lineRule="atLeast"/>
      <w:jc w:val="both"/>
    </w:pPr>
    <w:rPr>
      <w:lang w:val="en-GB"/>
    </w:rPr>
  </w:style>
  <w:style w:type="paragraph" w:customStyle="1" w:styleId="Zkladntext">
    <w:name w:val="Základní text"/>
    <w:rsid w:val="000908DC"/>
    <w:pPr>
      <w:framePr w:wrap="auto"/>
      <w:widowControl w:val="0"/>
      <w:autoSpaceDE/>
      <w:autoSpaceDN/>
      <w:adjustRightInd w:val="0"/>
      <w:spacing w:before="113" w:after="113"/>
      <w:ind w:left="0" w:right="0"/>
      <w:jc w:val="left"/>
      <w:textAlignment w:val="auto"/>
    </w:pPr>
    <w:rPr>
      <w:rFonts w:cs="Times New Roman"/>
      <w:color w:val="000000"/>
      <w:sz w:val="20"/>
      <w:szCs w:val="20"/>
      <w:rtl w:val="0"/>
      <w:cs w:val="0"/>
      <w:lang w:val="sk-SK" w:eastAsia="sk-SK" w:bidi="ar-SA"/>
    </w:rPr>
  </w:style>
  <w:style w:type="character" w:customStyle="1" w:styleId="DeltaViewInsertion">
    <w:name w:val="DeltaView Insertion"/>
    <w:rsid w:val="000908DC"/>
    <w:rPr>
      <w:color w:val="0000FF"/>
      <w:spacing w:val="0"/>
      <w:u w:val="double"/>
    </w:rPr>
  </w:style>
  <w:style w:type="character" w:styleId="Strong">
    <w:name w:val="Strong"/>
    <w:basedOn w:val="DefaultParagraphFont"/>
    <w:uiPriority w:val="22"/>
    <w:qFormat/>
    <w:rsid w:val="000908DC"/>
    <w:rPr>
      <w:rFonts w:cs="Times New Roman"/>
      <w:b/>
      <w:bCs/>
      <w:rtl w:val="0"/>
      <w:cs w:val="0"/>
    </w:rPr>
  </w:style>
  <w:style w:type="paragraph" w:styleId="Title">
    <w:name w:val="Title"/>
    <w:basedOn w:val="Normal"/>
    <w:link w:val="NzovChar"/>
    <w:uiPriority w:val="10"/>
    <w:qFormat/>
    <w:rsid w:val="000908DC"/>
    <w:pPr>
      <w:widowControl w:val="0"/>
      <w:autoSpaceDE w:val="0"/>
      <w:autoSpaceDN w:val="0"/>
      <w:adjustRightInd w:val="0"/>
      <w:jc w:val="center"/>
    </w:pPr>
    <w:rPr>
      <w:b/>
      <w:sz w:val="26"/>
      <w:szCs w:val="20"/>
    </w:rPr>
  </w:style>
  <w:style w:type="character" w:customStyle="1" w:styleId="NzovChar">
    <w:name w:val="Názov Char"/>
    <w:basedOn w:val="DefaultParagraphFont"/>
    <w:link w:val="Title"/>
    <w:uiPriority w:val="10"/>
    <w:locked/>
    <w:rsid w:val="000908DC"/>
    <w:rPr>
      <w:rFonts w:ascii="Times New Roman" w:hAnsi="Times New Roman" w:cs="Times New Roman"/>
      <w:b/>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51927-689A-4B99-BF4D-9C2E7CC7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10</Pages>
  <Words>3842</Words>
  <Characters>21904</Characters>
  <Application>Microsoft Office Word</Application>
  <DocSecurity>0</DocSecurity>
  <Lines>0</Lines>
  <Paragraphs>0</Paragraphs>
  <ScaleCrop>false</ScaleCrop>
  <Company>MZ SR</Company>
  <LinksUpToDate>false</LinksUpToDate>
  <CharactersWithSpaces>25695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Kontrová</dc:creator>
  <cp:lastModifiedBy>Gálová Kristína</cp:lastModifiedBy>
  <cp:revision>4</cp:revision>
  <cp:lastPrinted>2012-08-31T15:23:00Z</cp:lastPrinted>
  <dcterms:created xsi:type="dcterms:W3CDTF">2012-11-06T13:42:00Z</dcterms:created>
  <dcterms:modified xsi:type="dcterms:W3CDTF">2012-11-07T12:42:00Z</dcterms:modified>
</cp:coreProperties>
</file>