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47AD" w:rsidP="00DD7A3F">
      <w:pPr>
        <w:widowControl/>
        <w:bidi w:val="0"/>
        <w:jc w:val="center"/>
        <w:rPr>
          <w:rFonts w:ascii="Times New Roman" w:hAnsi="Times New Roman"/>
          <w:b/>
          <w:bCs/>
          <w:sz w:val="28"/>
          <w:lang w:val="sk-SK"/>
        </w:rPr>
      </w:pPr>
      <w:r>
        <w:rPr>
          <w:rFonts w:ascii="Times New Roman" w:hAnsi="Times New Roman"/>
          <w:b/>
          <w:bCs/>
          <w:sz w:val="28"/>
          <w:lang w:val="sk-SK"/>
        </w:rPr>
        <w:t xml:space="preserve">DOLOŽKA </w:t>
      </w:r>
    </w:p>
    <w:p w:rsidR="00B847AD" w:rsidRPr="00B847AD" w:rsidP="00B847AD">
      <w:pPr>
        <w:widowControl/>
        <w:bidi w:val="0"/>
        <w:jc w:val="center"/>
        <w:rPr>
          <w:rFonts w:ascii="Times New Roman" w:hAnsi="Times New Roman"/>
          <w:bCs/>
          <w:lang w:val="sk-SK"/>
        </w:rPr>
      </w:pPr>
      <w:r w:rsidRPr="00B847AD">
        <w:rPr>
          <w:rFonts w:ascii="Times New Roman" w:hAnsi="Times New Roman"/>
          <w:b/>
          <w:bCs/>
          <w:lang w:val="sk-SK"/>
        </w:rPr>
        <w:t>vybraných vplyvov</w:t>
      </w:r>
    </w:p>
    <w:p w:rsidR="00DD7A3F" w:rsidRPr="007C18BA" w:rsidP="007C18BA">
      <w:pPr>
        <w:widowControl/>
        <w:bidi w:val="0"/>
        <w:jc w:val="center"/>
        <w:rPr>
          <w:rFonts w:ascii="Times New Roman" w:hAnsi="Times New Roman"/>
          <w:bCs/>
          <w:lang w:val="sk-SK"/>
        </w:rPr>
      </w:pPr>
    </w:p>
    <w:p w:rsidR="00DD7A3F" w:rsidP="00DD7A3F">
      <w:pPr>
        <w:widowControl/>
        <w:pBdr>
          <w:bottom w:val="single" w:sz="6" w:space="1" w:color="auto"/>
        </w:pBdr>
        <w:bidi w:val="0"/>
        <w:jc w:val="center"/>
        <w:rPr>
          <w:rFonts w:ascii="Times New Roman" w:hAnsi="Times New Roman"/>
          <w:lang w:val="sk-SK"/>
        </w:rPr>
      </w:pPr>
    </w:p>
    <w:p w:rsidR="00DD7A3F" w:rsidP="00DD7A3F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3C2E34" w:rsidP="00B847AD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p w:rsidR="003C2E34" w:rsidP="00B847AD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p w:rsidR="00245984" w:rsidP="00B847AD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 w:rsidR="00B847AD">
        <w:rPr>
          <w:rFonts w:ascii="Times New Roman" w:hAnsi="Times New Roman"/>
          <w:b/>
          <w:lang w:val="sk-SK"/>
        </w:rPr>
        <w:t xml:space="preserve">A. </w:t>
      </w:r>
      <w:r w:rsidRPr="00B847AD" w:rsidR="00DD7A3F">
        <w:rPr>
          <w:rFonts w:ascii="Times New Roman" w:hAnsi="Times New Roman"/>
          <w:b/>
          <w:lang w:val="sk-SK"/>
        </w:rPr>
        <w:t>1.</w:t>
      </w:r>
      <w:r w:rsidRPr="00B847AD" w:rsidR="00DD7A3F">
        <w:rPr>
          <w:rFonts w:ascii="Times New Roman" w:hAnsi="Times New Roman"/>
          <w:lang w:val="sk-SK"/>
        </w:rPr>
        <w:t xml:space="preserve"> </w:t>
      </w:r>
      <w:r w:rsidRPr="00B847AD" w:rsidR="00DD7A3F">
        <w:rPr>
          <w:rFonts w:ascii="Times New Roman" w:hAnsi="Times New Roman"/>
          <w:b/>
          <w:lang w:val="sk-SK"/>
        </w:rPr>
        <w:t>N</w:t>
      </w:r>
      <w:r w:rsidRPr="00B847AD" w:rsidR="00B847AD">
        <w:rPr>
          <w:rFonts w:ascii="Times New Roman" w:hAnsi="Times New Roman"/>
          <w:b/>
          <w:lang w:val="sk-SK"/>
        </w:rPr>
        <w:t xml:space="preserve">ázov materiálu </w:t>
      </w:r>
    </w:p>
    <w:p w:rsidR="00DD7A3F" w:rsidRPr="00650C0F" w:rsidP="00245984">
      <w:pPr>
        <w:widowControl/>
        <w:bidi w:val="0"/>
        <w:ind w:left="567"/>
        <w:jc w:val="both"/>
        <w:rPr>
          <w:rFonts w:ascii="Times New Roman" w:hAnsi="Times New Roman"/>
          <w:lang w:val="sk-SK"/>
        </w:rPr>
      </w:pPr>
      <w:r w:rsidRPr="00B847AD" w:rsidR="00B847AD">
        <w:rPr>
          <w:rFonts w:ascii="Times New Roman" w:hAnsi="Times New Roman"/>
          <w:lang w:val="sk-SK"/>
        </w:rPr>
        <w:t>návrh</w:t>
      </w:r>
      <w:r w:rsidRPr="00B847AD" w:rsidR="00B847AD">
        <w:rPr>
          <w:rFonts w:ascii="Times New Roman" w:hAnsi="Times New Roman"/>
          <w:b/>
          <w:lang w:val="sk-SK"/>
        </w:rPr>
        <w:t xml:space="preserve"> </w:t>
      </w:r>
      <w:r w:rsidRPr="00650C0F" w:rsidR="00650C0F">
        <w:rPr>
          <w:rFonts w:ascii="Times New Roman" w:hAnsi="Times New Roman"/>
          <w:lang w:val="sk-SK"/>
        </w:rPr>
        <w:t>ústavného</w:t>
      </w:r>
      <w:r w:rsidR="00650C0F">
        <w:rPr>
          <w:rFonts w:ascii="Times New Roman" w:hAnsi="Times New Roman"/>
          <w:b/>
          <w:lang w:val="sk-SK"/>
        </w:rPr>
        <w:t xml:space="preserve"> </w:t>
      </w:r>
      <w:r w:rsidRPr="00B847AD" w:rsidR="00B847AD">
        <w:rPr>
          <w:rFonts w:ascii="Times New Roman" w:hAnsi="Times New Roman"/>
          <w:bCs/>
          <w:lang w:val="sk-SK"/>
        </w:rPr>
        <w:t xml:space="preserve">zákona, ktorým sa </w:t>
      </w:r>
      <w:r w:rsidRPr="00650C0F" w:rsidR="00B847AD">
        <w:rPr>
          <w:rFonts w:ascii="Times New Roman" w:hAnsi="Times New Roman"/>
          <w:bCs/>
          <w:lang w:val="sk-SK"/>
        </w:rPr>
        <w:t xml:space="preserve">mení </w:t>
      </w:r>
      <w:r w:rsidR="00650C0F">
        <w:rPr>
          <w:rFonts w:ascii="Times New Roman" w:hAnsi="Times New Roman"/>
          <w:bCs/>
          <w:lang w:val="sk-SK"/>
        </w:rPr>
        <w:t>ú</w:t>
      </w:r>
      <w:r w:rsidRPr="00650C0F" w:rsidR="00650C0F">
        <w:rPr>
          <w:rFonts w:ascii="Times New Roman" w:hAnsi="Times New Roman"/>
          <w:lang w:val="sk-SK"/>
        </w:rPr>
        <w:t xml:space="preserve">stavný zákon č. 357/2004 Z. z. o ochrane verejného záujmu pri výkone funkcií verejných funkcionárov v znení ústavného zákona č. 545/2005 Z. z. </w:t>
      </w:r>
    </w:p>
    <w:p w:rsidR="00B847AD" w:rsidP="00B847AD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F55EE0" w:rsidP="00B847AD">
      <w:pPr>
        <w:widowControl/>
        <w:bidi w:val="0"/>
        <w:ind w:left="567" w:hanging="567"/>
        <w:jc w:val="both"/>
        <w:rPr>
          <w:rFonts w:ascii="Times New Roman" w:hAnsi="Times New Roman"/>
          <w:b/>
          <w:i/>
          <w:lang w:val="sk-SK"/>
        </w:rPr>
      </w:pPr>
      <w:r w:rsidR="00B847AD">
        <w:rPr>
          <w:rFonts w:ascii="Times New Roman" w:hAnsi="Times New Roman"/>
          <w:lang w:val="sk-SK"/>
        </w:rPr>
        <w:tab/>
      </w:r>
      <w:r w:rsidRPr="00B847AD" w:rsidR="00B847AD">
        <w:rPr>
          <w:rFonts w:ascii="Times New Roman" w:hAnsi="Times New Roman"/>
          <w:b/>
          <w:lang w:val="sk-SK"/>
        </w:rPr>
        <w:t>Termín začatia a ukončenia PPK</w:t>
      </w:r>
      <w:r w:rsidRPr="00B847AD" w:rsidR="00B847AD">
        <w:rPr>
          <w:rFonts w:ascii="Times New Roman" w:hAnsi="Times New Roman"/>
          <w:b/>
          <w:i/>
          <w:lang w:val="sk-SK"/>
        </w:rPr>
        <w:t xml:space="preserve"> </w:t>
      </w:r>
    </w:p>
    <w:p w:rsidR="00B847AD" w:rsidRPr="00B847AD" w:rsidP="00F55EE0">
      <w:pPr>
        <w:widowControl/>
        <w:bidi w:val="0"/>
        <w:ind w:left="567"/>
        <w:jc w:val="both"/>
        <w:rPr>
          <w:rFonts w:ascii="Times New Roman" w:hAnsi="Times New Roman"/>
          <w:bCs/>
          <w:lang w:val="sk-SK"/>
        </w:rPr>
      </w:pPr>
      <w:r w:rsidRPr="00B847AD">
        <w:rPr>
          <w:rFonts w:ascii="Times New Roman" w:hAnsi="Times New Roman"/>
          <w:i/>
          <w:lang w:val="sk-SK"/>
        </w:rPr>
        <w:t>bezpredmetné</w:t>
      </w:r>
    </w:p>
    <w:p w:rsidR="00DD7A3F" w:rsidP="00DD7A3F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3C2E34" w:rsidP="00DD7A3F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DD7A3F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 w:rsidRPr="00B847AD" w:rsidR="00B847AD">
        <w:rPr>
          <w:rFonts w:ascii="Times New Roman" w:hAnsi="Times New Roman"/>
          <w:b/>
          <w:lang w:val="sk-SK"/>
        </w:rPr>
        <w:t>A. 2. Vplyvy</w:t>
      </w:r>
    </w:p>
    <w:p w:rsidR="00B847AD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tbl>
      <w:tblPr>
        <w:tblStyle w:val="TableGrid"/>
        <w:tblW w:w="0" w:type="auto"/>
        <w:tblLook w:val="04A0"/>
      </w:tblPr>
      <w:tblGrid>
        <w:gridCol w:w="4786"/>
        <w:gridCol w:w="1559"/>
        <w:gridCol w:w="1418"/>
        <w:gridCol w:w="1449"/>
      </w:tblGrid>
      <w:tr>
        <w:tblPrEx>
          <w:tblW w:w="0" w:type="auto"/>
          <w:tblLook w:val="04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DD7A3F">
            <w:pPr>
              <w:widowControl/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B847AD">
            <w:pPr>
              <w:widowControl/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>
              <w:rPr>
                <w:rFonts w:ascii="Times New Roman" w:hAnsi="Times New Roman"/>
                <w:sz w:val="22"/>
                <w:szCs w:val="22"/>
                <w:lang w:val="sk-SK"/>
              </w:rPr>
              <w:t>Pozitívne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B847AD">
            <w:pPr>
              <w:widowControl/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>
              <w:rPr>
                <w:rFonts w:ascii="Times New Roman" w:hAnsi="Times New Roman"/>
                <w:sz w:val="22"/>
                <w:szCs w:val="22"/>
                <w:lang w:val="sk-SK"/>
              </w:rPr>
              <w:t>Žiadne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B847AD">
            <w:pPr>
              <w:widowControl/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>
              <w:rPr>
                <w:rFonts w:ascii="Times New Roman" w:hAnsi="Times New Roman"/>
                <w:sz w:val="22"/>
                <w:szCs w:val="22"/>
                <w:lang w:val="sk-SK"/>
              </w:rPr>
              <w:t>Negatívne</w:t>
            </w:r>
          </w:p>
        </w:tc>
      </w:tr>
      <w:tr>
        <w:tblPrEx>
          <w:tblW w:w="0" w:type="auto"/>
          <w:tblLook w:val="04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245984">
            <w:pPr>
              <w:widowControl/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 w:rsidR="00245984">
              <w:rPr>
                <w:rFonts w:ascii="Times New Roman" w:hAnsi="Times New Roman"/>
                <w:sz w:val="22"/>
                <w:szCs w:val="22"/>
                <w:lang w:val="sk-SK"/>
              </w:rPr>
              <w:t>1.  Vplyvy na rozpočet</w:t>
            </w:r>
            <w:r w:rsidR="0024598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verejnej správy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B847AD">
            <w:pPr>
              <w:widowControl/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 w:rsidR="00245984">
              <w:rPr>
                <w:rFonts w:ascii="Times New Roman" w:hAnsi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DD7A3F">
            <w:pPr>
              <w:widowControl/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="00245984">
              <w:rPr>
                <w:rFonts w:ascii="Times New Roman" w:hAnsi="Times New Roman"/>
                <w:sz w:val="22"/>
                <w:szCs w:val="22"/>
                <w:lang w:val="sk-SK"/>
              </w:rPr>
              <w:t>2. Vplyvy na podnikateľské prostredie – dochádza k zvýšeniu regulačného zaťaženia?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B847AD">
            <w:pPr>
              <w:widowControl/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 w:rsidR="00245984">
              <w:rPr>
                <w:rFonts w:ascii="Times New Roman" w:hAnsi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DD7A3F">
            <w:pPr>
              <w:widowControl/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="00245984">
              <w:rPr>
                <w:rFonts w:ascii="Times New Roman" w:hAnsi="Times New Roman"/>
                <w:sz w:val="22"/>
                <w:szCs w:val="22"/>
                <w:lang w:val="sk-SK"/>
              </w:rPr>
              <w:t>3. Sociálne vplyvy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B847AD">
            <w:pPr>
              <w:widowControl/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 w:rsidR="00245984">
              <w:rPr>
                <w:rFonts w:ascii="Times New Roman" w:hAnsi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245984">
            <w:pPr>
              <w:widowControl/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="00245984">
              <w:rPr>
                <w:rFonts w:ascii="Times New Roman" w:hAnsi="Times New Roman"/>
                <w:sz w:val="22"/>
                <w:szCs w:val="22"/>
                <w:lang w:val="sk-SK"/>
              </w:rPr>
              <w:t>- v</w:t>
            </w:r>
            <w:r w:rsidRPr="00245984" w:rsidR="00245984">
              <w:rPr>
                <w:rFonts w:ascii="Times New Roman" w:hAnsi="Times New Roman"/>
                <w:sz w:val="22"/>
                <w:szCs w:val="22"/>
                <w:lang w:val="sk-SK"/>
              </w:rPr>
              <w:t>plyvy na hospodárenie obyvateľstva</w:t>
            </w:r>
            <w:r w:rsidR="00245984">
              <w:rPr>
                <w:rFonts w:ascii="Times New Roman" w:hAnsi="Times New Roman"/>
                <w:sz w:val="22"/>
                <w:szCs w:val="22"/>
                <w:lang w:val="sk-SK"/>
              </w:rPr>
              <w:t>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B847AD">
            <w:pPr>
              <w:widowControl/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 w:rsidR="00245984">
              <w:rPr>
                <w:rFonts w:ascii="Times New Roman" w:hAnsi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DD7A3F">
            <w:pPr>
              <w:widowControl/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="00245984">
              <w:rPr>
                <w:rFonts w:ascii="Times New Roman" w:hAnsi="Times New Roman"/>
                <w:sz w:val="22"/>
                <w:szCs w:val="22"/>
                <w:lang w:val="sk-SK"/>
              </w:rPr>
              <w:t>- sociálnu exlúziu,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B847AD">
            <w:pPr>
              <w:widowControl/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 w:rsidR="00245984">
              <w:rPr>
                <w:rFonts w:ascii="Times New Roman" w:hAnsi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DD7A3F">
            <w:pPr>
              <w:widowControl/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="00245984">
              <w:rPr>
                <w:rFonts w:ascii="Times New Roman" w:hAnsi="Times New Roman"/>
                <w:sz w:val="22"/>
                <w:szCs w:val="22"/>
                <w:lang w:val="sk-SK"/>
              </w:rPr>
              <w:t>- rovnosť príležitostí a rodovú rovnosť a vplyvy na zamestnanosť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B847AD">
            <w:pPr>
              <w:widowControl/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 w:rsidR="00245984">
              <w:rPr>
                <w:rFonts w:ascii="Times New Roman" w:hAnsi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245984">
            <w:pPr>
              <w:widowControl/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="00245984">
              <w:rPr>
                <w:rFonts w:ascii="Times New Roman" w:hAnsi="Times New Roman"/>
                <w:sz w:val="22"/>
                <w:szCs w:val="22"/>
                <w:lang w:val="sk-SK"/>
              </w:rPr>
              <w:t>4. Vplyvy na životné prostredie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B847AD">
            <w:pPr>
              <w:widowControl/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 w:rsidR="00245984">
              <w:rPr>
                <w:rFonts w:ascii="Times New Roman" w:hAnsi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DD7A3F">
            <w:pPr>
              <w:widowControl/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="00245984">
              <w:rPr>
                <w:rFonts w:ascii="Times New Roman" w:hAnsi="Times New Roman"/>
                <w:sz w:val="22"/>
                <w:szCs w:val="22"/>
                <w:lang w:val="sk-SK"/>
              </w:rPr>
              <w:t>5. Vplyvy na informáciu spoločnosti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B847AD">
            <w:pPr>
              <w:widowControl/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 w:rsidR="00245984">
              <w:rPr>
                <w:rFonts w:ascii="Times New Roman" w:hAnsi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</w:tbl>
    <w:p w:rsidR="00245984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p w:rsidR="003C2E34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p w:rsidR="00245984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A. 3. Poznámky</w:t>
      </w:r>
    </w:p>
    <w:p w:rsidR="00245984" w:rsidP="00245984">
      <w:pPr>
        <w:widowControl/>
        <w:bidi w:val="0"/>
        <w:ind w:left="567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>b</w:t>
      </w:r>
      <w:r w:rsidRPr="00245984">
        <w:rPr>
          <w:rFonts w:ascii="Times New Roman" w:hAnsi="Times New Roman"/>
          <w:i/>
          <w:lang w:val="sk-SK"/>
        </w:rPr>
        <w:t>ezpredmetné</w:t>
      </w:r>
    </w:p>
    <w:p w:rsidR="00245984" w:rsidP="00DD7A3F">
      <w:pPr>
        <w:widowControl/>
        <w:bidi w:val="0"/>
        <w:jc w:val="both"/>
        <w:rPr>
          <w:rFonts w:ascii="Times New Roman" w:hAnsi="Times New Roman"/>
          <w:i/>
          <w:lang w:val="sk-SK"/>
        </w:rPr>
      </w:pPr>
    </w:p>
    <w:p w:rsidR="003C2E34" w:rsidP="00DD7A3F">
      <w:pPr>
        <w:widowControl/>
        <w:bidi w:val="0"/>
        <w:jc w:val="both"/>
        <w:rPr>
          <w:rFonts w:ascii="Times New Roman" w:hAnsi="Times New Roman"/>
          <w:i/>
          <w:lang w:val="sk-SK"/>
        </w:rPr>
      </w:pPr>
    </w:p>
    <w:p w:rsidR="00245984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A. 4. Alternatívne riešenia</w:t>
      </w:r>
    </w:p>
    <w:p w:rsidR="00245984" w:rsidP="00245984">
      <w:pPr>
        <w:widowControl/>
        <w:bidi w:val="0"/>
        <w:ind w:left="567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>b</w:t>
      </w:r>
      <w:r w:rsidRPr="00245984">
        <w:rPr>
          <w:rFonts w:ascii="Times New Roman" w:hAnsi="Times New Roman"/>
          <w:i/>
          <w:lang w:val="sk-SK"/>
        </w:rPr>
        <w:t>ezpredmetné</w:t>
      </w:r>
    </w:p>
    <w:p w:rsidR="00245984" w:rsidP="00DD7A3F">
      <w:pPr>
        <w:widowControl/>
        <w:bidi w:val="0"/>
        <w:jc w:val="both"/>
        <w:rPr>
          <w:rFonts w:ascii="Times New Roman" w:hAnsi="Times New Roman"/>
          <w:i/>
          <w:lang w:val="sk-SK"/>
        </w:rPr>
      </w:pPr>
    </w:p>
    <w:p w:rsidR="003C2E34" w:rsidP="00DD7A3F">
      <w:pPr>
        <w:widowControl/>
        <w:bidi w:val="0"/>
        <w:jc w:val="both"/>
        <w:rPr>
          <w:rFonts w:ascii="Times New Roman" w:hAnsi="Times New Roman"/>
          <w:i/>
          <w:lang w:val="sk-SK"/>
        </w:rPr>
      </w:pPr>
    </w:p>
    <w:p w:rsidR="00245984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A.5. Stanovisko gestorov</w:t>
      </w:r>
    </w:p>
    <w:p w:rsidR="00245984" w:rsidRPr="00245984" w:rsidP="00245984">
      <w:pPr>
        <w:widowControl/>
        <w:bidi w:val="0"/>
        <w:ind w:left="567"/>
        <w:jc w:val="both"/>
        <w:rPr>
          <w:rFonts w:ascii="Times New Roman" w:hAnsi="Times New Roman"/>
          <w:i/>
          <w:lang w:val="sk-SK"/>
        </w:rPr>
      </w:pPr>
      <w:r w:rsidRPr="00245984">
        <w:rPr>
          <w:rFonts w:ascii="Times New Roman" w:hAnsi="Times New Roman"/>
          <w:i/>
          <w:lang w:val="sk-SK"/>
        </w:rPr>
        <w:t>Návrh zákona bol zaslaný na vyjadrenie Ministerstvu financií SR a stanovisko tohto ministerstva tvorí súčasť predkladaného materiálu</w:t>
      </w:r>
      <w:r>
        <w:rPr>
          <w:rFonts w:ascii="Times New Roman" w:hAnsi="Times New Roman"/>
          <w:i/>
          <w:lang w:val="sk-SK"/>
        </w:rPr>
        <w:t>.</w:t>
      </w:r>
    </w:p>
    <w:sectPr w:rsidSect="00E66B7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10CFC"/>
    <w:multiLevelType w:val="hybridMultilevel"/>
    <w:tmpl w:val="A3101F9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C5EE0"/>
    <w:multiLevelType w:val="hybridMultilevel"/>
    <w:tmpl w:val="2C0E640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5C979BD"/>
    <w:multiLevelType w:val="hybridMultilevel"/>
    <w:tmpl w:val="20ACCE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DD7A3F"/>
    <w:rsid w:val="00202268"/>
    <w:rsid w:val="00245984"/>
    <w:rsid w:val="00320FBF"/>
    <w:rsid w:val="003C2E34"/>
    <w:rsid w:val="006149B8"/>
    <w:rsid w:val="00622C80"/>
    <w:rsid w:val="00633C4F"/>
    <w:rsid w:val="00650C0F"/>
    <w:rsid w:val="006D4ACD"/>
    <w:rsid w:val="007C18BA"/>
    <w:rsid w:val="00813C5B"/>
    <w:rsid w:val="008512C9"/>
    <w:rsid w:val="00A26F80"/>
    <w:rsid w:val="00B847AD"/>
    <w:rsid w:val="00BE42DF"/>
    <w:rsid w:val="00C359DD"/>
    <w:rsid w:val="00D910AA"/>
    <w:rsid w:val="00DD7A3F"/>
    <w:rsid w:val="00E66B72"/>
    <w:rsid w:val="00F55EE0"/>
    <w:rsid w:val="00F6429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A3F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A3F"/>
    <w:pPr>
      <w:keepNext/>
      <w:jc w:val="center"/>
      <w:outlineLvl w:val="0"/>
    </w:pPr>
    <w:rPr>
      <w:b/>
      <w:bCs/>
      <w:sz w:val="28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DD7A3F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847AD"/>
    <w:pPr>
      <w:ind w:left="720"/>
      <w:contextualSpacing/>
      <w:jc w:val="left"/>
    </w:pPr>
  </w:style>
  <w:style w:type="table" w:styleId="TableGrid">
    <w:name w:val="Table Grid"/>
    <w:basedOn w:val="TableNormal"/>
    <w:uiPriority w:val="59"/>
    <w:rsid w:val="00B847A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E13E2-24C2-47BA-A421-20BEFE3C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140</Words>
  <Characters>798</Characters>
  <Application>Microsoft Office Word</Application>
  <DocSecurity>0</DocSecurity>
  <Lines>0</Lines>
  <Paragraphs>0</Paragraphs>
  <ScaleCrop>false</ScaleCrop>
  <Company>Kancelaria NR SR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malajank</dc:creator>
  <cp:lastModifiedBy>Gašparíková, Jarmila</cp:lastModifiedBy>
  <cp:revision>2</cp:revision>
  <cp:lastPrinted>2012-09-25T10:41:00Z</cp:lastPrinted>
  <dcterms:created xsi:type="dcterms:W3CDTF">2012-11-08T11:02:00Z</dcterms:created>
  <dcterms:modified xsi:type="dcterms:W3CDTF">2012-11-08T11:02:00Z</dcterms:modified>
</cp:coreProperties>
</file>