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82CC1">
        <w:rPr>
          <w:sz w:val="18"/>
          <w:szCs w:val="18"/>
        </w:rPr>
        <w:t>1</w:t>
      </w:r>
      <w:r w:rsidR="002A5725">
        <w:rPr>
          <w:sz w:val="18"/>
          <w:szCs w:val="18"/>
        </w:rPr>
        <w:t>9</w:t>
      </w:r>
      <w:r w:rsidR="00587D41">
        <w:rPr>
          <w:sz w:val="18"/>
          <w:szCs w:val="18"/>
        </w:rPr>
        <w:t>1</w:t>
      </w:r>
      <w:r w:rsidR="0062267E">
        <w:rPr>
          <w:sz w:val="18"/>
          <w:szCs w:val="18"/>
        </w:rPr>
        <w:t>9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A67075" w:rsidP="006F71EE">
      <w:pPr>
        <w:pStyle w:val="uznesenia"/>
      </w:pPr>
      <w:r>
        <w:t>257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67075">
        <w:rPr>
          <w:rFonts w:cs="Arial"/>
          <w:sz w:val="22"/>
          <w:szCs w:val="22"/>
        </w:rPr>
        <w:t>o 16</w:t>
      </w:r>
      <w:r>
        <w:rPr>
          <w:rFonts w:cs="Arial"/>
          <w:sz w:val="22"/>
          <w:szCs w:val="22"/>
        </w:rPr>
        <w:t xml:space="preserve">. </w:t>
      </w:r>
      <w:r w:rsidR="00E82CC1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Pr="00363ACE" w:rsidRDefault="006D021D" w:rsidP="000B3666">
      <w:pPr>
        <w:ind w:left="340"/>
        <w:jc w:val="both"/>
        <w:rPr>
          <w:bCs/>
          <w:sz w:val="22"/>
          <w:szCs w:val="22"/>
        </w:rPr>
      </w:pPr>
      <w:r w:rsidRPr="00363ACE">
        <w:rPr>
          <w:rFonts w:cs="Arial"/>
          <w:noProof/>
          <w:sz w:val="22"/>
        </w:rPr>
        <w:t>k</w:t>
      </w:r>
      <w:r w:rsidR="0065121E" w:rsidRPr="00363ACE">
        <w:rPr>
          <w:sz w:val="22"/>
          <w:szCs w:val="22"/>
        </w:rPr>
        <w:t xml:space="preserve"> </w:t>
      </w:r>
      <w:r w:rsidR="00363ACE" w:rsidRPr="00363ACE">
        <w:rPr>
          <w:sz w:val="22"/>
          <w:szCs w:val="22"/>
        </w:rPr>
        <w:t>vládnemu návrhu zákona, ktorým sa mení a dopĺňa zákon č. 580/2004 Z. z. o zdravotnom poistení a o zmene a doplnení zákona č. 95/2002 Z. z. o poisťovníctve a o zmene a 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A67075" w:rsidRDefault="00A67075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E04C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0B3666" w:rsidRDefault="00AE04C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63ACE">
        <w:rPr>
          <w:rFonts w:cs="Arial"/>
          <w:sz w:val="22"/>
          <w:szCs w:val="22"/>
        </w:rPr>
        <w:t>financie a rozpočet</w:t>
      </w:r>
      <w:r w:rsidR="00587D41">
        <w:rPr>
          <w:rFonts w:cs="Arial"/>
          <w:sz w:val="22"/>
          <w:szCs w:val="22"/>
        </w:rPr>
        <w:t xml:space="preserve">  a</w:t>
      </w:r>
    </w:p>
    <w:p w:rsidR="006D021D" w:rsidRDefault="00EA0B4E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</w:t>
      </w:r>
      <w:r w:rsidR="001164AF">
        <w:rPr>
          <w:rFonts w:cs="Arial"/>
          <w:sz w:val="22"/>
          <w:szCs w:val="22"/>
        </w:rPr>
        <w:t xml:space="preserve">j republiky pre </w:t>
      </w:r>
      <w:r w:rsidR="00587D41">
        <w:rPr>
          <w:rFonts w:cs="Arial"/>
          <w:sz w:val="22"/>
          <w:szCs w:val="22"/>
        </w:rPr>
        <w:t>zdravotníctvo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587D41">
        <w:rPr>
          <w:rFonts w:cs="Arial"/>
          <w:sz w:val="22"/>
          <w:szCs w:val="22"/>
        </w:rPr>
        <w:t>zdravotníctvo</w:t>
      </w:r>
      <w:r w:rsidR="00587D4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E04CD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587D4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956AC5">
        <w:rPr>
          <w:rFonts w:cs="Arial"/>
          <w:sz w:val="22"/>
          <w:szCs w:val="22"/>
        </w:rPr>
        <w:t xml:space="preserve">   v. r.</w:t>
      </w:r>
    </w:p>
    <w:p w:rsidR="00BE3A2C" w:rsidRDefault="00BE3A2C"/>
    <w:sectPr w:rsidR="00BE3A2C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A3" w:rsidRDefault="00B646A3">
      <w:r>
        <w:separator/>
      </w:r>
    </w:p>
  </w:endnote>
  <w:endnote w:type="continuationSeparator" w:id="0">
    <w:p w:rsidR="00B646A3" w:rsidRDefault="00B6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B646A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67075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B646A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A3" w:rsidRDefault="00B646A3">
      <w:r>
        <w:separator/>
      </w:r>
    </w:p>
  </w:footnote>
  <w:footnote w:type="continuationSeparator" w:id="0">
    <w:p w:rsidR="00B646A3" w:rsidRDefault="00B6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35D4E"/>
    <w:rsid w:val="000776D5"/>
    <w:rsid w:val="000A1A6E"/>
    <w:rsid w:val="000B3666"/>
    <w:rsid w:val="000B4FF9"/>
    <w:rsid w:val="00105932"/>
    <w:rsid w:val="001164AF"/>
    <w:rsid w:val="00123F60"/>
    <w:rsid w:val="00193367"/>
    <w:rsid w:val="0025313B"/>
    <w:rsid w:val="00270C04"/>
    <w:rsid w:val="00297DFE"/>
    <w:rsid w:val="002A5725"/>
    <w:rsid w:val="002C7808"/>
    <w:rsid w:val="002D2B96"/>
    <w:rsid w:val="00363ACE"/>
    <w:rsid w:val="003B2140"/>
    <w:rsid w:val="003C58B7"/>
    <w:rsid w:val="00413713"/>
    <w:rsid w:val="00420857"/>
    <w:rsid w:val="004A0EEF"/>
    <w:rsid w:val="004E211B"/>
    <w:rsid w:val="00511B74"/>
    <w:rsid w:val="0056142C"/>
    <w:rsid w:val="00587D41"/>
    <w:rsid w:val="00616ED3"/>
    <w:rsid w:val="0062267E"/>
    <w:rsid w:val="0065121E"/>
    <w:rsid w:val="00685481"/>
    <w:rsid w:val="006D021D"/>
    <w:rsid w:val="006F71EE"/>
    <w:rsid w:val="00785F50"/>
    <w:rsid w:val="007A57D6"/>
    <w:rsid w:val="007C3D09"/>
    <w:rsid w:val="00823DA7"/>
    <w:rsid w:val="008404B7"/>
    <w:rsid w:val="0085217C"/>
    <w:rsid w:val="00887781"/>
    <w:rsid w:val="009459A2"/>
    <w:rsid w:val="00954135"/>
    <w:rsid w:val="00956AC5"/>
    <w:rsid w:val="009B499E"/>
    <w:rsid w:val="00A0611F"/>
    <w:rsid w:val="00A326AC"/>
    <w:rsid w:val="00A32D64"/>
    <w:rsid w:val="00A67075"/>
    <w:rsid w:val="00A876A2"/>
    <w:rsid w:val="00AC3A9F"/>
    <w:rsid w:val="00AE04CD"/>
    <w:rsid w:val="00AF55B1"/>
    <w:rsid w:val="00B42EB1"/>
    <w:rsid w:val="00B646A3"/>
    <w:rsid w:val="00B955F1"/>
    <w:rsid w:val="00BA2761"/>
    <w:rsid w:val="00BE3A2C"/>
    <w:rsid w:val="00D14F62"/>
    <w:rsid w:val="00D24FD5"/>
    <w:rsid w:val="00D515A7"/>
    <w:rsid w:val="00D67DD4"/>
    <w:rsid w:val="00E82CC1"/>
    <w:rsid w:val="00EA0B4E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2012-10-09T09:59:00Z</cp:lastPrinted>
  <dcterms:created xsi:type="dcterms:W3CDTF">2012-10-09T09:57:00Z</dcterms:created>
  <dcterms:modified xsi:type="dcterms:W3CDTF">2012-10-18T11:12:00Z</dcterms:modified>
</cp:coreProperties>
</file>