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C6171" w:rsidP="006C6171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</w:t>
      </w:r>
      <w:r w:rsidR="00622420">
        <w:rPr>
          <w:rFonts w:ascii="Arial" w:hAnsi="Arial" w:cs="Arial"/>
          <w:b/>
          <w:i/>
        </w:rPr>
        <w:t xml:space="preserve">      </w:t>
      </w:r>
      <w:r>
        <w:rPr>
          <w:rFonts w:ascii="Arial" w:hAnsi="Arial" w:cs="Arial"/>
          <w:b/>
          <w:i/>
        </w:rPr>
        <w:t xml:space="preserve">  Výbor</w:t>
      </w:r>
    </w:p>
    <w:p w:rsidR="006C6171" w:rsidP="006C6171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6C6171" w:rsidP="006C6171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6C6171" w:rsidP="006C6171">
      <w:pPr>
        <w:bidi w:val="0"/>
        <w:rPr>
          <w:rFonts w:ascii="Arial" w:hAnsi="Arial" w:cs="Arial"/>
          <w:b/>
          <w:i/>
        </w:rPr>
      </w:pPr>
    </w:p>
    <w:p w:rsidR="006C6171" w:rsidP="006C6171">
      <w:pPr>
        <w:bidi w:val="0"/>
        <w:rPr>
          <w:rFonts w:ascii="Arial" w:hAnsi="Arial" w:cs="Arial"/>
        </w:rPr>
      </w:pPr>
    </w:p>
    <w:p w:rsidR="006C6171" w:rsidP="006C6171">
      <w:pPr>
        <w:bidi w:val="0"/>
        <w:rPr>
          <w:rFonts w:ascii="Arial" w:hAnsi="Arial" w:cs="Arial"/>
        </w:rPr>
      </w:pPr>
    </w:p>
    <w:p w:rsidR="006C6171" w:rsidP="006C6171">
      <w:pPr>
        <w:bidi w:val="0"/>
        <w:rPr>
          <w:rFonts w:ascii="Arial" w:hAnsi="Arial" w:cs="Arial"/>
        </w:rPr>
      </w:pPr>
    </w:p>
    <w:p w:rsidR="006C6171" w:rsidP="006C6171">
      <w:pPr>
        <w:bidi w:val="0"/>
        <w:rPr>
          <w:rFonts w:ascii="Arial" w:hAnsi="Arial" w:cs="Arial"/>
        </w:rPr>
      </w:pPr>
    </w:p>
    <w:p w:rsidR="006C6171" w:rsidP="006C6171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 xml:space="preserve">11. schôdza výboru </w:t>
      </w:r>
    </w:p>
    <w:p w:rsidR="006C6171" w:rsidP="006C6171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>CRD: 1655/2012</w:t>
      </w:r>
    </w:p>
    <w:p w:rsidR="006C6171" w:rsidP="006C6171">
      <w:pPr>
        <w:bidi w:val="0"/>
        <w:jc w:val="both"/>
        <w:rPr>
          <w:rFonts w:ascii="Arial" w:hAnsi="Arial" w:cs="Arial"/>
        </w:rPr>
      </w:pPr>
    </w:p>
    <w:p w:rsidR="006C6171" w:rsidP="006C6171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                                                                                               </w:t>
      </w:r>
    </w:p>
    <w:p w:rsidR="006C6171" w:rsidP="006C6171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</w:r>
    </w:p>
    <w:p w:rsidR="006C6171" w:rsidP="006C6171">
      <w:pPr>
        <w:bidi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54</w:t>
      </w:r>
    </w:p>
    <w:p w:rsidR="006C6171" w:rsidP="006C6171">
      <w:pPr>
        <w:bidi w:val="0"/>
        <w:jc w:val="center"/>
        <w:rPr>
          <w:rFonts w:ascii="Arial" w:hAnsi="Arial" w:cs="Arial"/>
          <w:b/>
          <w:i/>
          <w:sz w:val="28"/>
        </w:rPr>
      </w:pPr>
    </w:p>
    <w:p w:rsidR="006C6171" w:rsidP="006C6171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6C6171" w:rsidP="006C6171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6C6171" w:rsidP="006C6171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6C6171" w:rsidP="006C6171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zo 16. októbra 2012</w:t>
      </w:r>
    </w:p>
    <w:p w:rsidR="006C6171" w:rsidP="006C6171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6C6171" w:rsidP="006C6171">
      <w:pPr>
        <w:tabs>
          <w:tab w:val="left" w:pos="709"/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Arial" w:hAnsi="Arial" w:cs="Arial"/>
        </w:rPr>
        <w:t>k spoločnej správe výborov Národnej rady Slovenskej republiky o prerokovaní  vládneho návrhu zákona o neprimeraných podmienkach v obchodných vzťahoch, ktorých predmetom sú potraviny (tlač 187)</w:t>
      </w:r>
    </w:p>
    <w:p w:rsidR="006C6171" w:rsidP="006C6171">
      <w:pPr>
        <w:bidi w:val="0"/>
        <w:rPr>
          <w:rFonts w:ascii="Times New Roman" w:hAnsi="Times New Roman"/>
        </w:rPr>
      </w:pPr>
    </w:p>
    <w:p w:rsidR="006C6171" w:rsidP="006C6171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Výbor Národnej rady Slovenskej republiky </w:t>
      </w:r>
    </w:p>
    <w:p w:rsidR="006C6171" w:rsidP="006C6171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pre pôdohospodárstvo a životné prostredie  </w:t>
      </w:r>
    </w:p>
    <w:p w:rsidR="006C6171" w:rsidP="006C6171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6C6171" w:rsidP="006C6171">
      <w:pPr>
        <w:bidi w:val="0"/>
        <w:jc w:val="both"/>
        <w:rPr>
          <w:rFonts w:ascii="Arial" w:hAnsi="Arial" w:cs="Arial"/>
          <w:b/>
        </w:rPr>
      </w:pPr>
    </w:p>
    <w:p w:rsidR="006C6171" w:rsidP="006C6171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A. p r e r o k o v a l</w:t>
      </w:r>
    </w:p>
    <w:p w:rsidR="006C6171" w:rsidP="006C6171">
      <w:pPr>
        <w:tabs>
          <w:tab w:val="left" w:pos="709"/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Arial" w:hAnsi="Arial" w:cs="Arial"/>
          <w:b/>
        </w:rPr>
        <w:t xml:space="preserve">               </w:t>
      </w:r>
      <w:r>
        <w:rPr>
          <w:rFonts w:ascii="Arial" w:hAnsi="Arial" w:cs="Arial"/>
        </w:rPr>
        <w:t xml:space="preserve"> spoločnú správu výborov Národnej rady Slovenskej republiky o prerokovaní vládneho návrhu zákona neprimeraných podmienkach v obchodných vzťahoch, ktorých predmetom sú potraviny (tlač 187);</w:t>
      </w:r>
    </w:p>
    <w:p w:rsidR="006C6171" w:rsidP="006C6171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6C6171" w:rsidP="006C6171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6C6171" w:rsidP="006C6171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B. s c h v a ľ u j e</w:t>
      </w:r>
    </w:p>
    <w:p w:rsidR="006C6171" w:rsidP="006C6171">
      <w:pPr>
        <w:tabs>
          <w:tab w:val="left" w:pos="709"/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Arial" w:hAnsi="Arial" w:cs="Arial"/>
        </w:rPr>
        <w:t xml:space="preserve">                spoločnú správu výborov Národnej rady Slovenskej republiky o prerokovaní vládneho návrhu zákona o neprimeraných podmienkach v obchodných vzťahoch, ktorých predmetom sú potraviny (tlač 187);</w:t>
      </w:r>
    </w:p>
    <w:p w:rsidR="006C6171" w:rsidP="006C6171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C6171" w:rsidP="006C6171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6C6171" w:rsidP="006C6171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C. p o v e r u j e</w:t>
      </w:r>
    </w:p>
    <w:p w:rsidR="006C6171" w:rsidP="006C6171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spoločného spravodajcu výborov Národnej rady Slovenskej republiky</w:t>
      </w:r>
    </w:p>
    <w:p w:rsidR="006C6171" w:rsidP="006C6171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Mariana Záhumenského</w:t>
      </w:r>
    </w:p>
    <w:p w:rsidR="006C6171" w:rsidP="006C6171">
      <w:pPr>
        <w:bidi w:val="0"/>
        <w:jc w:val="both"/>
        <w:rPr>
          <w:rFonts w:ascii="Arial" w:hAnsi="Arial" w:cs="Arial"/>
          <w:b/>
        </w:rPr>
      </w:pPr>
    </w:p>
    <w:p w:rsidR="006C6171" w:rsidP="006C6171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1) vystúpiť na schôdzi Národnej rady Slovenskej republiky k uvedenej správe  a predniesť  správu výboru,</w:t>
      </w:r>
    </w:p>
    <w:p w:rsidR="006C6171" w:rsidP="006C6171">
      <w:pPr>
        <w:bidi w:val="0"/>
        <w:jc w:val="both"/>
        <w:rPr>
          <w:rFonts w:ascii="Arial" w:hAnsi="Arial" w:cs="Arial"/>
        </w:rPr>
      </w:pPr>
    </w:p>
    <w:p w:rsidR="006C6171" w:rsidP="006C6171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2) predložiť Národnej rade Slovenskej republiky návrhy podľa § 90 ods. 5 zákona Národnej rady Slovenskej republiky č. 350/1996 Z. z. o rokovacom poriadku Národnej rady Slovenskej republiky v znení neskorších predpisov;</w:t>
      </w:r>
    </w:p>
    <w:p w:rsidR="006C6171" w:rsidP="006C6171">
      <w:pPr>
        <w:bidi w:val="0"/>
        <w:jc w:val="both"/>
        <w:rPr>
          <w:rFonts w:ascii="Arial" w:hAnsi="Arial" w:cs="Arial"/>
          <w:b/>
        </w:rPr>
      </w:pPr>
    </w:p>
    <w:p w:rsidR="006C6171" w:rsidP="006C6171">
      <w:pPr>
        <w:bidi w:val="0"/>
        <w:jc w:val="both"/>
        <w:rPr>
          <w:rFonts w:ascii="Arial" w:hAnsi="Arial" w:cs="Arial"/>
          <w:b/>
        </w:rPr>
      </w:pPr>
    </w:p>
    <w:p w:rsidR="006C6171" w:rsidP="006C6171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D. u k l a d á</w:t>
      </w:r>
    </w:p>
    <w:p w:rsidR="006C6171" w:rsidP="006C6171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predsedovi výboru </w:t>
      </w:r>
    </w:p>
    <w:p w:rsidR="006C6171" w:rsidP="006C6171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informovať o výsledku rokovania Výboru Národnej rady Slovenskej republiky pre pôdohospodárstvo a životné prostredie  predsedu Národnej rady Slovenskej republiky.</w:t>
      </w:r>
    </w:p>
    <w:p w:rsidR="006C6171" w:rsidP="006C6171">
      <w:pPr>
        <w:bidi w:val="0"/>
        <w:rPr>
          <w:rFonts w:ascii="Arial" w:hAnsi="Arial" w:cs="Arial"/>
        </w:rPr>
      </w:pPr>
    </w:p>
    <w:p w:rsidR="006C6171" w:rsidP="006C6171">
      <w:pPr>
        <w:bidi w:val="0"/>
        <w:rPr>
          <w:rFonts w:ascii="Times New Roman" w:hAnsi="Times New Roman"/>
        </w:rPr>
      </w:pPr>
    </w:p>
    <w:p w:rsidR="00DB28F4">
      <w:pPr>
        <w:bidi w:val="0"/>
        <w:rPr>
          <w:rFonts w:ascii="Times New Roman" w:hAnsi="Times New Roman"/>
        </w:rPr>
      </w:pPr>
    </w:p>
    <w:p w:rsidR="000B2393">
      <w:pPr>
        <w:bidi w:val="0"/>
        <w:rPr>
          <w:rFonts w:ascii="Times New Roman" w:hAnsi="Times New Roman"/>
        </w:rPr>
      </w:pPr>
    </w:p>
    <w:p w:rsidR="000B2393" w:rsidP="000B2393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Ľuboš </w:t>
      </w:r>
      <w:r>
        <w:rPr>
          <w:rFonts w:ascii="Arial" w:hAnsi="Arial" w:cs="Arial"/>
          <w:b/>
        </w:rPr>
        <w:t>Martinák</w:t>
        <w:tab/>
        <w:tab/>
        <w:tab/>
        <w:tab/>
        <w:tab/>
        <w:tab/>
        <w:tab/>
        <w:t>Mikuláš   H u b a</w:t>
      </w:r>
    </w:p>
    <w:p w:rsidR="000B2393" w:rsidP="000B2393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  </w:t>
        <w:tab/>
        <w:tab/>
        <w:tab/>
        <w:tab/>
        <w:tab/>
        <w:tab/>
        <w:tab/>
        <w:t xml:space="preserve">predseda výboru  </w:t>
      </w:r>
    </w:p>
    <w:p w:rsidR="000B2393">
      <w:pPr>
        <w:bidi w:val="0"/>
        <w:rPr>
          <w:rFonts w:ascii="Times New Roman" w:hAnsi="Times New Roman"/>
        </w:rPr>
      </w:pPr>
    </w:p>
    <w:sectPr w:rsidSect="006C6171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171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0B2393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6C6171">
    <w:pPr>
      <w:pStyle w:val="Footer"/>
      <w:bidi w:val="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6C6171"/>
    <w:rsid w:val="000B2393"/>
    <w:rsid w:val="00146BAB"/>
    <w:rsid w:val="00195182"/>
    <w:rsid w:val="003B535A"/>
    <w:rsid w:val="00565A78"/>
    <w:rsid w:val="00622420"/>
    <w:rsid w:val="006C6171"/>
    <w:rsid w:val="008072B4"/>
    <w:rsid w:val="00A1333B"/>
    <w:rsid w:val="00AF1C8A"/>
    <w:rsid w:val="00B3709D"/>
    <w:rsid w:val="00C15FB4"/>
    <w:rsid w:val="00C300A5"/>
    <w:rsid w:val="00C607C6"/>
    <w:rsid w:val="00DB28F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17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  <w:jc w:val="both"/>
    </w:pPr>
    <w:rPr>
      <w:rFonts w:asciiTheme="majorHAnsi" w:eastAsiaTheme="majorEastAsia" w:hAnsiTheme="majorHAnsi"/>
      <w:lang w:eastAsia="en-US"/>
    </w:rPr>
  </w:style>
  <w:style w:type="paragraph" w:styleId="Header">
    <w:name w:val="header"/>
    <w:basedOn w:val="Normal"/>
    <w:link w:val="HlavikaChar"/>
    <w:uiPriority w:val="99"/>
    <w:unhideWhenUsed/>
    <w:rsid w:val="006C6171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6C6171"/>
    <w:rPr>
      <w:rFonts w:ascii="Times New Roman" w:hAnsi="Times New Roman"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6C6171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6C6171"/>
    <w:rPr>
      <w:rFonts w:ascii="Times New Roman" w:hAnsi="Times New Roman" w:cs="Times New Roman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22420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22420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2</Pages>
  <Words>296</Words>
  <Characters>1690</Characters>
  <Application>Microsoft Office Word</Application>
  <DocSecurity>0</DocSecurity>
  <Lines>0</Lines>
  <Paragraphs>0</Paragraphs>
  <ScaleCrop>false</ScaleCrop>
  <Company>Kancelaria NR SR</Company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3</cp:revision>
  <cp:lastPrinted>2012-10-12T10:11:00Z</cp:lastPrinted>
  <dcterms:created xsi:type="dcterms:W3CDTF">2012-10-12T10:08:00Z</dcterms:created>
  <dcterms:modified xsi:type="dcterms:W3CDTF">2012-10-16T10:00:00Z</dcterms:modified>
</cp:coreProperties>
</file>