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4462E" w:rsidP="00E4462E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</w:r>
    </w:p>
    <w:p w:rsidR="00E4462E" w:rsidP="00E4462E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E4462E" w:rsidP="00E4462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462E" w:rsidP="00E4462E">
      <w:pPr>
        <w:bidi w:val="0"/>
        <w:spacing w:after="0" w:line="240" w:lineRule="auto"/>
        <w:jc w:val="right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9.  schôdza výboru</w:t>
      </w:r>
    </w:p>
    <w:p w:rsidR="00E4462E" w:rsidP="00E4462E">
      <w:pPr>
        <w:bidi w:val="0"/>
        <w:spacing w:after="0" w:line="240" w:lineRule="auto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ab/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/>
          <w:szCs w:val="24"/>
          <w:lang w:eastAsia="sk-SK"/>
        </w:rPr>
        <w:t>CRD 1327//2012</w:t>
      </w:r>
    </w:p>
    <w:p w:rsidR="00E4462E" w:rsidP="00E4462E">
      <w:pPr>
        <w:bidi w:val="0"/>
        <w:spacing w:after="0" w:line="240" w:lineRule="auto"/>
        <w:rPr>
          <w:rFonts w:ascii="Times New Roman" w:hAnsi="Times New Roman"/>
          <w:b/>
          <w:sz w:val="32"/>
          <w:szCs w:val="24"/>
          <w:lang w:eastAsia="sk-SK"/>
        </w:rPr>
      </w:pPr>
    </w:p>
    <w:p w:rsidR="00E4462E" w:rsidP="00E4462E">
      <w:pPr>
        <w:bidi w:val="0"/>
        <w:spacing w:after="0" w:line="240" w:lineRule="auto"/>
        <w:rPr>
          <w:rFonts w:ascii="Times New Roman" w:hAnsi="Times New Roman"/>
          <w:b/>
          <w:sz w:val="32"/>
          <w:szCs w:val="24"/>
          <w:lang w:eastAsia="sk-SK"/>
        </w:rPr>
      </w:pPr>
    </w:p>
    <w:p w:rsidR="00E4462E" w:rsidP="00E4462E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sk-SK"/>
        </w:rPr>
      </w:pPr>
      <w:r w:rsidR="005C2406">
        <w:rPr>
          <w:rFonts w:ascii="Times New Roman" w:hAnsi="Times New Roman"/>
          <w:b/>
          <w:sz w:val="32"/>
          <w:szCs w:val="24"/>
          <w:lang w:eastAsia="sk-SK"/>
        </w:rPr>
        <w:t>Návrh</w:t>
      </w:r>
    </w:p>
    <w:p w:rsidR="00E4462E" w:rsidP="00E4462E">
      <w:pPr>
        <w:bidi w:val="0"/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24"/>
          <w:lang w:eastAsia="sk-SK"/>
        </w:rPr>
      </w:pPr>
      <w:r>
        <w:rPr>
          <w:rFonts w:ascii="Times New Roman" w:hAnsi="Times New Roman"/>
          <w:b/>
          <w:spacing w:val="40"/>
          <w:sz w:val="32"/>
          <w:szCs w:val="24"/>
          <w:lang w:eastAsia="sk-SK"/>
        </w:rPr>
        <w:t>Uznesenie</w:t>
      </w:r>
    </w:p>
    <w:p w:rsidR="00E4462E" w:rsidP="00E4462E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E4462E" w:rsidP="00E4462E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 bezpečnosť</w:t>
      </w:r>
    </w:p>
    <w:p w:rsidR="00E4462E" w:rsidP="00E4462E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 15. októbra</w:t>
      </w:r>
      <w:r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2012</w:t>
      </w:r>
    </w:p>
    <w:p w:rsidR="00E4462E" w:rsidP="00E4462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4462E" w:rsidP="00E4462E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E4462E" w:rsidP="00E4462E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k spoločnej správe výborov Národnej rady Slovenskej republiky o výsledku preroko</w:t>
      </w:r>
      <w:r>
        <w:rPr>
          <w:rFonts w:ascii="Times New Roman" w:hAnsi="Times New Roman"/>
          <w:bCs/>
          <w:szCs w:val="24"/>
          <w:lang w:eastAsia="sk-SK"/>
        </w:rPr>
        <w:t xml:space="preserve">vania návrhu poslancov Národnej rady Slovenskej republiky Andreja HRNČIARA, Lászlóa SOLYMOSA a Bélu BUGÁRA na vydanie zákona, ktorým sa dopĺňa zákon č. 8/2009 Z. z. o cestnej premávke a o zmene a doplnení niektorých zákonov v znení neskorších predpisov a ktorým sa menia a dopĺňajú niektoré zákony </w:t>
      </w:r>
      <w:r>
        <w:rPr>
          <w:rFonts w:ascii="Times New Roman" w:hAnsi="Times New Roman"/>
          <w:b/>
          <w:bCs/>
          <w:szCs w:val="24"/>
          <w:lang w:eastAsia="sk-SK"/>
        </w:rPr>
        <w:t>(tlač 133) –</w:t>
      </w:r>
      <w:r>
        <w:rPr>
          <w:rFonts w:ascii="Times New Roman" w:hAnsi="Times New Roman"/>
          <w:b/>
          <w:szCs w:val="24"/>
          <w:lang w:eastAsia="sk-SK"/>
        </w:rPr>
        <w:t xml:space="preserve"> druhé čítanie</w:t>
      </w:r>
      <w:r>
        <w:rPr>
          <w:rFonts w:ascii="Times New Roman" w:hAnsi="Times New Roman"/>
          <w:szCs w:val="24"/>
          <w:lang w:eastAsia="sk-SK"/>
        </w:rPr>
        <w:t xml:space="preserve"> a</w:t>
      </w:r>
    </w:p>
    <w:p w:rsidR="00E4462E" w:rsidP="00E4462E">
      <w:pPr>
        <w:bidi w:val="0"/>
        <w:spacing w:after="0" w:line="240" w:lineRule="auto"/>
        <w:ind w:left="360"/>
        <w:jc w:val="both"/>
        <w:rPr>
          <w:rFonts w:ascii="Times New Roman" w:hAnsi="Times New Roman"/>
          <w:b/>
          <w:szCs w:val="24"/>
          <w:lang w:eastAsia="sk-SK"/>
        </w:rPr>
      </w:pPr>
    </w:p>
    <w:p w:rsidR="00E4462E" w:rsidP="00E4462E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Výbor Národnej rady Slovenskej republiky pre obranu a bezpečnosť </w:t>
      </w:r>
    </w:p>
    <w:p w:rsidR="00E4462E" w:rsidP="00E4462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4462E" w:rsidP="00E4462E">
      <w:pPr>
        <w:numPr>
          <w:ilvl w:val="0"/>
          <w:numId w:val="1"/>
        </w:num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prerokoval</w:t>
      </w:r>
    </w:p>
    <w:p w:rsidR="00E4462E" w:rsidP="00E4462E">
      <w:pPr>
        <w:bidi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0"/>
          <w:lang w:eastAsia="sk-SK"/>
        </w:rPr>
      </w:pPr>
    </w:p>
    <w:p w:rsidR="00E4462E" w:rsidP="00E4462E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 xml:space="preserve">          </w:t>
      </w:r>
      <w:r>
        <w:rPr>
          <w:rFonts w:ascii="Times New Roman" w:hAnsi="Times New Roman"/>
          <w:szCs w:val="24"/>
          <w:lang w:eastAsia="sk-SK"/>
        </w:rPr>
        <w:t>spoločnú správu o výsledku prerokovania</w:t>
      </w:r>
      <w:r w:rsidRPr="00E4462E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 xml:space="preserve">návrhu poslancov Národnej rady Slovenskej republiky Andreja HRNČIARA, Lászlóa SOLYMOSA a Bélu BUGÁRA na vydanie zákona, ktorým sa dopĺňa zákon č. 8/2009 Z. z. o cestnej premávke a o zmene a doplnení niektorých zákonov v znení neskorších predpisov a ktorým sa menia a dopĺňajú niektoré zákony </w:t>
      </w:r>
      <w:r>
        <w:rPr>
          <w:rFonts w:ascii="Times New Roman" w:hAnsi="Times New Roman"/>
          <w:b/>
          <w:bCs/>
          <w:szCs w:val="24"/>
          <w:lang w:eastAsia="sk-SK"/>
        </w:rPr>
        <w:t>(tlač 133);</w:t>
      </w:r>
    </w:p>
    <w:p w:rsidR="00E4462E" w:rsidP="00E4462E">
      <w:pPr>
        <w:bidi w:val="0"/>
        <w:spacing w:after="0" w:line="240" w:lineRule="auto"/>
        <w:ind w:left="360"/>
        <w:jc w:val="both"/>
        <w:rPr>
          <w:rFonts w:ascii="Times New Roman" w:hAnsi="Times New Roman"/>
          <w:bCs/>
          <w:szCs w:val="24"/>
          <w:u w:val="single"/>
          <w:lang w:eastAsia="sk-SK"/>
        </w:rPr>
      </w:pPr>
    </w:p>
    <w:p w:rsidR="00E4462E" w:rsidP="00E4462E">
      <w:pPr>
        <w:bidi w:val="0"/>
        <w:spacing w:after="0" w:line="240" w:lineRule="auto"/>
        <w:ind w:left="360"/>
        <w:jc w:val="both"/>
        <w:rPr>
          <w:rFonts w:ascii="Times New Roman" w:hAnsi="Times New Roman"/>
          <w:bCs/>
          <w:szCs w:val="24"/>
          <w:u w:val="single"/>
          <w:lang w:eastAsia="sk-SK"/>
        </w:rPr>
      </w:pPr>
    </w:p>
    <w:p w:rsidR="00E4462E" w:rsidP="00E4462E">
      <w:pPr>
        <w:bidi w:val="0"/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B. schvaľuje</w:t>
      </w:r>
    </w:p>
    <w:p w:rsidR="00E4462E" w:rsidP="00E4462E">
      <w:pPr>
        <w:bidi w:val="0"/>
        <w:spacing w:after="0" w:line="240" w:lineRule="auto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 xml:space="preserve">               </w:t>
      </w:r>
      <w:r>
        <w:rPr>
          <w:rFonts w:ascii="Times New Roman" w:hAnsi="Times New Roman"/>
          <w:bCs/>
          <w:szCs w:val="24"/>
          <w:lang w:eastAsia="sk-SK"/>
        </w:rPr>
        <w:t xml:space="preserve"> spoločnú správu uvedenú v prílohe tohto uznesenia;</w:t>
      </w:r>
    </w:p>
    <w:p w:rsidR="00E4462E" w:rsidP="00E4462E">
      <w:pPr>
        <w:bidi w:val="0"/>
        <w:spacing w:after="0" w:line="240" w:lineRule="auto"/>
        <w:ind w:left="705"/>
        <w:rPr>
          <w:rFonts w:ascii="Times New Roman" w:hAnsi="Times New Roman"/>
          <w:b/>
          <w:sz w:val="28"/>
          <w:szCs w:val="20"/>
          <w:lang w:eastAsia="sk-SK"/>
        </w:rPr>
      </w:pPr>
    </w:p>
    <w:p w:rsidR="00E4462E" w:rsidP="00E4462E">
      <w:pPr>
        <w:bidi w:val="0"/>
        <w:spacing w:after="0" w:line="240" w:lineRule="auto"/>
        <w:ind w:left="705"/>
        <w:rPr>
          <w:rFonts w:ascii="Times New Roman" w:hAnsi="Times New Roman"/>
          <w:b/>
          <w:sz w:val="28"/>
          <w:szCs w:val="20"/>
          <w:lang w:eastAsia="sk-SK"/>
        </w:rPr>
      </w:pPr>
    </w:p>
    <w:p w:rsidR="00E4462E" w:rsidP="00E4462E">
      <w:pPr>
        <w:bidi w:val="0"/>
        <w:spacing w:after="0" w:line="240" w:lineRule="auto"/>
        <w:ind w:left="70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C. určuje</w:t>
      </w:r>
    </w:p>
    <w:p w:rsidR="00E4462E" w:rsidP="00E4462E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>poslanca</w:t>
      </w:r>
      <w:r>
        <w:rPr>
          <w:rFonts w:ascii="Times New Roman" w:hAnsi="Times New Roman"/>
          <w:b/>
          <w:sz w:val="28"/>
          <w:szCs w:val="28"/>
          <w:lang w:eastAsia="sk-SK"/>
        </w:rPr>
        <w:t xml:space="preserve"> Augustína HAMBÁLKA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 </w:t>
      </w:r>
      <w:r>
        <w:rPr>
          <w:rFonts w:ascii="Times New Roman" w:hAnsi="Times New Roman"/>
          <w:szCs w:val="20"/>
          <w:lang w:eastAsia="sk-SK"/>
        </w:rPr>
        <w:t>za spoločného spravodajcu a</w:t>
      </w:r>
    </w:p>
    <w:p w:rsidR="00E4462E" w:rsidP="00E4462E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>poveruje ho, aby</w:t>
      </w:r>
    </w:p>
    <w:p w:rsidR="00E4462E" w:rsidP="00E4462E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 xml:space="preserve">                 </w:t>
      </w:r>
    </w:p>
    <w:p w:rsidR="00E4462E" w:rsidP="00E4462E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</w:p>
    <w:p w:rsidR="00E4462E" w:rsidP="00E4462E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bCs/>
          <w:szCs w:val="24"/>
          <w:u w:val="single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predniesol spoločnú správu výborov o výsledku prerokovania</w:t>
      </w:r>
      <w:r w:rsidRPr="00E4462E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 xml:space="preserve">návrhu poslancov Národnej rady Slovenskej republiky Andreja HRNČIARA, Lászlóa SOLYMOSA a Bélu BUGÁRA na vydanie zákona, ktorým sa dopĺňa zákon č. 8/2009 Z. z. o cestnej premávke a o zmene a doplnení niektorých zákonov v znení neskorších predpisov a ktorým sa menia a dopĺňajú niektoré zákony </w:t>
      </w:r>
      <w:r>
        <w:rPr>
          <w:rFonts w:ascii="Times New Roman" w:hAnsi="Times New Roman"/>
          <w:b/>
          <w:bCs/>
          <w:szCs w:val="24"/>
          <w:lang w:eastAsia="sk-SK"/>
        </w:rPr>
        <w:t>(tlač 133),</w:t>
      </w:r>
    </w:p>
    <w:p w:rsidR="00E4462E" w:rsidP="00E4462E">
      <w:pPr>
        <w:bidi w:val="0"/>
        <w:spacing w:after="0" w:line="240" w:lineRule="auto"/>
        <w:ind w:left="1368"/>
        <w:jc w:val="both"/>
        <w:rPr>
          <w:rFonts w:ascii="Times New Roman" w:hAnsi="Times New Roman"/>
          <w:bCs/>
          <w:szCs w:val="24"/>
          <w:u w:val="single"/>
          <w:lang w:eastAsia="sk-SK"/>
        </w:rPr>
      </w:pPr>
    </w:p>
    <w:p w:rsidR="00E4462E" w:rsidP="00E4462E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predložil Národnej rade Slovenskej republiky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/>
            <w:szCs w:val="24"/>
            <w:lang w:eastAsia="sk-SK"/>
          </w:rPr>
          <w:t>2 a</w:t>
        </w:r>
      </w:smartTag>
      <w:r>
        <w:rPr>
          <w:rFonts w:ascii="Times New Roman" w:hAnsi="Times New Roman"/>
          <w:szCs w:val="24"/>
          <w:lang w:eastAsia="sk-SK"/>
        </w:rPr>
        <w:t xml:space="preserve"> § 86 zákona Národnej rady Slovenskej republiky č. 350/1996 Z. z. o rokovacom poriadku Národnej rady Slovenskej republiky v znení neskorších predpisov;</w:t>
      </w:r>
    </w:p>
    <w:p w:rsidR="00E4462E" w:rsidP="00E4462E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E4462E" w:rsidP="00E4462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4462E" w:rsidP="00E4462E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E4462E" w:rsidP="00E4462E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E4462E" w:rsidP="00E4462E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E4462E" w:rsidP="00E4462E">
      <w:pPr>
        <w:bidi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D. ukladá</w:t>
      </w:r>
    </w:p>
    <w:p w:rsidR="00E4462E" w:rsidP="00E4462E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>
        <w:rPr>
          <w:rFonts w:ascii="Times New Roman" w:hAnsi="Times New Roman"/>
          <w:szCs w:val="24"/>
          <w:lang w:eastAsia="sk-SK"/>
        </w:rPr>
        <w:t>predsedovi výboru</w:t>
      </w:r>
    </w:p>
    <w:p w:rsidR="00E4462E" w:rsidP="00E4462E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E4462E" w:rsidP="00E4462E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informovať o výsledku rokovania  Výboru Národnej rady Slovenskej republiky pre obranu a bezpečnosť predsedu Národnej rady Slovenskej republiky.</w:t>
      </w:r>
    </w:p>
    <w:p w:rsidR="00E4462E" w:rsidP="00E4462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4462E" w:rsidP="00E4462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4462E" w:rsidP="00E4462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4462E" w:rsidP="00E4462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4462E" w:rsidP="00E4462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4462E" w:rsidP="00E4462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4462E" w:rsidP="00E4462E">
      <w:pPr>
        <w:bidi w:val="0"/>
        <w:spacing w:after="0" w:line="240" w:lineRule="auto"/>
        <w:ind w:left="5664" w:firstLine="708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Jaroslav BAŠKA</w:t>
      </w:r>
      <w:r>
        <w:rPr>
          <w:rFonts w:ascii="Times New Roman" w:hAnsi="Times New Roman"/>
          <w:b/>
          <w:szCs w:val="24"/>
          <w:lang w:eastAsia="sk-SK"/>
        </w:rPr>
        <w:tab/>
        <w:t xml:space="preserve"> </w:t>
      </w:r>
    </w:p>
    <w:p w:rsidR="00E4462E" w:rsidP="00E4462E">
      <w:pPr>
        <w:bidi w:val="0"/>
        <w:spacing w:after="0" w:line="240" w:lineRule="auto"/>
        <w:ind w:left="5664"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predseda výboru</w:t>
      </w:r>
    </w:p>
    <w:p w:rsidR="00E4462E" w:rsidP="00E4462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4462E" w:rsidP="00E4462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4462E" w:rsidP="00E4462E">
      <w:pPr>
        <w:bidi w:val="0"/>
        <w:spacing w:after="0" w:line="240" w:lineRule="auto"/>
        <w:ind w:left="1416" w:firstLine="2124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i/>
          <w:sz w:val="28"/>
          <w:szCs w:val="24"/>
          <w:lang w:eastAsia="sk-SK"/>
        </w:rPr>
        <w:t xml:space="preserve">                                 </w:t>
      </w:r>
    </w:p>
    <w:p w:rsidR="00E4462E" w:rsidP="00E4462E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Martin FEDOR</w:t>
      </w:r>
    </w:p>
    <w:p w:rsidR="00E4462E" w:rsidP="00E4462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overovateľ výboru</w:t>
      </w:r>
    </w:p>
    <w:p w:rsidR="00E4462E" w:rsidP="00E4462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462E" w:rsidP="00E4462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462E" w:rsidP="00E4462E">
      <w:pPr>
        <w:bidi w:val="0"/>
        <w:spacing w:after="0" w:line="240" w:lineRule="auto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Vladimír MATEJIČKA</w:t>
      </w:r>
    </w:p>
    <w:p w:rsidR="00E4462E" w:rsidP="00E4462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overovateľ výboru</w:t>
      </w:r>
    </w:p>
    <w:p w:rsidR="00E4462E" w:rsidP="00E4462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462E" w:rsidP="00E4462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462E" w:rsidP="00E4462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462E" w:rsidP="00E4462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462E" w:rsidP="00E4462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462E" w:rsidP="00E4462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5C2406" w:rsidP="00E4462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5C2406" w:rsidP="00E4462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5C2406" w:rsidP="00E4462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5C2406" w:rsidP="00E4462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5C2406" w:rsidP="00E4462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5C2406" w:rsidP="00E4462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5C2406" w:rsidP="00E4462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5C2406" w:rsidP="00E4462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5C2406" w:rsidP="00E4462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5C2406" w:rsidP="00E4462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462E" w:rsidP="00E4462E">
      <w:pPr>
        <w:bidi w:val="0"/>
        <w:rPr>
          <w:rFonts w:ascii="Times New Roman" w:hAnsi="Times New Roman"/>
        </w:rPr>
      </w:pPr>
    </w:p>
    <w:p w:rsidR="00E4462E" w:rsidP="00E4462E">
      <w:pPr>
        <w:bidi w:val="0"/>
        <w:rPr>
          <w:rFonts w:ascii="Times New Roman" w:hAnsi="Times New Roman"/>
        </w:rPr>
      </w:pPr>
    </w:p>
    <w:p w:rsidR="005C2406" w:rsidP="005C2406">
      <w:pPr>
        <w:bidi w:val="0"/>
        <w:spacing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 xml:space="preserve">Výpis zo zápisnice Výboru Národnej rady Slovenskej republiky </w:t>
      </w:r>
      <w:r>
        <w:rPr>
          <w:rFonts w:ascii="Times New Roman" w:hAnsi="Times New Roman"/>
          <w:b/>
          <w:szCs w:val="24"/>
          <w:lang w:eastAsia="sk-SK"/>
        </w:rPr>
        <w:t>pre obranu a bezpečnosť k bodu 3</w:t>
      </w:r>
    </w:p>
    <w:p w:rsidR="005C2406" w:rsidP="005C2406">
      <w:pPr>
        <w:bidi w:val="0"/>
        <w:spacing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5C2406" w:rsidP="005C2406">
      <w:pPr>
        <w:bidi w:val="0"/>
        <w:jc w:val="center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</w:rPr>
        <w:t xml:space="preserve">z 15. októbra </w:t>
      </w:r>
      <w:r>
        <w:rPr>
          <w:rFonts w:ascii="Times New Roman" w:hAnsi="Times New Roman"/>
          <w:sz w:val="22"/>
        </w:rPr>
        <w:t>2012</w:t>
      </w:r>
    </w:p>
    <w:p w:rsidR="005C2406" w:rsidP="005C2406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 w:val="22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k spoločnej správe výborov Národnej rady Slovenskej republiky o výsledku prerokovania</w:t>
      </w:r>
      <w:r w:rsidRPr="005C2406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 xml:space="preserve">návrhu poslancov Národnej rady Slovenskej republiky Andreja HRNČIARA, Lászlóa SOLYMOSA a Bélu BUGÁRA na vydanie zákona, ktorým sa dopĺňa zákon č. 8/2009 Z. z. o cestnej premávke a o zmene a doplnení niektorých zákonov v znení neskorších predpisov a ktorým sa menia a dopĺňajú niektoré zákony </w:t>
      </w:r>
      <w:r>
        <w:rPr>
          <w:rFonts w:ascii="Times New Roman" w:hAnsi="Times New Roman"/>
          <w:b/>
          <w:bCs/>
          <w:szCs w:val="24"/>
          <w:lang w:eastAsia="sk-SK"/>
        </w:rPr>
        <w:t>(tlač 133)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/>
          <w:szCs w:val="24"/>
          <w:lang w:eastAsia="sk-SK"/>
        </w:rPr>
        <w:t>– druhé čítanie</w:t>
      </w:r>
    </w:p>
    <w:p w:rsidR="005C2406" w:rsidP="005C2406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 w:val="22"/>
          <w:szCs w:val="24"/>
          <w:lang w:eastAsia="sk-SK"/>
        </w:rPr>
      </w:pPr>
    </w:p>
    <w:p w:rsidR="005C2406" w:rsidP="005C2406">
      <w:pPr>
        <w:bidi w:val="0"/>
        <w:jc w:val="both"/>
        <w:rPr>
          <w:rFonts w:ascii="Times New Roman" w:hAnsi="Times New Roman"/>
          <w:sz w:val="20"/>
          <w:lang w:val="cs-CZ"/>
        </w:rPr>
      </w:pPr>
      <w:r>
        <w:rPr>
          <w:rFonts w:ascii="Times New Roman" w:hAnsi="Times New Roman"/>
          <w:sz w:val="22"/>
        </w:rPr>
        <w:t> </w:t>
      </w:r>
    </w:p>
    <w:p w:rsidR="005C2406" w:rsidP="005C2406">
      <w:pPr>
        <w:bidi w:val="0"/>
        <w:ind w:firstLine="708"/>
        <w:jc w:val="both"/>
        <w:rPr>
          <w:rFonts w:ascii="Times New Roman" w:hAnsi="Times New Roman"/>
          <w:sz w:val="20"/>
          <w:lang w:val="cs-CZ"/>
        </w:rPr>
      </w:pPr>
      <w:r>
        <w:rPr>
          <w:rFonts w:ascii="Times New Roman" w:hAnsi="Times New Roman"/>
        </w:rPr>
        <w:t xml:space="preserve">Výbor rokoval  o spoločnej správe na svojej </w:t>
      </w:r>
      <w:r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 schôdzi dňa 15. októbra </w:t>
      </w:r>
      <w:r>
        <w:rPr>
          <w:rFonts w:ascii="Times New Roman" w:hAnsi="Times New Roman"/>
        </w:rPr>
        <w:t xml:space="preserve">2012. </w:t>
      </w:r>
    </w:p>
    <w:p w:rsidR="005C2406" w:rsidP="005C2406">
      <w:pPr>
        <w:bidi w:val="0"/>
        <w:ind w:firstLine="708"/>
        <w:rPr>
          <w:rFonts w:ascii="Times New Roman" w:hAnsi="Times New Roman"/>
          <w:sz w:val="20"/>
          <w:szCs w:val="20"/>
        </w:rPr>
      </w:pPr>
    </w:p>
    <w:p w:rsidR="005C2406" w:rsidP="005C2406">
      <w:pPr>
        <w:bidi w:val="0"/>
        <w:spacing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Spoločnú správu </w:t>
      </w:r>
      <w:r>
        <w:rPr>
          <w:rFonts w:ascii="Times New Roman" w:hAnsi="Times New Roman"/>
          <w:b/>
          <w:szCs w:val="24"/>
          <w:lang w:eastAsia="sk-SK"/>
        </w:rPr>
        <w:t>neschválil</w:t>
      </w:r>
      <w:r>
        <w:rPr>
          <w:rFonts w:ascii="Times New Roman" w:hAnsi="Times New Roman"/>
          <w:szCs w:val="24"/>
          <w:lang w:eastAsia="sk-SK"/>
        </w:rPr>
        <w:t xml:space="preserve">, nakoľko výbor neprijal plané uznesenie keďže navrhnuté uznesenie nezískalo potrebný súhlas požadovanej väčšiny  poslancov podľa § 52 ods. 4 </w:t>
      </w:r>
      <w:r>
        <w:rPr>
          <w:rFonts w:ascii="Times New Roman" w:hAnsi="Times New Roman"/>
          <w:bCs/>
        </w:rPr>
        <w:t>zákona Národnej rady Slovenskej republiky č. 350/1996 Z. z. o  rokovacom poriadku Národnej rady Slovenskej republiky v znení neskorších predpisov</w:t>
      </w:r>
      <w:r>
        <w:rPr>
          <w:rFonts w:ascii="Times New Roman" w:hAnsi="Times New Roman"/>
          <w:szCs w:val="24"/>
          <w:lang w:eastAsia="sk-SK"/>
        </w:rPr>
        <w:t xml:space="preserve"> (za návrh hlasoval 1 poslanec,  proti  hlasovali 7</w:t>
      </w:r>
      <w:r>
        <w:rPr>
          <w:rFonts w:ascii="Times New Roman" w:hAnsi="Times New Roman"/>
          <w:szCs w:val="24"/>
          <w:lang w:eastAsia="sk-SK"/>
        </w:rPr>
        <w:t xml:space="preserve"> poslanci,  hlasovania sa zdržali 2 poslanci). Z celkového počtu člen</w:t>
      </w:r>
      <w:r>
        <w:rPr>
          <w:rFonts w:ascii="Times New Roman" w:hAnsi="Times New Roman"/>
          <w:szCs w:val="24"/>
          <w:lang w:eastAsia="sk-SK"/>
        </w:rPr>
        <w:t>ov výboru 13, bolo prítomných 10</w:t>
      </w:r>
      <w:r>
        <w:rPr>
          <w:rFonts w:ascii="Times New Roman" w:hAnsi="Times New Roman"/>
          <w:szCs w:val="24"/>
          <w:lang w:eastAsia="sk-SK"/>
        </w:rPr>
        <w:t xml:space="preserve"> poslancov.</w:t>
      </w:r>
    </w:p>
    <w:p w:rsidR="005C2406" w:rsidP="005C240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5C2406" w:rsidP="005C24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5C2406" w:rsidP="005C2406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5C2406" w:rsidP="005C2406">
      <w:pPr>
        <w:bidi w:val="0"/>
        <w:spacing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5C2406" w:rsidP="00211669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21166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Jaroslav BAŠKA</w:t>
      </w:r>
    </w:p>
    <w:p w:rsidR="005C2406" w:rsidP="00211669">
      <w:pPr>
        <w:bidi w:val="0"/>
        <w:jc w:val="center"/>
        <w:rPr>
          <w:rFonts w:ascii="Times New Roman" w:hAnsi="Times New Roman"/>
        </w:rPr>
      </w:pPr>
      <w:r w:rsidR="00211669">
        <w:rPr>
          <w:rFonts w:ascii="Times New Roman" w:hAnsi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</w:rPr>
        <w:t>predseda výboru</w:t>
      </w:r>
    </w:p>
    <w:p w:rsidR="005C2406" w:rsidP="005C2406">
      <w:pPr>
        <w:bidi w:val="0"/>
        <w:rPr>
          <w:rFonts w:ascii="Times New Roman" w:hAnsi="Times New Roman"/>
        </w:rPr>
      </w:pPr>
    </w:p>
    <w:p w:rsidR="005C2406" w:rsidP="005C240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5C2406" w:rsidP="005C240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4462E" w:rsidP="00E4462E">
      <w:pPr>
        <w:bidi w:val="0"/>
        <w:rPr>
          <w:rFonts w:ascii="Times New Roman" w:hAnsi="Times New Roman"/>
        </w:rPr>
      </w:pPr>
    </w:p>
    <w:p w:rsidR="00E4462E" w:rsidP="00E4462E">
      <w:pPr>
        <w:bidi w:val="0"/>
        <w:rPr>
          <w:rFonts w:ascii="Times New Roman" w:hAnsi="Times New Roman"/>
        </w:rPr>
      </w:pPr>
    </w:p>
    <w:p w:rsidR="00E4462E" w:rsidP="00E4462E">
      <w:pPr>
        <w:bidi w:val="0"/>
        <w:rPr>
          <w:rFonts w:ascii="Times New Roman" w:hAnsi="Times New Roman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016F5"/>
    <w:multiLevelType w:val="hybridMultilevel"/>
    <w:tmpl w:val="E5CC7E12"/>
    <w:lvl w:ilvl="0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501623D5"/>
    <w:multiLevelType w:val="singleLevel"/>
    <w:tmpl w:val="D2A8203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08"/>
  <w:hyphenationZone w:val="425"/>
  <w:characterSpacingControl w:val="doNotCompress"/>
  <w:compat/>
  <w:rsids>
    <w:rsidRoot w:val="00E4462E"/>
    <w:rsid w:val="00063994"/>
    <w:rsid w:val="00094499"/>
    <w:rsid w:val="0015305E"/>
    <w:rsid w:val="00211669"/>
    <w:rsid w:val="002845B7"/>
    <w:rsid w:val="003060CC"/>
    <w:rsid w:val="00315088"/>
    <w:rsid w:val="00355836"/>
    <w:rsid w:val="004152FC"/>
    <w:rsid w:val="004C7867"/>
    <w:rsid w:val="00532362"/>
    <w:rsid w:val="005C2406"/>
    <w:rsid w:val="0083279F"/>
    <w:rsid w:val="008C7211"/>
    <w:rsid w:val="00A2199E"/>
    <w:rsid w:val="00B153CE"/>
    <w:rsid w:val="00C2661D"/>
    <w:rsid w:val="00E4462E"/>
    <w:rsid w:val="00F101B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62E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3</Pages>
  <Words>529</Words>
  <Characters>3020</Characters>
  <Application>Microsoft Office Word</Application>
  <DocSecurity>0</DocSecurity>
  <Lines>0</Lines>
  <Paragraphs>0</Paragraphs>
  <ScaleCrop>false</ScaleCrop>
  <Company>Kancelaria NR SR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4</cp:revision>
  <dcterms:created xsi:type="dcterms:W3CDTF">2012-09-28T13:18:00Z</dcterms:created>
  <dcterms:modified xsi:type="dcterms:W3CDTF">2012-10-15T11:32:00Z</dcterms:modified>
</cp:coreProperties>
</file>