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1B6AC9">
        <w:rPr>
          <w:rFonts w:ascii="Times New Roman" w:hAnsi="Times New Roman"/>
        </w:rPr>
        <w:t>12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2C0A9A">
        <w:rPr>
          <w:rFonts w:ascii="Times New Roman" w:hAnsi="Times New Roman"/>
        </w:rPr>
        <w:t>CRD-1315</w:t>
      </w:r>
      <w:r w:rsidR="001B6AC9">
        <w:rPr>
          <w:rFonts w:ascii="Times New Roman" w:hAnsi="Times New Roman"/>
        </w:rPr>
        <w:t>/2012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446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91234">
        <w:rPr>
          <w:rFonts w:ascii="Times New Roman" w:hAnsi="Times New Roman"/>
          <w:b/>
          <w:sz w:val="28"/>
          <w:szCs w:val="28"/>
        </w:rPr>
        <w:t>41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1B6AC9">
        <w:rPr>
          <w:rFonts w:ascii="Times New Roman" w:hAnsi="Times New Roman"/>
          <w:b/>
        </w:rPr>
        <w:t>  15</w:t>
      </w:r>
      <w:r>
        <w:rPr>
          <w:rFonts w:ascii="Times New Roman" w:hAnsi="Times New Roman"/>
          <w:b/>
        </w:rPr>
        <w:t xml:space="preserve">. </w:t>
      </w:r>
      <w:r w:rsidR="00C82FB3">
        <w:rPr>
          <w:rFonts w:ascii="Times New Roman" w:hAnsi="Times New Roman"/>
          <w:b/>
        </w:rPr>
        <w:t xml:space="preserve"> októbra</w:t>
      </w:r>
      <w:r>
        <w:rPr>
          <w:rFonts w:ascii="Times New Roman" w:hAnsi="Times New Roman"/>
          <w:b/>
        </w:rPr>
        <w:t xml:space="preserve">  201</w:t>
      </w:r>
      <w:r w:rsidR="001B6AC9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CA24FE" w:rsidP="00CA24FE">
      <w:pPr>
        <w:bidi w:val="0"/>
        <w:jc w:val="both"/>
        <w:rPr>
          <w:rFonts w:ascii="Times New Roman" w:hAnsi="Times New Roman"/>
        </w:rPr>
      </w:pPr>
      <w:r w:rsidR="00C82FB3">
        <w:rPr>
          <w:rFonts w:ascii="Times New Roman" w:hAnsi="Times New Roman"/>
        </w:rPr>
        <w:t>k</w:t>
      </w:r>
      <w:r w:rsidRPr="002C0A9A" w:rsidR="002C0A9A">
        <w:rPr>
          <w:rFonts w:ascii="Times New Roman" w:hAnsi="Times New Roman"/>
        </w:rPr>
        <w:t xml:space="preserve"> </w:t>
      </w:r>
      <w:r w:rsidR="002C0A9A">
        <w:rPr>
          <w:rFonts w:ascii="Times New Roman" w:hAnsi="Times New Roman"/>
        </w:rPr>
        <w:t>návrhu skupiny poslancov Národnej rady Slovenskej republiky na vydanie zákona, ktorým sa mení a dopĺňa zákon č. 618/2003 Z. z. o autorskom práve a právach súvisiacich s autorským právom (autorský zákon) v znení neskorších predpisov</w:t>
      </w:r>
      <w:r w:rsidRPr="00FD72F3" w:rsidR="002C0A9A">
        <w:rPr>
          <w:rFonts w:ascii="Times New Roman" w:hAnsi="Times New Roman"/>
          <w:b/>
        </w:rPr>
        <w:t xml:space="preserve"> (tlač 1</w:t>
      </w:r>
      <w:r w:rsidR="002C0A9A">
        <w:rPr>
          <w:rFonts w:ascii="Times New Roman" w:hAnsi="Times New Roman"/>
          <w:b/>
        </w:rPr>
        <w:t>32</w:t>
      </w:r>
      <w:r w:rsidRPr="00FD72F3" w:rsidR="002C0A9A">
        <w:rPr>
          <w:rFonts w:ascii="Times New Roman" w:hAnsi="Times New Roman"/>
          <w:b/>
        </w:rPr>
        <w:t>)</w:t>
      </w:r>
      <w:r w:rsidRPr="00335C5A" w:rsidR="00335C5A">
        <w:rPr>
          <w:rFonts w:ascii="Times New Roman" w:hAnsi="Times New Roman"/>
        </w:rPr>
        <w:t>.</w:t>
      </w:r>
    </w:p>
    <w:p w:rsidR="00CA24FE" w:rsidP="00CA24FE">
      <w:pPr>
        <w:bidi w:val="0"/>
        <w:rPr>
          <w:rFonts w:ascii="Times New Roman" w:hAnsi="Times New Roman"/>
        </w:rPr>
      </w:pPr>
    </w:p>
    <w:p w:rsidR="00C82FB3" w:rsidP="00CA24FE">
      <w:pPr>
        <w:bidi w:val="0"/>
        <w:rPr>
          <w:rFonts w:ascii="Times New Roman" w:hAnsi="Times New Roman"/>
        </w:rPr>
      </w:pPr>
    </w:p>
    <w:p w:rsidR="00CA24FE" w:rsidP="00CA24FE">
      <w:pPr>
        <w:bidi w:val="0"/>
        <w:ind w:firstLine="360"/>
        <w:jc w:val="both"/>
        <w:rPr>
          <w:rFonts w:ascii="Times New Roman" w:hAnsi="Times New Roman"/>
          <w:bCs/>
        </w:rPr>
      </w:pPr>
      <w:r w:rsidRPr="00252788">
        <w:rPr>
          <w:rFonts w:ascii="Times New Roman" w:hAnsi="Times New Roman"/>
          <w:b/>
        </w:rPr>
        <w:t>Výbor Národnej rady Slovenskej republiky pre kultúru a médiá</w:t>
      </w:r>
      <w:r w:rsidRPr="00DE5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CA24FE" w:rsidP="00CA24FE">
      <w:pPr>
        <w:bidi w:val="0"/>
        <w:ind w:firstLine="708"/>
        <w:jc w:val="both"/>
        <w:rPr>
          <w:rFonts w:ascii="Times New Roman" w:hAnsi="Times New Roman"/>
        </w:rPr>
      </w:pP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 </w:t>
      </w:r>
      <w:r w:rsidRPr="00BC35CA">
        <w:rPr>
          <w:rFonts w:ascii="Times New Roman" w:hAnsi="Times New Roman"/>
          <w:b/>
          <w:spacing w:val="20"/>
        </w:rPr>
        <w:tab/>
        <w:t>súhlasí</w:t>
      </w:r>
      <w:r>
        <w:rPr>
          <w:rFonts w:ascii="Times New Roman" w:hAnsi="Times New Roman"/>
          <w:b/>
          <w:spacing w:val="50"/>
        </w:rPr>
        <w:t xml:space="preserve"> </w:t>
      </w: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C82FB3" w:rsidP="00C82FB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="002C0A9A">
        <w:rPr>
          <w:rFonts w:ascii="Times New Roman" w:hAnsi="Times New Roman"/>
        </w:rPr>
        <w:t>s návrhom skupiny poslancov Národnej rady Slovenskej republiky na vydanie zákona, ktorým sa mení a dopĺňa zákon č. 618/2003 Z. z. o autorskom práve a právach súvisiacich s autorským právom (autorský zákon) v znení neskorších predpisov</w:t>
      </w:r>
      <w:r w:rsidRPr="00FD72F3" w:rsidR="002C0A9A">
        <w:rPr>
          <w:rFonts w:ascii="Times New Roman" w:hAnsi="Times New Roman"/>
          <w:b/>
        </w:rPr>
        <w:t xml:space="preserve"> (tlač 1</w:t>
      </w:r>
      <w:r w:rsidR="002C0A9A">
        <w:rPr>
          <w:rFonts w:ascii="Times New Roman" w:hAnsi="Times New Roman"/>
          <w:b/>
        </w:rPr>
        <w:t>32</w:t>
      </w:r>
      <w:r w:rsidRPr="00FD72F3" w:rsidR="002C0A9A">
        <w:rPr>
          <w:rFonts w:ascii="Times New Roman" w:hAnsi="Times New Roman"/>
          <w:b/>
        </w:rPr>
        <w:t>)</w:t>
      </w:r>
    </w:p>
    <w:p w:rsidR="001B6AC9" w:rsidP="001B6AC9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82FB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 w:rsidRPr="00BC35CA">
        <w:rPr>
          <w:rFonts w:ascii="Times New Roman" w:hAnsi="Times New Roman"/>
          <w:b/>
        </w:rPr>
        <w:t xml:space="preserve">Národnej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>rad</w:t>
      </w:r>
      <w:r>
        <w:rPr>
          <w:rFonts w:ascii="Times New Roman" w:hAnsi="Times New Roman"/>
          <w:b/>
        </w:rPr>
        <w:t>e</w:t>
      </w:r>
      <w:r w:rsidRPr="00BC35C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Slovenskej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republiky </w:t>
      </w:r>
    </w:p>
    <w:p w:rsidR="001B6AC9" w:rsidRPr="00795673" w:rsidP="00C82FB3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C82FB3" w:rsidP="001B6AC9">
      <w:pPr>
        <w:pStyle w:val="BodyText"/>
        <w:bidi w:val="0"/>
        <w:ind w:left="360"/>
        <w:jc w:val="both"/>
        <w:rPr>
          <w:rFonts w:ascii="Times New Roman" w:hAnsi="Times New Roman"/>
        </w:rPr>
      </w:pPr>
      <w:r w:rsidR="002C0A9A">
        <w:rPr>
          <w:rFonts w:ascii="Times New Roman" w:hAnsi="Times New Roman"/>
        </w:rPr>
        <w:t>návrh skupiny poslancov Národnej rady Slovenskej republiky na vydanie zákona, ktorým sa mení a dopĺňa zákon č. 618/2003 Z. z. o autorskom práve a právach súvisiacich s autorským právom (autorský zákon) v znení neskorších predpisov</w:t>
      </w:r>
      <w:r w:rsidRPr="00FD72F3" w:rsidR="002C0A9A">
        <w:rPr>
          <w:rFonts w:ascii="Times New Roman" w:hAnsi="Times New Roman"/>
          <w:b/>
        </w:rPr>
        <w:t xml:space="preserve"> (tlač 1</w:t>
      </w:r>
      <w:r w:rsidR="002C0A9A">
        <w:rPr>
          <w:rFonts w:ascii="Times New Roman" w:hAnsi="Times New Roman"/>
          <w:b/>
        </w:rPr>
        <w:t>32</w:t>
      </w:r>
      <w:r w:rsidRPr="00FD72F3" w:rsidR="002C0A9A">
        <w:rPr>
          <w:rFonts w:ascii="Times New Roman" w:hAnsi="Times New Roman"/>
          <w:b/>
        </w:rPr>
        <w:t>)</w:t>
      </w:r>
      <w:r w:rsidR="002C0A9A">
        <w:rPr>
          <w:rFonts w:ascii="Times New Roman" w:hAnsi="Times New Roman"/>
          <w:b/>
        </w:rPr>
        <w:t xml:space="preserve"> </w:t>
      </w:r>
      <w:r w:rsidRPr="0076210A">
        <w:rPr>
          <w:rFonts w:ascii="Times New Roman" w:hAnsi="Times New Roman"/>
          <w:b/>
          <w:spacing w:val="20"/>
        </w:rPr>
        <w:t>schváliť</w:t>
      </w:r>
      <w:r>
        <w:rPr>
          <w:rFonts w:ascii="Times New Roman" w:hAnsi="Times New Roman"/>
          <w:spacing w:val="20"/>
        </w:rPr>
        <w:t xml:space="preserve"> </w:t>
      </w:r>
      <w:r w:rsidR="001B6AC9">
        <w:rPr>
          <w:rFonts w:ascii="Times New Roman" w:hAnsi="Times New Roman"/>
          <w:spacing w:val="20"/>
        </w:rPr>
        <w:t>s </w:t>
      </w:r>
      <w:r w:rsidR="001B6AC9">
        <w:rPr>
          <w:rFonts w:ascii="Times New Roman" w:hAnsi="Times New Roman"/>
        </w:rPr>
        <w:t>pripomienkami uvedenými v prílohe uznesenia</w:t>
      </w:r>
    </w:p>
    <w:p w:rsidR="001B6AC9" w:rsidP="001B6AC9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1B6AC9" w:rsidRPr="00795673" w:rsidP="001B6AC9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C.</w:t>
        <w:tab/>
        <w:t xml:space="preserve">ukladá   </w:t>
      </w:r>
      <w:r>
        <w:rPr>
          <w:rFonts w:ascii="Times New Roman" w:hAnsi="Times New Roman"/>
          <w:spacing w:val="0"/>
        </w:rPr>
        <w:t>predsedovi  výboru</w:t>
      </w:r>
    </w:p>
    <w:p w:rsidR="001B6AC9" w:rsidP="001B6AC9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F37A4A" w:rsidP="00335C5A">
      <w:pPr>
        <w:pStyle w:val="BodyText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zapracovať stanovisko výboru do spoločnej správy výborov o výsledku prerokovania návrhu zákona vo výboroch v druhom čítaní. </w:t>
      </w:r>
    </w:p>
    <w:p w:rsidR="00CA24FE" w:rsidP="00CA24FE">
      <w:pPr>
        <w:bidi w:val="0"/>
        <w:ind w:firstLine="708"/>
        <w:jc w:val="both"/>
        <w:rPr>
          <w:rFonts w:ascii="Times New Roman" w:hAnsi="Times New Roman"/>
        </w:rPr>
      </w:pPr>
    </w:p>
    <w:p w:rsidR="00C63AA7" w:rsidP="00C63AA7">
      <w:pPr>
        <w:bidi w:val="0"/>
        <w:rPr>
          <w:rFonts w:ascii="Times New Roman" w:hAnsi="Times New Roman"/>
        </w:rPr>
      </w:pPr>
    </w:p>
    <w:p w:rsidR="00C63AA7" w:rsidP="00C63AA7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425025" w:rsidP="004250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László  </w:t>
      </w:r>
      <w:r>
        <w:rPr>
          <w:rFonts w:ascii="Times New Roman" w:hAnsi="Times New Roman"/>
          <w:b/>
        </w:rPr>
        <w:t>Solymos</w:t>
      </w:r>
      <w:r>
        <w:rPr>
          <w:rFonts w:ascii="Times New Roman" w:hAnsi="Times New Roman"/>
        </w:rPr>
        <w:t>, v. r.</w:t>
        <w:tab/>
      </w:r>
      <w:r>
        <w:rPr>
          <w:rFonts w:ascii="Times New Roman" w:hAnsi="Times New Roman"/>
          <w:b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425025" w:rsidP="004250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  <w:tab/>
        <w:tab/>
        <w:tab/>
        <w:tab/>
        <w:tab/>
        <w:tab/>
        <w:tab/>
        <w:t>predseda výboru</w:t>
      </w: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8E1F95" w:rsidP="00C63AA7">
      <w:pPr>
        <w:bidi w:val="0"/>
        <w:jc w:val="both"/>
        <w:rPr>
          <w:rFonts w:ascii="Times New Roman" w:hAnsi="Times New Roman"/>
        </w:rPr>
      </w:pPr>
    </w:p>
    <w:p w:rsidR="008E1F95" w:rsidP="008E1F95">
      <w:pPr>
        <w:bidi w:val="0"/>
        <w:ind w:left="63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 k uzneseniu č. 41</w:t>
      </w:r>
    </w:p>
    <w:p w:rsidR="008E1F95" w:rsidRPr="00C824DA" w:rsidP="008E1F95">
      <w:pPr>
        <w:bidi w:val="0"/>
        <w:ind w:left="63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dňa 15. októbra  2012</w:t>
      </w:r>
    </w:p>
    <w:p w:rsidR="008E1F95" w:rsidP="008E1F95">
      <w:pPr>
        <w:bidi w:val="0"/>
        <w:rPr>
          <w:rFonts w:ascii="Times New Roman" w:hAnsi="Times New Roman"/>
        </w:rPr>
      </w:pPr>
    </w:p>
    <w:p w:rsidR="008E1F95" w:rsidRPr="00567648" w:rsidP="008E1F95">
      <w:pPr>
        <w:pStyle w:val="Heading1"/>
        <w:bidi w:val="0"/>
        <w:jc w:val="center"/>
        <w:rPr>
          <w:rFonts w:ascii="Times New Roman" w:hAnsi="Times New Roman"/>
          <w:sz w:val="24"/>
          <w:szCs w:val="24"/>
        </w:rPr>
      </w:pPr>
      <w:r w:rsidRPr="00567648">
        <w:rPr>
          <w:rFonts w:ascii="Times New Roman" w:hAnsi="Times New Roman"/>
          <w:sz w:val="24"/>
          <w:szCs w:val="24"/>
        </w:rPr>
        <w:t>Pozmeňujúce a doplňujúce návrhy</w:t>
      </w:r>
    </w:p>
    <w:p w:rsidR="008E1F95" w:rsidP="008E1F95">
      <w:pPr>
        <w:bidi w:val="0"/>
        <w:jc w:val="both"/>
        <w:rPr>
          <w:rFonts w:ascii="Times New Roman" w:hAnsi="Times New Roman"/>
          <w:b/>
        </w:rPr>
      </w:pPr>
    </w:p>
    <w:p w:rsidR="008E1F95" w:rsidP="008E1F95">
      <w:pPr>
        <w:bidi w:val="0"/>
        <w:jc w:val="both"/>
        <w:rPr>
          <w:rFonts w:ascii="Times New Roman" w:hAnsi="Times New Roman"/>
          <w:b/>
        </w:rPr>
      </w:pPr>
      <w:r w:rsidRPr="00430CBC">
        <w:rPr>
          <w:rFonts w:ascii="Times New Roman" w:hAnsi="Times New Roman"/>
          <w:b/>
          <w:bCs/>
        </w:rPr>
        <w:t>k</w:t>
      </w:r>
      <w:r w:rsidRPr="008E1F95">
        <w:rPr>
          <w:rFonts w:ascii="Times New Roman" w:hAnsi="Times New Roman"/>
        </w:rPr>
        <w:t xml:space="preserve"> </w:t>
      </w:r>
      <w:r w:rsidRPr="008E1F95">
        <w:rPr>
          <w:rFonts w:ascii="Times New Roman" w:hAnsi="Times New Roman"/>
          <w:b/>
        </w:rPr>
        <w:t>návrhu skupiny poslancov Národnej rady Slovenskej republiky na vydanie zákona, ktorým sa mení a dopĺňa zákon č. 618/2003 Z. z. o autorskom práve a právach súvisiacich s autorským právom (autorský zákon) v znení neskorších predpisov (tlač 132)</w:t>
      </w:r>
    </w:p>
    <w:p w:rsidR="008E1F95" w:rsidP="008E1F95">
      <w:pPr>
        <w:bidi w:val="0"/>
        <w:jc w:val="both"/>
        <w:rPr>
          <w:rFonts w:ascii="Times New Roman" w:hAnsi="Times New Roman"/>
          <w:b/>
        </w:rPr>
      </w:pPr>
    </w:p>
    <w:p w:rsidR="008E1F95" w:rsidP="008E1F95">
      <w:pPr>
        <w:bidi w:val="0"/>
        <w:jc w:val="both"/>
        <w:rPr>
          <w:rFonts w:ascii="Times New Roman" w:hAnsi="Times New Roman"/>
          <w:b/>
        </w:rPr>
      </w:pPr>
    </w:p>
    <w:p w:rsidR="008E1F95" w:rsidRPr="00AF6382" w:rsidP="008E1F95">
      <w:pPr>
        <w:bidi w:val="0"/>
        <w:rPr>
          <w:rFonts w:ascii="Times New Roman" w:hAnsi="Times New Roman"/>
          <w:szCs w:val="28"/>
          <w:u w:val="single"/>
        </w:rPr>
      </w:pPr>
      <w:r w:rsidRPr="0026306C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. </w:t>
      </w:r>
      <w:r w:rsidRPr="00AF6382">
        <w:rPr>
          <w:rFonts w:ascii="Times New Roman" w:hAnsi="Times New Roman"/>
          <w:szCs w:val="28"/>
          <w:u w:val="single"/>
        </w:rPr>
        <w:t xml:space="preserve"> K čl. I</w:t>
      </w:r>
    </w:p>
    <w:p w:rsidR="008E1F95" w:rsidP="008E1F95">
      <w:pPr>
        <w:bidi w:val="0"/>
        <w:ind w:left="300"/>
        <w:jc w:val="both"/>
        <w:rPr>
          <w:rFonts w:ascii="Times New Roman" w:hAnsi="Times New Roman"/>
          <w:szCs w:val="28"/>
        </w:rPr>
      </w:pPr>
      <w:r w:rsidRPr="0026306C">
        <w:rPr>
          <w:rFonts w:ascii="Times New Roman" w:hAnsi="Times New Roman"/>
          <w:szCs w:val="28"/>
        </w:rPr>
        <w:t>V čl. I v úvodnej  vete sa vypúšťajú slová „a dopĺňa“ a čiarka za slovami „zákona č. 220/2007 Z. z.“ sa nahrádza spojkou „a“.</w:t>
      </w:r>
    </w:p>
    <w:p w:rsidR="008E1F95" w:rsidRPr="0026306C" w:rsidP="008E1F95">
      <w:pPr>
        <w:bidi w:val="0"/>
        <w:rPr>
          <w:rFonts w:ascii="Times New Roman" w:hAnsi="Times New Roman"/>
          <w:szCs w:val="28"/>
        </w:rPr>
      </w:pPr>
    </w:p>
    <w:p w:rsidR="008E1F95" w:rsidRPr="0026306C" w:rsidP="008E1F95">
      <w:pPr>
        <w:bidi w:val="0"/>
        <w:ind w:left="2832"/>
        <w:jc w:val="both"/>
        <w:rPr>
          <w:rFonts w:ascii="Times New Roman" w:hAnsi="Times New Roman"/>
          <w:szCs w:val="28"/>
        </w:rPr>
      </w:pPr>
      <w:r w:rsidRPr="0026306C">
        <w:rPr>
          <w:rFonts w:ascii="Times New Roman" w:hAnsi="Times New Roman"/>
          <w:szCs w:val="28"/>
        </w:rPr>
        <w:t>Ide o</w:t>
      </w:r>
      <w:r>
        <w:rPr>
          <w:rFonts w:ascii="Times New Roman" w:hAnsi="Times New Roman"/>
          <w:szCs w:val="28"/>
        </w:rPr>
        <w:t> </w:t>
      </w:r>
      <w:r w:rsidRPr="0026306C">
        <w:rPr>
          <w:rFonts w:ascii="Times New Roman" w:hAnsi="Times New Roman"/>
          <w:szCs w:val="28"/>
        </w:rPr>
        <w:t>legislatívno</w:t>
      </w:r>
      <w:r>
        <w:rPr>
          <w:rFonts w:ascii="Times New Roman" w:hAnsi="Times New Roman"/>
          <w:szCs w:val="28"/>
        </w:rPr>
        <w:t>-</w:t>
      </w:r>
      <w:r w:rsidRPr="0026306C">
        <w:rPr>
          <w:rFonts w:ascii="Times New Roman" w:hAnsi="Times New Roman"/>
          <w:szCs w:val="28"/>
        </w:rPr>
        <w:t>technickú pripomienku v súlade  s bodom 21.  Legislatívno</w:t>
      </w:r>
      <w:r>
        <w:rPr>
          <w:rFonts w:ascii="Times New Roman" w:hAnsi="Times New Roman"/>
          <w:szCs w:val="28"/>
        </w:rPr>
        <w:t>-</w:t>
      </w:r>
      <w:r w:rsidRPr="0026306C">
        <w:rPr>
          <w:rFonts w:ascii="Times New Roman" w:hAnsi="Times New Roman"/>
          <w:szCs w:val="28"/>
        </w:rPr>
        <w:t>technických pokynov  (Príloha č. 2 k legislatívnym pravidlám tvorby zákonov č. 19/1997 Z. z.) nakoľko predložený návrh zákona  len mení a nedopĺňa  platnú právnu úpravu autorského zákona.</w:t>
      </w:r>
    </w:p>
    <w:p w:rsidR="008E1F95" w:rsidRPr="00BD1C9E" w:rsidP="008E1F95">
      <w:pPr>
        <w:bidi w:val="0"/>
        <w:rPr>
          <w:rFonts w:ascii="Times New Roman" w:hAnsi="Times New Roman"/>
          <w:szCs w:val="28"/>
          <w:u w:val="single"/>
        </w:rPr>
      </w:pPr>
      <w:r w:rsidRPr="0026306C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</w:t>
      </w:r>
      <w:r w:rsidRPr="0026306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Pr="00BD1C9E">
        <w:rPr>
          <w:rFonts w:ascii="Times New Roman" w:hAnsi="Times New Roman"/>
          <w:szCs w:val="28"/>
          <w:u w:val="single"/>
        </w:rPr>
        <w:t>K čl. I</w:t>
      </w:r>
    </w:p>
    <w:p w:rsidR="008E1F95" w:rsidRPr="0026306C" w:rsidP="008E1F95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  <w:szCs w:val="28"/>
        </w:rPr>
      </w:pPr>
      <w:r w:rsidRPr="0026306C">
        <w:rPr>
          <w:rFonts w:ascii="Times New Roman" w:hAnsi="Times New Roman"/>
          <w:szCs w:val="28"/>
        </w:rPr>
        <w:t>V úvodnej vete navrhovaného  znenia  ustanovenia § 81 ods. 6 sa  pred slová „§ 81 odsek 6“ vkladá predložka „V“.</w:t>
      </w:r>
    </w:p>
    <w:p w:rsidR="008E1F95" w:rsidRPr="0026306C" w:rsidP="008E1F95">
      <w:pPr>
        <w:bidi w:val="0"/>
        <w:rPr>
          <w:rFonts w:ascii="Times New Roman" w:hAnsi="Times New Roman"/>
          <w:szCs w:val="28"/>
        </w:rPr>
      </w:pPr>
    </w:p>
    <w:p w:rsidR="008E1F95" w:rsidP="008E1F95">
      <w:pPr>
        <w:bidi w:val="0"/>
        <w:ind w:left="2832"/>
        <w:jc w:val="both"/>
        <w:rPr>
          <w:rFonts w:ascii="Times New Roman" w:hAnsi="Times New Roman"/>
          <w:szCs w:val="28"/>
        </w:rPr>
      </w:pPr>
      <w:r w:rsidRPr="0026306C">
        <w:rPr>
          <w:rFonts w:ascii="Times New Roman" w:hAnsi="Times New Roman"/>
          <w:szCs w:val="28"/>
        </w:rPr>
        <w:t>Navrhovaná legislatívno</w:t>
      </w:r>
      <w:r>
        <w:rPr>
          <w:rFonts w:ascii="Times New Roman" w:hAnsi="Times New Roman"/>
          <w:szCs w:val="28"/>
        </w:rPr>
        <w:t>-</w:t>
      </w:r>
      <w:r w:rsidRPr="0026306C">
        <w:rPr>
          <w:rFonts w:ascii="Times New Roman" w:hAnsi="Times New Roman"/>
          <w:szCs w:val="28"/>
        </w:rPr>
        <w:t>technická pripomienka spresňuje použitú legislatívnu techniku v súlade s bodom 25. Legislatívno</w:t>
      </w:r>
      <w:r>
        <w:rPr>
          <w:rFonts w:ascii="Times New Roman" w:hAnsi="Times New Roman"/>
          <w:szCs w:val="28"/>
        </w:rPr>
        <w:t>-</w:t>
      </w:r>
      <w:r w:rsidRPr="0026306C">
        <w:rPr>
          <w:rFonts w:ascii="Times New Roman" w:hAnsi="Times New Roman"/>
          <w:szCs w:val="28"/>
        </w:rPr>
        <w:t>technických pokynov</w:t>
      </w:r>
      <w:r>
        <w:rPr>
          <w:rFonts w:ascii="Times New Roman" w:hAnsi="Times New Roman"/>
          <w:szCs w:val="28"/>
        </w:rPr>
        <w:t xml:space="preserve"> </w:t>
      </w:r>
      <w:r w:rsidRPr="0026306C">
        <w:rPr>
          <w:rFonts w:ascii="Times New Roman" w:hAnsi="Times New Roman"/>
          <w:szCs w:val="28"/>
        </w:rPr>
        <w:t>(Príloha č. 2 k legislatívnym pravidlám tvorby zákonov č. 19/1997 Z. z.).</w:t>
      </w:r>
    </w:p>
    <w:p w:rsidR="008E1F95" w:rsidRPr="0026306C" w:rsidP="008E1F95">
      <w:pPr>
        <w:bidi w:val="0"/>
        <w:ind w:left="2832"/>
        <w:jc w:val="both"/>
        <w:rPr>
          <w:rFonts w:ascii="Times New Roman" w:hAnsi="Times New Roman"/>
          <w:szCs w:val="28"/>
        </w:rPr>
      </w:pPr>
    </w:p>
    <w:p w:rsidR="008E1F95" w:rsidRPr="00BD1C9E" w:rsidP="008E1F95">
      <w:pPr>
        <w:bidi w:val="0"/>
        <w:rPr>
          <w:rFonts w:ascii="Times New Roman" w:hAnsi="Times New Roman"/>
          <w:szCs w:val="28"/>
          <w:u w:val="single"/>
        </w:rPr>
      </w:pPr>
      <w:r w:rsidRPr="0026306C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.</w:t>
      </w:r>
      <w:r w:rsidRPr="0026306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Pr="00BD1C9E">
        <w:rPr>
          <w:rFonts w:ascii="Times New Roman" w:hAnsi="Times New Roman"/>
          <w:szCs w:val="28"/>
          <w:u w:val="single"/>
        </w:rPr>
        <w:t>K čl. II</w:t>
      </w:r>
    </w:p>
    <w:p w:rsidR="008E1F95" w:rsidRPr="0026306C" w:rsidP="008E1F95">
      <w:pPr>
        <w:bidi w:val="0"/>
        <w:rPr>
          <w:rFonts w:ascii="Times New Roman" w:hAnsi="Times New Roman"/>
          <w:szCs w:val="28"/>
        </w:rPr>
      </w:pPr>
      <w:r w:rsidRPr="0026306C">
        <w:rPr>
          <w:rFonts w:ascii="Times New Roman" w:hAnsi="Times New Roman"/>
          <w:szCs w:val="28"/>
        </w:rPr>
        <w:t xml:space="preserve">     V čl. II sa slová „ 1. novembra“ nahrádzajú slovami „1. decembra“.    </w:t>
      </w:r>
    </w:p>
    <w:p w:rsidR="008E1F95" w:rsidP="008E1F95">
      <w:pPr>
        <w:bidi w:val="0"/>
        <w:rPr>
          <w:rFonts w:ascii="Times New Roman" w:hAnsi="Times New Roman"/>
          <w:szCs w:val="28"/>
        </w:rPr>
      </w:pPr>
    </w:p>
    <w:p w:rsidR="008E1F95" w:rsidRPr="0026306C" w:rsidP="008E1F95">
      <w:pPr>
        <w:bidi w:val="0"/>
        <w:ind w:left="2832"/>
        <w:jc w:val="both"/>
        <w:rPr>
          <w:rFonts w:ascii="Times New Roman" w:hAnsi="Times New Roman"/>
          <w:szCs w:val="28"/>
        </w:rPr>
      </w:pPr>
      <w:r w:rsidRPr="0026306C">
        <w:rPr>
          <w:rFonts w:ascii="Times New Roman" w:hAnsi="Times New Roman"/>
          <w:szCs w:val="28"/>
        </w:rPr>
        <w:t>Navrhovaná zmena účinnosti rešpektuje lehoty ustanovené pre legislatívny proces v Ústave Slovenskej republiky</w:t>
      </w:r>
      <w:r>
        <w:rPr>
          <w:rFonts w:ascii="Times New Roman" w:hAnsi="Times New Roman"/>
          <w:szCs w:val="28"/>
        </w:rPr>
        <w:t xml:space="preserve"> </w:t>
      </w:r>
      <w:r w:rsidRPr="0026306C">
        <w:rPr>
          <w:rFonts w:ascii="Times New Roman" w:hAnsi="Times New Roman"/>
          <w:szCs w:val="28"/>
        </w:rPr>
        <w:t>a v zákone o Zbierke zákonov Slovenskej republiky a</w:t>
      </w:r>
      <w:r>
        <w:rPr>
          <w:rFonts w:ascii="Times New Roman" w:hAnsi="Times New Roman"/>
          <w:szCs w:val="28"/>
        </w:rPr>
        <w:t xml:space="preserve">  </w:t>
      </w:r>
      <w:r w:rsidRPr="0026306C">
        <w:rPr>
          <w:rFonts w:ascii="Times New Roman" w:hAnsi="Times New Roman"/>
          <w:szCs w:val="28"/>
        </w:rPr>
        <w:t>to</w:t>
      </w:r>
      <w:r>
        <w:rPr>
          <w:rFonts w:ascii="Times New Roman" w:hAnsi="Times New Roman"/>
          <w:szCs w:val="28"/>
        </w:rPr>
        <w:t xml:space="preserve"> </w:t>
      </w:r>
      <w:r w:rsidRPr="0026306C">
        <w:rPr>
          <w:rFonts w:ascii="Times New Roman" w:hAnsi="Times New Roman"/>
          <w:szCs w:val="28"/>
        </w:rPr>
        <w:t xml:space="preserve">predovšetkým právomoc prezidenta Slovenskej republiky vrátiť schválený zákon Národnej rade Slovenskej republiky na opätovné prerokovanie  (čl. 102 písm. o Ústavy Slovenskej republiky). </w:t>
      </w:r>
    </w:p>
    <w:p w:rsidR="008E1F95" w:rsidRPr="008E1F95" w:rsidP="008E1F95">
      <w:pPr>
        <w:bidi w:val="0"/>
        <w:jc w:val="both"/>
        <w:rPr>
          <w:rFonts w:ascii="Times New Roman" w:hAnsi="Times New Roman"/>
          <w:b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25025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C1E58"/>
    <w:rsid w:val="0010460E"/>
    <w:rsid w:val="00117192"/>
    <w:rsid w:val="001B6AC9"/>
    <w:rsid w:val="001F7B19"/>
    <w:rsid w:val="00252788"/>
    <w:rsid w:val="00262858"/>
    <w:rsid w:val="0026306C"/>
    <w:rsid w:val="00296270"/>
    <w:rsid w:val="002C0A9A"/>
    <w:rsid w:val="002F13DF"/>
    <w:rsid w:val="00335C5A"/>
    <w:rsid w:val="0033718E"/>
    <w:rsid w:val="00345FD8"/>
    <w:rsid w:val="003571A6"/>
    <w:rsid w:val="0037288B"/>
    <w:rsid w:val="003B11A4"/>
    <w:rsid w:val="00425025"/>
    <w:rsid w:val="00430CBC"/>
    <w:rsid w:val="004B10DD"/>
    <w:rsid w:val="004C48D4"/>
    <w:rsid w:val="004E09DE"/>
    <w:rsid w:val="00503DD4"/>
    <w:rsid w:val="005460D5"/>
    <w:rsid w:val="00562573"/>
    <w:rsid w:val="00567648"/>
    <w:rsid w:val="006137FA"/>
    <w:rsid w:val="006327E9"/>
    <w:rsid w:val="00642203"/>
    <w:rsid w:val="00713EAD"/>
    <w:rsid w:val="0076210A"/>
    <w:rsid w:val="00772AEC"/>
    <w:rsid w:val="00795673"/>
    <w:rsid w:val="008314D5"/>
    <w:rsid w:val="008C396C"/>
    <w:rsid w:val="008E1F95"/>
    <w:rsid w:val="008F1D24"/>
    <w:rsid w:val="00955AD8"/>
    <w:rsid w:val="009C1C18"/>
    <w:rsid w:val="00A2798C"/>
    <w:rsid w:val="00AF6382"/>
    <w:rsid w:val="00B0588A"/>
    <w:rsid w:val="00B16181"/>
    <w:rsid w:val="00BB3885"/>
    <w:rsid w:val="00BC35CA"/>
    <w:rsid w:val="00BD1C9E"/>
    <w:rsid w:val="00C33322"/>
    <w:rsid w:val="00C63AA7"/>
    <w:rsid w:val="00C824DA"/>
    <w:rsid w:val="00C82FB3"/>
    <w:rsid w:val="00C936C3"/>
    <w:rsid w:val="00CA24FE"/>
    <w:rsid w:val="00CD7957"/>
    <w:rsid w:val="00D11B21"/>
    <w:rsid w:val="00D442D1"/>
    <w:rsid w:val="00D47446"/>
    <w:rsid w:val="00D82440"/>
    <w:rsid w:val="00D826EF"/>
    <w:rsid w:val="00D94A30"/>
    <w:rsid w:val="00DE57A8"/>
    <w:rsid w:val="00E223E1"/>
    <w:rsid w:val="00E5589D"/>
    <w:rsid w:val="00E91234"/>
    <w:rsid w:val="00F37A4A"/>
    <w:rsid w:val="00F56147"/>
    <w:rsid w:val="00FA67DE"/>
    <w:rsid w:val="00FD72F3"/>
    <w:rsid w:val="00FF2E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E1F95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E1F95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435</Words>
  <Characters>2482</Characters>
  <Application>Microsoft Office Word</Application>
  <DocSecurity>0</DocSecurity>
  <Lines>0</Lines>
  <Paragraphs>0</Paragraphs>
  <ScaleCrop>false</ScaleCrop>
  <Company>Kancelaria NR SR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4</cp:revision>
  <cp:lastPrinted>2012-10-09T08:57:00Z</cp:lastPrinted>
  <dcterms:created xsi:type="dcterms:W3CDTF">2012-10-12T09:43:00Z</dcterms:created>
  <dcterms:modified xsi:type="dcterms:W3CDTF">2012-10-15T10:44:00Z</dcterms:modified>
</cp:coreProperties>
</file>