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60AC" w:rsidP="007E60AC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7E60AC" w:rsidP="007E60AC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7E60AC" w:rsidP="007E60AC">
      <w:pPr>
        <w:bidi w:val="0"/>
        <w:jc w:val="both"/>
        <w:rPr>
          <w:rFonts w:ascii="Arial" w:hAnsi="Arial" w:cs="Arial"/>
          <w:i/>
          <w:iCs/>
        </w:rPr>
      </w:pPr>
    </w:p>
    <w:p w:rsidR="007E60AC" w:rsidP="007E60AC">
      <w:pPr>
        <w:bidi w:val="0"/>
        <w:jc w:val="both"/>
        <w:rPr>
          <w:rFonts w:ascii="Arial" w:hAnsi="Arial" w:cs="Arial"/>
          <w:i/>
          <w:iCs/>
        </w:rPr>
      </w:pPr>
    </w:p>
    <w:p w:rsidR="007E60AC" w:rsidP="007E60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9.  schôdza výboru                                                                                                           </w:t>
      </w:r>
    </w:p>
    <w:p w:rsidR="007E60AC" w:rsidP="007E60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- 1658/2012</w:t>
      </w:r>
    </w:p>
    <w:p w:rsidR="00AC294C" w:rsidP="007E60A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E60AC" w:rsidP="007E60AC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667DE2">
        <w:rPr>
          <w:rFonts w:ascii="Arial" w:hAnsi="Arial" w:cs="Arial"/>
          <w:b/>
          <w:sz w:val="28"/>
          <w:szCs w:val="28"/>
        </w:rPr>
        <w:t>37</w:t>
      </w:r>
    </w:p>
    <w:p w:rsidR="007E60AC" w:rsidP="007E60AC">
      <w:pPr>
        <w:bidi w:val="0"/>
        <w:jc w:val="center"/>
        <w:rPr>
          <w:rFonts w:ascii="Arial" w:hAnsi="Arial" w:cs="Arial"/>
          <w:b/>
        </w:rPr>
      </w:pPr>
    </w:p>
    <w:p w:rsidR="007E60AC" w:rsidP="007E60AC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7E60AC" w:rsidP="007E60AC">
      <w:pPr>
        <w:bidi w:val="0"/>
        <w:jc w:val="center"/>
        <w:rPr>
          <w:rFonts w:ascii="Arial" w:hAnsi="Arial" w:cs="Arial"/>
          <w:b/>
        </w:rPr>
      </w:pPr>
    </w:p>
    <w:p w:rsidR="007E60AC" w:rsidP="007E60A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E60AC" w:rsidP="007E60A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7E60AC" w:rsidP="007E60AC">
      <w:pPr>
        <w:bidi w:val="0"/>
        <w:jc w:val="center"/>
        <w:rPr>
          <w:rFonts w:ascii="Arial" w:hAnsi="Arial" w:cs="Arial"/>
          <w:b/>
        </w:rPr>
      </w:pPr>
    </w:p>
    <w:p w:rsidR="007E60AC" w:rsidP="007E60A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12. októbra 2012</w:t>
      </w:r>
    </w:p>
    <w:p w:rsidR="007E60AC" w:rsidRPr="001F2AF0" w:rsidP="007E60AC">
      <w:pPr>
        <w:pStyle w:val="BodyText"/>
        <w:bidi w:val="0"/>
        <w:rPr>
          <w:rFonts w:ascii="Arial" w:hAnsi="Arial" w:cs="Arial"/>
          <w:bCs/>
        </w:rPr>
      </w:pPr>
    </w:p>
    <w:p w:rsidR="007E60AC" w:rsidRPr="007E60AC" w:rsidP="007E60AC">
      <w:pPr>
        <w:bidi w:val="0"/>
        <w:ind w:firstLine="708"/>
        <w:jc w:val="both"/>
        <w:rPr>
          <w:rFonts w:ascii="Arial" w:hAnsi="Arial" w:cs="Arial"/>
          <w:b/>
        </w:rPr>
      </w:pPr>
      <w:r w:rsidRPr="007E60AC">
        <w:rPr>
          <w:rFonts w:ascii="Arial" w:hAnsi="Arial" w:cs="Arial"/>
        </w:rPr>
        <w:t xml:space="preserve">Výbor Národnej rady Slovenskej republiky pre vzdelávanie, vedu, mládež a šport </w:t>
      </w:r>
      <w:r w:rsidRPr="007E60AC">
        <w:rPr>
          <w:rFonts w:ascii="Arial" w:hAnsi="Arial" w:cs="Arial"/>
          <w:b/>
          <w:bCs/>
          <w:spacing w:val="40"/>
        </w:rPr>
        <w:t>prerokoval</w:t>
      </w:r>
      <w:r w:rsidRPr="007E60AC">
        <w:rPr>
          <w:rFonts w:ascii="Arial" w:hAnsi="Arial" w:cs="Arial"/>
        </w:rPr>
        <w:t xml:space="preserve"> vládny návrh zákona, ktorým sa mení a dopĺňa zákon č. 586/2003 Z. z. o advokácii a o zmene a doplnení zákona č. 455/1991 Zb. o živnostenskom podnikaní (živnostenský zákon) v  znení neskorších predpisov a ktorým sa menia a dopĺňajú niektoré zákony </w:t>
      </w:r>
      <w:r w:rsidRPr="007E60AC">
        <w:rPr>
          <w:rFonts w:ascii="Arial" w:hAnsi="Arial" w:cs="Arial"/>
          <w:b/>
        </w:rPr>
        <w:t xml:space="preserve">(tlač  194) – druhé čítanie </w:t>
      </w:r>
      <w:r w:rsidRPr="007E60AC">
        <w:rPr>
          <w:rFonts w:ascii="Arial" w:hAnsi="Arial" w:cs="Arial"/>
        </w:rPr>
        <w:t>a</w:t>
      </w:r>
    </w:p>
    <w:p w:rsidR="007E60AC" w:rsidP="007E60AC">
      <w:pPr>
        <w:bidi w:val="0"/>
        <w:ind w:firstLine="708"/>
        <w:jc w:val="both"/>
        <w:rPr>
          <w:rFonts w:ascii="Arial" w:hAnsi="Arial" w:cs="Arial"/>
          <w:bCs/>
        </w:rPr>
      </w:pPr>
    </w:p>
    <w:p w:rsidR="007E60AC" w:rsidP="007E60AC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7E60AC" w:rsidP="007E60AC">
      <w:pPr>
        <w:tabs>
          <w:tab w:val="left" w:pos="720"/>
          <w:tab w:val="left" w:pos="1080"/>
        </w:tabs>
        <w:bidi w:val="0"/>
        <w:jc w:val="both"/>
        <w:rPr>
          <w:rFonts w:ascii="Arial" w:hAnsi="Arial" w:cs="Arial"/>
          <w:b/>
          <w:spacing w:val="40"/>
        </w:rPr>
      </w:pPr>
    </w:p>
    <w:p w:rsidR="007E60AC" w:rsidP="007E60AC">
      <w:pPr>
        <w:pStyle w:val="ListParagraph"/>
        <w:bidi w:val="0"/>
        <w:ind w:left="1068" w:firstLine="1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 vládnym návrh zákona, ktorým sa mení a dopĺňa zákon č. 586/2003 Z. z. o advokácii a o zmene a doplnení zákona č. 455/1991 Zb. o živnostenskom podnikaní (živnostenský zákon) v  znení neskorších predpisov a ktorým sa menia a dopĺňajú niektoré zákony </w:t>
      </w:r>
      <w:r w:rsidRPr="007E60AC">
        <w:rPr>
          <w:rFonts w:ascii="Arial" w:hAnsi="Arial" w:cs="Arial"/>
          <w:b/>
        </w:rPr>
        <w:t>(tlač  194)</w:t>
      </w:r>
      <w:r>
        <w:rPr>
          <w:rFonts w:ascii="Arial" w:hAnsi="Arial" w:cs="Arial"/>
        </w:rPr>
        <w:t xml:space="preserve"> </w:t>
      </w:r>
    </w:p>
    <w:p w:rsidR="007E60AC" w:rsidP="007E60AC">
      <w:pPr>
        <w:bidi w:val="0"/>
        <w:ind w:left="1068" w:firstLine="12"/>
        <w:jc w:val="both"/>
        <w:rPr>
          <w:rFonts w:ascii="Arial" w:hAnsi="Arial" w:cs="Arial"/>
        </w:rPr>
      </w:pPr>
    </w:p>
    <w:p w:rsidR="007E60AC" w:rsidP="007E60AC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7E60AC" w:rsidP="007E60AC">
      <w:pPr>
        <w:bidi w:val="0"/>
        <w:jc w:val="both"/>
        <w:rPr>
          <w:rFonts w:ascii="Arial" w:hAnsi="Arial" w:cs="Arial"/>
          <w:b/>
          <w:bCs/>
        </w:rPr>
      </w:pPr>
    </w:p>
    <w:p w:rsidR="007E60AC" w:rsidP="007E60AC">
      <w:pPr>
        <w:bidi w:val="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vládny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 pozmeňujúcimi a doplňujúcimi návrhmi  </w:t>
      </w:r>
      <w:r>
        <w:rPr>
          <w:rFonts w:ascii="Arial" w:hAnsi="Arial" w:cs="Arial"/>
          <w:bCs/>
        </w:rPr>
        <w:t>uvedenými v prílohe tohto uznesenia</w:t>
      </w:r>
    </w:p>
    <w:p w:rsidR="007E60AC" w:rsidP="007E60AC">
      <w:pPr>
        <w:bidi w:val="0"/>
        <w:jc w:val="both"/>
        <w:rPr>
          <w:rFonts w:ascii="Arial" w:hAnsi="Arial" w:cs="Arial"/>
        </w:rPr>
      </w:pPr>
    </w:p>
    <w:p w:rsidR="007E60AC" w:rsidP="007E60AC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7E60AC" w:rsidP="007E60AC">
      <w:pPr>
        <w:tabs>
          <w:tab w:val="left" w:pos="1440"/>
        </w:tabs>
        <w:bidi w:val="0"/>
        <w:jc w:val="both"/>
        <w:rPr>
          <w:rFonts w:ascii="Arial" w:hAnsi="Arial" w:cs="Arial"/>
          <w:lang w:eastAsia="cs-CZ"/>
        </w:rPr>
      </w:pPr>
    </w:p>
    <w:p w:rsidR="007E60AC" w:rsidRPr="003644B4" w:rsidP="007E60AC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  <w:r w:rsidRPr="003644B4">
        <w:rPr>
          <w:rFonts w:ascii="Arial" w:hAnsi="Arial" w:cs="Arial"/>
        </w:rPr>
        <w:t>predložiť</w:t>
      </w:r>
      <w:r>
        <w:rPr>
          <w:rFonts w:ascii="Arial" w:hAnsi="Arial" w:cs="Arial"/>
        </w:rPr>
        <w:t xml:space="preserve"> </w:t>
      </w:r>
      <w:r w:rsidRPr="003644B4">
        <w:rPr>
          <w:rFonts w:ascii="Arial" w:hAnsi="Arial" w:cs="Arial"/>
        </w:rPr>
        <w:t>určenému</w:t>
      </w:r>
      <w:r>
        <w:rPr>
          <w:rFonts w:ascii="Arial" w:hAnsi="Arial" w:cs="Arial"/>
        </w:rPr>
        <w:t xml:space="preserve"> </w:t>
      </w:r>
      <w:r w:rsidRPr="003644B4">
        <w:rPr>
          <w:rFonts w:ascii="Arial" w:hAnsi="Arial" w:cs="Arial"/>
        </w:rPr>
        <w:t>gestorskému výboru (</w:t>
      </w:r>
      <w:r w:rsidR="005A22D8">
        <w:rPr>
          <w:rFonts w:ascii="Arial" w:hAnsi="Arial" w:cs="Arial"/>
        </w:rPr>
        <w:t>Ústavnoprávny výbor</w:t>
      </w:r>
      <w:r w:rsidRPr="003644B4">
        <w:rPr>
          <w:rFonts w:ascii="Arial" w:hAnsi="Arial" w:cs="Arial"/>
        </w:rPr>
        <w:t xml:space="preserve"> Národnej rady Slovenskej republiky) informáciu o výsledku prerokovania </w:t>
      </w:r>
      <w:r>
        <w:rPr>
          <w:rFonts w:ascii="Arial" w:hAnsi="Arial" w:cs="Arial"/>
        </w:rPr>
        <w:t>návrhu</w:t>
      </w:r>
      <w:r w:rsidRPr="003644B4">
        <w:rPr>
          <w:rFonts w:ascii="Arial" w:hAnsi="Arial" w:cs="Arial"/>
        </w:rPr>
        <w:t xml:space="preserve"> vo výbore.</w:t>
      </w:r>
    </w:p>
    <w:p w:rsidR="007E60AC" w:rsidP="007E60AC">
      <w:pPr>
        <w:pStyle w:val="BodyText"/>
        <w:bidi w:val="0"/>
        <w:ind w:left="1068"/>
        <w:rPr>
          <w:rFonts w:ascii="Arial" w:hAnsi="Arial" w:cs="Arial"/>
        </w:rPr>
      </w:pPr>
    </w:p>
    <w:p w:rsidR="007E60AC" w:rsidP="007E60AC">
      <w:pPr>
        <w:pStyle w:val="BodyText"/>
        <w:bidi w:val="0"/>
        <w:ind w:left="1068"/>
        <w:rPr>
          <w:rFonts w:ascii="Arial" w:hAnsi="Arial" w:cs="Arial"/>
        </w:rPr>
      </w:pPr>
    </w:p>
    <w:p w:rsidR="007E60AC" w:rsidP="007E60AC">
      <w:pPr>
        <w:pStyle w:val="BodyText"/>
        <w:bidi w:val="0"/>
        <w:ind w:left="1068"/>
        <w:rPr>
          <w:rFonts w:ascii="Arial" w:hAnsi="Arial" w:cs="Arial"/>
        </w:rPr>
      </w:pPr>
    </w:p>
    <w:p w:rsidR="007E60AC" w:rsidP="007E60AC">
      <w:pPr>
        <w:bidi w:val="0"/>
        <w:jc w:val="both"/>
        <w:rPr>
          <w:rFonts w:ascii="Arial" w:hAnsi="Arial" w:cs="Arial"/>
        </w:rPr>
      </w:pPr>
    </w:p>
    <w:p w:rsidR="007E60AC" w:rsidP="007E60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7E60AC" w:rsidP="007E60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 xml:space="preserve">             predseda výboru</w:t>
      </w:r>
    </w:p>
    <w:p w:rsidR="007E60AC" w:rsidP="007E60AC">
      <w:pPr>
        <w:bidi w:val="0"/>
        <w:rPr>
          <w:rFonts w:ascii="Times New Roman" w:hAnsi="Times New Roman"/>
        </w:rPr>
      </w:pPr>
    </w:p>
    <w:p w:rsidR="007E60AC" w:rsidP="007E60AC">
      <w:pPr>
        <w:bidi w:val="0"/>
        <w:rPr>
          <w:rFonts w:ascii="Arial" w:hAnsi="Arial" w:cs="Arial"/>
        </w:rPr>
      </w:pPr>
    </w:p>
    <w:p w:rsidR="007E60AC" w:rsidP="007E60AC">
      <w:pPr>
        <w:bidi w:val="0"/>
        <w:rPr>
          <w:rFonts w:ascii="Arial" w:hAnsi="Arial" w:cs="Arial"/>
        </w:rPr>
      </w:pPr>
    </w:p>
    <w:p w:rsidR="008B39C6">
      <w:pPr>
        <w:bidi w:val="0"/>
        <w:rPr>
          <w:rFonts w:ascii="Times New Roman" w:hAnsi="Times New Roman"/>
        </w:rPr>
      </w:pPr>
    </w:p>
    <w:p w:rsidR="007E60AC">
      <w:pPr>
        <w:bidi w:val="0"/>
        <w:rPr>
          <w:rFonts w:ascii="Times New Roman" w:hAnsi="Times New Roman"/>
        </w:rPr>
      </w:pPr>
    </w:p>
    <w:p w:rsidR="007E60AC" w:rsidRPr="007E60AC" w:rsidP="007E60AC">
      <w:pPr>
        <w:bidi w:val="0"/>
        <w:jc w:val="right"/>
        <w:rPr>
          <w:rFonts w:ascii="Arial" w:hAnsi="Arial" w:cs="Arial"/>
          <w:b/>
        </w:rPr>
      </w:pPr>
      <w:r w:rsidR="008245B5">
        <w:rPr>
          <w:rFonts w:ascii="Arial" w:hAnsi="Arial" w:cs="Arial"/>
          <w:b/>
        </w:rPr>
        <w:t>Príloha k uzneseniu č. 37</w:t>
      </w:r>
    </w:p>
    <w:p w:rsidR="007E60AC" w:rsidRPr="007E60AC">
      <w:pPr>
        <w:bidi w:val="0"/>
        <w:rPr>
          <w:rFonts w:ascii="Arial" w:hAnsi="Arial" w:cs="Arial"/>
        </w:rPr>
      </w:pPr>
    </w:p>
    <w:p w:rsidR="007E60AC" w:rsidP="007E60AC">
      <w:pPr>
        <w:bidi w:val="0"/>
        <w:jc w:val="center"/>
        <w:rPr>
          <w:rFonts w:ascii="Arial" w:hAnsi="Arial" w:cs="Arial"/>
          <w:b/>
        </w:rPr>
      </w:pPr>
    </w:p>
    <w:p w:rsidR="007E60AC" w:rsidRPr="007E60AC" w:rsidP="007E60AC">
      <w:pPr>
        <w:bidi w:val="0"/>
        <w:jc w:val="center"/>
        <w:rPr>
          <w:rFonts w:ascii="Arial" w:hAnsi="Arial" w:cs="Arial"/>
          <w:b/>
        </w:rPr>
      </w:pPr>
      <w:r w:rsidRPr="007E60AC">
        <w:rPr>
          <w:rFonts w:ascii="Arial" w:hAnsi="Arial" w:cs="Arial"/>
          <w:b/>
        </w:rPr>
        <w:t>Pozmeňujúce a doplňujúce návrhy</w:t>
      </w:r>
    </w:p>
    <w:p w:rsidR="007E60AC" w:rsidRPr="007E60AC" w:rsidP="007E60AC">
      <w:pPr>
        <w:bidi w:val="0"/>
        <w:jc w:val="center"/>
        <w:rPr>
          <w:rFonts w:ascii="Arial" w:hAnsi="Arial" w:cs="Arial"/>
          <w:b/>
        </w:rPr>
      </w:pPr>
    </w:p>
    <w:p w:rsidR="007E60AC" w:rsidRPr="007E60AC" w:rsidP="007E60A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</w:t>
      </w:r>
      <w:r w:rsidRPr="007E60AC">
        <w:rPr>
          <w:rFonts w:ascii="Arial" w:hAnsi="Arial" w:cs="Arial"/>
        </w:rPr>
        <w:t xml:space="preserve"> vládnemu návrhu zákona, ktorým sa mení a dopĺňa zákon č. 586/2003 Z. z. o advokácii a o zmene a doplnení zákona č. 455/1991 Zb. o živnostenskom podnikaní (živnostenský zákon) v  znení neskorších predpisov a ktorým sa menia a dopĺňajú niektoré zákony (tlač  194) </w:t>
      </w:r>
      <w:r w:rsidRPr="007E60AC">
        <w:rPr>
          <w:rFonts w:ascii="Arial" w:hAnsi="Arial" w:cs="Arial"/>
          <w:b/>
        </w:rPr>
        <w:t>– druhé čítanie</w:t>
      </w:r>
    </w:p>
    <w:p w:rsidR="00E631CF">
      <w:pPr>
        <w:bidi w:val="0"/>
        <w:rPr>
          <w:rFonts w:ascii="Times New Roman" w:hAnsi="Times New Roman"/>
        </w:rPr>
      </w:pP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</w:r>
      <w:r w:rsidR="007E60AC">
        <w:rPr>
          <w:rFonts w:ascii="Times New Roman" w:hAnsi="Times New Roman"/>
        </w:rPr>
        <w:softHyphen/>
        <w:t>___________________________________________________________________________</w:t>
      </w:r>
    </w:p>
    <w:p w:rsidR="00E631CF" w:rsidRPr="00E631CF" w:rsidP="00E631CF">
      <w:pPr>
        <w:bidi w:val="0"/>
        <w:spacing w:line="360" w:lineRule="auto"/>
        <w:rPr>
          <w:rFonts w:ascii="Arial" w:hAnsi="Arial" w:cs="Arial"/>
          <w:b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 treťom bode sa pred slovo „odbore“ vkladá slovo „študijnom“.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pStyle w:val="Default"/>
        <w:bidi w:val="0"/>
        <w:ind w:left="2829"/>
        <w:jc w:val="both"/>
        <w:rPr>
          <w:rFonts w:ascii="Arial" w:hAnsi="Arial" w:cs="Arial"/>
          <w:lang w:eastAsia="en-US"/>
        </w:rPr>
      </w:pPr>
      <w:r w:rsidRPr="00E631CF">
        <w:rPr>
          <w:rFonts w:ascii="Arial" w:hAnsi="Arial" w:cs="Arial"/>
        </w:rPr>
        <w:t xml:space="preserve">Legislatívna pripomienka (čl. 4 ods. 2 Legislatívnych pravidiel tvorby zákonov, druhý bod </w:t>
      </w:r>
      <w:r w:rsidRPr="00E631CF">
        <w:rPr>
          <w:rFonts w:ascii="Arial" w:hAnsi="Arial" w:cs="Arial"/>
          <w:lang w:eastAsia="en-US"/>
        </w:rPr>
        <w:t>Prílohy č. 2 k legislatívnym pravidlám tvorby zákonov</w:t>
      </w:r>
      <w:r w:rsidRPr="00E631CF">
        <w:rPr>
          <w:rFonts w:ascii="Arial" w:hAnsi="Arial" w:cs="Arial"/>
        </w:rPr>
        <w:t xml:space="preserve">) odstraňujúca terminologickú nepresnosť, zákon č. 131/2002 Z. z. o vysokých školách a o zmene a doplnení niektorých zákonov v znení neskorších predpisov používa pojem „študijný odbor“, ktorý vymedzuje v § 50 uvedeného zákona. Zároveň sa sleduje dodržanie terminologickej jednoty novelizovaného zákona, keďže pojem „študijný odbor“ používa aj samotný zákon č. 586/2003 Z. z. v znení neskorších predpisov v § 3 ods. 1 písm. b), § 62 ods. 1 písm. b). 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 14. bode v § 11 ods. 1 sa slová „v správnom súdnictve“ nahrádzajú slovami „podľa piatej časti druhej hlavy Občianskeho súdneho poriadku“.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bidi w:val="0"/>
        <w:ind w:left="2829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Legislatívno-technická pripomienka spresňujúca odkaz na § 247 až 250k Občianskeho súdneho poriadku. V čl. II prvom bode návrhu zákona je rovnaký spôsob vyjadrenia odkazu na inú časť Občianskeho súdneho poriadku.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 14. bode v § 11 ods. 4 písm. b) sa pred slovo „osoby“ vkladá slovo „fyzickej“ a slovo „označením“ sa nahrádza slovom „uvedením“.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bidi w:val="0"/>
        <w:ind w:left="2829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Ide o legislatívnu pripomienku, zo znenia § 3 zákona č. 586/2003 Z. z. v znení neskorších predpisov vyplýva, že do zoznamu advokátov sa zapisujú len fyzické osoby, slovom „osoba“ sa označuje množina subjektov do ktorej patria aj právnické osoby čo, pokiaľ ide o § 11, neprichádza do úvahy.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 xml:space="preserve">V čl. I 24. bod znie: </w:t>
      </w:r>
    </w:p>
    <w:p w:rsidR="00E631CF" w:rsidRPr="00E631CF" w:rsidP="00E631CF">
      <w:pPr>
        <w:bidi w:val="0"/>
        <w:spacing w:line="360" w:lineRule="auto"/>
        <w:ind w:left="360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„24. V § 29 ods. 1 sa za slová „príspevok na činnosť komory“ vkladajú slová „rovnajúci sa jednej tretine priemernej mesačnej mzdy zamestnanca v hospodárstve Slovenskej republiky zistenej Štatistickým úradom Slovenskej republiky za prvý polrok predchádzajúceho kalendárneho roka“.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bidi w:val="0"/>
        <w:ind w:left="2829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 xml:space="preserve">Legislatívna pripomienka, keďže pojem „výpočtový základ“ sa viac nevyskytuje v platnom ani navrhovanom znení zákona a významovo je identická s jednou tretinou priemernej mesačnej mzdy zamestnanca v národnom hospodárstve Slovenskej republiky zistenej Štatistickým úradom Slovenskej republiky za 1. polrok predchádzajúceho kalendárneho roka, nie je potrebné zavádzať pojem „výpočtový základ“. Uvedený pojem používa a definuje § 1 ods. 3 vyhlášky Ministerstva spravodlivosti Slovenskej republiky č. 655/2004 Z. z. </w:t>
      </w:r>
      <w:r w:rsidRPr="00E631CF">
        <w:rPr>
          <w:rFonts w:ascii="Arial" w:hAnsi="Arial" w:cs="Arial"/>
          <w:color w:val="000000"/>
        </w:rPr>
        <w:t>o odmenách a náhradách advokátov za poskytovanie právnych služieb v znení neskorších predpisov, ale len „na účely tejto vyhlášky“, zároveň je potrebné podotknúť, že pojem „výpočtový základ“ sa vo vyhláške používa pre potreby výpočtu odmeny pre advokáta, zatiaľ čo v zákone sa má používať pre potreby platenie príspevku na činnosť komory, čo sú dve odlišné platby, ktoré by nemali byť označené identickým výrazom.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 35. bode sa slová „len čo bol doručený“ nahrádzajú slovami „doručením“.</w:t>
      </w:r>
    </w:p>
    <w:p w:rsidR="00E631CF" w:rsidRPr="00E631CF" w:rsidP="00E631CF">
      <w:pPr>
        <w:pStyle w:val="ListParagraph"/>
        <w:bidi w:val="0"/>
        <w:spacing w:line="360" w:lineRule="auto"/>
        <w:rPr>
          <w:rFonts w:ascii="Arial" w:hAnsi="Arial" w:cs="Arial"/>
        </w:rPr>
      </w:pPr>
    </w:p>
    <w:p w:rsidR="00E631CF" w:rsidRPr="00E631CF" w:rsidP="00E631CF">
      <w:pPr>
        <w:pStyle w:val="ListParagraph"/>
        <w:bidi w:val="0"/>
        <w:spacing w:line="360" w:lineRule="auto"/>
        <w:ind w:left="2124" w:firstLine="708"/>
        <w:rPr>
          <w:rFonts w:ascii="Arial" w:hAnsi="Arial" w:cs="Arial"/>
        </w:rPr>
      </w:pPr>
      <w:r w:rsidRPr="00E631CF">
        <w:rPr>
          <w:rFonts w:ascii="Arial" w:hAnsi="Arial" w:cs="Arial"/>
        </w:rPr>
        <w:t>Štylistická pripomienka.</w:t>
      </w:r>
    </w:p>
    <w:p w:rsidR="00E631CF" w:rsidRPr="00E631CF" w:rsidP="00E631CF">
      <w:pPr>
        <w:bidi w:val="0"/>
        <w:spacing w:line="360" w:lineRule="auto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 43. bode v § 62 ods. 2 sa slová „rozhodujúca celková dĺžka“ nahrádza slovami „rozhodujúce celkové trvanie“.</w:t>
      </w:r>
    </w:p>
    <w:p w:rsidR="00E631CF" w:rsidRPr="00E631CF" w:rsidP="00E631CF">
      <w:pPr>
        <w:pStyle w:val="ListParagraph"/>
        <w:bidi w:val="0"/>
        <w:spacing w:line="360" w:lineRule="auto"/>
        <w:rPr>
          <w:rFonts w:ascii="Arial" w:hAnsi="Arial" w:cs="Arial"/>
        </w:rPr>
      </w:pPr>
    </w:p>
    <w:p w:rsidR="00E631CF" w:rsidRPr="00E631CF" w:rsidP="00E631CF">
      <w:pPr>
        <w:pStyle w:val="ListParagraph"/>
        <w:bidi w:val="0"/>
        <w:ind w:left="2829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Štylistická pripomienka, slovo „dĺžka“ obsahuje tak význam priestorového rozmeru ako aj časový rozsah, naproti tomu „trvať“ nemá iný význam ako prebiehať istý čas, pokračovať v čase.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 53. bode v poznámke pod čiarkou k odkazu 20a sa slovo „Zákon“ nahrádza slovami „§ 41 ods. 2 písm. i) zákona“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bidi w:val="0"/>
        <w:ind w:left="2832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Legislatívno-technická pripomienka, spresňujúca poznámku pod čiarou k odkazu 20a. Uvedenie citácie celého zákona bez uvedenia konkrétnych ustanovení nenapomáha adresátovi k lepšej orientácii, keďže zákon na ktorý sa odkazuje upravuje aj mnoho iných právnych vzťahov než len tie ktorých sa odkaz týka.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II prvom bode sa za slová „tretej hlavy“ vkladajú slová „tohto zákona“.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  <w:u w:val="single"/>
        </w:rPr>
      </w:pPr>
    </w:p>
    <w:p w:rsidR="00E631CF" w:rsidRPr="00E631CF" w:rsidP="00E631CF">
      <w:pPr>
        <w:bidi w:val="0"/>
        <w:ind w:left="2832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Legislatívno-technickou pripomienkou sa odstraňuje nepresnosť odkazu, keďže bez tejto úpravy nie je celkom jasné o piatu časť tretiu hlavu ktorého zákona má ísť.</w:t>
      </w:r>
    </w:p>
    <w:p w:rsidR="00E631CF" w:rsidRPr="00E631CF" w:rsidP="00E631CF">
      <w:pPr>
        <w:bidi w:val="0"/>
        <w:spacing w:line="360" w:lineRule="auto"/>
        <w:rPr>
          <w:rFonts w:ascii="Arial" w:hAnsi="Arial" w:cs="Arial"/>
        </w:rPr>
      </w:pPr>
    </w:p>
    <w:p w:rsidR="00E631CF" w:rsidRPr="00E631CF" w:rsidP="00E631CF">
      <w:pPr>
        <w:numPr>
          <w:numId w:val="3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V čl. III 9. bode sa za slovo „Nadpis“ vkladá slovo „pod“.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E631CF" w:rsidRPr="00E631CF" w:rsidP="00E631CF">
      <w:pPr>
        <w:bidi w:val="0"/>
        <w:ind w:left="2832"/>
        <w:jc w:val="both"/>
        <w:rPr>
          <w:rFonts w:ascii="Arial" w:hAnsi="Arial" w:cs="Arial"/>
        </w:rPr>
      </w:pPr>
      <w:r w:rsidRPr="00E631CF">
        <w:rPr>
          <w:rFonts w:ascii="Arial" w:hAnsi="Arial" w:cs="Arial"/>
        </w:rPr>
        <w:t>Legislatívno-technická pripomienka spresňujúca znenie novelizačného bodu.</w:t>
      </w:r>
    </w:p>
    <w:p w:rsidR="00E631CF" w:rsidRPr="00E631CF" w:rsidP="00E631CF">
      <w:pPr>
        <w:bidi w:val="0"/>
        <w:spacing w:line="360" w:lineRule="auto"/>
        <w:jc w:val="both"/>
        <w:rPr>
          <w:rFonts w:ascii="Arial" w:hAnsi="Arial" w:cs="Arial"/>
        </w:rPr>
      </w:pPr>
    </w:p>
    <w:p w:rsidR="007E60AC" w:rsidRPr="00E631CF" w:rsidP="00E631CF">
      <w:pPr>
        <w:bidi w:val="0"/>
        <w:rPr>
          <w:rFonts w:ascii="Arial" w:hAnsi="Arial" w:cs="Arial"/>
        </w:rPr>
      </w:pP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C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A22D8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E631C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5141"/>
    <w:multiLevelType w:val="hybridMultilevel"/>
    <w:tmpl w:val="FECEC8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301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3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5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7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9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1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3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58" w:hanging="180"/>
      </w:pPr>
      <w:rPr>
        <w:rFonts w:cs="Times New Roman"/>
        <w:rtl w:val="0"/>
        <w:cs w:val="0"/>
      </w:rPr>
    </w:lvl>
  </w:abstractNum>
  <w:abstractNum w:abstractNumId="1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E60AC"/>
    <w:rsid w:val="001F2AF0"/>
    <w:rsid w:val="002C5A7C"/>
    <w:rsid w:val="003644B4"/>
    <w:rsid w:val="005A22D8"/>
    <w:rsid w:val="00631453"/>
    <w:rsid w:val="0064438F"/>
    <w:rsid w:val="00667DE2"/>
    <w:rsid w:val="007E60AC"/>
    <w:rsid w:val="008245B5"/>
    <w:rsid w:val="00883655"/>
    <w:rsid w:val="008B39C6"/>
    <w:rsid w:val="00961AB4"/>
    <w:rsid w:val="00AC294C"/>
    <w:rsid w:val="00BA2552"/>
    <w:rsid w:val="00E63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si-L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E60AC"/>
    <w:pPr>
      <w:keepNext/>
      <w:numPr>
        <w:numId w:val="2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E60AC"/>
    <w:rPr>
      <w:rFonts w:cs="Times New Roman"/>
      <w:b/>
      <w:sz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7E60AC"/>
    <w:pPr>
      <w:ind w:left="720"/>
      <w:contextualSpacing/>
      <w:jc w:val="left"/>
    </w:pPr>
    <w:rPr>
      <w:lang w:bidi="ar-SA"/>
    </w:rPr>
  </w:style>
  <w:style w:type="paragraph" w:styleId="BodyText">
    <w:name w:val="Body Text"/>
    <w:basedOn w:val="Normal"/>
    <w:link w:val="ZkladntextChar"/>
    <w:uiPriority w:val="99"/>
    <w:unhideWhenUsed/>
    <w:rsid w:val="007E60AC"/>
    <w:pPr>
      <w:jc w:val="both"/>
    </w:pPr>
    <w:rPr>
      <w:lang w:bidi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E60AC"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basedOn w:val="Normal"/>
    <w:rsid w:val="00E631CF"/>
    <w:pPr>
      <w:autoSpaceDE w:val="0"/>
      <w:autoSpaceDN w:val="0"/>
      <w:jc w:val="left"/>
    </w:pPr>
    <w:rPr>
      <w:rFonts w:ascii="EUAlbertina" w:hAnsi="EUAlbertina"/>
      <w:color w:val="000000"/>
      <w:lang w:bidi="ar-SA"/>
    </w:rPr>
  </w:style>
  <w:style w:type="paragraph" w:styleId="Header">
    <w:name w:val="header"/>
    <w:basedOn w:val="Normal"/>
    <w:link w:val="HlavikaChar"/>
    <w:uiPriority w:val="99"/>
    <w:rsid w:val="00E631C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631CF"/>
    <w:rPr>
      <w:rFonts w:cs="Times New Roman"/>
      <w:sz w:val="24"/>
      <w:szCs w:val="24"/>
      <w:rtl w:val="0"/>
      <w:cs w:val="0"/>
      <w:lang w:bidi="si-LK"/>
    </w:rPr>
  </w:style>
  <w:style w:type="paragraph" w:styleId="Footer">
    <w:name w:val="footer"/>
    <w:basedOn w:val="Normal"/>
    <w:link w:val="PtaChar"/>
    <w:uiPriority w:val="99"/>
    <w:rsid w:val="00E631C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631CF"/>
    <w:rPr>
      <w:rFonts w:cs="Times New Roman"/>
      <w:sz w:val="24"/>
      <w:szCs w:val="24"/>
      <w:rtl w:val="0"/>
      <w:cs w:val="0"/>
      <w:lang w:bidi="si-LK"/>
    </w:rPr>
  </w:style>
  <w:style w:type="paragraph" w:styleId="BalloonText">
    <w:name w:val="Balloon Text"/>
    <w:basedOn w:val="Normal"/>
    <w:link w:val="TextbublinyChar"/>
    <w:uiPriority w:val="99"/>
    <w:rsid w:val="00AC294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C294C"/>
    <w:rPr>
      <w:rFonts w:ascii="Tahoma" w:hAnsi="Tahoma" w:cs="Tahoma"/>
      <w:sz w:val="16"/>
      <w:szCs w:val="16"/>
      <w:rtl w:val="0"/>
      <w:cs w:val="0"/>
      <w:lang w:bidi="si-L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4</Pages>
  <Words>877</Words>
  <Characters>5002</Characters>
  <Application>Microsoft Office Word</Application>
  <DocSecurity>0</DocSecurity>
  <Lines>0</Lines>
  <Paragraphs>0</Paragraphs>
  <ScaleCrop>false</ScaleCrop>
  <Company>Kancelaria NR SR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2012-10-12T14:39:00Z</cp:lastPrinted>
  <dcterms:created xsi:type="dcterms:W3CDTF">2012-10-08T10:13:00Z</dcterms:created>
  <dcterms:modified xsi:type="dcterms:W3CDTF">2012-10-12T15:43:00Z</dcterms:modified>
</cp:coreProperties>
</file>