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D7C86" w:rsidRPr="00CD7C86" w:rsidP="00CD7C8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CD7C86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 w:rsidRPr="001924B4">
        <w:rPr>
          <w:rFonts w:ascii="Arial" w:hAnsi="Arial" w:cs="Arial"/>
          <w:i/>
        </w:rPr>
        <w:t xml:space="preserve"> Národnej rady Slovenskej republiky</w:t>
      </w:r>
    </w:p>
    <w:p w:rsidR="00CD7C86" w:rsidRPr="001924B4" w:rsidP="00CD7C86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</w:t>
      </w:r>
      <w:r w:rsidRPr="001924B4">
        <w:rPr>
          <w:rFonts w:ascii="Arial" w:hAnsi="Arial" w:cs="Arial"/>
          <w:i/>
        </w:rPr>
        <w:t xml:space="preserve">pre </w:t>
      </w:r>
      <w:r>
        <w:rPr>
          <w:rFonts w:ascii="Arial" w:hAnsi="Arial" w:cs="Arial"/>
          <w:i/>
        </w:rPr>
        <w:t>hospodárske záležitosti</w:t>
      </w:r>
      <w:r w:rsidRPr="001924B4">
        <w:rPr>
          <w:rFonts w:ascii="Arial" w:hAnsi="Arial" w:cs="Arial"/>
          <w:i/>
        </w:rPr>
        <w:t xml:space="preserve"> </w:t>
      </w:r>
      <w:r w:rsidRPr="001924B4">
        <w:rPr>
          <w:rFonts w:ascii="Arial" w:hAnsi="Arial" w:cs="Arial"/>
        </w:rPr>
        <w:t xml:space="preserve">              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   </w:t>
      </w:r>
      <w:r w:rsidRPr="001924B4">
        <w:rPr>
          <w:rFonts w:ascii="Arial" w:hAnsi="Arial" w:cs="Arial"/>
        </w:rPr>
        <w:t xml:space="preserve"> </w:t>
      </w:r>
      <w:r w:rsidR="00DD2E5E">
        <w:rPr>
          <w:rFonts w:ascii="Arial" w:hAnsi="Arial" w:cs="Arial"/>
        </w:rPr>
        <w:t>10</w:t>
      </w:r>
      <w:r w:rsidRPr="001924B4">
        <w:rPr>
          <w:rFonts w:ascii="Arial" w:hAnsi="Arial" w:cs="Arial"/>
        </w:rPr>
        <w:t>. schôdza výboru</w:t>
      </w:r>
    </w:p>
    <w:p w:rsidR="00CD7C86" w:rsidRPr="00CD7C86" w:rsidP="00CD7C86">
      <w:pPr>
        <w:pStyle w:val="BodyTextIndent"/>
        <w:rPr>
          <w:rFonts w:ascii="Arial" w:hAnsi="Arial" w:cs="Arial"/>
          <w:color w:val="auto"/>
        </w:rPr>
      </w:pPr>
      <w:r w:rsidRPr="00CD7C86">
        <w:rPr>
          <w:rFonts w:ascii="Arial" w:hAnsi="Arial" w:cs="Arial"/>
          <w:color w:val="auto"/>
        </w:rPr>
        <w:t xml:space="preserve">                                                </w:t>
      </w:r>
      <w:r w:rsidRPr="00CD7C86">
        <w:rPr>
          <w:rFonts w:ascii="Arial" w:hAnsi="Arial" w:cs="Arial"/>
          <w:color w:val="auto"/>
        </w:rPr>
        <w:t xml:space="preserve">            </w:t>
      </w:r>
      <w:r w:rsidR="00586B7E">
        <w:rPr>
          <w:rFonts w:ascii="Arial" w:hAnsi="Arial" w:cs="Arial"/>
          <w:color w:val="auto"/>
        </w:rPr>
        <w:t xml:space="preserve">               </w:t>
      </w:r>
      <w:r w:rsidR="009828D7">
        <w:rPr>
          <w:rFonts w:ascii="Arial" w:hAnsi="Arial" w:cs="Arial"/>
          <w:color w:val="auto"/>
        </w:rPr>
        <w:t xml:space="preserve">Číslo: CRD -  </w:t>
      </w:r>
      <w:r w:rsidR="00DD2E5E">
        <w:rPr>
          <w:rFonts w:ascii="Arial" w:hAnsi="Arial" w:cs="Arial"/>
          <w:color w:val="auto"/>
        </w:rPr>
        <w:t>1647</w:t>
      </w:r>
      <w:r w:rsidRPr="00CD7C86">
        <w:rPr>
          <w:rFonts w:ascii="Arial" w:hAnsi="Arial" w:cs="Arial"/>
          <w:iCs/>
          <w:color w:val="auto"/>
        </w:rPr>
        <w:t xml:space="preserve">/2012 - VHZ  </w:t>
      </w: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</w:p>
    <w:p w:rsidR="00CD7C86" w:rsidRPr="00CD7C86" w:rsidP="00CD7C86">
      <w:pPr>
        <w:jc w:val="center"/>
        <w:rPr>
          <w:rFonts w:ascii="Arial" w:hAnsi="Arial" w:cs="Arial"/>
          <w:b/>
          <w:sz w:val="32"/>
          <w:szCs w:val="28"/>
        </w:rPr>
      </w:pPr>
      <w:r w:rsidR="00A94F0C">
        <w:rPr>
          <w:rFonts w:ascii="Arial" w:hAnsi="Arial" w:cs="Arial"/>
          <w:b/>
          <w:sz w:val="32"/>
          <w:szCs w:val="28"/>
        </w:rPr>
        <w:t>7</w:t>
      </w:r>
      <w:r w:rsidR="009960F7">
        <w:rPr>
          <w:rFonts w:ascii="Arial" w:hAnsi="Arial" w:cs="Arial"/>
          <w:b/>
          <w:sz w:val="32"/>
          <w:szCs w:val="28"/>
        </w:rPr>
        <w:t>3</w:t>
      </w:r>
    </w:p>
    <w:p w:rsidR="00CD7C86" w:rsidRPr="00CD7C86" w:rsidP="00CD7C86">
      <w:pPr>
        <w:pStyle w:val="Heading2"/>
        <w:rPr>
          <w:b/>
          <w:color w:val="auto"/>
        </w:rPr>
      </w:pPr>
      <w:r w:rsidRPr="00CD7C86">
        <w:rPr>
          <w:b/>
          <w:color w:val="auto"/>
        </w:rPr>
        <w:t>U z n e s e n i e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>Výboru Národnej rady Slovenskej republiky</w:t>
      </w:r>
    </w:p>
    <w:p w:rsidR="00CD7C86" w:rsidRPr="001924B4" w:rsidP="00CD7C86">
      <w:pPr>
        <w:jc w:val="center"/>
        <w:rPr>
          <w:rFonts w:ascii="Arial" w:hAnsi="Arial" w:cs="Arial"/>
          <w:b/>
        </w:rPr>
      </w:pPr>
      <w:r w:rsidRPr="001924B4">
        <w:rPr>
          <w:rFonts w:ascii="Arial" w:hAnsi="Arial" w:cs="Arial"/>
          <w:b/>
        </w:rPr>
        <w:t xml:space="preserve">pre </w:t>
      </w:r>
      <w:r>
        <w:rPr>
          <w:rFonts w:ascii="Arial" w:hAnsi="Arial" w:cs="Arial"/>
          <w:b/>
        </w:rPr>
        <w:t>hospodárske záležitosti</w:t>
      </w:r>
    </w:p>
    <w:p w:rsidR="00CD7C86" w:rsidRPr="001924B4" w:rsidP="00CD7C86">
      <w:pPr>
        <w:jc w:val="center"/>
        <w:rPr>
          <w:rFonts w:ascii="Arial" w:hAnsi="Arial" w:cs="Arial"/>
        </w:rPr>
      </w:pPr>
      <w:r w:rsidR="00586B7E">
        <w:rPr>
          <w:rFonts w:ascii="Arial" w:hAnsi="Arial" w:cs="Arial"/>
        </w:rPr>
        <w:t>z </w:t>
      </w:r>
      <w:r w:rsidR="00DD2E5E">
        <w:rPr>
          <w:rFonts w:ascii="Arial" w:hAnsi="Arial" w:cs="Arial"/>
        </w:rPr>
        <w:t>9</w:t>
      </w:r>
      <w:r w:rsidRPr="001924B4">
        <w:rPr>
          <w:rFonts w:ascii="Arial" w:hAnsi="Arial" w:cs="Arial"/>
        </w:rPr>
        <w:t xml:space="preserve">. </w:t>
      </w:r>
      <w:r w:rsidR="00DD2E5E">
        <w:rPr>
          <w:rFonts w:ascii="Arial" w:hAnsi="Arial" w:cs="Arial"/>
        </w:rPr>
        <w:t xml:space="preserve">októbra </w:t>
      </w:r>
      <w:r>
        <w:rPr>
          <w:rFonts w:ascii="Arial" w:hAnsi="Arial" w:cs="Arial"/>
        </w:rPr>
        <w:t>2012</w:t>
      </w:r>
    </w:p>
    <w:p w:rsidR="003D41BE" w:rsidP="003D41BE">
      <w:pPr>
        <w:rPr>
          <w:rFonts w:ascii="Arial" w:hAnsi="Arial" w:cs="Arial"/>
          <w:u w:val="single"/>
        </w:rPr>
      </w:pPr>
    </w:p>
    <w:p w:rsidR="00DD2E5E" w:rsidRPr="00D8280B" w:rsidP="00A94F0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A94F0C">
        <w:rPr>
          <w:rFonts w:ascii="Arial" w:hAnsi="Arial" w:cs="Arial"/>
        </w:rPr>
        <w:tab/>
      </w:r>
      <w:r w:rsidR="003D41BE">
        <w:rPr>
          <w:rFonts w:ascii="Arial" w:hAnsi="Arial" w:cs="Arial"/>
        </w:rPr>
        <w:t xml:space="preserve">k 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</w:t>
      </w:r>
      <w:r w:rsidR="00170686">
        <w:rPr>
          <w:rFonts w:ascii="Arial" w:hAnsi="Arial" w:cs="Arial"/>
        </w:rPr>
        <w:t>emu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  <w:b/>
        </w:rPr>
        <w:t xml:space="preserve"> </w:t>
      </w:r>
      <w:r w:rsidRPr="00FF0B62" w:rsidR="00170686">
        <w:rPr>
          <w:rFonts w:ascii="Arial" w:hAnsi="Arial" w:cs="Arial"/>
        </w:rPr>
        <w:t xml:space="preserve">zákona, </w:t>
      </w:r>
      <w:r w:rsidRPr="00D8280B">
        <w:rPr>
          <w:rFonts w:ascii="Arial" w:hAnsi="Arial" w:cs="Arial"/>
        </w:rPr>
        <w:t xml:space="preserve">ktorým sa mení a dopĺňa zákon č. 311/2001 Z. z. Zákonník práce v znení neskorších predpisov a ktorým sa menia a dopĺňajú niektoré zákony (tlač </w:t>
      </w:r>
      <w:r w:rsidRPr="00D8280B">
        <w:rPr>
          <w:rFonts w:ascii="Arial" w:hAnsi="Arial" w:cs="Arial"/>
          <w:b/>
        </w:rPr>
        <w:t>186</w:t>
      </w:r>
      <w:r w:rsidRPr="00D8280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9828D7" w:rsidRPr="00F837DA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586B7E">
      <w:pPr>
        <w:ind w:firstLine="540"/>
        <w:jc w:val="both"/>
        <w:rPr>
          <w:rFonts w:ascii="Arial" w:hAnsi="Arial" w:cs="Arial"/>
        </w:rPr>
      </w:pPr>
    </w:p>
    <w:p w:rsidR="003D41BE" w:rsidRPr="00E61787" w:rsidP="003D41BE">
      <w:pPr>
        <w:pStyle w:val="BodyTextIndent"/>
        <w:ind w:firstLine="540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3D41BE" w:rsidP="003D41BE">
      <w:pPr>
        <w:pStyle w:val="BodyTextIndent"/>
        <w:rPr>
          <w:rFonts w:ascii="Arial" w:hAnsi="Arial" w:cs="Arial"/>
          <w:b/>
          <w:bCs/>
          <w:color w:val="auto"/>
          <w:lang w:val="sk-SK"/>
        </w:rPr>
      </w:pPr>
      <w:r w:rsidRPr="00E61787">
        <w:rPr>
          <w:rFonts w:ascii="Arial" w:hAnsi="Arial" w:cs="Arial"/>
          <w:b/>
          <w:bCs/>
          <w:color w:val="auto"/>
          <w:lang w:val="sk-SK"/>
        </w:rPr>
        <w:t xml:space="preserve">pre </w:t>
      </w:r>
      <w:r>
        <w:rPr>
          <w:rFonts w:ascii="Arial" w:hAnsi="Arial" w:cs="Arial"/>
          <w:b/>
          <w:bCs/>
          <w:color w:val="auto"/>
          <w:lang w:val="sk-SK"/>
        </w:rPr>
        <w:t>hospodárstvo, výstavbu a dopravu</w:t>
      </w:r>
    </w:p>
    <w:p w:rsidR="003D41BE" w:rsidRPr="00E61787" w:rsidP="003D41BE">
      <w:pPr>
        <w:pStyle w:val="BodyTextIndent"/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 xml:space="preserve">  </w:t>
      </w:r>
    </w:p>
    <w:p w:rsidR="003D41BE" w:rsidP="003D41BE">
      <w:pPr>
        <w:pStyle w:val="Heading4"/>
        <w:numPr>
          <w:ilvl w:val="0"/>
          <w:numId w:val="40"/>
        </w:numPr>
        <w:rPr>
          <w:rFonts w:ascii="Arial" w:hAnsi="Arial" w:cs="Arial"/>
          <w:color w:val="auto"/>
        </w:rPr>
      </w:pPr>
      <w:r w:rsidRPr="00E61787">
        <w:rPr>
          <w:rFonts w:ascii="Arial" w:hAnsi="Arial" w:cs="Arial"/>
          <w:color w:val="auto"/>
        </w:rPr>
        <w:t>s ú h l a s</w:t>
      </w:r>
      <w:r w:rsidR="00170686">
        <w:rPr>
          <w:rFonts w:ascii="Arial" w:hAnsi="Arial" w:cs="Arial"/>
          <w:color w:val="auto"/>
        </w:rPr>
        <w:t> </w:t>
      </w:r>
      <w:r w:rsidRPr="00E61787">
        <w:rPr>
          <w:rFonts w:ascii="Arial" w:hAnsi="Arial" w:cs="Arial"/>
          <w:color w:val="auto"/>
        </w:rPr>
        <w:t>í</w:t>
      </w:r>
    </w:p>
    <w:p w:rsidR="00170686" w:rsidRPr="00170686" w:rsidP="00170686">
      <w:pPr>
        <w:rPr>
          <w:lang w:val="cs-CZ"/>
        </w:rPr>
      </w:pPr>
    </w:p>
    <w:p w:rsidR="00DD2E5E" w:rsidRPr="00D8280B" w:rsidP="00DD2E5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61787" w:rsidR="003D41BE">
        <w:rPr>
          <w:rFonts w:ascii="Arial" w:hAnsi="Arial" w:cs="Arial"/>
        </w:rPr>
        <w:t>s</w:t>
      </w:r>
      <w:r w:rsidR="003D41BE">
        <w:rPr>
          <w:rFonts w:ascii="Arial" w:hAnsi="Arial" w:cs="Arial"/>
        </w:rPr>
        <w:t> </w:t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</w:t>
      </w:r>
      <w:r w:rsidR="00170686">
        <w:rPr>
          <w:rFonts w:ascii="Arial" w:hAnsi="Arial" w:cs="Arial"/>
        </w:rPr>
        <w:t>m</w:t>
      </w:r>
      <w:r w:rsidRPr="0054538A" w:rsidR="00170686">
        <w:rPr>
          <w:rFonts w:ascii="Arial" w:hAnsi="Arial" w:cs="Arial"/>
        </w:rPr>
        <w:t xml:space="preserve"> návrh</w:t>
      </w:r>
      <w:r w:rsidR="00170686">
        <w:rPr>
          <w:rFonts w:ascii="Arial" w:hAnsi="Arial" w:cs="Arial"/>
        </w:rPr>
        <w:t>om</w:t>
      </w:r>
      <w:r w:rsidR="00170686">
        <w:rPr>
          <w:rFonts w:ascii="Arial" w:hAnsi="Arial" w:cs="Arial"/>
          <w:b/>
        </w:rPr>
        <w:t xml:space="preserve"> </w:t>
      </w:r>
      <w:r w:rsidRPr="00FF0B62" w:rsidR="00170686">
        <w:rPr>
          <w:rFonts w:ascii="Arial" w:hAnsi="Arial" w:cs="Arial"/>
        </w:rPr>
        <w:t xml:space="preserve">zákona, </w:t>
      </w:r>
      <w:r w:rsidRPr="00D8280B">
        <w:rPr>
          <w:rFonts w:ascii="Arial" w:hAnsi="Arial" w:cs="Arial"/>
        </w:rPr>
        <w:t xml:space="preserve">ktorým sa mení a dopĺňa zákon č. 311/2001 Z. z. Zákonník práce v znení neskorších predpisov a ktorým sa menia a dopĺňajú niektoré zákony (tlač </w:t>
      </w:r>
      <w:r w:rsidRPr="00D8280B">
        <w:rPr>
          <w:rFonts w:ascii="Arial" w:hAnsi="Arial" w:cs="Arial"/>
          <w:b/>
        </w:rPr>
        <w:t>186</w:t>
      </w:r>
      <w:r w:rsidRPr="00D8280B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:rsidR="00AE1F5C" w:rsidRPr="00F837DA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AE1F5C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</w:p>
    <w:p w:rsidR="003D41BE" w:rsidRPr="00E61787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o d p o r ú č a</w:t>
      </w:r>
    </w:p>
    <w:p w:rsidR="003D41BE" w:rsidP="003D41BE">
      <w:pPr>
        <w:pStyle w:val="Heading1"/>
        <w:spacing w:line="240" w:lineRule="auto"/>
        <w:ind w:left="900"/>
        <w:rPr>
          <w:rFonts w:ascii="Arial" w:hAnsi="Arial" w:cs="Arial"/>
          <w:bCs/>
        </w:rPr>
      </w:pPr>
      <w:r w:rsidRPr="00E61787">
        <w:rPr>
          <w:rFonts w:ascii="Arial" w:hAnsi="Arial" w:cs="Arial"/>
          <w:bCs/>
        </w:rPr>
        <w:t>Národnej rade Slovenskej republiky</w:t>
      </w:r>
    </w:p>
    <w:p w:rsidR="00170686" w:rsidRPr="00170686" w:rsidP="00170686"/>
    <w:p w:rsidR="003D41BE" w:rsidRPr="00586B7E" w:rsidP="00586B7E">
      <w:pPr>
        <w:tabs>
          <w:tab w:val="left" w:pos="-1985"/>
          <w:tab w:val="left" w:pos="-360"/>
          <w:tab w:val="left" w:pos="-180"/>
        </w:tabs>
        <w:jc w:val="both"/>
        <w:rPr>
          <w:rFonts w:ascii="Arial" w:hAnsi="Arial" w:cs="Arial"/>
        </w:rPr>
      </w:pPr>
      <w:r w:rsidR="00DD2E5E">
        <w:rPr>
          <w:rFonts w:ascii="Arial" w:hAnsi="Arial" w:cs="Arial"/>
        </w:rPr>
        <w:tab/>
      </w:r>
      <w:r w:rsidR="00170686">
        <w:rPr>
          <w:rFonts w:ascii="Arial" w:hAnsi="Arial" w:cs="Arial"/>
        </w:rPr>
        <w:t>v</w:t>
      </w:r>
      <w:r w:rsidRPr="0054538A" w:rsidR="00170686">
        <w:rPr>
          <w:rFonts w:ascii="Arial" w:hAnsi="Arial" w:cs="Arial"/>
        </w:rPr>
        <w:t>ládny návrh</w:t>
      </w:r>
      <w:r w:rsidR="00170686">
        <w:rPr>
          <w:rFonts w:ascii="Arial" w:hAnsi="Arial" w:cs="Arial"/>
          <w:b/>
        </w:rPr>
        <w:t xml:space="preserve"> </w:t>
      </w:r>
      <w:r w:rsidRPr="00FF0B62" w:rsidR="00170686">
        <w:rPr>
          <w:rFonts w:ascii="Arial" w:hAnsi="Arial" w:cs="Arial"/>
        </w:rPr>
        <w:t xml:space="preserve">zákona, </w:t>
      </w:r>
      <w:r w:rsidRPr="00D8280B" w:rsidR="00DD2E5E">
        <w:rPr>
          <w:rFonts w:ascii="Arial" w:hAnsi="Arial" w:cs="Arial"/>
        </w:rPr>
        <w:t xml:space="preserve">ktorým sa mení a dopĺňa zákon č. 311/2001 Z. z. Zákonník práce v znení neskorších predpisov a ktorým sa menia a dopĺňajú niektoré zákony (tlač </w:t>
      </w:r>
      <w:r w:rsidRPr="00D8280B" w:rsidR="00DD2E5E">
        <w:rPr>
          <w:rFonts w:ascii="Arial" w:hAnsi="Arial" w:cs="Arial"/>
          <w:b/>
        </w:rPr>
        <w:t>186</w:t>
      </w:r>
      <w:r w:rsidRPr="00D8280B" w:rsidR="00DD2E5E">
        <w:rPr>
          <w:rFonts w:ascii="Arial" w:hAnsi="Arial" w:cs="Arial"/>
        </w:rPr>
        <w:t>)</w:t>
      </w:r>
      <w:r w:rsidR="00DD2E5E">
        <w:rPr>
          <w:rFonts w:ascii="Arial" w:hAnsi="Arial" w:cs="Arial"/>
        </w:rPr>
        <w:t xml:space="preserve"> </w:t>
      </w:r>
      <w:r w:rsidRPr="009D478B">
        <w:rPr>
          <w:rFonts w:ascii="Arial" w:hAnsi="Arial" w:cs="Arial"/>
        </w:rPr>
        <w:t>s</w:t>
      </w:r>
      <w:r w:rsidRPr="009D478B">
        <w:rPr>
          <w:rFonts w:ascii="Arial" w:hAnsi="Arial" w:cs="Arial"/>
          <w:bCs/>
        </w:rPr>
        <w:t>chváliť</w:t>
      </w:r>
      <w:r w:rsidR="00DD2E5E">
        <w:rPr>
          <w:rFonts w:ascii="Arial" w:hAnsi="Arial" w:cs="Arial"/>
          <w:bCs/>
        </w:rPr>
        <w:t xml:space="preserve"> s pozmeňujúcimi a doplňujúcimi návrhmi</w:t>
      </w:r>
      <w:r w:rsidRPr="005E6292" w:rsidR="00D667B2">
        <w:rPr>
          <w:rFonts w:ascii="Arial" w:hAnsi="Arial" w:cs="Arial"/>
          <w:bCs/>
        </w:rPr>
        <w:t>;</w:t>
      </w:r>
    </w:p>
    <w:p w:rsidR="003D41BE" w:rsidP="003D41BE">
      <w:pPr>
        <w:jc w:val="both"/>
      </w:pPr>
    </w:p>
    <w:p w:rsidR="003D41BE" w:rsidP="003D41BE">
      <w:pPr>
        <w:pStyle w:val="Heading4"/>
        <w:numPr>
          <w:ilvl w:val="0"/>
          <w:numId w:val="39"/>
        </w:numPr>
        <w:rPr>
          <w:rFonts w:ascii="Arial" w:hAnsi="Arial" w:cs="Arial"/>
          <w:color w:val="auto"/>
          <w:lang w:val="sk-SK"/>
        </w:rPr>
      </w:pPr>
      <w:r w:rsidRPr="00E61787">
        <w:rPr>
          <w:rFonts w:ascii="Arial" w:hAnsi="Arial" w:cs="Arial"/>
          <w:color w:val="auto"/>
          <w:lang w:val="sk-SK"/>
        </w:rPr>
        <w:t>u k l a d á</w:t>
      </w:r>
    </w:p>
    <w:p w:rsidR="00170686" w:rsidRPr="00170686" w:rsidP="00170686"/>
    <w:p w:rsidR="003D41BE" w:rsidRPr="00E61787" w:rsidP="003D41BE">
      <w:pPr>
        <w:tabs>
          <w:tab w:val="left" w:pos="1080"/>
        </w:tabs>
        <w:jc w:val="both"/>
        <w:rPr>
          <w:rFonts w:ascii="Arial" w:hAnsi="Arial" w:cs="Arial"/>
          <w:u w:val="single"/>
        </w:rPr>
      </w:pPr>
      <w:r w:rsidRPr="00E61787">
        <w:rPr>
          <w:rFonts w:ascii="Arial" w:hAnsi="Arial" w:cs="Arial"/>
        </w:rPr>
        <w:t xml:space="preserve">         predsedovi výboru predložiť stanovisko výboru k uvedenému návrhu zákona predsedovi gestorského </w:t>
      </w:r>
      <w:r>
        <w:rPr>
          <w:rFonts w:ascii="Arial" w:hAnsi="Arial" w:cs="Arial"/>
        </w:rPr>
        <w:t>V</w:t>
      </w:r>
      <w:r w:rsidRPr="00E61787">
        <w:rPr>
          <w:rFonts w:ascii="Arial" w:hAnsi="Arial" w:cs="Arial"/>
        </w:rPr>
        <w:t>ýboru Národ</w:t>
      </w:r>
      <w:r w:rsidRPr="00E61787">
        <w:rPr>
          <w:rFonts w:ascii="Arial" w:hAnsi="Arial" w:cs="Arial"/>
        </w:rPr>
        <w:t>nej rady Slovenskej republiky</w:t>
      </w:r>
      <w:r>
        <w:rPr>
          <w:rFonts w:ascii="Arial" w:hAnsi="Arial" w:cs="Arial"/>
        </w:rPr>
        <w:t xml:space="preserve"> pre </w:t>
      </w:r>
      <w:r w:rsidR="00972886">
        <w:rPr>
          <w:rFonts w:ascii="Arial" w:hAnsi="Arial" w:cs="Arial"/>
        </w:rPr>
        <w:t>sociálne veci.</w:t>
      </w:r>
    </w:p>
    <w:p w:rsidR="003D41BE" w:rsidP="003D41BE">
      <w:pPr>
        <w:jc w:val="both"/>
        <w:rPr>
          <w:rFonts w:ascii="Arial" w:hAnsi="Arial" w:cs="Arial"/>
        </w:rPr>
      </w:pPr>
      <w:r w:rsidRPr="009F627A">
        <w:rPr>
          <w:rFonts w:ascii="Arial" w:hAnsi="Arial" w:cs="Arial"/>
        </w:rPr>
        <w:t xml:space="preserve">                                                  </w:t>
      </w:r>
    </w:p>
    <w:p w:rsidR="00170686" w:rsidP="003D41BE">
      <w:pPr>
        <w:jc w:val="both"/>
        <w:rPr>
          <w:rFonts w:ascii="Arial" w:hAnsi="Arial" w:cs="Arial"/>
        </w:rPr>
      </w:pPr>
    </w:p>
    <w:p w:rsidR="00170686" w:rsidP="003D41BE">
      <w:pPr>
        <w:jc w:val="both"/>
        <w:rPr>
          <w:rFonts w:ascii="Arial" w:hAnsi="Arial" w:cs="Arial"/>
        </w:rPr>
      </w:pPr>
    </w:p>
    <w:p w:rsidR="003D41BE" w:rsidP="003D41BE">
      <w:pPr>
        <w:jc w:val="both"/>
        <w:rPr>
          <w:rFonts w:ascii="Arial" w:hAnsi="Arial" w:cs="Arial"/>
        </w:rPr>
      </w:pPr>
    </w:p>
    <w:p w:rsidR="00CD7C86" w:rsidRPr="001924B4" w:rsidP="00CD7C8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1924B4">
        <w:rPr>
          <w:rFonts w:ascii="Arial" w:hAnsi="Arial" w:cs="Arial"/>
        </w:rPr>
        <w:t xml:space="preserve">                                                                                                  </w:t>
      </w:r>
      <w:r>
        <w:rPr>
          <w:rFonts w:ascii="Arial" w:hAnsi="Arial" w:cs="Arial"/>
        </w:rPr>
        <w:t>Ján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H u d a c k</w:t>
      </w:r>
      <w:r w:rsidR="007644A7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>ý</w:t>
      </w:r>
      <w:r w:rsidR="007644A7">
        <w:rPr>
          <w:rFonts w:ascii="Arial" w:hAnsi="Arial" w:cs="Arial"/>
          <w:b/>
          <w:bCs/>
        </w:rPr>
        <w:t>,</w:t>
      </w:r>
      <w:r w:rsidRPr="001924B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v.r.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 xml:space="preserve">                                                                                                       predseda výboru</w:t>
      </w:r>
    </w:p>
    <w:p w:rsidR="00CD7C86" w:rsidRPr="001924B4" w:rsidP="00CD7C86">
      <w:pPr>
        <w:jc w:val="both"/>
        <w:rPr>
          <w:rFonts w:ascii="Arial" w:hAnsi="Arial" w:cs="Arial"/>
        </w:rPr>
      </w:pPr>
      <w:r w:rsidRPr="001924B4">
        <w:rPr>
          <w:rFonts w:ascii="Arial" w:hAnsi="Arial" w:cs="Arial"/>
        </w:rPr>
        <w:t>overovateľ výboru</w:t>
      </w:r>
    </w:p>
    <w:p w:rsidR="00CD7C86" w:rsidP="00CD7C8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Alojz</w:t>
      </w:r>
      <w:r w:rsidRPr="001924B4">
        <w:rPr>
          <w:rFonts w:ascii="Arial" w:hAnsi="Arial" w:cs="Arial"/>
        </w:rPr>
        <w:t xml:space="preserve">  </w:t>
      </w:r>
      <w:r>
        <w:rPr>
          <w:rFonts w:ascii="Arial" w:hAnsi="Arial" w:cs="Arial"/>
          <w:b/>
          <w:bCs/>
        </w:rPr>
        <w:t>P ř i d a l</w:t>
      </w:r>
    </w:p>
    <w:p w:rsidR="00586B7E" w:rsidP="005242C8">
      <w:pPr>
        <w:jc w:val="both"/>
        <w:rPr>
          <w:rFonts w:ascii="Arial" w:hAnsi="Arial" w:cs="Arial"/>
          <w:b/>
          <w:bCs/>
        </w:rPr>
      </w:pPr>
      <w:r w:rsidRPr="00D470EA" w:rsidR="00CD7C86">
        <w:rPr>
          <w:rFonts w:ascii="Arial" w:hAnsi="Arial" w:cs="Arial"/>
          <w:bCs/>
        </w:rPr>
        <w:t>Michal</w:t>
      </w:r>
      <w:r w:rsidR="00CD7C86">
        <w:rPr>
          <w:rFonts w:ascii="Arial" w:hAnsi="Arial" w:cs="Arial"/>
          <w:b/>
          <w:bCs/>
        </w:rPr>
        <w:t xml:space="preserve">  B a g a č k</w:t>
      </w:r>
      <w:r w:rsidR="00C70FE6">
        <w:rPr>
          <w:rFonts w:ascii="Arial" w:hAnsi="Arial" w:cs="Arial"/>
          <w:b/>
          <w:bCs/>
        </w:rPr>
        <w:t> </w:t>
      </w:r>
      <w:r w:rsidR="00CD7C86">
        <w:rPr>
          <w:rFonts w:ascii="Arial" w:hAnsi="Arial" w:cs="Arial"/>
          <w:b/>
          <w:bCs/>
        </w:rPr>
        <w:t>a</w:t>
      </w:r>
    </w:p>
    <w:p w:rsidR="00C70FE6" w:rsidRPr="00F046BA" w:rsidP="00C70FE6">
      <w:pPr>
        <w:jc w:val="both"/>
      </w:pPr>
    </w:p>
    <w:p w:rsidR="00C70FE6" w:rsidRPr="00F046BA" w:rsidP="00C70FE6"/>
    <w:p w:rsidR="00C70FE6" w:rsidRPr="00F046BA" w:rsidP="00C70FE6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F046BA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C70FE6" w:rsidRPr="00F046BA" w:rsidP="00C70FE6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Národnej rady Slovenskej republiky</w:t>
      </w:r>
    </w:p>
    <w:p w:rsidR="00C70FE6" w:rsidRPr="00F046BA" w:rsidP="00C70FE6">
      <w:pPr>
        <w:jc w:val="both"/>
        <w:rPr>
          <w:rFonts w:ascii="Arial" w:hAnsi="Arial" w:cs="Arial"/>
          <w:i/>
        </w:rPr>
      </w:pPr>
      <w:r w:rsidRPr="00F046BA">
        <w:rPr>
          <w:rFonts w:ascii="Arial" w:hAnsi="Arial" w:cs="Arial"/>
          <w:i/>
        </w:rPr>
        <w:t xml:space="preserve">      pre hospodárske záležitosti </w:t>
      </w:r>
      <w:r w:rsidRPr="00F046BA">
        <w:rPr>
          <w:rFonts w:ascii="Arial" w:hAnsi="Arial" w:cs="Arial"/>
        </w:rPr>
        <w:t xml:space="preserve">              </w:t>
      </w:r>
    </w:p>
    <w:p w:rsidR="00C70FE6" w:rsidRPr="00F046BA" w:rsidP="00C70FE6">
      <w:pPr>
        <w:jc w:val="both"/>
        <w:rPr>
          <w:rFonts w:ascii="Arial" w:hAnsi="Arial" w:cs="Arial"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</w:t>
      </w:r>
      <w:r w:rsidRPr="00F046BA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10</w:t>
      </w:r>
      <w:r w:rsidRPr="00F046BA">
        <w:rPr>
          <w:rFonts w:ascii="Arial" w:hAnsi="Arial" w:cs="Arial"/>
        </w:rPr>
        <w:t>. schôdza výboru</w:t>
      </w:r>
    </w:p>
    <w:p w:rsidR="00C70FE6" w:rsidRPr="00F046BA" w:rsidP="00C70FE6">
      <w:pPr>
        <w:jc w:val="both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 xml:space="preserve">                                                                                              </w:t>
      </w:r>
      <w:r w:rsidRPr="00F046BA">
        <w:rPr>
          <w:rFonts w:ascii="Arial" w:hAnsi="Arial" w:cs="Arial"/>
          <w:bCs/>
        </w:rPr>
        <w:t xml:space="preserve">Príloha k uzneseniu č. </w:t>
      </w:r>
      <w:r>
        <w:rPr>
          <w:rFonts w:ascii="Arial" w:hAnsi="Arial" w:cs="Arial"/>
          <w:bCs/>
        </w:rPr>
        <w:t>73</w:t>
      </w:r>
    </w:p>
    <w:p w:rsidR="00C70FE6" w:rsidRPr="00F046BA" w:rsidP="00C70FE6">
      <w:pPr>
        <w:pStyle w:val="BodyTextIndent"/>
        <w:rPr>
          <w:rFonts w:ascii="Arial" w:hAnsi="Arial" w:cs="Arial"/>
          <w:color w:val="auto"/>
          <w:lang w:val="sk-SK"/>
        </w:rPr>
      </w:pPr>
      <w:r w:rsidRPr="00F046BA">
        <w:rPr>
          <w:rFonts w:ascii="Arial" w:hAnsi="Arial" w:cs="Arial"/>
          <w:iCs/>
          <w:color w:val="auto"/>
          <w:lang w:val="sk-SK"/>
        </w:rPr>
        <w:t xml:space="preserve">  </w:t>
      </w:r>
    </w:p>
    <w:p w:rsidR="00C70FE6" w:rsidRPr="00F046BA" w:rsidP="00C70FE6">
      <w:pPr>
        <w:jc w:val="center"/>
        <w:rPr>
          <w:rFonts w:ascii="Arial" w:hAnsi="Arial" w:cs="Arial"/>
          <w:b/>
          <w:sz w:val="32"/>
          <w:szCs w:val="28"/>
        </w:rPr>
      </w:pPr>
    </w:p>
    <w:p w:rsidR="00C70FE6" w:rsidRPr="00F046BA" w:rsidP="00C70FE6">
      <w:pPr>
        <w:pStyle w:val="Heading5"/>
        <w:spacing w:line="240" w:lineRule="auto"/>
        <w:rPr>
          <w:rFonts w:ascii="Arial" w:hAnsi="Arial" w:cs="Arial"/>
          <w:bCs/>
        </w:rPr>
      </w:pPr>
      <w:r w:rsidRPr="00F046BA">
        <w:rPr>
          <w:rFonts w:ascii="Arial" w:hAnsi="Arial" w:cs="Arial"/>
        </w:rPr>
        <w:t>Z m e n y  a  d o p l n k y</w:t>
      </w:r>
    </w:p>
    <w:p w:rsidR="00C70FE6" w:rsidRPr="00F046BA" w:rsidP="00C70FE6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center"/>
        <w:rPr>
          <w:rStyle w:val="Strong"/>
          <w:rFonts w:ascii="Arial" w:hAnsi="Arial" w:cs="Arial"/>
          <w:b w:val="0"/>
          <w:color w:val="000000"/>
        </w:rPr>
      </w:pPr>
      <w:r>
        <w:rPr>
          <w:rFonts w:ascii="Arial" w:hAnsi="Arial" w:cs="Arial"/>
        </w:rPr>
        <w:t xml:space="preserve">k vládnemu návrhu </w:t>
      </w:r>
      <w:r w:rsidRPr="00FF0B62">
        <w:rPr>
          <w:rFonts w:ascii="Arial" w:hAnsi="Arial" w:cs="Arial"/>
        </w:rPr>
        <w:t xml:space="preserve">zákona, </w:t>
      </w:r>
      <w:r w:rsidRPr="00D8280B">
        <w:rPr>
          <w:rFonts w:ascii="Arial" w:hAnsi="Arial" w:cs="Arial"/>
        </w:rPr>
        <w:t xml:space="preserve">ktorým sa mení a dopĺňa zákon č. 311/2001 Z. z. Zákonník práce v znení neskorších predpisov a ktorým sa menia a dopĺňajú niektoré zákony (tlač </w:t>
      </w:r>
      <w:r w:rsidRPr="00D8280B">
        <w:rPr>
          <w:rFonts w:ascii="Arial" w:hAnsi="Arial" w:cs="Arial"/>
          <w:b/>
        </w:rPr>
        <w:t>186</w:t>
      </w:r>
      <w:r w:rsidRPr="00D8280B">
        <w:rPr>
          <w:rFonts w:ascii="Arial" w:hAnsi="Arial" w:cs="Arial"/>
        </w:rPr>
        <w:t>)</w:t>
      </w:r>
    </w:p>
    <w:p w:rsidR="00C70FE6" w:rsidRPr="003F758D" w:rsidP="00C70FE6">
      <w:pPr>
        <w:jc w:val="both"/>
        <w:rPr>
          <w:rFonts w:ascii="Arial" w:hAnsi="Arial" w:cs="Arial"/>
        </w:rPr>
      </w:pPr>
    </w:p>
    <w:p w:rsidR="00C70FE6" w:rsidRPr="001251A5" w:rsidP="00C70FE6">
      <w:pPr>
        <w:ind w:left="708" w:firstLine="708"/>
        <w:rPr>
          <w:rFonts w:ascii="Arial" w:hAnsi="Arial" w:cs="Arial"/>
        </w:rPr>
      </w:pPr>
    </w:p>
    <w:p w:rsidR="00C70FE6" w:rsidRPr="00C70FE6" w:rsidP="00C70FE6">
      <w:pPr>
        <w:jc w:val="both"/>
        <w:rPr>
          <w:rFonts w:ascii="Arial" w:hAnsi="Arial" w:cs="Arial"/>
        </w:rPr>
      </w:pPr>
    </w:p>
    <w:p w:rsidR="00C70FE6" w:rsidRPr="00C70FE6" w:rsidP="00C70FE6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C70FE6">
        <w:rPr>
          <w:rFonts w:ascii="Arial" w:hAnsi="Arial" w:cs="Arial"/>
          <w:u w:val="single"/>
        </w:rPr>
        <w:t>V čl. I  69. bode v § 106 ods. 3</w:t>
      </w:r>
      <w:r w:rsidRPr="00C70FE6">
        <w:rPr>
          <w:rFonts w:ascii="Arial" w:hAnsi="Arial" w:cs="Arial"/>
        </w:rPr>
        <w:t xml:space="preserve">  sa za slovo „vecí“ vkladajú slová „a európskych záležitostí“.</w:t>
      </w:r>
    </w:p>
    <w:p w:rsidR="00C70FE6" w:rsidRPr="00C70FE6" w:rsidP="00C70FE6">
      <w:pPr>
        <w:jc w:val="both"/>
        <w:rPr>
          <w:rFonts w:ascii="Arial" w:hAnsi="Arial" w:cs="Arial"/>
        </w:rPr>
      </w:pPr>
    </w:p>
    <w:p w:rsidR="00C70FE6" w:rsidRPr="00C70FE6" w:rsidP="00C70FE6">
      <w:pPr>
        <w:ind w:left="2832"/>
        <w:jc w:val="both"/>
        <w:rPr>
          <w:rFonts w:ascii="Arial" w:hAnsi="Arial" w:cs="Arial"/>
        </w:rPr>
      </w:pPr>
      <w:r w:rsidRPr="00C70FE6">
        <w:rPr>
          <w:rFonts w:ascii="Arial" w:hAnsi="Arial" w:cs="Arial"/>
        </w:rPr>
        <w:t>Ide o doplnenie normatívneho textu  v nadväznosti na prijatie  zákona č. 287/2012 Z. z., ktorým sa mení a dopĺňa zákon č. 575/2001 Z. z. o organizácii činnosti vlády a organizácii  ústrednej štátnej správy v znení neskorších predpisov, a ktorým sa menia a dopĺňajú niektoré zákony, v ktorom  sa zakotvil nový názov  min</w:t>
      </w:r>
      <w:r w:rsidRPr="00C70FE6">
        <w:rPr>
          <w:rFonts w:ascii="Arial" w:hAnsi="Arial" w:cs="Arial"/>
        </w:rPr>
        <w:t xml:space="preserve">isterstva, a to „Ministerstvo zahraničných veci  a európskych záležitostí Slovenskej republiky“ (čl. I piaty bod).  </w:t>
      </w:r>
    </w:p>
    <w:p w:rsidR="00C70FE6" w:rsidRPr="00C70FE6" w:rsidP="00C70FE6">
      <w:pPr>
        <w:jc w:val="both"/>
        <w:rPr>
          <w:rFonts w:ascii="Arial" w:hAnsi="Arial" w:cs="Arial"/>
        </w:rPr>
      </w:pPr>
    </w:p>
    <w:p w:rsidR="00C70FE6" w:rsidRPr="00C70FE6" w:rsidP="00C70FE6">
      <w:pPr>
        <w:jc w:val="both"/>
        <w:rPr>
          <w:rFonts w:ascii="Arial" w:hAnsi="Arial" w:cs="Arial"/>
        </w:rPr>
      </w:pPr>
    </w:p>
    <w:p w:rsidR="00C70FE6" w:rsidRPr="00C70FE6" w:rsidP="00C70FE6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C70FE6">
        <w:rPr>
          <w:rFonts w:ascii="Arial" w:hAnsi="Arial" w:cs="Arial"/>
          <w:u w:val="single"/>
        </w:rPr>
        <w:t>V čl. I 107. bode</w:t>
      </w:r>
      <w:r w:rsidRPr="00C70FE6">
        <w:rPr>
          <w:rFonts w:ascii="Arial" w:hAnsi="Arial" w:cs="Arial"/>
        </w:rPr>
        <w:t xml:space="preserve"> sa slová „§ 252g“ nahrádzajú slovami „§ 252h“ a slová „§ 252h“ v úvodnej vete a v označení paragrafu sa nahrádzajú slovami „§252i“.</w:t>
      </w:r>
    </w:p>
    <w:p w:rsidR="00C70FE6" w:rsidRPr="00C70FE6" w:rsidP="00C70FE6">
      <w:pPr>
        <w:jc w:val="both"/>
        <w:rPr>
          <w:rFonts w:ascii="Arial" w:hAnsi="Arial" w:cs="Arial"/>
        </w:rPr>
      </w:pPr>
    </w:p>
    <w:p w:rsidR="00C70FE6" w:rsidRPr="00C70FE6" w:rsidP="00C70FE6">
      <w:pPr>
        <w:ind w:left="2832"/>
        <w:jc w:val="both"/>
        <w:rPr>
          <w:rFonts w:ascii="Arial" w:hAnsi="Arial" w:cs="Arial"/>
        </w:rPr>
      </w:pPr>
      <w:r w:rsidRPr="00C70FE6">
        <w:rPr>
          <w:rFonts w:ascii="Arial" w:hAnsi="Arial" w:cs="Arial"/>
        </w:rPr>
        <w:t xml:space="preserve">Ide o legislatívno-technickú úpravu v nadväznosti na prijatie novely Zákonníka práce (čl. II tretí bod zákona č. 252/2012 Z. z., ktorým sa mení a dopĺňa  zákon č. 463/2001 Z. z.  o sociálnom poistení  v znení neskorších predpisov a ktorým sa menia a dopĺňajú niektoré zákony.)  </w:t>
      </w:r>
    </w:p>
    <w:p w:rsidR="00C70FE6" w:rsidRPr="00C70FE6" w:rsidP="00C70FE6">
      <w:pPr>
        <w:jc w:val="both"/>
        <w:rPr>
          <w:rFonts w:ascii="Arial" w:hAnsi="Arial" w:cs="Arial"/>
          <w:color w:val="1F497D"/>
        </w:rPr>
      </w:pPr>
    </w:p>
    <w:p w:rsidR="00C70FE6" w:rsidRPr="00C70FE6" w:rsidP="00C70FE6">
      <w:pPr>
        <w:numPr>
          <w:ilvl w:val="0"/>
          <w:numId w:val="43"/>
        </w:numPr>
        <w:jc w:val="both"/>
        <w:rPr>
          <w:rFonts w:ascii="Arial" w:hAnsi="Arial" w:cs="Arial"/>
          <w:color w:val="000000"/>
        </w:rPr>
      </w:pPr>
      <w:r w:rsidRPr="00C70FE6">
        <w:rPr>
          <w:rFonts w:ascii="Arial" w:hAnsi="Arial" w:cs="Arial"/>
          <w:color w:val="000000"/>
          <w:u w:val="single"/>
        </w:rPr>
        <w:t>Včl. II 4. bode</w:t>
      </w:r>
      <w:r w:rsidRPr="00C70FE6">
        <w:rPr>
          <w:rFonts w:ascii="Arial" w:hAnsi="Arial" w:cs="Arial"/>
          <w:color w:val="000000"/>
        </w:rPr>
        <w:t xml:space="preserve">  sa v okrúhlej zátvorke na konci vkladá  bodkočiarka a pripájajú sa slová „Ú. v. ES L 175, 10.7.1999“.</w:t>
      </w:r>
    </w:p>
    <w:p w:rsidR="00C70FE6" w:rsidRPr="00C70FE6" w:rsidP="00C70FE6">
      <w:pPr>
        <w:ind w:left="2832"/>
        <w:jc w:val="both"/>
        <w:rPr>
          <w:rFonts w:ascii="Arial" w:hAnsi="Arial" w:cs="Arial"/>
          <w:color w:val="000000"/>
        </w:rPr>
      </w:pPr>
      <w:r w:rsidRPr="00C70FE6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Ide o legislatívno-technickú úpravu v zmysle jednotného a zaužívaného spôsobu uvádzania miesta uverejnenia právne záväzného aktu EÚ.</w:t>
      </w:r>
    </w:p>
    <w:p w:rsidR="00C70FE6" w:rsidRPr="00C70FE6" w:rsidP="00C70FE6">
      <w:pPr>
        <w:jc w:val="both"/>
        <w:rPr>
          <w:rFonts w:ascii="Arial" w:hAnsi="Arial" w:cs="Arial"/>
          <w:color w:val="000000"/>
        </w:rPr>
      </w:pPr>
    </w:p>
    <w:p w:rsidR="00C70FE6" w:rsidRPr="00C70FE6" w:rsidP="00C70FE6">
      <w:pPr>
        <w:numPr>
          <w:ilvl w:val="0"/>
          <w:numId w:val="43"/>
        </w:numPr>
        <w:jc w:val="both"/>
        <w:rPr>
          <w:rFonts w:ascii="Arial" w:hAnsi="Arial" w:cs="Arial"/>
        </w:rPr>
      </w:pPr>
      <w:r w:rsidRPr="00C70FE6">
        <w:rPr>
          <w:rFonts w:ascii="Arial" w:hAnsi="Arial" w:cs="Arial"/>
          <w:u w:val="single"/>
        </w:rPr>
        <w:t>V čl. III 3. bode</w:t>
      </w:r>
      <w:r w:rsidRPr="00C70FE6">
        <w:rPr>
          <w:rFonts w:ascii="Arial" w:hAnsi="Arial" w:cs="Arial"/>
        </w:rPr>
        <w:t xml:space="preserve">  sa v zátvorke za slovami „kap. 5/zv.2“ vkladá bodkočiarka a pripájajú sa slová: „</w:t>
      </w:r>
      <w:r w:rsidRPr="00C70FE6">
        <w:rPr>
          <w:rFonts w:ascii="Arial" w:hAnsi="Arial" w:cs="Arial"/>
          <w:color w:val="000000"/>
        </w:rPr>
        <w:t>Ú. v. ES L 348, 28. 11. 1992“.</w:t>
      </w:r>
    </w:p>
    <w:p w:rsidR="00C70FE6" w:rsidRPr="00C70FE6" w:rsidP="00C70FE6">
      <w:pPr>
        <w:jc w:val="both"/>
        <w:rPr>
          <w:rFonts w:ascii="Arial" w:hAnsi="Arial" w:cs="Arial"/>
          <w:color w:val="000000"/>
        </w:rPr>
      </w:pPr>
    </w:p>
    <w:p w:rsidR="00C70FE6" w:rsidRPr="00C70FE6" w:rsidP="00C70FE6">
      <w:pPr>
        <w:ind w:left="2832"/>
        <w:jc w:val="both"/>
        <w:rPr>
          <w:rFonts w:ascii="Arial" w:hAnsi="Arial" w:cs="Arial"/>
          <w:color w:val="000000"/>
        </w:rPr>
      </w:pPr>
      <w:r w:rsidRPr="00C70FE6">
        <w:rPr>
          <w:rFonts w:ascii="Arial" w:hAnsi="Arial" w:cs="Arial"/>
          <w:color w:val="000000"/>
        </w:rPr>
        <w:t>Ide o legislatívno-technickú úpravu v zmysle jednotného a zaužívaného spôsobu uvádzania miesta uverejnenia právne záväzného aktu EÚ.</w:t>
      </w:r>
    </w:p>
    <w:p w:rsidR="00C70FE6" w:rsidP="00C70FE6">
      <w:pPr>
        <w:pStyle w:val="Footer"/>
        <w:tabs>
          <w:tab w:val="left" w:pos="708"/>
        </w:tabs>
        <w:rPr>
          <w:rFonts w:ascii="Arial" w:hAnsi="Arial" w:cs="Arial"/>
          <w:color w:val="000000"/>
        </w:rPr>
      </w:pPr>
    </w:p>
    <w:p w:rsidR="00C70FE6" w:rsidRPr="00C70FE6" w:rsidP="00C70FE6">
      <w:pPr>
        <w:pStyle w:val="Footer"/>
        <w:numPr>
          <w:ilvl w:val="0"/>
          <w:numId w:val="43"/>
        </w:numPr>
        <w:tabs>
          <w:tab w:val="left" w:pos="708"/>
        </w:tabs>
        <w:jc w:val="both"/>
        <w:rPr>
          <w:rFonts w:ascii="Arial" w:hAnsi="Arial" w:cs="Arial"/>
        </w:rPr>
      </w:pPr>
      <w:r w:rsidRPr="00C70FE6">
        <w:rPr>
          <w:rFonts w:ascii="Arial" w:hAnsi="Arial" w:cs="Arial"/>
          <w:u w:val="single"/>
        </w:rPr>
        <w:t>V čl. VII 2. bode</w:t>
      </w:r>
      <w:r w:rsidRPr="00C70FE6">
        <w:rPr>
          <w:rFonts w:ascii="Arial" w:hAnsi="Arial" w:cs="Arial"/>
        </w:rPr>
        <w:t xml:space="preserve"> sa vypúšťa tento text:  „ slová „§ 63 ods. 4 až 6“ sa nahrádzajú slovami „§ 63 ods.3  až 5“,“.</w:t>
      </w:r>
    </w:p>
    <w:p w:rsidR="00C70FE6" w:rsidRPr="00C70FE6" w:rsidP="00C70FE6">
      <w:pPr>
        <w:pStyle w:val="Footer"/>
        <w:tabs>
          <w:tab w:val="left" w:pos="708"/>
        </w:tabs>
        <w:rPr>
          <w:rFonts w:ascii="Arial" w:hAnsi="Arial" w:cs="Arial"/>
        </w:rPr>
      </w:pPr>
    </w:p>
    <w:p w:rsidR="00C70FE6" w:rsidRPr="00C70FE6" w:rsidP="00C70FE6">
      <w:pPr>
        <w:pStyle w:val="Footer"/>
        <w:tabs>
          <w:tab w:val="left" w:pos="708"/>
        </w:tabs>
        <w:ind w:left="2832"/>
        <w:rPr>
          <w:rFonts w:ascii="Arial" w:hAnsi="Arial" w:cs="Arial"/>
        </w:rPr>
      </w:pPr>
      <w:r w:rsidRPr="00C70FE6">
        <w:rPr>
          <w:rFonts w:ascii="Arial" w:hAnsi="Arial" w:cs="Arial"/>
        </w:rPr>
        <w:t xml:space="preserve">Navrhujeme vypustiť uvedený text z dôvodu, že nedošlo k zmene  v  prečíslovaní odsekov v  § 63 Zákonníka práce. </w:t>
      </w:r>
    </w:p>
    <w:p w:rsidR="00C70FE6" w:rsidRPr="00C70FE6" w:rsidP="00C70FE6">
      <w:pPr>
        <w:jc w:val="both"/>
        <w:rPr>
          <w:rFonts w:ascii="Arial" w:hAnsi="Arial" w:cs="Arial"/>
          <w:color w:val="000000"/>
        </w:rPr>
      </w:pPr>
    </w:p>
    <w:p w:rsidR="00C70FE6" w:rsidP="005242C8">
      <w:pPr>
        <w:jc w:val="both"/>
        <w:rPr>
          <w:rFonts w:ascii="Arial" w:hAnsi="Arial" w:cs="Arial"/>
          <w:b/>
          <w:bCs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504"/>
    <w:multiLevelType w:val="hybridMultilevel"/>
    <w:tmpl w:val="2904F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A85E16"/>
    <w:multiLevelType w:val="hybridMultilevel"/>
    <w:tmpl w:val="5CE2C4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00724D"/>
    <w:multiLevelType w:val="hybridMultilevel"/>
    <w:tmpl w:val="CC9CFAE6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C741D8"/>
    <w:multiLevelType w:val="hybridMultilevel"/>
    <w:tmpl w:val="1CBCB0C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066554"/>
    <w:multiLevelType w:val="hybridMultilevel"/>
    <w:tmpl w:val="3758AA6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7B0A38"/>
    <w:multiLevelType w:val="hybridMultilevel"/>
    <w:tmpl w:val="EAC05BAE"/>
    <w:lvl w:ilvl="0">
      <w:start w:val="4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494CB2"/>
    <w:multiLevelType w:val="hybridMultilevel"/>
    <w:tmpl w:val="01765F4C"/>
    <w:lvl w:ilvl="0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392"/>
        </w:tabs>
        <w:ind w:left="139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12"/>
        </w:tabs>
        <w:ind w:left="2112" w:hanging="180"/>
      </w:pPr>
    </w:lvl>
    <w:lvl w:ilvl="3" w:tentative="1">
      <w:start w:val="1"/>
      <w:numFmt w:val="decimal"/>
      <w:lvlText w:val="%4."/>
      <w:lvlJc w:val="left"/>
      <w:pPr>
        <w:tabs>
          <w:tab w:val="num" w:pos="2832"/>
        </w:tabs>
        <w:ind w:left="283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52"/>
        </w:tabs>
        <w:ind w:left="355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72"/>
        </w:tabs>
        <w:ind w:left="4272" w:hanging="180"/>
      </w:pPr>
    </w:lvl>
    <w:lvl w:ilvl="6" w:tentative="1">
      <w:start w:val="1"/>
      <w:numFmt w:val="decimal"/>
      <w:lvlText w:val="%7."/>
      <w:lvlJc w:val="left"/>
      <w:pPr>
        <w:tabs>
          <w:tab w:val="num" w:pos="4992"/>
        </w:tabs>
        <w:ind w:left="499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12"/>
        </w:tabs>
        <w:ind w:left="571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32"/>
        </w:tabs>
        <w:ind w:left="6432" w:hanging="180"/>
      </w:pPr>
    </w:lvl>
  </w:abstractNum>
  <w:abstractNum w:abstractNumId="8">
    <w:nsid w:val="1BB23881"/>
    <w:multiLevelType w:val="hybridMultilevel"/>
    <w:tmpl w:val="86783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B6195"/>
    <w:multiLevelType w:val="hybridMultilevel"/>
    <w:tmpl w:val="EF28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95B8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06A01"/>
    <w:multiLevelType w:val="hybridMultilevel"/>
    <w:tmpl w:val="F0F0BEA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4797853"/>
    <w:multiLevelType w:val="hybridMultilevel"/>
    <w:tmpl w:val="76566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AA5690"/>
    <w:multiLevelType w:val="hybridMultilevel"/>
    <w:tmpl w:val="0C12524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6">
    <w:nsid w:val="2A234170"/>
    <w:multiLevelType w:val="hybridMultilevel"/>
    <w:tmpl w:val="CDA0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D63709B"/>
    <w:multiLevelType w:val="hybridMultilevel"/>
    <w:tmpl w:val="8E96A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E777C6"/>
    <w:multiLevelType w:val="hybridMultilevel"/>
    <w:tmpl w:val="AB463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980ADC"/>
    <w:multiLevelType w:val="hybridMultilevel"/>
    <w:tmpl w:val="2EF4D2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45F6298"/>
    <w:multiLevelType w:val="hybridMultilevel"/>
    <w:tmpl w:val="8E2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AD72CB"/>
    <w:multiLevelType w:val="hybridMultilevel"/>
    <w:tmpl w:val="7AFED6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053733B"/>
    <w:multiLevelType w:val="hybridMultilevel"/>
    <w:tmpl w:val="023AA9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E202EF"/>
    <w:multiLevelType w:val="hybridMultilevel"/>
    <w:tmpl w:val="60726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75B3203"/>
    <w:multiLevelType w:val="multilevel"/>
    <w:tmpl w:val="7AE040EE"/>
    <w:lvl w:ilvl="0">
      <w:start w:val="1"/>
      <w:numFmt w:val="none"/>
      <w:pStyle w:val="AODocTxt"/>
      <w:suff w:val="nothing"/>
      <w:lvlJc w:val="left"/>
      <w:pPr>
        <w:ind w:left="720" w:firstLine="0"/>
      </w:pPr>
    </w:lvl>
    <w:lvl w:ilvl="1">
      <w:start w:val="1"/>
      <w:numFmt w:val="none"/>
      <w:pStyle w:val="AODocTxtL1"/>
      <w:suff w:val="nothing"/>
      <w:lvlJc w:val="left"/>
      <w:pPr>
        <w:ind w:left="1440" w:firstLine="0"/>
      </w:pPr>
    </w:lvl>
    <w:lvl w:ilvl="2">
      <w:start w:val="1"/>
      <w:numFmt w:val="none"/>
      <w:pStyle w:val="AODocTxtL2"/>
      <w:suff w:val="nothing"/>
      <w:lvlJc w:val="left"/>
      <w:pPr>
        <w:ind w:left="2160" w:firstLine="0"/>
      </w:pPr>
    </w:lvl>
    <w:lvl w:ilvl="3">
      <w:start w:val="1"/>
      <w:numFmt w:val="none"/>
      <w:pStyle w:val="AODocTxtL3"/>
      <w:suff w:val="nothing"/>
      <w:lvlJc w:val="left"/>
      <w:pPr>
        <w:ind w:left="2880" w:firstLine="0"/>
      </w:pPr>
    </w:lvl>
    <w:lvl w:ilvl="4">
      <w:start w:val="1"/>
      <w:numFmt w:val="none"/>
      <w:pStyle w:val="AODocTxtL4"/>
      <w:suff w:val="nothing"/>
      <w:lvlJc w:val="left"/>
      <w:pPr>
        <w:ind w:left="3600" w:firstLine="0"/>
      </w:pPr>
    </w:lvl>
    <w:lvl w:ilvl="5">
      <w:start w:val="1"/>
      <w:numFmt w:val="none"/>
      <w:pStyle w:val="AODocTxtL5"/>
      <w:suff w:val="nothing"/>
      <w:lvlJc w:val="left"/>
      <w:pPr>
        <w:ind w:left="4320" w:firstLine="0"/>
      </w:pPr>
    </w:lvl>
    <w:lvl w:ilvl="6">
      <w:start w:val="1"/>
      <w:numFmt w:val="none"/>
      <w:pStyle w:val="AODocTxtL6"/>
      <w:suff w:val="nothing"/>
      <w:lvlJc w:val="left"/>
      <w:pPr>
        <w:ind w:left="5040" w:firstLine="0"/>
      </w:pPr>
    </w:lvl>
    <w:lvl w:ilvl="7">
      <w:start w:val="1"/>
      <w:numFmt w:val="none"/>
      <w:pStyle w:val="AODocTxtL7"/>
      <w:suff w:val="nothing"/>
      <w:lvlJc w:val="left"/>
      <w:pPr>
        <w:ind w:left="5760" w:firstLine="0"/>
      </w:pPr>
    </w:lvl>
    <w:lvl w:ilvl="8">
      <w:start w:val="1"/>
      <w:numFmt w:val="none"/>
      <w:pStyle w:val="AODocTxtL8"/>
      <w:suff w:val="nothing"/>
      <w:lvlJc w:val="left"/>
      <w:pPr>
        <w:ind w:left="6480" w:firstLine="0"/>
      </w:pPr>
    </w:lvl>
  </w:abstractNum>
  <w:abstractNum w:abstractNumId="25">
    <w:nsid w:val="49533F80"/>
    <w:multiLevelType w:val="hybridMultilevel"/>
    <w:tmpl w:val="9C46C626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355B8"/>
    <w:multiLevelType w:val="hybridMultilevel"/>
    <w:tmpl w:val="E0A6F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5974247"/>
    <w:multiLevelType w:val="hybridMultilevel"/>
    <w:tmpl w:val="8A100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6676789C"/>
    <w:multiLevelType w:val="hybridMultilevel"/>
    <w:tmpl w:val="424014CE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6994E29"/>
    <w:multiLevelType w:val="hybridMultilevel"/>
    <w:tmpl w:val="312275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9F5E34"/>
    <w:multiLevelType w:val="hybridMultilevel"/>
    <w:tmpl w:val="D0722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19C363B"/>
    <w:multiLevelType w:val="hybridMultilevel"/>
    <w:tmpl w:val="AA4CB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FD5567"/>
    <w:multiLevelType w:val="hybridMultilevel"/>
    <w:tmpl w:val="BE0C4628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F567C2"/>
    <w:multiLevelType w:val="hybridMultilevel"/>
    <w:tmpl w:val="A85C5D5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F827311"/>
    <w:multiLevelType w:val="hybridMultilevel"/>
    <w:tmpl w:val="B524A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"/>
  </w:num>
  <w:num w:numId="4">
    <w:abstractNumId w:val="28"/>
  </w:num>
  <w:num w:numId="5">
    <w:abstractNumId w:val="35"/>
  </w:num>
  <w:num w:numId="6">
    <w:abstractNumId w:val="0"/>
  </w:num>
  <w:num w:numId="7">
    <w:abstractNumId w:val="30"/>
  </w:num>
  <w:num w:numId="8">
    <w:abstractNumId w:val="34"/>
  </w:num>
  <w:num w:numId="9">
    <w:abstractNumId w:val="29"/>
  </w:num>
  <w:num w:numId="10">
    <w:abstractNumId w:val="1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3"/>
  </w:num>
  <w:num w:numId="14">
    <w:abstractNumId w:val="21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13"/>
  </w:num>
  <w:num w:numId="18">
    <w:abstractNumId w:val="9"/>
  </w:num>
  <w:num w:numId="19">
    <w:abstractNumId w:val="36"/>
  </w:num>
  <w:num w:numId="20">
    <w:abstractNumId w:val="7"/>
  </w:num>
  <w:num w:numId="21">
    <w:abstractNumId w:val="39"/>
  </w:num>
  <w:num w:numId="22">
    <w:abstractNumId w:val="8"/>
  </w:num>
  <w:num w:numId="23">
    <w:abstractNumId w:val="19"/>
  </w:num>
  <w:num w:numId="24">
    <w:abstractNumId w:val="20"/>
  </w:num>
  <w:num w:numId="25">
    <w:abstractNumId w:val="4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12"/>
  </w:num>
  <w:num w:numId="31">
    <w:abstractNumId w:val="25"/>
  </w:num>
  <w:num w:numId="32">
    <w:abstractNumId w:val="14"/>
  </w:num>
  <w:num w:numId="33">
    <w:abstractNumId w:val="23"/>
  </w:num>
  <w:num w:numId="34">
    <w:abstractNumId w:val="17"/>
  </w:num>
  <w:num w:numId="35">
    <w:abstractNumId w:val="37"/>
  </w:num>
  <w:num w:numId="36">
    <w:abstractNumId w:val="22"/>
  </w:num>
  <w:num w:numId="37">
    <w:abstractNumId w:val="32"/>
  </w:num>
  <w:num w:numId="38">
    <w:abstractNumId w:val="26"/>
  </w:num>
  <w:num w:numId="39">
    <w:abstractNumId w:val="27"/>
  </w:num>
  <w:num w:numId="40">
    <w:abstractNumId w:val="31"/>
  </w:num>
  <w:num w:numId="41">
    <w:abstractNumId w:val="2"/>
  </w:num>
  <w:num w:numId="42">
    <w:abstractNumId w:val="38"/>
  </w:num>
  <w:num w:numId="4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811"/>
    <w:rsid w:val="00007246"/>
    <w:rsid w:val="00007A5C"/>
    <w:rsid w:val="00010544"/>
    <w:rsid w:val="0001338E"/>
    <w:rsid w:val="000157BC"/>
    <w:rsid w:val="000217D7"/>
    <w:rsid w:val="00024682"/>
    <w:rsid w:val="00035553"/>
    <w:rsid w:val="00036847"/>
    <w:rsid w:val="000401ED"/>
    <w:rsid w:val="00040E91"/>
    <w:rsid w:val="00042C75"/>
    <w:rsid w:val="00043142"/>
    <w:rsid w:val="00044C08"/>
    <w:rsid w:val="00046C91"/>
    <w:rsid w:val="00050568"/>
    <w:rsid w:val="00056F29"/>
    <w:rsid w:val="0006389B"/>
    <w:rsid w:val="00070F59"/>
    <w:rsid w:val="00071230"/>
    <w:rsid w:val="00071298"/>
    <w:rsid w:val="00081141"/>
    <w:rsid w:val="00083C9F"/>
    <w:rsid w:val="000955AC"/>
    <w:rsid w:val="00097B16"/>
    <w:rsid w:val="000A0380"/>
    <w:rsid w:val="000C54A4"/>
    <w:rsid w:val="000E39A5"/>
    <w:rsid w:val="000F2310"/>
    <w:rsid w:val="000F2F76"/>
    <w:rsid w:val="001047F3"/>
    <w:rsid w:val="00106191"/>
    <w:rsid w:val="00106567"/>
    <w:rsid w:val="00106601"/>
    <w:rsid w:val="00122F36"/>
    <w:rsid w:val="001240F4"/>
    <w:rsid w:val="001251A5"/>
    <w:rsid w:val="0015098B"/>
    <w:rsid w:val="00154657"/>
    <w:rsid w:val="00170686"/>
    <w:rsid w:val="001745C8"/>
    <w:rsid w:val="001831FD"/>
    <w:rsid w:val="001924B4"/>
    <w:rsid w:val="0019396E"/>
    <w:rsid w:val="00195D1D"/>
    <w:rsid w:val="001A0B13"/>
    <w:rsid w:val="001A4266"/>
    <w:rsid w:val="001B0B69"/>
    <w:rsid w:val="001D79F3"/>
    <w:rsid w:val="001E67C4"/>
    <w:rsid w:val="001F11C0"/>
    <w:rsid w:val="001F4E25"/>
    <w:rsid w:val="002102AF"/>
    <w:rsid w:val="0021221E"/>
    <w:rsid w:val="002301A9"/>
    <w:rsid w:val="00256B8E"/>
    <w:rsid w:val="00277A33"/>
    <w:rsid w:val="00280A1F"/>
    <w:rsid w:val="0028251E"/>
    <w:rsid w:val="002B11B1"/>
    <w:rsid w:val="002B564A"/>
    <w:rsid w:val="002C0C20"/>
    <w:rsid w:val="002D2A34"/>
    <w:rsid w:val="002D4CAA"/>
    <w:rsid w:val="002E6A6F"/>
    <w:rsid w:val="002F1C84"/>
    <w:rsid w:val="002F40D1"/>
    <w:rsid w:val="002F6DCA"/>
    <w:rsid w:val="00327B74"/>
    <w:rsid w:val="00336BE0"/>
    <w:rsid w:val="0034406B"/>
    <w:rsid w:val="00351F5F"/>
    <w:rsid w:val="003568D1"/>
    <w:rsid w:val="00362FB8"/>
    <w:rsid w:val="00366B6D"/>
    <w:rsid w:val="003777C3"/>
    <w:rsid w:val="00382BAA"/>
    <w:rsid w:val="003C4821"/>
    <w:rsid w:val="003D41BE"/>
    <w:rsid w:val="003E3BC3"/>
    <w:rsid w:val="003E69BB"/>
    <w:rsid w:val="003F1811"/>
    <w:rsid w:val="003F3D93"/>
    <w:rsid w:val="003F758D"/>
    <w:rsid w:val="0040098A"/>
    <w:rsid w:val="004046B5"/>
    <w:rsid w:val="00411ACA"/>
    <w:rsid w:val="0042570E"/>
    <w:rsid w:val="004373E8"/>
    <w:rsid w:val="004375D7"/>
    <w:rsid w:val="00447A28"/>
    <w:rsid w:val="00450B7B"/>
    <w:rsid w:val="0046375F"/>
    <w:rsid w:val="0047755B"/>
    <w:rsid w:val="00477D15"/>
    <w:rsid w:val="00485C3A"/>
    <w:rsid w:val="00487B16"/>
    <w:rsid w:val="00491694"/>
    <w:rsid w:val="00493643"/>
    <w:rsid w:val="004B21BB"/>
    <w:rsid w:val="004B6E65"/>
    <w:rsid w:val="004C22EE"/>
    <w:rsid w:val="004C2B3F"/>
    <w:rsid w:val="004C34C2"/>
    <w:rsid w:val="004C47AB"/>
    <w:rsid w:val="004C7BEF"/>
    <w:rsid w:val="004C7FE5"/>
    <w:rsid w:val="004D4552"/>
    <w:rsid w:val="004D6C9E"/>
    <w:rsid w:val="004E5293"/>
    <w:rsid w:val="00521DCA"/>
    <w:rsid w:val="005239A3"/>
    <w:rsid w:val="005242C8"/>
    <w:rsid w:val="00527135"/>
    <w:rsid w:val="0053513E"/>
    <w:rsid w:val="0053793F"/>
    <w:rsid w:val="0054538A"/>
    <w:rsid w:val="005605A4"/>
    <w:rsid w:val="005625A4"/>
    <w:rsid w:val="00567967"/>
    <w:rsid w:val="00577C1F"/>
    <w:rsid w:val="00585558"/>
    <w:rsid w:val="00586B7E"/>
    <w:rsid w:val="0059163C"/>
    <w:rsid w:val="005A17FA"/>
    <w:rsid w:val="005D20AB"/>
    <w:rsid w:val="005D46AC"/>
    <w:rsid w:val="005E0F20"/>
    <w:rsid w:val="005E6292"/>
    <w:rsid w:val="005E7471"/>
    <w:rsid w:val="005F2928"/>
    <w:rsid w:val="005F4AFB"/>
    <w:rsid w:val="006000E0"/>
    <w:rsid w:val="006063EB"/>
    <w:rsid w:val="00620445"/>
    <w:rsid w:val="006205E7"/>
    <w:rsid w:val="00620D0B"/>
    <w:rsid w:val="0063307B"/>
    <w:rsid w:val="00645499"/>
    <w:rsid w:val="00653716"/>
    <w:rsid w:val="0065771D"/>
    <w:rsid w:val="0066015C"/>
    <w:rsid w:val="00662DCB"/>
    <w:rsid w:val="00662DF3"/>
    <w:rsid w:val="00675CF8"/>
    <w:rsid w:val="00681062"/>
    <w:rsid w:val="006A3860"/>
    <w:rsid w:val="006C4A64"/>
    <w:rsid w:val="006D0B0B"/>
    <w:rsid w:val="006E4B6F"/>
    <w:rsid w:val="006F4258"/>
    <w:rsid w:val="006F758E"/>
    <w:rsid w:val="006F760E"/>
    <w:rsid w:val="007026D8"/>
    <w:rsid w:val="007120C4"/>
    <w:rsid w:val="00726604"/>
    <w:rsid w:val="007324A1"/>
    <w:rsid w:val="0074040B"/>
    <w:rsid w:val="0076346A"/>
    <w:rsid w:val="007644A7"/>
    <w:rsid w:val="0076601C"/>
    <w:rsid w:val="007A15DD"/>
    <w:rsid w:val="007A3B12"/>
    <w:rsid w:val="007B4455"/>
    <w:rsid w:val="007C0186"/>
    <w:rsid w:val="007D5A81"/>
    <w:rsid w:val="007D67CC"/>
    <w:rsid w:val="007F5CB3"/>
    <w:rsid w:val="0080470D"/>
    <w:rsid w:val="008053AD"/>
    <w:rsid w:val="008066D2"/>
    <w:rsid w:val="00811F18"/>
    <w:rsid w:val="0082333D"/>
    <w:rsid w:val="008314AD"/>
    <w:rsid w:val="0083686D"/>
    <w:rsid w:val="00837BBE"/>
    <w:rsid w:val="00842C0B"/>
    <w:rsid w:val="0085008B"/>
    <w:rsid w:val="00852767"/>
    <w:rsid w:val="00863959"/>
    <w:rsid w:val="00870897"/>
    <w:rsid w:val="008743DC"/>
    <w:rsid w:val="0088372A"/>
    <w:rsid w:val="008A4E0B"/>
    <w:rsid w:val="008A5E9A"/>
    <w:rsid w:val="008A77CD"/>
    <w:rsid w:val="008C10BE"/>
    <w:rsid w:val="008D001C"/>
    <w:rsid w:val="008D20B9"/>
    <w:rsid w:val="008D6DE8"/>
    <w:rsid w:val="008E6C16"/>
    <w:rsid w:val="008F0B07"/>
    <w:rsid w:val="008F2636"/>
    <w:rsid w:val="008F3A50"/>
    <w:rsid w:val="009065BC"/>
    <w:rsid w:val="009143D4"/>
    <w:rsid w:val="0091555F"/>
    <w:rsid w:val="00936C02"/>
    <w:rsid w:val="009429BD"/>
    <w:rsid w:val="00950887"/>
    <w:rsid w:val="00972886"/>
    <w:rsid w:val="00973C15"/>
    <w:rsid w:val="009828D7"/>
    <w:rsid w:val="00983562"/>
    <w:rsid w:val="009846B3"/>
    <w:rsid w:val="00990C7C"/>
    <w:rsid w:val="009960F7"/>
    <w:rsid w:val="009B5ACB"/>
    <w:rsid w:val="009B6157"/>
    <w:rsid w:val="009C27F1"/>
    <w:rsid w:val="009D478B"/>
    <w:rsid w:val="009E3017"/>
    <w:rsid w:val="009F07F2"/>
    <w:rsid w:val="009F627A"/>
    <w:rsid w:val="00A11E39"/>
    <w:rsid w:val="00A24A27"/>
    <w:rsid w:val="00A334CC"/>
    <w:rsid w:val="00A36A70"/>
    <w:rsid w:val="00A436E0"/>
    <w:rsid w:val="00A62B07"/>
    <w:rsid w:val="00A64A66"/>
    <w:rsid w:val="00A7008D"/>
    <w:rsid w:val="00A77B81"/>
    <w:rsid w:val="00A81CC6"/>
    <w:rsid w:val="00A85C47"/>
    <w:rsid w:val="00A92253"/>
    <w:rsid w:val="00A94F0C"/>
    <w:rsid w:val="00A96D39"/>
    <w:rsid w:val="00AB1EC9"/>
    <w:rsid w:val="00AD6BE7"/>
    <w:rsid w:val="00AE1F5C"/>
    <w:rsid w:val="00AF7FD1"/>
    <w:rsid w:val="00B016C3"/>
    <w:rsid w:val="00B06746"/>
    <w:rsid w:val="00B14EB3"/>
    <w:rsid w:val="00B316CD"/>
    <w:rsid w:val="00B358D4"/>
    <w:rsid w:val="00B4466C"/>
    <w:rsid w:val="00B73BB3"/>
    <w:rsid w:val="00B8497D"/>
    <w:rsid w:val="00B850BE"/>
    <w:rsid w:val="00B91218"/>
    <w:rsid w:val="00B91AB0"/>
    <w:rsid w:val="00B92620"/>
    <w:rsid w:val="00B937DA"/>
    <w:rsid w:val="00BA0A70"/>
    <w:rsid w:val="00BA43E5"/>
    <w:rsid w:val="00BA7207"/>
    <w:rsid w:val="00BC0F1B"/>
    <w:rsid w:val="00BE1296"/>
    <w:rsid w:val="00BE1444"/>
    <w:rsid w:val="00BF642A"/>
    <w:rsid w:val="00C26E0E"/>
    <w:rsid w:val="00C320FE"/>
    <w:rsid w:val="00C353C2"/>
    <w:rsid w:val="00C44AE0"/>
    <w:rsid w:val="00C47F34"/>
    <w:rsid w:val="00C5491E"/>
    <w:rsid w:val="00C62C12"/>
    <w:rsid w:val="00C62D82"/>
    <w:rsid w:val="00C70FE6"/>
    <w:rsid w:val="00C74BF4"/>
    <w:rsid w:val="00C85A15"/>
    <w:rsid w:val="00C95ADC"/>
    <w:rsid w:val="00CA1DD9"/>
    <w:rsid w:val="00CA4AE1"/>
    <w:rsid w:val="00CB4008"/>
    <w:rsid w:val="00CB7AD3"/>
    <w:rsid w:val="00CD2A94"/>
    <w:rsid w:val="00CD2F38"/>
    <w:rsid w:val="00CD4930"/>
    <w:rsid w:val="00CD7C86"/>
    <w:rsid w:val="00CE0341"/>
    <w:rsid w:val="00CE2EFA"/>
    <w:rsid w:val="00CE7D5D"/>
    <w:rsid w:val="00D0784E"/>
    <w:rsid w:val="00D113A5"/>
    <w:rsid w:val="00D150C5"/>
    <w:rsid w:val="00D22F22"/>
    <w:rsid w:val="00D279F2"/>
    <w:rsid w:val="00D27CF5"/>
    <w:rsid w:val="00D32378"/>
    <w:rsid w:val="00D416F8"/>
    <w:rsid w:val="00D470EA"/>
    <w:rsid w:val="00D620AE"/>
    <w:rsid w:val="00D643C3"/>
    <w:rsid w:val="00D667B2"/>
    <w:rsid w:val="00D8280B"/>
    <w:rsid w:val="00D90766"/>
    <w:rsid w:val="00DA0CFF"/>
    <w:rsid w:val="00DC2F07"/>
    <w:rsid w:val="00DD2E5E"/>
    <w:rsid w:val="00DD517B"/>
    <w:rsid w:val="00DE1D27"/>
    <w:rsid w:val="00DF3B8D"/>
    <w:rsid w:val="00DF57DD"/>
    <w:rsid w:val="00DF7DAF"/>
    <w:rsid w:val="00E24180"/>
    <w:rsid w:val="00E25C38"/>
    <w:rsid w:val="00E44395"/>
    <w:rsid w:val="00E45025"/>
    <w:rsid w:val="00E45333"/>
    <w:rsid w:val="00E46968"/>
    <w:rsid w:val="00E52078"/>
    <w:rsid w:val="00E61787"/>
    <w:rsid w:val="00E671FA"/>
    <w:rsid w:val="00E73197"/>
    <w:rsid w:val="00E74956"/>
    <w:rsid w:val="00E86CCA"/>
    <w:rsid w:val="00E92076"/>
    <w:rsid w:val="00E932FD"/>
    <w:rsid w:val="00EA0F1B"/>
    <w:rsid w:val="00EB254F"/>
    <w:rsid w:val="00EB3088"/>
    <w:rsid w:val="00EF2148"/>
    <w:rsid w:val="00F03CA8"/>
    <w:rsid w:val="00F046BA"/>
    <w:rsid w:val="00F07CB2"/>
    <w:rsid w:val="00F12772"/>
    <w:rsid w:val="00F17C0E"/>
    <w:rsid w:val="00F234E3"/>
    <w:rsid w:val="00F33EB5"/>
    <w:rsid w:val="00F5407E"/>
    <w:rsid w:val="00F636F9"/>
    <w:rsid w:val="00F837DA"/>
    <w:rsid w:val="00F83BA5"/>
    <w:rsid w:val="00FA0D68"/>
    <w:rsid w:val="00FC2EF5"/>
    <w:rsid w:val="00FC3E60"/>
    <w:rsid w:val="00FD1CAF"/>
    <w:rsid w:val="00FD1F75"/>
    <w:rsid w:val="00FE20AD"/>
    <w:rsid w:val="00FE24D2"/>
    <w:rsid w:val="00FF0B62"/>
    <w:rsid w:val="00FF7C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qFormat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paragraph" w:styleId="Heading6">
    <w:name w:val="heading 6"/>
    <w:basedOn w:val="Normal"/>
    <w:next w:val="Normal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qFormat/>
    <w:rsid w:val="00487B16"/>
    <w:pPr>
      <w:spacing w:before="240" w:after="60"/>
      <w:outlineLvl w:val="6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3">
    <w:name w:val="Body Text Indent 3"/>
    <w:basedOn w:val="Normal"/>
    <w:pPr>
      <w:ind w:left="3960"/>
      <w:jc w:val="both"/>
    </w:pPr>
  </w:style>
  <w:style w:type="paragraph" w:styleId="BodyText2">
    <w:name w:val="Body Text 2"/>
    <w:basedOn w:val="Normal"/>
    <w:rPr>
      <w:sz w:val="3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pPr>
      <w:spacing w:before="40"/>
      <w:jc w:val="both"/>
    </w:pPr>
    <w:rPr>
      <w:sz w:val="20"/>
      <w:szCs w:val="20"/>
    </w:rPr>
  </w:style>
  <w:style w:type="paragraph" w:customStyle="1" w:styleId="AONormal">
    <w:name w:val="AONormal"/>
    <w:pPr>
      <w:spacing w:line="260" w:lineRule="atLeast"/>
    </w:pPr>
    <w:rPr>
      <w:sz w:val="22"/>
      <w:lang w:val="sk-SK" w:eastAsia="sk-SK" w:bidi="ar-SA"/>
    </w:rPr>
  </w:style>
  <w:style w:type="paragraph" w:customStyle="1" w:styleId="AODocTxt">
    <w:name w:val="AODocTxt"/>
    <w:basedOn w:val="Normal"/>
    <w:pPr>
      <w:numPr>
        <w:ilvl w:val="0"/>
        <w:numId w:val="2"/>
      </w:numPr>
      <w:spacing w:before="240" w:line="260" w:lineRule="atLeast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numPr>
        <w:ilvl w:val="1"/>
        <w:numId w:val="2"/>
      </w:num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numPr>
        <w:ilvl w:val="2"/>
        <w:numId w:val="2"/>
      </w:num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numPr>
        <w:ilvl w:val="3"/>
        <w:numId w:val="2"/>
      </w:num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numPr>
        <w:ilvl w:val="4"/>
        <w:numId w:val="2"/>
      </w:num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numPr>
        <w:ilvl w:val="5"/>
        <w:numId w:val="2"/>
      </w:num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numPr>
        <w:ilvl w:val="6"/>
        <w:numId w:val="2"/>
      </w:num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numPr>
        <w:ilvl w:val="7"/>
        <w:numId w:val="2"/>
      </w:num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numPr>
        <w:ilvl w:val="8"/>
        <w:numId w:val="2"/>
      </w:numPr>
      <w:tabs>
        <w:tab w:val="num" w:pos="6120"/>
      </w:tabs>
      <w:ind w:left="6120" w:hanging="180"/>
    </w:pPr>
  </w:style>
  <w:style w:type="character" w:styleId="Strong">
    <w:name w:val="Strong"/>
    <w:qFormat/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</w:pPr>
    <w:rPr>
      <w:lang w:eastAsia="cs-CZ"/>
    </w:rPr>
  </w:style>
  <w:style w:type="paragraph" w:customStyle="1" w:styleId="NormalWeb">
    <w:name w:val="Normal (Web)"/>
    <w:basedOn w:val="Normal"/>
    <w:rsid w:val="00487B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w4winMark">
    <w:name w:val="tw4winMark"/>
    <w:rsid w:val="00487B16"/>
    <w:rPr>
      <w:rFonts w:ascii="Courier New" w:hAnsi="Courier New" w:cs="Courier New" w:hint="default"/>
      <w:vanish/>
      <w:color w:val="800080"/>
      <w:sz w:val="24"/>
      <w:vertAlign w:val="subscript"/>
      <w:specVanish w:val="0"/>
    </w:rPr>
  </w:style>
  <w:style w:type="character" w:styleId="LineNumber">
    <w:name w:val="line number"/>
    <w:basedOn w:val="DefaultParagraphFont"/>
    <w:rsid w:val="005D46AC"/>
  </w:style>
  <w:style w:type="paragraph" w:styleId="NormalWeb0">
    <w:name w:val="Normal (Web)"/>
    <w:basedOn w:val="Normal"/>
    <w:rsid w:val="00106191"/>
    <w:pPr>
      <w:spacing w:before="100" w:beforeAutospacing="1" w:after="100" w:afterAutospacing="1"/>
    </w:pPr>
  </w:style>
  <w:style w:type="paragraph" w:styleId="ListParagraph">
    <w:name w:val="List Paragraph"/>
    <w:basedOn w:val="Normal"/>
    <w:qFormat/>
    <w:rsid w:val="00106191"/>
    <w:pPr>
      <w:ind w:left="720"/>
      <w:contextualSpacing/>
    </w:pPr>
  </w:style>
  <w:style w:type="paragraph" w:styleId="BalloonText">
    <w:name w:val="Balloon Text"/>
    <w:basedOn w:val="Normal"/>
    <w:semiHidden/>
    <w:rsid w:val="000955AC"/>
    <w:rPr>
      <w:rFonts w:ascii="Tahoma" w:hAnsi="Tahoma" w:cs="Tahoma"/>
      <w:sz w:val="16"/>
      <w:szCs w:val="16"/>
    </w:rPr>
  </w:style>
  <w:style w:type="character" w:customStyle="1" w:styleId="PlaceholderText">
    <w:name w:val="Placeholder Text"/>
    <w:semiHidden/>
    <w:rsid w:val="00D113A5"/>
    <w:rPr>
      <w:rFonts w:ascii="Times New Roman" w:hAnsi="Times New Roman" w:cs="Times New Roman" w:hint="default"/>
      <w:color w:val="80808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ListParagraph0">
    <w:name w:val="List Paragraph"/>
    <w:basedOn w:val="Normal"/>
    <w:rsid w:val="00E92076"/>
    <w:pPr>
      <w:ind w:left="708"/>
    </w:pPr>
    <w:rPr>
      <w:noProof/>
    </w:rPr>
  </w:style>
  <w:style w:type="paragraph" w:customStyle="1" w:styleId="Default">
    <w:name w:val="Default"/>
    <w:rsid w:val="00A36A70"/>
    <w:pPr>
      <w:autoSpaceDE w:val="0"/>
      <w:autoSpaceDN w:val="0"/>
      <w:adjustRightInd w:val="0"/>
    </w:pPr>
    <w:rPr>
      <w:color w:val="000000"/>
      <w:sz w:val="24"/>
      <w:szCs w:val="24"/>
      <w:lang w:val="sk-SK" w:eastAsia="sk-SK" w:bidi="ar-SA"/>
    </w:rPr>
  </w:style>
  <w:style w:type="character" w:customStyle="1" w:styleId="Nadpis1Char">
    <w:name w:val="Nadpis 1 Char"/>
    <w:link w:val="Heading1"/>
    <w:rsid w:val="003D41BE"/>
    <w:rPr>
      <w:b/>
      <w:sz w:val="24"/>
      <w:szCs w:val="24"/>
      <w:lang w:val="sk-SK" w:eastAsia="sk-SK" w:bidi="ar-SA"/>
    </w:rPr>
  </w:style>
  <w:style w:type="character" w:customStyle="1" w:styleId="Nadpis2Char">
    <w:name w:val="Nadpis 2 Char"/>
    <w:link w:val="Heading2"/>
    <w:rsid w:val="003D41BE"/>
    <w:rPr>
      <w:rFonts w:ascii="AT*Toronto" w:hAnsi="AT*Toronto"/>
      <w:color w:val="0000FF"/>
      <w:sz w:val="28"/>
      <w:lang w:val="cs-CZ" w:eastAsia="sk-SK" w:bidi="ar-SA"/>
    </w:rPr>
  </w:style>
  <w:style w:type="character" w:customStyle="1" w:styleId="Nadpis4Char">
    <w:name w:val="Nadpis 4 Char"/>
    <w:link w:val="Heading4"/>
    <w:rsid w:val="003D41BE"/>
    <w:rPr>
      <w:rFonts w:ascii="AT*Toronto" w:hAnsi="AT*Toronto"/>
      <w:b/>
      <w:color w:val="0000FF"/>
      <w:sz w:val="24"/>
      <w:lang w:val="cs-CZ" w:eastAsia="sk-SK" w:bidi="ar-SA"/>
    </w:rPr>
  </w:style>
  <w:style w:type="character" w:customStyle="1" w:styleId="ZarkazkladnhotextuChar">
    <w:name w:val="Zarážka základného textu Char"/>
    <w:link w:val="BodyTextIndent"/>
    <w:rsid w:val="003D41BE"/>
    <w:rPr>
      <w:rFonts w:ascii="AT*Toronto" w:hAnsi="AT*Toronto"/>
      <w:color w:val="0000FF"/>
      <w:sz w:val="24"/>
      <w:lang w:val="cs-CZ" w:eastAsia="sk-SK" w:bidi="ar-SA"/>
    </w:rPr>
  </w:style>
  <w:style w:type="character" w:customStyle="1" w:styleId="Nadpis5Char">
    <w:name w:val="Nadpis 5 Char"/>
    <w:link w:val="Heading5"/>
    <w:rsid w:val="00D667B2"/>
    <w:rPr>
      <w:rFonts w:eastAsia="Arial Unicode MS"/>
      <w:b/>
      <w:sz w:val="24"/>
      <w:szCs w:val="24"/>
    </w:rPr>
  </w:style>
  <w:style w:type="character" w:customStyle="1" w:styleId="PtaChar">
    <w:name w:val="Päta Char"/>
    <w:link w:val="Footer"/>
    <w:uiPriority w:val="99"/>
    <w:rsid w:val="00C70FE6"/>
    <w:rPr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4969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Prokopčáková, Gabriela, Ing.</cp:lastModifiedBy>
  <cp:revision>17</cp:revision>
  <cp:lastPrinted>2012-09-03T08:57:00Z</cp:lastPrinted>
  <dcterms:created xsi:type="dcterms:W3CDTF">2012-07-09T09:02:00Z</dcterms:created>
  <dcterms:modified xsi:type="dcterms:W3CDTF">2012-10-09T12:32:00Z</dcterms:modified>
</cp:coreProperties>
</file>