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1DC2" w:rsidP="00B52AF2">
      <w:pPr>
        <w:bidi w:val="0"/>
        <w:jc w:val="center"/>
        <w:rPr>
          <w:rFonts w:ascii="Times New Roman" w:hAnsi="Times New Roman"/>
          <w:b/>
        </w:rPr>
      </w:pPr>
      <w:r w:rsidRPr="00BF3619">
        <w:rPr>
          <w:rFonts w:ascii="Times New Roman" w:hAnsi="Times New Roman"/>
          <w:b/>
        </w:rPr>
        <w:t>DÔVODOVÁ  SPRÁVA</w:t>
      </w:r>
    </w:p>
    <w:p w:rsidR="00904399" w:rsidRPr="00BF3619" w:rsidP="00B52AF2">
      <w:pPr>
        <w:bidi w:val="0"/>
        <w:jc w:val="center"/>
        <w:rPr>
          <w:rFonts w:ascii="Times New Roman" w:hAnsi="Times New Roman"/>
          <w:b/>
        </w:rPr>
      </w:pPr>
    </w:p>
    <w:p w:rsidR="007C1DC2" w:rsidRPr="00BF3619" w:rsidP="00B52AF2">
      <w:pPr>
        <w:bidi w:val="0"/>
        <w:rPr>
          <w:rFonts w:ascii="Times New Roman" w:hAnsi="Times New Roman"/>
        </w:rPr>
      </w:pPr>
    </w:p>
    <w:p w:rsidR="007C1DC2" w:rsidRPr="00BF3619" w:rsidP="00B52AF2">
      <w:pPr>
        <w:bidi w:val="0"/>
        <w:rPr>
          <w:rFonts w:ascii="Times New Roman" w:hAnsi="Times New Roman"/>
          <w:b/>
        </w:rPr>
      </w:pPr>
      <w:r w:rsidR="00BF3619">
        <w:rPr>
          <w:rFonts w:ascii="Times New Roman" w:hAnsi="Times New Roman"/>
          <w:b/>
        </w:rPr>
        <w:t>Všeobecná časť</w:t>
      </w:r>
    </w:p>
    <w:p w:rsidR="007C1DC2" w:rsidRPr="00BF3619" w:rsidP="00B52AF2">
      <w:pPr>
        <w:bidi w:val="0"/>
        <w:rPr>
          <w:rFonts w:ascii="Times New Roman" w:hAnsi="Times New Roman"/>
        </w:rPr>
      </w:pPr>
    </w:p>
    <w:p w:rsidR="007C0167" w:rsidRPr="00BF3619" w:rsidP="00BF3619">
      <w:pPr>
        <w:bidi w:val="0"/>
        <w:ind w:firstLine="708"/>
        <w:jc w:val="both"/>
        <w:rPr>
          <w:rFonts w:ascii="Times New Roman" w:hAnsi="Times New Roman"/>
        </w:rPr>
      </w:pPr>
      <w:r w:rsidRPr="00BF3619" w:rsidR="0015277E">
        <w:rPr>
          <w:rFonts w:ascii="Times New Roman" w:hAnsi="Times New Roman"/>
        </w:rPr>
        <w:t xml:space="preserve">Zo strany Európskej komisie bola voči Slovenskej republike podaná žaloba v súvislosti s uplynutím transpozičnej lehoty, v rámci ktorej členské štáty, </w:t>
      </w:r>
      <w:r w:rsidRPr="00BF3619" w:rsidR="00916C91">
        <w:rPr>
          <w:rFonts w:ascii="Times New Roman" w:hAnsi="Times New Roman"/>
        </w:rPr>
        <w:t xml:space="preserve">a teda aj Slovenská republika, mali do svojho vnútroštátneho právneho poriadku prevziať </w:t>
      </w:r>
      <w:r w:rsidRPr="00BF3619" w:rsidR="003D1048">
        <w:rPr>
          <w:rFonts w:ascii="Times New Roman" w:hAnsi="Times New Roman"/>
        </w:rPr>
        <w:t>Smernicu Európskeho parlamentu a R</w:t>
      </w:r>
      <w:r w:rsidRPr="00BF3619" w:rsidR="003D1048">
        <w:rPr>
          <w:rFonts w:ascii="Times New Roman" w:hAnsi="Times New Roman"/>
        </w:rPr>
        <w:t>a</w:t>
      </w:r>
      <w:r w:rsidRPr="00BF3619" w:rsidR="003D1048">
        <w:rPr>
          <w:rFonts w:ascii="Times New Roman" w:hAnsi="Times New Roman"/>
        </w:rPr>
        <w:t xml:space="preserve">dy 2008/98/ES </w:t>
      </w:r>
      <w:r w:rsidRPr="00BF3619" w:rsidR="008F33CB">
        <w:rPr>
          <w:rFonts w:ascii="Times New Roman" w:hAnsi="Times New Roman"/>
        </w:rPr>
        <w:t xml:space="preserve">z 19. novembra 2008 </w:t>
      </w:r>
      <w:r w:rsidRPr="00BF3619" w:rsidR="003D1048">
        <w:rPr>
          <w:rFonts w:ascii="Times New Roman" w:hAnsi="Times New Roman"/>
        </w:rPr>
        <w:t>o odpade a o zrušení určitých smerníc (ďalej len „rámcová smernica“).</w:t>
      </w:r>
      <w:r w:rsidRPr="00BF3619" w:rsidR="00916C91">
        <w:rPr>
          <w:rFonts w:ascii="Times New Roman" w:hAnsi="Times New Roman"/>
        </w:rPr>
        <w:t xml:space="preserve"> Pôvodne sa predpokladalo vypracovanie </w:t>
      </w:r>
      <w:r w:rsidRPr="00BF3619" w:rsidR="009C7E93">
        <w:rPr>
          <w:rFonts w:ascii="Times New Roman" w:hAnsi="Times New Roman"/>
        </w:rPr>
        <w:t xml:space="preserve">a prijatie </w:t>
      </w:r>
      <w:r w:rsidRPr="00BF3619" w:rsidR="00916C91">
        <w:rPr>
          <w:rFonts w:ascii="Times New Roman" w:hAnsi="Times New Roman"/>
        </w:rPr>
        <w:t xml:space="preserve">návrhu nového zákona o odpadoch, ktorým sa mala jednak transponovať rámcová smernica, ako aj odstrániť nesúlad platného ustanovenia § 23 ods. 4 zákona o odpadoch s európskou legislatívou a neúplné alebo nesprávne transpozície smerníc, </w:t>
      </w:r>
      <w:r w:rsidRPr="00BF3619" w:rsidR="0000599E">
        <w:rPr>
          <w:rFonts w:ascii="Times New Roman" w:hAnsi="Times New Roman"/>
        </w:rPr>
        <w:t>pre</w:t>
      </w:r>
      <w:r w:rsidRPr="00BF3619" w:rsidR="00916C91">
        <w:rPr>
          <w:rFonts w:ascii="Times New Roman" w:hAnsi="Times New Roman"/>
        </w:rPr>
        <w:t xml:space="preserve"> ktoré Slovenská republika dostala zo strany Európskej komisie infringementy, a uviesť tak slovenskú legislatívu do súladu s </w:t>
      </w:r>
      <w:r w:rsidRPr="00BF3619" w:rsidR="0000599E">
        <w:rPr>
          <w:rFonts w:ascii="Times New Roman" w:hAnsi="Times New Roman"/>
        </w:rPr>
        <w:t xml:space="preserve">európskou </w:t>
      </w:r>
      <w:r w:rsidRPr="00BF3619" w:rsidR="00916C91">
        <w:rPr>
          <w:rFonts w:ascii="Times New Roman" w:hAnsi="Times New Roman"/>
        </w:rPr>
        <w:t xml:space="preserve">legislatívnou. </w:t>
      </w:r>
      <w:r w:rsidRPr="00BF3619" w:rsidR="006F7B39">
        <w:rPr>
          <w:rFonts w:ascii="Times New Roman" w:hAnsi="Times New Roman"/>
        </w:rPr>
        <w:t>V záujme nepredlžovania absencie transpozície rámcovej smernice a vzhľadom na reálnu hrozbu značnej hospodárskej škody v dôsledku podanej žaloby na Slovenskú republiku sa pripravil návrh zákona, ktorým sa mení a dopĺňa zákon č. 223/2001 Z. z.  o odpadoch a o zmene a doplnení niektorých zákonov v znení neskorších predpisov a zákon č. 119/2010 Z. z.</w:t>
      </w:r>
      <w:r w:rsidRPr="00BF3619" w:rsidR="006F7B39">
        <w:rPr>
          <w:rFonts w:ascii="Times New Roman" w:hAnsi="Times New Roman"/>
          <w:b/>
        </w:rPr>
        <w:t xml:space="preserve"> </w:t>
      </w:r>
      <w:r w:rsidRPr="00BF3619" w:rsidR="006F7B39">
        <w:rPr>
          <w:rFonts w:ascii="Times New Roman" w:hAnsi="Times New Roman"/>
        </w:rPr>
        <w:t>o obaloch a o zmene zákona č. 223/2001 Z. z. o odpadoch a o zmene a doplnení niektorých zákonov v znení neskorších predpisov (ďalej len „návrh zákona“). Vzhľadom na uvedené je potrebné urýchlene prijať návrh zákona, ktorým sa odstraňuje transpozičný defi</w:t>
      </w:r>
      <w:r w:rsidR="00C44324">
        <w:rPr>
          <w:rFonts w:ascii="Times New Roman" w:hAnsi="Times New Roman"/>
        </w:rPr>
        <w:t xml:space="preserve">cit ohľadne rámcovej smernice </w:t>
      </w:r>
    </w:p>
    <w:p w:rsidR="0015277E" w:rsidRPr="00BF3619" w:rsidP="005437DB">
      <w:pPr>
        <w:bidi w:val="0"/>
        <w:jc w:val="both"/>
        <w:rPr>
          <w:rFonts w:ascii="Times New Roman" w:hAnsi="Times New Roman"/>
        </w:rPr>
      </w:pPr>
    </w:p>
    <w:p w:rsidR="007C0167" w:rsidRPr="00BF3619" w:rsidP="00BF3619">
      <w:pPr>
        <w:bidi w:val="0"/>
        <w:ind w:firstLine="708"/>
        <w:jc w:val="both"/>
        <w:rPr>
          <w:rFonts w:ascii="Times New Roman" w:hAnsi="Times New Roman"/>
        </w:rPr>
      </w:pPr>
      <w:r w:rsidRPr="00BF3619" w:rsidR="008F33CB">
        <w:rPr>
          <w:rFonts w:ascii="Times New Roman" w:hAnsi="Times New Roman"/>
        </w:rPr>
        <w:t xml:space="preserve">Platný </w:t>
      </w:r>
      <w:r w:rsidRPr="00BF3619">
        <w:rPr>
          <w:rFonts w:ascii="Times New Roman" w:hAnsi="Times New Roman"/>
        </w:rPr>
        <w:t xml:space="preserve">zákon o odpadoch obsahuje 7 príloh, bol 24 krát novelizovaný a do jeho textu bolo transponovaných 12 európskych smerníc. Napriek tomu však do textu zákona o odpadoch nebola transponovaná rámcová smernica. Členské štáty boli povinné rámcovú smernicu transponovať do 12.decembra 2010. </w:t>
      </w:r>
    </w:p>
    <w:p w:rsidR="007C0167" w:rsidRPr="00BF3619" w:rsidP="00B52AF2">
      <w:pPr>
        <w:bidi w:val="0"/>
        <w:rPr>
          <w:rFonts w:ascii="Times New Roman" w:hAnsi="Times New Roman"/>
        </w:rPr>
      </w:pPr>
    </w:p>
    <w:p w:rsidR="00F73422" w:rsidRPr="00BF3619" w:rsidP="00BF3619">
      <w:pPr>
        <w:bidi w:val="0"/>
        <w:ind w:firstLine="708"/>
        <w:jc w:val="both"/>
        <w:rPr>
          <w:rFonts w:ascii="Times New Roman" w:hAnsi="Times New Roman"/>
        </w:rPr>
      </w:pPr>
      <w:r w:rsidRPr="00BF3619" w:rsidR="00B31B31">
        <w:rPr>
          <w:rFonts w:ascii="Times New Roman" w:hAnsi="Times New Roman"/>
        </w:rPr>
        <w:t>Hlavn</w:t>
      </w:r>
      <w:r w:rsidRPr="00BF3619">
        <w:rPr>
          <w:rFonts w:ascii="Times New Roman" w:hAnsi="Times New Roman"/>
        </w:rPr>
        <w:t xml:space="preserve">ým cieľom tohto návrhu </w:t>
      </w:r>
      <w:r w:rsidRPr="00BF3619" w:rsidR="00DA2060">
        <w:rPr>
          <w:rFonts w:ascii="Times New Roman" w:hAnsi="Times New Roman"/>
        </w:rPr>
        <w:t xml:space="preserve">zákona </w:t>
      </w:r>
      <w:r w:rsidRPr="00BF3619">
        <w:rPr>
          <w:rFonts w:ascii="Times New Roman" w:hAnsi="Times New Roman"/>
        </w:rPr>
        <w:t>je transpozíc</w:t>
      </w:r>
      <w:r w:rsidRPr="00BF3619" w:rsidR="00A64D95">
        <w:rPr>
          <w:rFonts w:ascii="Times New Roman" w:hAnsi="Times New Roman"/>
        </w:rPr>
        <w:t xml:space="preserve">ia rámcovej smernice. </w:t>
      </w:r>
      <w:r w:rsidRPr="00BF3619">
        <w:rPr>
          <w:rFonts w:ascii="Times New Roman" w:hAnsi="Times New Roman"/>
        </w:rPr>
        <w:t>Zároveň však je potrebné vykonať transpozíciu smernice Rady 2011/97/EÚ z 5. decembra 2011, ktorou sa mení a dopĺňa smernica 1999/31/ES, pokiaľ ide o osobitné kritéria skladovania kovovej ortuti považovanej za odpad</w:t>
      </w:r>
      <w:r w:rsidRPr="00BF3619" w:rsidR="004F7E11">
        <w:rPr>
          <w:rFonts w:ascii="Times New Roman" w:hAnsi="Times New Roman"/>
        </w:rPr>
        <w:t xml:space="preserve"> (ďalej len „smernica 2011/97/EÚ</w:t>
      </w:r>
      <w:r w:rsidRPr="00BF3619" w:rsidR="001A5101">
        <w:rPr>
          <w:rFonts w:ascii="Times New Roman" w:hAnsi="Times New Roman"/>
        </w:rPr>
        <w:t>“</w:t>
      </w:r>
      <w:r w:rsidRPr="00BF3619" w:rsidR="004F7E11">
        <w:rPr>
          <w:rFonts w:ascii="Times New Roman" w:hAnsi="Times New Roman"/>
        </w:rPr>
        <w:t>)</w:t>
      </w:r>
      <w:r w:rsidRPr="00BF3619">
        <w:rPr>
          <w:rFonts w:ascii="Times New Roman" w:hAnsi="Times New Roman"/>
        </w:rPr>
        <w:t>. Transpozičná lehota uplynie 15. marca 2013. Napriek tomu, že základ tejto smernice bude premietnutý do vykonávacieho právneho predpisu</w:t>
      </w:r>
      <w:r w:rsidRPr="00BF3619" w:rsidR="001A5101">
        <w:rPr>
          <w:rFonts w:ascii="Times New Roman" w:hAnsi="Times New Roman"/>
        </w:rPr>
        <w:t>,</w:t>
      </w:r>
      <w:r w:rsidRPr="00BF3619">
        <w:rPr>
          <w:rFonts w:ascii="Times New Roman" w:hAnsi="Times New Roman"/>
        </w:rPr>
        <w:t xml:space="preserve"> je potrebné v zákone o odpadoch vytvoriť </w:t>
      </w:r>
      <w:r w:rsidRPr="00BF3619" w:rsidR="00D1319B">
        <w:rPr>
          <w:rFonts w:ascii="Times New Roman" w:hAnsi="Times New Roman"/>
        </w:rPr>
        <w:t xml:space="preserve">právny </w:t>
      </w:r>
      <w:r w:rsidRPr="00BF3619">
        <w:rPr>
          <w:rFonts w:ascii="Times New Roman" w:hAnsi="Times New Roman"/>
        </w:rPr>
        <w:t xml:space="preserve">základ pre transpozíciu tejto smernice. </w:t>
      </w:r>
    </w:p>
    <w:p w:rsidR="00F73422" w:rsidRPr="00BF3619" w:rsidP="00B52AF2">
      <w:pPr>
        <w:bidi w:val="0"/>
        <w:rPr>
          <w:rFonts w:ascii="Times New Roman" w:hAnsi="Times New Roman"/>
        </w:rPr>
      </w:pPr>
    </w:p>
    <w:p w:rsidR="00B31B31" w:rsidRPr="00BF3619" w:rsidP="00BF3619">
      <w:pPr>
        <w:bidi w:val="0"/>
        <w:ind w:firstLine="708"/>
        <w:jc w:val="both"/>
        <w:rPr>
          <w:rFonts w:ascii="Times New Roman" w:hAnsi="Times New Roman"/>
        </w:rPr>
      </w:pPr>
      <w:r w:rsidRPr="00BF3619">
        <w:rPr>
          <w:rFonts w:ascii="Times New Roman" w:hAnsi="Times New Roman"/>
        </w:rPr>
        <w:t>Rámcová smernica obsahuje novú hierarchiu odpadového hospodárstva, mení sa význam pojmu zhodnocovanie a zneškodňovanie, zavádza</w:t>
      </w:r>
      <w:r w:rsidRPr="00BF3619" w:rsidR="001F2206">
        <w:rPr>
          <w:rFonts w:ascii="Times New Roman" w:hAnsi="Times New Roman"/>
        </w:rPr>
        <w:t>jú sa</w:t>
      </w:r>
      <w:r w:rsidRPr="00BF3619">
        <w:rPr>
          <w:rFonts w:ascii="Times New Roman" w:hAnsi="Times New Roman"/>
        </w:rPr>
        <w:t xml:space="preserve"> nové pojmy ako biologický odpad, opätovné použitie, príprava na opätovné použitie, spracovanie a pojem recyklácia, nové inštitúty ako vedľajší produkt a stav konca odpadu. Z textu rámcovej smernice vyplýva pre členské štáty povinnosť prijať príslušné opatrenia s cieľom dosiahnuť ciele uvedené v článku 11 ods. 2 písm. a) a b) rámcovej smernice. Naďalej však pre členský štát ostáva povinnosť plniť ciele vyplývajúce z osobitných smerníc. </w:t>
      </w:r>
    </w:p>
    <w:p w:rsidR="002F3DC4" w:rsidRPr="00BF3619" w:rsidP="00B52AF2">
      <w:pPr>
        <w:bidi w:val="0"/>
        <w:rPr>
          <w:rFonts w:ascii="Times New Roman" w:hAnsi="Times New Roman"/>
        </w:rPr>
      </w:pPr>
    </w:p>
    <w:p w:rsidR="002F3DC4" w:rsidRPr="00BF3619" w:rsidP="00BF3619">
      <w:pPr>
        <w:bidi w:val="0"/>
        <w:ind w:firstLine="708"/>
        <w:jc w:val="both"/>
        <w:rPr>
          <w:rFonts w:ascii="Times New Roman" w:hAnsi="Times New Roman"/>
        </w:rPr>
      </w:pPr>
      <w:r w:rsidRPr="00BF3619">
        <w:rPr>
          <w:rFonts w:ascii="Times New Roman" w:hAnsi="Times New Roman"/>
        </w:rPr>
        <w:t>V návrhu zákona sa navrhuje vypustenie § 23 ods. 4 z platného zákona o odpadoch v nadväznosti na riešenie odôvodneného stanoviska, ktorým je Slovenskej republike zo strany Európskej komisie vytýkané obmedzenie vývozu a prepravy nebezpečného odpadu na zhodnotenie.</w:t>
      </w:r>
    </w:p>
    <w:p w:rsidR="002F3DC4" w:rsidRPr="00BF3619" w:rsidP="00B52AF2">
      <w:pPr>
        <w:bidi w:val="0"/>
        <w:rPr>
          <w:rFonts w:ascii="Times New Roman" w:hAnsi="Times New Roman"/>
        </w:rPr>
      </w:pPr>
    </w:p>
    <w:p w:rsidR="00EE6859" w:rsidP="00BF3619">
      <w:pPr>
        <w:bidi w:val="0"/>
        <w:ind w:firstLine="708"/>
        <w:jc w:val="both"/>
        <w:rPr>
          <w:rFonts w:ascii="Times New Roman" w:hAnsi="Times New Roman"/>
        </w:rPr>
      </w:pPr>
    </w:p>
    <w:p w:rsidR="00EE6859" w:rsidP="00BF3619">
      <w:pPr>
        <w:bidi w:val="0"/>
        <w:ind w:firstLine="708"/>
        <w:jc w:val="both"/>
        <w:rPr>
          <w:rFonts w:ascii="Times New Roman" w:hAnsi="Times New Roman"/>
        </w:rPr>
      </w:pPr>
    </w:p>
    <w:p w:rsidR="00EE6859" w:rsidP="00BF3619">
      <w:pPr>
        <w:bidi w:val="0"/>
        <w:ind w:firstLine="708"/>
        <w:jc w:val="both"/>
        <w:rPr>
          <w:rFonts w:ascii="Times New Roman" w:hAnsi="Times New Roman"/>
        </w:rPr>
      </w:pPr>
    </w:p>
    <w:p w:rsidR="002F3DC4" w:rsidRPr="00BF3619" w:rsidP="00BF3619">
      <w:pPr>
        <w:bidi w:val="0"/>
        <w:ind w:firstLine="708"/>
        <w:jc w:val="both"/>
        <w:rPr>
          <w:rFonts w:ascii="Times New Roman" w:hAnsi="Times New Roman"/>
        </w:rPr>
      </w:pPr>
      <w:r w:rsidRPr="00BF3619">
        <w:rPr>
          <w:rFonts w:ascii="Times New Roman" w:hAnsi="Times New Roman"/>
        </w:rPr>
        <w:t>Zároveň zo strany Európskej komisie bolo Slovenskej republike zaslané aj odôvodnené stanovisko z dôvodu nevyhovujúcej transpozície Smernice Európskeho parlamentu a R</w:t>
      </w:r>
      <w:r w:rsidRPr="00BF3619">
        <w:rPr>
          <w:rFonts w:ascii="Times New Roman" w:hAnsi="Times New Roman"/>
        </w:rPr>
        <w:t>a</w:t>
      </w:r>
      <w:r w:rsidRPr="00BF3619">
        <w:rPr>
          <w:rFonts w:ascii="Times New Roman" w:hAnsi="Times New Roman"/>
        </w:rPr>
        <w:t xml:space="preserve">dy 94/62/ES z 20. decembra 1994 o obaloch a odpadoch z obalov (ďalej len „smernica o obaloch“). Riešenie nevyhovujúcej transpozície smernice o obaloch je upravené v Čl. II návrhu zákona. </w:t>
      </w:r>
    </w:p>
    <w:p w:rsidR="002F3DC4" w:rsidRPr="00BF3619" w:rsidP="00B52AF2">
      <w:pPr>
        <w:bidi w:val="0"/>
        <w:rPr>
          <w:rFonts w:ascii="Times New Roman" w:hAnsi="Times New Roman"/>
        </w:rPr>
      </w:pPr>
    </w:p>
    <w:p w:rsidR="00692DE4" w:rsidRPr="00BF3619" w:rsidP="005437DB">
      <w:pPr>
        <w:bidi w:val="0"/>
        <w:jc w:val="both"/>
        <w:rPr>
          <w:rFonts w:ascii="Times New Roman" w:hAnsi="Times New Roman"/>
        </w:rPr>
      </w:pPr>
      <w:r w:rsidRPr="00BF3619" w:rsidR="007C0167">
        <w:rPr>
          <w:rFonts w:ascii="Times New Roman" w:hAnsi="Times New Roman"/>
        </w:rPr>
        <w:tab/>
      </w:r>
      <w:r w:rsidRPr="00BF3619" w:rsidR="00E917EA">
        <w:rPr>
          <w:rFonts w:ascii="Times New Roman" w:hAnsi="Times New Roman"/>
        </w:rPr>
        <w:t>Predkladaný návrh zákona v Čl. I novelizuje zákon o</w:t>
      </w:r>
      <w:r w:rsidRPr="00BF3619" w:rsidR="00150741">
        <w:rPr>
          <w:rFonts w:ascii="Times New Roman" w:hAnsi="Times New Roman"/>
        </w:rPr>
        <w:t> </w:t>
      </w:r>
      <w:r w:rsidRPr="00BF3619" w:rsidR="00E917EA">
        <w:rPr>
          <w:rFonts w:ascii="Times New Roman" w:hAnsi="Times New Roman"/>
        </w:rPr>
        <w:t>odpadoch</w:t>
      </w:r>
      <w:r w:rsidRPr="00BF3619" w:rsidR="00150741">
        <w:rPr>
          <w:rFonts w:ascii="Times New Roman" w:hAnsi="Times New Roman"/>
        </w:rPr>
        <w:t>, v Čl. II zákon o</w:t>
      </w:r>
      <w:r w:rsidRPr="00BF3619" w:rsidR="008535AD">
        <w:rPr>
          <w:rFonts w:ascii="Times New Roman" w:hAnsi="Times New Roman"/>
        </w:rPr>
        <w:t> </w:t>
      </w:r>
      <w:r w:rsidRPr="00BF3619" w:rsidR="00150741">
        <w:rPr>
          <w:rFonts w:ascii="Times New Roman" w:hAnsi="Times New Roman"/>
        </w:rPr>
        <w:t>obaloch</w:t>
      </w:r>
      <w:r w:rsidRPr="00BF3619" w:rsidR="008535AD">
        <w:rPr>
          <w:rFonts w:ascii="Times New Roman" w:hAnsi="Times New Roman"/>
        </w:rPr>
        <w:t xml:space="preserve">, v Čl. III </w:t>
      </w:r>
      <w:r w:rsidRPr="00BF3619" w:rsidR="005437DB">
        <w:rPr>
          <w:rFonts w:ascii="Times New Roman" w:hAnsi="Times New Roman"/>
        </w:rPr>
        <w:t xml:space="preserve">zákon o miestnych daniach a </w:t>
      </w:r>
      <w:r w:rsidRPr="00BF3619" w:rsidR="008535AD">
        <w:rPr>
          <w:rFonts w:ascii="Times New Roman" w:hAnsi="Times New Roman"/>
        </w:rPr>
        <w:t>miestn</w:t>
      </w:r>
      <w:r w:rsidRPr="00BF3619" w:rsidR="005437DB">
        <w:rPr>
          <w:rFonts w:ascii="Times New Roman" w:hAnsi="Times New Roman"/>
        </w:rPr>
        <w:t>om</w:t>
      </w:r>
      <w:r w:rsidRPr="00BF3619" w:rsidR="008535AD">
        <w:rPr>
          <w:rFonts w:ascii="Times New Roman" w:hAnsi="Times New Roman"/>
        </w:rPr>
        <w:t xml:space="preserve"> poplatk</w:t>
      </w:r>
      <w:r w:rsidRPr="00BF3619" w:rsidR="005437DB">
        <w:rPr>
          <w:rFonts w:ascii="Times New Roman" w:hAnsi="Times New Roman"/>
        </w:rPr>
        <w:t>u</w:t>
      </w:r>
      <w:r w:rsidRPr="00BF3619" w:rsidR="00E917EA">
        <w:rPr>
          <w:rFonts w:ascii="Times New Roman" w:hAnsi="Times New Roman"/>
        </w:rPr>
        <w:t xml:space="preserve"> a v Čl. </w:t>
      </w:r>
      <w:r w:rsidRPr="00BF3619" w:rsidR="008535AD">
        <w:rPr>
          <w:rFonts w:ascii="Times New Roman" w:hAnsi="Times New Roman"/>
        </w:rPr>
        <w:t>IV</w:t>
      </w:r>
      <w:r w:rsidRPr="00BF3619" w:rsidR="00E917EA">
        <w:rPr>
          <w:rFonts w:ascii="Times New Roman" w:hAnsi="Times New Roman"/>
        </w:rPr>
        <w:t xml:space="preserve"> ustanovuje dátum účinnosti.</w:t>
      </w:r>
    </w:p>
    <w:p w:rsidR="00DE794F" w:rsidRPr="00BF3619" w:rsidP="00B52AF2">
      <w:pPr>
        <w:bidi w:val="0"/>
        <w:rPr>
          <w:rFonts w:ascii="Times New Roman" w:hAnsi="Times New Roman"/>
        </w:rPr>
      </w:pPr>
    </w:p>
    <w:p w:rsidR="0088419C" w:rsidRPr="00BF3619" w:rsidP="00B52AF2">
      <w:pPr>
        <w:bidi w:val="0"/>
        <w:rPr>
          <w:rFonts w:ascii="Times New Roman" w:hAnsi="Times New Roman"/>
        </w:rPr>
      </w:pPr>
    </w:p>
    <w:p w:rsidR="00CF7DBB" w:rsidRPr="00BF3619" w:rsidP="00D526CE">
      <w:pPr>
        <w:bidi w:val="0"/>
        <w:ind w:firstLine="708"/>
        <w:jc w:val="both"/>
        <w:rPr>
          <w:rFonts w:ascii="Times New Roman" w:hAnsi="Times New Roman"/>
        </w:rPr>
      </w:pPr>
      <w:r w:rsidRPr="00BF3619" w:rsidR="00DE794F">
        <w:rPr>
          <w:rFonts w:ascii="Times New Roman" w:hAnsi="Times New Roman"/>
        </w:rPr>
        <w:t xml:space="preserve">Návrh zákona je v súlade s Ústavou Slovenskej republiky, ústavným zákonmi, medzinárodnými zmluvami, ktorými je Slovenská republika viazaná </w:t>
      </w:r>
      <w:r w:rsidRPr="00BF3619" w:rsidR="008535AD">
        <w:rPr>
          <w:rFonts w:ascii="Times New Roman" w:hAnsi="Times New Roman"/>
        </w:rPr>
        <w:t xml:space="preserve">a </w:t>
      </w:r>
      <w:r w:rsidRPr="00BF3619" w:rsidR="00DE794F">
        <w:rPr>
          <w:rFonts w:ascii="Times New Roman" w:hAnsi="Times New Roman"/>
        </w:rPr>
        <w:t>súčasne je v súlade s právom Európskej únie.</w:t>
      </w:r>
    </w:p>
    <w:p w:rsidR="00CF7DBB" w:rsidRPr="00BF3619" w:rsidP="00B52AF2">
      <w:pPr>
        <w:bidi w:val="0"/>
        <w:rPr>
          <w:rFonts w:ascii="Times New Roman" w:hAnsi="Times New Roman"/>
        </w:rPr>
      </w:pPr>
    </w:p>
    <w:p w:rsidR="00DE794F" w:rsidRPr="00BF3619" w:rsidP="00B52AF2">
      <w:pPr>
        <w:bidi w:val="0"/>
        <w:rPr>
          <w:rFonts w:ascii="Times New Roman" w:hAnsi="Times New Roman"/>
        </w:rPr>
      </w:pPr>
      <w:r w:rsidRPr="00BF3619">
        <w:rPr>
          <w:rFonts w:ascii="Times New Roman" w:hAnsi="Times New Roman"/>
        </w:rPr>
        <w:t xml:space="preserve"> </w:t>
      </w:r>
      <w:r w:rsidRPr="00BF3619" w:rsidR="00D526CE">
        <w:rPr>
          <w:rFonts w:ascii="Times New Roman" w:hAnsi="Times New Roman"/>
        </w:rPr>
        <w:tab/>
      </w:r>
      <w:r w:rsidRPr="00BF3619">
        <w:rPr>
          <w:rFonts w:ascii="Times New Roman" w:hAnsi="Times New Roman"/>
        </w:rPr>
        <w:t>Návrh zákona nebude predmetom vnú</w:t>
      </w:r>
      <w:r w:rsidRPr="00BF3619">
        <w:rPr>
          <w:rFonts w:ascii="Times New Roman" w:hAnsi="Times New Roman"/>
        </w:rPr>
        <w:t>t</w:t>
      </w:r>
      <w:r w:rsidRPr="00BF3619">
        <w:rPr>
          <w:rFonts w:ascii="Times New Roman" w:hAnsi="Times New Roman"/>
        </w:rPr>
        <w:t xml:space="preserve">rokomunitárneho pripomienkového konania. </w:t>
      </w:r>
    </w:p>
    <w:p w:rsidR="00DE794F" w:rsidRPr="00BF3619" w:rsidP="00B36001">
      <w:pPr>
        <w:bidi w:val="0"/>
        <w:jc w:val="both"/>
        <w:rPr>
          <w:rFonts w:ascii="Times New Roman" w:hAnsi="Times New Roman"/>
        </w:rPr>
      </w:pPr>
    </w:p>
    <w:p w:rsidR="00DE794F" w:rsidRPr="00BF3619" w:rsidP="00B36001">
      <w:pPr>
        <w:bidi w:val="0"/>
        <w:ind w:firstLine="708"/>
        <w:jc w:val="both"/>
        <w:rPr>
          <w:rFonts w:ascii="Times New Roman" w:hAnsi="Times New Roman"/>
        </w:rPr>
      </w:pPr>
      <w:r w:rsidRPr="00BF3619">
        <w:rPr>
          <w:rFonts w:ascii="Times New Roman" w:hAnsi="Times New Roman"/>
        </w:rPr>
        <w:t xml:space="preserve">Predložený návrh zákona </w:t>
      </w:r>
      <w:r w:rsidR="00222CB6">
        <w:rPr>
          <w:rFonts w:ascii="Times New Roman" w:hAnsi="Times New Roman"/>
        </w:rPr>
        <w:t>ne</w:t>
      </w:r>
      <w:r w:rsidRPr="00BF3619">
        <w:rPr>
          <w:rFonts w:ascii="Times New Roman" w:hAnsi="Times New Roman"/>
        </w:rPr>
        <w:t>bude mať vplyv na rozpoč</w:t>
      </w:r>
      <w:r w:rsidR="00254FB8">
        <w:rPr>
          <w:rFonts w:ascii="Times New Roman" w:hAnsi="Times New Roman"/>
        </w:rPr>
        <w:t>et verejnej správy</w:t>
      </w:r>
      <w:r w:rsidRPr="00BF3619">
        <w:rPr>
          <w:rFonts w:ascii="Times New Roman" w:hAnsi="Times New Roman"/>
        </w:rPr>
        <w:t xml:space="preserve">, </w:t>
      </w:r>
      <w:r w:rsidR="00C12658">
        <w:rPr>
          <w:rFonts w:ascii="Times New Roman" w:hAnsi="Times New Roman"/>
        </w:rPr>
        <w:t xml:space="preserve">bude mať </w:t>
      </w:r>
      <w:r w:rsidRPr="00BF3619">
        <w:rPr>
          <w:rFonts w:ascii="Times New Roman" w:hAnsi="Times New Roman"/>
        </w:rPr>
        <w:t>pozitívny</w:t>
      </w:r>
      <w:r w:rsidRPr="00BF3619" w:rsidR="00CF7DBB">
        <w:rPr>
          <w:rFonts w:ascii="Times New Roman" w:hAnsi="Times New Roman"/>
        </w:rPr>
        <w:t xml:space="preserve"> aj negatívny</w:t>
      </w:r>
      <w:r w:rsidRPr="00BF3619">
        <w:rPr>
          <w:rFonts w:ascii="Times New Roman" w:hAnsi="Times New Roman"/>
        </w:rPr>
        <w:t xml:space="preserve"> vplyv na podnikateľské prostredie</w:t>
      </w:r>
      <w:r w:rsidRPr="00BF3619" w:rsidR="00CF7DBB">
        <w:rPr>
          <w:rFonts w:ascii="Times New Roman" w:hAnsi="Times New Roman"/>
        </w:rPr>
        <w:t xml:space="preserve">, pozitívny vplyv </w:t>
      </w:r>
      <w:r w:rsidRPr="00BF3619">
        <w:rPr>
          <w:rFonts w:ascii="Times New Roman" w:hAnsi="Times New Roman"/>
        </w:rPr>
        <w:t xml:space="preserve">na životné prostredie, nebude mať sociálny vplyv ani vplyv na informatizáciu spoločnosti.  </w:t>
      </w:r>
    </w:p>
    <w:p w:rsidR="00DE794F" w:rsidRPr="00BF3619" w:rsidP="00B52AF2">
      <w:pPr>
        <w:bidi w:val="0"/>
        <w:rPr>
          <w:rFonts w:ascii="Times New Roman" w:hAnsi="Times New Roman"/>
        </w:rPr>
      </w:pPr>
    </w:p>
    <w:p w:rsidR="007C1DC2" w:rsidRPr="00BF3619" w:rsidP="00B52AF2">
      <w:pPr>
        <w:bidi w:val="0"/>
        <w:rPr>
          <w:rFonts w:ascii="Times New Roman" w:hAnsi="Times New Roman"/>
          <w:b/>
        </w:rPr>
      </w:pPr>
      <w:r w:rsidRPr="00BF3619">
        <w:rPr>
          <w:rFonts w:ascii="Times New Roman" w:hAnsi="Times New Roman"/>
        </w:rPr>
        <w:br w:type="page"/>
      </w:r>
      <w:r w:rsidR="00BF3619">
        <w:rPr>
          <w:rFonts w:ascii="Times New Roman" w:hAnsi="Times New Roman"/>
          <w:b/>
        </w:rPr>
        <w:t>Osobitná časť</w:t>
      </w:r>
    </w:p>
    <w:p w:rsidR="007C1DC2" w:rsidRPr="00BF3619" w:rsidP="00B52AF2">
      <w:pPr>
        <w:bidi w:val="0"/>
        <w:rPr>
          <w:rFonts w:ascii="Times New Roman" w:hAnsi="Times New Roman"/>
        </w:rPr>
      </w:pPr>
    </w:p>
    <w:p w:rsidR="007C1DC2" w:rsidRPr="00BF3619" w:rsidP="00B52AF2">
      <w:pPr>
        <w:bidi w:val="0"/>
        <w:rPr>
          <w:rFonts w:ascii="Times New Roman" w:hAnsi="Times New Roman"/>
        </w:rPr>
      </w:pPr>
      <w:r w:rsidRPr="00BF3619">
        <w:rPr>
          <w:rFonts w:ascii="Times New Roman" w:hAnsi="Times New Roman"/>
        </w:rPr>
        <w:t>K čl. I</w:t>
      </w:r>
    </w:p>
    <w:p w:rsidR="00514DD2" w:rsidRPr="00BF3619" w:rsidP="00B52AF2">
      <w:pPr>
        <w:bidi w:val="0"/>
        <w:rPr>
          <w:rFonts w:ascii="Times New Roman" w:hAnsi="Times New Roman"/>
        </w:rPr>
      </w:pPr>
    </w:p>
    <w:p w:rsidR="00D50039" w:rsidRPr="00C0488A" w:rsidP="002E27F6">
      <w:pPr>
        <w:bidi w:val="0"/>
        <w:jc w:val="both"/>
        <w:rPr>
          <w:rFonts w:ascii="Times New Roman" w:hAnsi="Times New Roman"/>
        </w:rPr>
      </w:pPr>
      <w:r w:rsidRPr="00C0488A">
        <w:rPr>
          <w:rFonts w:ascii="Times New Roman" w:hAnsi="Times New Roman"/>
        </w:rPr>
        <w:t>K bodu 1</w:t>
      </w:r>
    </w:p>
    <w:p w:rsidR="009A152F" w:rsidRPr="00C0488A" w:rsidP="002E27F6">
      <w:pPr>
        <w:bidi w:val="0"/>
        <w:jc w:val="both"/>
        <w:rPr>
          <w:rFonts w:ascii="Times New Roman" w:hAnsi="Times New Roman"/>
        </w:rPr>
      </w:pPr>
      <w:r w:rsidRPr="00C0488A" w:rsidR="00280E95">
        <w:rPr>
          <w:rFonts w:ascii="Times New Roman" w:hAnsi="Times New Roman"/>
        </w:rPr>
        <w:t>Legislatívna úprava vo vzťahu k platnému zneniu.</w:t>
      </w:r>
    </w:p>
    <w:p w:rsidR="00D50039" w:rsidP="002E27F6">
      <w:pPr>
        <w:bidi w:val="0"/>
        <w:jc w:val="both"/>
        <w:rPr>
          <w:rFonts w:ascii="Times New Roman" w:hAnsi="Times New Roman"/>
        </w:rPr>
      </w:pPr>
    </w:p>
    <w:p w:rsidR="00E917EA" w:rsidRPr="004B578B" w:rsidP="002E27F6">
      <w:pPr>
        <w:bidi w:val="0"/>
        <w:jc w:val="both"/>
        <w:rPr>
          <w:rFonts w:ascii="Times New Roman" w:hAnsi="Times New Roman"/>
        </w:rPr>
      </w:pPr>
      <w:r w:rsidRPr="004B578B">
        <w:rPr>
          <w:rFonts w:ascii="Times New Roman" w:hAnsi="Times New Roman"/>
        </w:rPr>
        <w:t xml:space="preserve">K bodu </w:t>
      </w:r>
      <w:r w:rsidR="00266C7B">
        <w:rPr>
          <w:rFonts w:ascii="Times New Roman" w:hAnsi="Times New Roman"/>
        </w:rPr>
        <w:t>2</w:t>
      </w:r>
    </w:p>
    <w:p w:rsidR="00E917EA" w:rsidRPr="00BF3619" w:rsidP="002E27F6">
      <w:pPr>
        <w:bidi w:val="0"/>
        <w:jc w:val="both"/>
        <w:rPr>
          <w:rFonts w:ascii="Times New Roman" w:hAnsi="Times New Roman"/>
        </w:rPr>
      </w:pPr>
      <w:r w:rsidRPr="00BF3619">
        <w:rPr>
          <w:rFonts w:ascii="Times New Roman" w:hAnsi="Times New Roman"/>
        </w:rPr>
        <w:t xml:space="preserve">Dopĺňa sa predmet zákona o odpadoch v nadväznosti na článok 1 rámcovej smernice, keďže v zmysle obsahu rámcovej smernice predmetom úpravy zákona o odpadoch </w:t>
      </w:r>
      <w:r w:rsidRPr="00BF3619" w:rsidR="00DD4DC1">
        <w:rPr>
          <w:rFonts w:ascii="Times New Roman" w:hAnsi="Times New Roman"/>
        </w:rPr>
        <w:t xml:space="preserve">je </w:t>
      </w:r>
      <w:r w:rsidRPr="00BF3619">
        <w:rPr>
          <w:rFonts w:ascii="Times New Roman" w:hAnsi="Times New Roman"/>
        </w:rPr>
        <w:t xml:space="preserve">aj predchádzanie vzniku odpadu. </w:t>
      </w:r>
    </w:p>
    <w:p w:rsidR="00E917EA" w:rsidRPr="00BF3619" w:rsidP="002E27F6">
      <w:pPr>
        <w:bidi w:val="0"/>
        <w:jc w:val="both"/>
        <w:rPr>
          <w:rFonts w:ascii="Times New Roman" w:hAnsi="Times New Roman"/>
        </w:rPr>
      </w:pPr>
    </w:p>
    <w:p w:rsidR="00E917EA" w:rsidRPr="004B578B" w:rsidP="002E27F6">
      <w:pPr>
        <w:bidi w:val="0"/>
        <w:jc w:val="both"/>
        <w:rPr>
          <w:rFonts w:ascii="Times New Roman" w:hAnsi="Times New Roman"/>
        </w:rPr>
      </w:pPr>
      <w:r w:rsidRPr="004B578B">
        <w:rPr>
          <w:rFonts w:ascii="Times New Roman" w:hAnsi="Times New Roman"/>
        </w:rPr>
        <w:t xml:space="preserve">K bodu </w:t>
      </w:r>
      <w:r w:rsidR="00280E95">
        <w:rPr>
          <w:rFonts w:ascii="Times New Roman" w:hAnsi="Times New Roman"/>
        </w:rPr>
        <w:t>3</w:t>
      </w:r>
    </w:p>
    <w:p w:rsidR="00843C13" w:rsidP="002E27F6">
      <w:pPr>
        <w:bidi w:val="0"/>
        <w:jc w:val="both"/>
        <w:rPr>
          <w:rFonts w:ascii="Times New Roman" w:hAnsi="Times New Roman"/>
        </w:rPr>
      </w:pPr>
      <w:r w:rsidRPr="00BF3619" w:rsidR="00E917EA">
        <w:rPr>
          <w:rFonts w:ascii="Times New Roman" w:hAnsi="Times New Roman"/>
        </w:rPr>
        <w:t>Doplnenie v § 1 odseku 3 nadväzuje na článok 2 ods. 1 a ods. 3 rámcovej smernic</w:t>
      </w:r>
      <w:r w:rsidRPr="00BF3619" w:rsidR="004C7B25">
        <w:rPr>
          <w:rFonts w:ascii="Times New Roman" w:hAnsi="Times New Roman"/>
        </w:rPr>
        <w:t xml:space="preserve">e </w:t>
      </w:r>
      <w:r w:rsidRPr="00BF3619" w:rsidR="00E917EA">
        <w:rPr>
          <w:rFonts w:ascii="Times New Roman" w:hAnsi="Times New Roman"/>
        </w:rPr>
        <w:t>a ustanovuje na ktoré odpady, sa nevzťahuje zákon o odpadoch.</w:t>
      </w:r>
      <w:r w:rsidRPr="00BF3619" w:rsidR="00E9518C">
        <w:rPr>
          <w:rFonts w:ascii="Times New Roman" w:hAnsi="Times New Roman"/>
        </w:rPr>
        <w:t xml:space="preserve"> </w:t>
      </w:r>
      <w:r w:rsidRPr="00BF3619">
        <w:rPr>
          <w:rFonts w:ascii="Times New Roman" w:hAnsi="Times New Roman"/>
        </w:rPr>
        <w:t xml:space="preserve">Formulačná úprava oproti zneniu smernice nastala po upozornení Ministerstva pôdohospodárstva a rozvoja vidieka Slovenskej republiky v prípade písm. </w:t>
      </w:r>
      <w:r w:rsidRPr="00BF3619" w:rsidR="007B30CA">
        <w:rPr>
          <w:rFonts w:ascii="Times New Roman" w:hAnsi="Times New Roman"/>
        </w:rPr>
        <w:t>a</w:t>
      </w:r>
      <w:r w:rsidRPr="00BF3619">
        <w:rPr>
          <w:rFonts w:ascii="Times New Roman" w:hAnsi="Times New Roman"/>
        </w:rPr>
        <w:t>), kde sa namiesto slova „exkrementy“ použilo slovo „hnoj“, ktoré je zároveň aj definované v Nariadení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14.11.2009)  (ďalej len „nariadenie č. 1069/2009“). V zmysle uvedeného nariadenia sa pod pojmom hnoj rozumie každý exkrement a/alebo moč hospodárskych zvierat okrem chovaných rýb so stelivom alebo bez neho.</w:t>
      </w:r>
    </w:p>
    <w:p w:rsidR="004B578B" w:rsidP="002E27F6">
      <w:pPr>
        <w:bidi w:val="0"/>
        <w:jc w:val="both"/>
        <w:rPr>
          <w:rFonts w:ascii="Times New Roman" w:hAnsi="Times New Roman"/>
        </w:rPr>
      </w:pPr>
    </w:p>
    <w:p w:rsidR="004B578B" w:rsidRPr="00BF3619" w:rsidP="002E27F6">
      <w:pPr>
        <w:bidi w:val="0"/>
        <w:jc w:val="both"/>
        <w:rPr>
          <w:rFonts w:ascii="Times New Roman" w:hAnsi="Times New Roman"/>
        </w:rPr>
      </w:pPr>
      <w:r>
        <w:rPr>
          <w:rFonts w:ascii="Times New Roman" w:hAnsi="Times New Roman"/>
        </w:rPr>
        <w:t xml:space="preserve">K bodu </w:t>
      </w:r>
      <w:r w:rsidR="00280E95">
        <w:rPr>
          <w:rFonts w:ascii="Times New Roman" w:hAnsi="Times New Roman"/>
        </w:rPr>
        <w:t>4</w:t>
      </w:r>
    </w:p>
    <w:p w:rsidR="00E917EA" w:rsidRPr="00BF3619" w:rsidP="002E27F6">
      <w:pPr>
        <w:bidi w:val="0"/>
        <w:jc w:val="both"/>
        <w:rPr>
          <w:rFonts w:ascii="Times New Roman" w:hAnsi="Times New Roman"/>
        </w:rPr>
      </w:pPr>
      <w:r w:rsidR="00E433C1">
        <w:rPr>
          <w:rFonts w:ascii="Times New Roman" w:hAnsi="Times New Roman"/>
        </w:rPr>
        <w:t>Ďalej v</w:t>
      </w:r>
      <w:r w:rsidRPr="00BF3619" w:rsidR="00E9518C">
        <w:rPr>
          <w:rFonts w:ascii="Times New Roman" w:hAnsi="Times New Roman"/>
        </w:rPr>
        <w:t xml:space="preserve"> slovenskej verzii rámcovej smernice sa v článku 2 ods. 1 písm. b) a c) používa slovo „pôda“, pričom uvedený výraz sa použil na anglické slovo „land“ i „soil“. Pojem pôda je významovo užším pojmom ako pojem zemina, kým pojem zemina v sebe zahŕňa aj pojem pôda. Pojem „soil“ je možné preložiť ako „pôda“ ale </w:t>
      </w:r>
      <w:r w:rsidRPr="00BF3619" w:rsidR="00BD38F4">
        <w:rPr>
          <w:rFonts w:ascii="Times New Roman" w:hAnsi="Times New Roman"/>
        </w:rPr>
        <w:t xml:space="preserve">aj ako </w:t>
      </w:r>
      <w:r w:rsidRPr="00BF3619" w:rsidR="00E9518C">
        <w:rPr>
          <w:rFonts w:ascii="Times New Roman" w:hAnsi="Times New Roman"/>
        </w:rPr>
        <w:t>„zemina“. Vo význame „zemina“ sa tento pojem použil napr. aj pri preklade rámcovej smernice do českého jazyka. V prípade, žeby sa použilo všade slovo „pôda“ vzniká obava, že v dôsledku terminologickej nepresnosti by sa zúžil význam článku 2 ods. 1 rámcovej smernice a</w:t>
      </w:r>
      <w:r w:rsidRPr="00BF3619" w:rsidR="00BD38F4">
        <w:rPr>
          <w:rFonts w:ascii="Times New Roman" w:hAnsi="Times New Roman"/>
        </w:rPr>
        <w:t> vyňatie by sa týkalo iba pôdy ako časti zeminy, ale nie zeminy vo všeobecnom význame.</w:t>
      </w:r>
      <w:r w:rsidRPr="00BF3619" w:rsidR="00E9518C">
        <w:rPr>
          <w:rFonts w:ascii="Times New Roman" w:hAnsi="Times New Roman"/>
        </w:rPr>
        <w:t xml:space="preserve"> </w:t>
      </w:r>
      <w:r w:rsidRPr="00BF3619" w:rsidR="00BD38F4">
        <w:rPr>
          <w:rFonts w:ascii="Times New Roman" w:hAnsi="Times New Roman"/>
        </w:rPr>
        <w:t xml:space="preserve">Zároveň v Katalógu odpadov napr. v skupine 17 sa použilo slovo „zemina“ a nie „pôda“ pri preklade anglického slova „soil“, a teda </w:t>
      </w:r>
      <w:r w:rsidRPr="00BF3619" w:rsidR="001A2878">
        <w:rPr>
          <w:rFonts w:ascii="Times New Roman" w:hAnsi="Times New Roman"/>
        </w:rPr>
        <w:t xml:space="preserve">napr. </w:t>
      </w:r>
      <w:r w:rsidRPr="00BF3619" w:rsidR="00BD38F4">
        <w:rPr>
          <w:rFonts w:ascii="Times New Roman" w:hAnsi="Times New Roman"/>
        </w:rPr>
        <w:t>spojenie</w:t>
      </w:r>
      <w:r w:rsidRPr="00BF3619" w:rsidR="001A2878">
        <w:rPr>
          <w:rFonts w:ascii="Times New Roman" w:hAnsi="Times New Roman"/>
        </w:rPr>
        <w:t xml:space="preserve"> „17 05 03 soil and stones...“ je preložené ako „17 05 03 zemina a kamenivo...“ a nie ako „17 05 03 pôda a kamenivo...“.</w:t>
      </w:r>
      <w:r w:rsidRPr="00BF3619" w:rsidR="00BD38F4">
        <w:rPr>
          <w:rFonts w:ascii="Times New Roman" w:hAnsi="Times New Roman"/>
        </w:rPr>
        <w:t xml:space="preserve"> </w:t>
      </w:r>
      <w:r w:rsidRPr="00BF3619" w:rsidR="00E9518C">
        <w:rPr>
          <w:rFonts w:ascii="Times New Roman" w:hAnsi="Times New Roman"/>
        </w:rPr>
        <w:t>Zároveň spojenie „trvalo spojených s pôdou“ použité v článku 2 ods. 1 písm. b) nie je v slovenskej terminológii všeobecne zaužívané a bežne sa používa spojenie „trvalo resp. pevne spojené so zemou“. Vzhľadom na uvedené sa znenie písm. i) a j) formulačne upravilo oproti zneniu článku 2 ods. 1 písm. b) a c) rámcovej smernice.</w:t>
      </w:r>
      <w:r w:rsidRPr="00BF3619" w:rsidR="0035516F">
        <w:rPr>
          <w:rFonts w:ascii="Times New Roman" w:hAnsi="Times New Roman"/>
        </w:rPr>
        <w:t xml:space="preserve"> </w:t>
      </w:r>
    </w:p>
    <w:p w:rsidR="0035516F" w:rsidRPr="00BF3619" w:rsidP="00B52AF2">
      <w:pPr>
        <w:bidi w:val="0"/>
        <w:rPr>
          <w:rFonts w:ascii="Times New Roman" w:hAnsi="Times New Roman"/>
          <w:u w:val="single"/>
        </w:rPr>
      </w:pPr>
    </w:p>
    <w:p w:rsidR="00E917EA" w:rsidRPr="00BF3619" w:rsidP="002E27F6">
      <w:pPr>
        <w:bidi w:val="0"/>
        <w:jc w:val="both"/>
        <w:rPr>
          <w:rFonts w:ascii="Times New Roman" w:hAnsi="Times New Roman"/>
          <w:u w:val="single"/>
          <w:vertAlign w:val="superscript"/>
        </w:rPr>
      </w:pPr>
      <w:r w:rsidRPr="00BF3619">
        <w:rPr>
          <w:rFonts w:ascii="Times New Roman" w:hAnsi="Times New Roman"/>
          <w:u w:val="single"/>
        </w:rPr>
        <w:t xml:space="preserve">K bodu </w:t>
      </w:r>
      <w:r w:rsidR="00886AB6">
        <w:rPr>
          <w:rFonts w:ascii="Times New Roman" w:hAnsi="Times New Roman"/>
          <w:u w:val="single"/>
        </w:rPr>
        <w:t>5</w:t>
      </w:r>
    </w:p>
    <w:p w:rsidR="00E917EA" w:rsidRPr="00BF3619" w:rsidP="002E27F6">
      <w:pPr>
        <w:bidi w:val="0"/>
        <w:jc w:val="both"/>
        <w:rPr>
          <w:rFonts w:ascii="Times New Roman" w:hAnsi="Times New Roman"/>
        </w:rPr>
      </w:pPr>
      <w:r w:rsidRPr="00BF3619">
        <w:rPr>
          <w:rFonts w:ascii="Times New Roman" w:hAnsi="Times New Roman"/>
        </w:rPr>
        <w:t xml:space="preserve">V § 1 </w:t>
      </w:r>
      <w:r w:rsidRPr="00BF3619" w:rsidR="00030DFE">
        <w:rPr>
          <w:rFonts w:ascii="Times New Roman" w:hAnsi="Times New Roman"/>
        </w:rPr>
        <w:t xml:space="preserve">sa upravuje znenie odseku 4, a to formulačne ako aj doplnením  nového písmena. </w:t>
      </w:r>
      <w:r w:rsidRPr="00BF3619">
        <w:rPr>
          <w:rFonts w:ascii="Times New Roman" w:hAnsi="Times New Roman"/>
        </w:rPr>
        <w:t xml:space="preserve"> </w:t>
      </w:r>
      <w:r w:rsidRPr="00BF3619" w:rsidR="00030DFE">
        <w:rPr>
          <w:rFonts w:ascii="Times New Roman" w:hAnsi="Times New Roman"/>
        </w:rPr>
        <w:t>Písmen</w:t>
      </w:r>
      <w:r w:rsidRPr="00BF3619" w:rsidR="004E36AB">
        <w:rPr>
          <w:rFonts w:ascii="Times New Roman" w:hAnsi="Times New Roman"/>
        </w:rPr>
        <w:t>á</w:t>
      </w:r>
      <w:r w:rsidRPr="00BF3619" w:rsidR="00030DFE">
        <w:rPr>
          <w:rFonts w:ascii="Times New Roman" w:hAnsi="Times New Roman"/>
        </w:rPr>
        <w:t xml:space="preserve"> a) a b) sa preberajú bez zmeny z platného zákona o odpadoch. </w:t>
      </w:r>
      <w:r w:rsidRPr="00BF3619">
        <w:rPr>
          <w:rFonts w:ascii="Times New Roman" w:hAnsi="Times New Roman"/>
        </w:rPr>
        <w:t xml:space="preserve">Nové písmeno c) súvisí s článkom 2 odsekom 2 písm. c) rámcovej smernice, formulačne sa upravilo znenie písm. d) [pôvodne písm. c)] v súvislosti s článkom 2 odsekom 2 písm. b) rámcovej smernice, ako aj s terminológiou, ktorú používa nariadenie č. 1069/2009 </w:t>
      </w:r>
      <w:r w:rsidRPr="00BF3619" w:rsidR="003912D7">
        <w:rPr>
          <w:rFonts w:ascii="Times New Roman" w:hAnsi="Times New Roman"/>
        </w:rPr>
        <w:t>a používa ju i</w:t>
      </w:r>
      <w:r w:rsidRPr="00BF3619">
        <w:rPr>
          <w:rFonts w:ascii="Times New Roman" w:hAnsi="Times New Roman"/>
        </w:rPr>
        <w:t xml:space="preserve"> zákon č. 39/2007 Z. z. o veterinárnej starostlivosti v znení neskorších predpisov. V písmene e) [pôvodne písm. d)] sa použilo jednotné číslo. </w:t>
      </w:r>
      <w:r w:rsidRPr="00BF3619" w:rsidR="007B30CA">
        <w:rPr>
          <w:rFonts w:ascii="Times New Roman" w:hAnsi="Times New Roman"/>
        </w:rPr>
        <w:t xml:space="preserve">Z odseku 3 sa premiestnilo nakladanie s odpadovými vodami a osobitnými vodami – písmeno f) na základe pripomienky OAP ÚV SR. </w:t>
      </w:r>
      <w:r w:rsidRPr="00BF3619">
        <w:rPr>
          <w:rFonts w:ascii="Times New Roman" w:hAnsi="Times New Roman"/>
        </w:rPr>
        <w:t xml:space="preserve">Zároveň sa </w:t>
      </w:r>
      <w:r w:rsidRPr="00BF3619" w:rsidR="00786267">
        <w:rPr>
          <w:rFonts w:ascii="Times New Roman" w:hAnsi="Times New Roman"/>
        </w:rPr>
        <w:t>upravili a d</w:t>
      </w:r>
      <w:r w:rsidRPr="00BF3619">
        <w:rPr>
          <w:rFonts w:ascii="Times New Roman" w:hAnsi="Times New Roman"/>
        </w:rPr>
        <w:t>oplnili odkazy na osobitné právne predpisy.</w:t>
      </w:r>
    </w:p>
    <w:p w:rsidR="00B36001" w:rsidRPr="00BF3619" w:rsidP="00B52AF2">
      <w:pPr>
        <w:bidi w:val="0"/>
        <w:rPr>
          <w:rFonts w:ascii="Times New Roman" w:hAnsi="Times New Roman"/>
          <w:u w:val="single"/>
        </w:rPr>
      </w:pPr>
    </w:p>
    <w:p w:rsidR="007F123C" w:rsidRPr="00BF3619" w:rsidP="00B52AF2">
      <w:pPr>
        <w:bidi w:val="0"/>
        <w:rPr>
          <w:rFonts w:ascii="Times New Roman" w:hAnsi="Times New Roman"/>
          <w:u w:val="single"/>
          <w:vertAlign w:val="superscript"/>
        </w:rPr>
      </w:pPr>
      <w:r w:rsidRPr="00BF3619">
        <w:rPr>
          <w:rFonts w:ascii="Times New Roman" w:hAnsi="Times New Roman"/>
          <w:u w:val="single"/>
        </w:rPr>
        <w:t xml:space="preserve">K bodu </w:t>
      </w:r>
      <w:r w:rsidR="00886AB6">
        <w:rPr>
          <w:rFonts w:ascii="Times New Roman" w:hAnsi="Times New Roman"/>
          <w:u w:val="single"/>
        </w:rPr>
        <w:t>6</w:t>
      </w:r>
    </w:p>
    <w:p w:rsidR="00F8420C" w:rsidRPr="00BF3619" w:rsidP="00B8219A">
      <w:pPr>
        <w:bidi w:val="0"/>
        <w:jc w:val="both"/>
        <w:rPr>
          <w:rFonts w:ascii="Times New Roman" w:hAnsi="Times New Roman"/>
        </w:rPr>
      </w:pPr>
      <w:r w:rsidRPr="00BF3619" w:rsidR="007F123C">
        <w:rPr>
          <w:rFonts w:ascii="Times New Roman" w:hAnsi="Times New Roman"/>
        </w:rPr>
        <w:t>Z</w:t>
      </w:r>
      <w:r w:rsidRPr="00BF3619" w:rsidR="00545FFF">
        <w:rPr>
          <w:rFonts w:ascii="Times New Roman" w:hAnsi="Times New Roman"/>
        </w:rPr>
        <w:t xml:space="preserve"> definície </w:t>
      </w:r>
      <w:r w:rsidRPr="00BF3619" w:rsidR="007F123C">
        <w:rPr>
          <w:rFonts w:ascii="Times New Roman" w:hAnsi="Times New Roman"/>
        </w:rPr>
        <w:t>pojmu odpad sa vypúšťa príloha č. 1, ktorú obsahovala smernica Európskeho parlamentu a Rady 2006/12/ES z 5. apríla 2006 o odpadoch. K</w:t>
      </w:r>
      <w:r w:rsidRPr="00BF3619" w:rsidR="00973CAF">
        <w:rPr>
          <w:rFonts w:ascii="Times New Roman" w:hAnsi="Times New Roman"/>
        </w:rPr>
        <w:t> </w:t>
      </w:r>
      <w:r w:rsidRPr="00BF3619" w:rsidR="007F123C">
        <w:rPr>
          <w:rFonts w:ascii="Times New Roman" w:hAnsi="Times New Roman"/>
        </w:rPr>
        <w:t>vypusteniu</w:t>
      </w:r>
      <w:r w:rsidRPr="00BF3619" w:rsidR="00973CAF">
        <w:rPr>
          <w:rFonts w:ascii="Times New Roman" w:hAnsi="Times New Roman"/>
        </w:rPr>
        <w:t xml:space="preserve"> prílohy došlo z dôvodu, že </w:t>
      </w:r>
      <w:r w:rsidRPr="00BF3619" w:rsidR="007F123C">
        <w:rPr>
          <w:rFonts w:ascii="Times New Roman" w:hAnsi="Times New Roman"/>
        </w:rPr>
        <w:t>rámcov</w:t>
      </w:r>
      <w:r w:rsidRPr="00BF3619" w:rsidR="00973CAF">
        <w:rPr>
          <w:rFonts w:ascii="Times New Roman" w:hAnsi="Times New Roman"/>
        </w:rPr>
        <w:t>á</w:t>
      </w:r>
      <w:r w:rsidRPr="00BF3619" w:rsidR="007F123C">
        <w:rPr>
          <w:rFonts w:ascii="Times New Roman" w:hAnsi="Times New Roman"/>
        </w:rPr>
        <w:t xml:space="preserve"> smernic</w:t>
      </w:r>
      <w:r w:rsidRPr="00BF3619" w:rsidR="00973CAF">
        <w:rPr>
          <w:rFonts w:ascii="Times New Roman" w:hAnsi="Times New Roman"/>
        </w:rPr>
        <w:t xml:space="preserve">a už uvedenú prílohu neobsahuje a zároveň v praxi sa už táto príloha nepoužíva. </w:t>
      </w:r>
      <w:r w:rsidRPr="00BF3619" w:rsidR="007F123C">
        <w:rPr>
          <w:rFonts w:ascii="Times New Roman" w:hAnsi="Times New Roman"/>
        </w:rPr>
        <w:t xml:space="preserve"> </w:t>
      </w:r>
    </w:p>
    <w:p w:rsidR="00882AD6" w:rsidRPr="00BF3619" w:rsidP="00B8219A">
      <w:pPr>
        <w:bidi w:val="0"/>
        <w:jc w:val="both"/>
        <w:rPr>
          <w:rFonts w:ascii="Times New Roman" w:hAnsi="Times New Roman"/>
          <w:u w:val="single"/>
        </w:rPr>
      </w:pPr>
    </w:p>
    <w:p w:rsidR="00E917EA" w:rsidRPr="00BF3619" w:rsidP="00B8219A">
      <w:pPr>
        <w:bidi w:val="0"/>
        <w:jc w:val="both"/>
        <w:rPr>
          <w:rFonts w:ascii="Times New Roman" w:hAnsi="Times New Roman"/>
          <w:u w:val="single"/>
          <w:vertAlign w:val="superscript"/>
        </w:rPr>
      </w:pPr>
      <w:r w:rsidRPr="00BF3619">
        <w:rPr>
          <w:rFonts w:ascii="Times New Roman" w:hAnsi="Times New Roman"/>
          <w:u w:val="single"/>
        </w:rPr>
        <w:t xml:space="preserve">K bodu </w:t>
      </w:r>
      <w:r w:rsidR="00886AB6">
        <w:rPr>
          <w:rFonts w:ascii="Times New Roman" w:hAnsi="Times New Roman"/>
          <w:u w:val="single"/>
        </w:rPr>
        <w:t>7</w:t>
      </w:r>
    </w:p>
    <w:p w:rsidR="00E917EA" w:rsidRPr="00BF3619" w:rsidP="00B8219A">
      <w:pPr>
        <w:bidi w:val="0"/>
        <w:jc w:val="both"/>
        <w:rPr>
          <w:rFonts w:ascii="Times New Roman" w:hAnsi="Times New Roman"/>
        </w:rPr>
      </w:pPr>
      <w:r w:rsidRPr="00BF3619">
        <w:rPr>
          <w:rFonts w:ascii="Times New Roman" w:hAnsi="Times New Roman"/>
        </w:rPr>
        <w:t xml:space="preserve">Formulačne sa upravujú definície pojmov nakladanie s odpadom, zhodnocovanie odpadu, zneškodňovanie odpadu a zber. Úprava definícií súvisí s článkom 3 odsekmi 9, 10, 15 a 19 rámcovej smernice. Uvedené pojmy slovenská legislatíva síce obsahuje, ale rámcová smernica tieto pojmy definuje čiastočne odlišne, než sú definované v zákone o odpadoch. Pojem </w:t>
      </w:r>
      <w:r w:rsidRPr="00BF3619">
        <w:rPr>
          <w:rFonts w:ascii="Times New Roman" w:hAnsi="Times New Roman"/>
          <w:i/>
        </w:rPr>
        <w:t xml:space="preserve">nakladanie s odpadom </w:t>
      </w:r>
      <w:r w:rsidRPr="00BF3619">
        <w:rPr>
          <w:rFonts w:ascii="Times New Roman" w:hAnsi="Times New Roman"/>
        </w:rPr>
        <w:t xml:space="preserve">vzhľadom na jeho formulačnú úpravu zahŕňa aj dohľad nad činnosťami uvedenými v definícii ako aj konanie vo funkcii obchodníka alebo sprostredkovateľa. Pod pojmom dohľad je potrebné rozumieť, jednak dohľad vykonávaný zo strany orgánov štátnej správy odpadového hospodárstva ale v prenesenom význame aj stanovenie povinností, ktoré je potrebné pri nakladaní s odpadom dodržať a každý subjekt, ktorý s odpadom nakladá má dozerať na ich dodržiavanie. </w:t>
      </w:r>
      <w:r w:rsidRPr="00BF3619" w:rsidR="008F5F3F">
        <w:rPr>
          <w:rFonts w:ascii="Times New Roman" w:hAnsi="Times New Roman"/>
        </w:rPr>
        <w:t xml:space="preserve">Oproti platnej definícii nakladania s odpadom, ktorá obsahovala spojenie „starostlivosti o miesta zneškodňovania“ sa do tohto spojenie v úvode doplnilo slovo „nasledujúcej“. </w:t>
      </w:r>
      <w:r w:rsidRPr="00BF3619" w:rsidR="00A0423D">
        <w:rPr>
          <w:rFonts w:ascii="Times New Roman" w:hAnsi="Times New Roman"/>
        </w:rPr>
        <w:t xml:space="preserve">Uvedené je potrebné rozumieť v tom zmysle, že aj po ukončení prevádzky zariadenia na zneškodňovanie odpadov je potrebné naďalej vykonávať úkony, ktoré súvisia so starostlivosťou o miesta zneškodňovania a ako príklad je možné uviesť </w:t>
      </w:r>
      <w:r w:rsidRPr="00BF3619" w:rsidR="003A1237">
        <w:rPr>
          <w:rFonts w:ascii="Times New Roman" w:hAnsi="Times New Roman"/>
        </w:rPr>
        <w:t xml:space="preserve">napr. </w:t>
      </w:r>
      <w:r w:rsidRPr="00BF3619" w:rsidR="00A0423D">
        <w:rPr>
          <w:rFonts w:ascii="Times New Roman" w:hAnsi="Times New Roman"/>
        </w:rPr>
        <w:t xml:space="preserve">postupy kontroly a monitorovania počas následnej starostlivosti o skládku odpadov po jej uzatvorení. </w:t>
      </w:r>
      <w:r w:rsidRPr="00BF3619">
        <w:rPr>
          <w:rFonts w:ascii="Times New Roman" w:hAnsi="Times New Roman"/>
        </w:rPr>
        <w:t>Vzhľadom na skutočnosť, že došlo aj k zmene definícií pojmov zber, zhodnocovanie odpadu a zneškodňovanie odpadu mení sa čiastočne aj význam pojmu nakladanie s odpadom.</w:t>
      </w:r>
    </w:p>
    <w:p w:rsidR="003205E2" w:rsidRPr="00BF3619" w:rsidP="00B8219A">
      <w:pPr>
        <w:bidi w:val="0"/>
        <w:jc w:val="both"/>
        <w:rPr>
          <w:rFonts w:ascii="Times New Roman" w:hAnsi="Times New Roman"/>
        </w:rPr>
      </w:pPr>
      <w:r w:rsidRPr="00BF3619" w:rsidR="00E917EA">
        <w:rPr>
          <w:rFonts w:ascii="Times New Roman" w:hAnsi="Times New Roman"/>
        </w:rPr>
        <w:tab/>
        <w:t xml:space="preserve">V nadväznosti na článok 3 </w:t>
      </w:r>
      <w:r w:rsidRPr="00BF3619" w:rsidR="00FC5273">
        <w:rPr>
          <w:rFonts w:ascii="Times New Roman" w:hAnsi="Times New Roman"/>
        </w:rPr>
        <w:t>odsek 15</w:t>
      </w:r>
      <w:r w:rsidRPr="00BF3619" w:rsidR="00E917EA">
        <w:rPr>
          <w:rFonts w:ascii="Times New Roman" w:hAnsi="Times New Roman"/>
        </w:rPr>
        <w:t xml:space="preserve"> rámcovej smernice sa mení definícia pojmu </w:t>
      </w:r>
      <w:r w:rsidRPr="00BF3619" w:rsidR="00E917EA">
        <w:rPr>
          <w:rFonts w:ascii="Times New Roman" w:hAnsi="Times New Roman"/>
          <w:i/>
        </w:rPr>
        <w:t>zhodnocovanie odpadu</w:t>
      </w:r>
      <w:r w:rsidRPr="00BF3619" w:rsidR="00E917EA">
        <w:rPr>
          <w:rFonts w:ascii="Times New Roman" w:hAnsi="Times New Roman"/>
        </w:rPr>
        <w:t>, v zmysle ktorej ide o akúkoľvek činnosť, ktorej hlavným výsledkom je prospešné využitie odpadu za účelom nahradiť iné materiály resp. primárne suroviny</w:t>
      </w:r>
      <w:r w:rsidRPr="00BF3619" w:rsidR="00B2051D">
        <w:rPr>
          <w:rFonts w:ascii="Times New Roman" w:hAnsi="Times New Roman"/>
        </w:rPr>
        <w:t xml:space="preserve"> ako aj pripravenosť odpadu plniť túto funkciu</w:t>
      </w:r>
      <w:r w:rsidRPr="00BF3619" w:rsidR="00E917EA">
        <w:rPr>
          <w:rFonts w:ascii="Times New Roman" w:hAnsi="Times New Roman"/>
        </w:rPr>
        <w:t>. V novej definíci</w:t>
      </w:r>
      <w:r w:rsidRPr="00BF3619" w:rsidR="00DC3E7A">
        <w:rPr>
          <w:rFonts w:ascii="Times New Roman" w:hAnsi="Times New Roman"/>
        </w:rPr>
        <w:t>i</w:t>
      </w:r>
      <w:r w:rsidRPr="00BF3619" w:rsidR="00E917EA">
        <w:rPr>
          <w:rFonts w:ascii="Times New Roman" w:hAnsi="Times New Roman"/>
        </w:rPr>
        <w:t xml:space="preserve"> zhodnocovania odpadu sa kladie dôraz na využívanie odpadu ako náhrady za primárne suroviny. Pojem je zároveň vymedzený aj pomocou prílohy II rámcovej smernice, ktorá je prevzatá do prílohy č. 2 zákona o</w:t>
      </w:r>
      <w:r w:rsidRPr="00BF3619" w:rsidR="005F52D7">
        <w:rPr>
          <w:rFonts w:ascii="Times New Roman" w:hAnsi="Times New Roman"/>
        </w:rPr>
        <w:t> </w:t>
      </w:r>
      <w:r w:rsidRPr="00BF3619" w:rsidR="00E917EA">
        <w:rPr>
          <w:rFonts w:ascii="Times New Roman" w:hAnsi="Times New Roman"/>
        </w:rPr>
        <w:t>odpadoch</w:t>
      </w:r>
      <w:r w:rsidRPr="00BF3619" w:rsidR="005F52D7">
        <w:rPr>
          <w:rFonts w:ascii="Times New Roman" w:hAnsi="Times New Roman"/>
        </w:rPr>
        <w:t>,</w:t>
      </w:r>
      <w:r w:rsidRPr="00BF3619" w:rsidR="00E917EA">
        <w:rPr>
          <w:rFonts w:ascii="Times New Roman" w:hAnsi="Times New Roman"/>
        </w:rPr>
        <w:t xml:space="preserve"> a ktorá sa taktiež upravuje, a to vzhľadom na jej znenie v rámcovej smernici.</w:t>
      </w:r>
    </w:p>
    <w:p w:rsidR="00E917EA" w:rsidRPr="00BF3619" w:rsidP="00B8219A">
      <w:pPr>
        <w:bidi w:val="0"/>
        <w:jc w:val="both"/>
        <w:rPr>
          <w:rFonts w:ascii="Times New Roman" w:hAnsi="Times New Roman"/>
        </w:rPr>
      </w:pPr>
      <w:r w:rsidRPr="00BF3619">
        <w:rPr>
          <w:rFonts w:ascii="Times New Roman" w:hAnsi="Times New Roman"/>
        </w:rPr>
        <w:tab/>
        <w:t xml:space="preserve">Mení sa aj definícia pojmu </w:t>
      </w:r>
      <w:r w:rsidRPr="00BF3619">
        <w:rPr>
          <w:rFonts w:ascii="Times New Roman" w:hAnsi="Times New Roman"/>
          <w:i/>
        </w:rPr>
        <w:t>zneškodňovanie</w:t>
      </w:r>
      <w:r w:rsidRPr="00BF3619">
        <w:rPr>
          <w:rFonts w:ascii="Times New Roman" w:hAnsi="Times New Roman"/>
        </w:rPr>
        <w:t>. Výslovne sa uvádza, že zneškodnenie je taká činnosť, ktorá nie je zhodnocovaním, a to aj vtedy ak je druhotným výsledkom činnosti spätné získanie látok alebo energie. Pojem je zároveň vymedzený aj pomocou prílohy I rámcovej smernice, prevzatej do prílohy č. 3 zákona o odpadoch, ktorá sa taktiež upravuje, a to vzhľadom na jej znenie v rámcovej smernici.</w:t>
        <w:tab/>
      </w:r>
    </w:p>
    <w:p w:rsidR="00E917EA" w:rsidRPr="00BF3619" w:rsidP="00B8219A">
      <w:pPr>
        <w:bidi w:val="0"/>
        <w:jc w:val="both"/>
        <w:rPr>
          <w:rFonts w:ascii="Times New Roman" w:hAnsi="Times New Roman"/>
        </w:rPr>
      </w:pPr>
      <w:r w:rsidRPr="00BF3619">
        <w:rPr>
          <w:rFonts w:ascii="Times New Roman" w:hAnsi="Times New Roman"/>
        </w:rPr>
        <w:t xml:space="preserve">Definíciu pojmu </w:t>
      </w:r>
      <w:r w:rsidRPr="00BF3619">
        <w:rPr>
          <w:rFonts w:ascii="Times New Roman" w:hAnsi="Times New Roman"/>
          <w:i/>
        </w:rPr>
        <w:t>zber</w:t>
      </w:r>
      <w:r w:rsidRPr="00BF3619">
        <w:rPr>
          <w:rFonts w:ascii="Times New Roman" w:hAnsi="Times New Roman"/>
        </w:rPr>
        <w:t xml:space="preserve"> obsahuje zákon o odpadoch už v súčasnosti. Článok 3 </w:t>
      </w:r>
      <w:r w:rsidRPr="00BF3619" w:rsidR="005F52D7">
        <w:rPr>
          <w:rFonts w:ascii="Times New Roman" w:hAnsi="Times New Roman"/>
        </w:rPr>
        <w:t>odsek</w:t>
      </w:r>
      <w:r w:rsidRPr="00BF3619">
        <w:rPr>
          <w:rFonts w:ascii="Times New Roman" w:hAnsi="Times New Roman"/>
        </w:rPr>
        <w:t xml:space="preserve"> 10 rámcovej smernice chápe však tento pojem čiastočne odlišne než ako je definovaný v zákone o odpadoch. Zberom sa rozumie zhromažďovanie odpadu od iných osôb vrátane predbežného triedenia a dočasného uloženia odpadu, nie zmiešavanie odpadov, a zároveň je bližšie konkretizovaný účel, za ktorým sa zber vykonáva, a to za účelom prepravy do zariadenia na spracovanie odpadov. Definícia pojmu spracovanie odpadov sa následne zavádza v § 2 ods. 30. </w:t>
      </w:r>
    </w:p>
    <w:p w:rsidR="00E917EA" w:rsidRPr="00BF3619" w:rsidP="00B52AF2">
      <w:pPr>
        <w:bidi w:val="0"/>
        <w:rPr>
          <w:rFonts w:ascii="Times New Roman" w:hAnsi="Times New Roman"/>
        </w:rPr>
      </w:pPr>
    </w:p>
    <w:p w:rsidR="001137CD" w:rsidP="00B52AF2">
      <w:pPr>
        <w:bidi w:val="0"/>
        <w:rPr>
          <w:rFonts w:ascii="Times New Roman" w:hAnsi="Times New Roman"/>
          <w:u w:val="single"/>
        </w:rPr>
      </w:pPr>
    </w:p>
    <w:p w:rsidR="001137CD" w:rsidP="00B52AF2">
      <w:pPr>
        <w:bidi w:val="0"/>
        <w:rPr>
          <w:rFonts w:ascii="Times New Roman" w:hAnsi="Times New Roman"/>
          <w:u w:val="single"/>
        </w:rPr>
      </w:pPr>
    </w:p>
    <w:p w:rsidR="001137CD" w:rsidP="00B52AF2">
      <w:pPr>
        <w:bidi w:val="0"/>
        <w:rPr>
          <w:rFonts w:ascii="Times New Roman" w:hAnsi="Times New Roman"/>
          <w:u w:val="single"/>
        </w:rPr>
      </w:pPr>
    </w:p>
    <w:p w:rsidR="00E917EA" w:rsidRPr="00BF3619" w:rsidP="00B52AF2">
      <w:pPr>
        <w:bidi w:val="0"/>
        <w:rPr>
          <w:rFonts w:ascii="Times New Roman" w:hAnsi="Times New Roman"/>
          <w:u w:val="single"/>
        </w:rPr>
      </w:pPr>
      <w:r w:rsidRPr="00BF3619">
        <w:rPr>
          <w:rFonts w:ascii="Times New Roman" w:hAnsi="Times New Roman"/>
          <w:u w:val="single"/>
        </w:rPr>
        <w:t xml:space="preserve">K bodu </w:t>
      </w:r>
      <w:r w:rsidR="008F299A">
        <w:rPr>
          <w:rFonts w:ascii="Times New Roman" w:hAnsi="Times New Roman"/>
          <w:u w:val="single"/>
        </w:rPr>
        <w:t>8</w:t>
      </w:r>
    </w:p>
    <w:p w:rsidR="00E917EA" w:rsidRPr="00BF3619" w:rsidP="00B8219A">
      <w:pPr>
        <w:bidi w:val="0"/>
        <w:jc w:val="both"/>
        <w:rPr>
          <w:rFonts w:ascii="Times New Roman" w:hAnsi="Times New Roman"/>
        </w:rPr>
      </w:pPr>
      <w:r w:rsidRPr="00BF3619">
        <w:rPr>
          <w:rFonts w:ascii="Times New Roman" w:hAnsi="Times New Roman"/>
        </w:rPr>
        <w:t>V § 2 odsek 16 sa vypúšťa posledná veta, keďže použitá formulácia spôsobuje v praxi problémy. Pôvodným cieľom bolo podporiť a uľahčiť zriaďovanie obecných kompostární, a to tým že na ich zriadenie a prevádzku sa nemal vyžadovať súhlas podľa § 7 ods. 1 zákona o odpadoch. Keďže spojeni</w:t>
      </w:r>
      <w:r w:rsidRPr="00BF3619" w:rsidR="00FE550C">
        <w:rPr>
          <w:rFonts w:ascii="Times New Roman" w:hAnsi="Times New Roman"/>
        </w:rPr>
        <w:t>e</w:t>
      </w:r>
      <w:r w:rsidRPr="00BF3619">
        <w:rPr>
          <w:rFonts w:ascii="Times New Roman" w:hAnsi="Times New Roman"/>
        </w:rPr>
        <w:t xml:space="preserve"> „sa nepovažuje“ je následne možné vykladať tak, že nejde o zariadenie na zhodnocovanie odpadov, i keď v skutočnosti sa odpady v tomto zariadení zhodnocujú, spôsobuje </w:t>
      </w:r>
      <w:r w:rsidRPr="00BF3619" w:rsidR="00DC3E7A">
        <w:rPr>
          <w:rFonts w:ascii="Times New Roman" w:hAnsi="Times New Roman"/>
        </w:rPr>
        <w:t xml:space="preserve">to </w:t>
      </w:r>
      <w:r w:rsidRPr="00BF3619">
        <w:rPr>
          <w:rFonts w:ascii="Times New Roman" w:hAnsi="Times New Roman"/>
        </w:rPr>
        <w:t xml:space="preserve">problémy napr. pri čerpaní finančnej podpory z fondov na zhodnocovanie odpadov, vzhľadom na to, že v dôsledku použitého spojenia sa takéto zariadenia nepovažujú za zariadenia na zhodnocovanie odpadov, napriek tomu že sa v nich odpad skutočne zhodnocuje. Vypustenie poslednej vety sa následne premietlo aj do bodu </w:t>
      </w:r>
      <w:r w:rsidRPr="00BF3619" w:rsidR="00976C74">
        <w:rPr>
          <w:rFonts w:ascii="Times New Roman" w:hAnsi="Times New Roman"/>
        </w:rPr>
        <w:t>1</w:t>
      </w:r>
      <w:r w:rsidRPr="00BF3619" w:rsidR="000012F8">
        <w:rPr>
          <w:rFonts w:ascii="Times New Roman" w:hAnsi="Times New Roman"/>
        </w:rPr>
        <w:t>8</w:t>
      </w:r>
      <w:r w:rsidRPr="00BF3619">
        <w:rPr>
          <w:rFonts w:ascii="Times New Roman" w:hAnsi="Times New Roman"/>
        </w:rPr>
        <w:t xml:space="preserve"> návrhu zákona. </w:t>
      </w:r>
    </w:p>
    <w:p w:rsidR="00E917EA" w:rsidRPr="00BF3619" w:rsidP="00B52AF2">
      <w:pPr>
        <w:bidi w:val="0"/>
        <w:rPr>
          <w:rFonts w:ascii="Times New Roman" w:hAnsi="Times New Roman"/>
        </w:rPr>
      </w:pPr>
    </w:p>
    <w:p w:rsidR="00E917EA" w:rsidRPr="00BF3619" w:rsidP="00B52AF2">
      <w:pPr>
        <w:bidi w:val="0"/>
        <w:rPr>
          <w:rFonts w:ascii="Times New Roman" w:hAnsi="Times New Roman"/>
          <w:u w:val="single"/>
        </w:rPr>
      </w:pPr>
      <w:r w:rsidRPr="00BF3619">
        <w:rPr>
          <w:rFonts w:ascii="Times New Roman" w:hAnsi="Times New Roman"/>
          <w:u w:val="single"/>
        </w:rPr>
        <w:t xml:space="preserve">K bodu </w:t>
      </w:r>
      <w:r w:rsidR="008F299A">
        <w:rPr>
          <w:rFonts w:ascii="Times New Roman" w:hAnsi="Times New Roman"/>
          <w:u w:val="single"/>
        </w:rPr>
        <w:t>9</w:t>
      </w:r>
    </w:p>
    <w:p w:rsidR="00E917EA" w:rsidRPr="00BF3619" w:rsidP="00B8219A">
      <w:pPr>
        <w:bidi w:val="0"/>
        <w:jc w:val="both"/>
        <w:rPr>
          <w:rFonts w:ascii="Times New Roman" w:hAnsi="Times New Roman"/>
        </w:rPr>
      </w:pPr>
      <w:r w:rsidRPr="00BF3619">
        <w:rPr>
          <w:rFonts w:ascii="Times New Roman" w:hAnsi="Times New Roman"/>
        </w:rPr>
        <w:t>Dopĺňajú sa nové pojmy v súvislosti s transpozíciou rámcovej smernice a smernice 2011/97/EÚ.</w:t>
      </w:r>
    </w:p>
    <w:p w:rsidR="00E917EA" w:rsidRPr="00BF3619" w:rsidP="00B8219A">
      <w:pPr>
        <w:bidi w:val="0"/>
        <w:jc w:val="both"/>
        <w:rPr>
          <w:rFonts w:ascii="Times New Roman" w:hAnsi="Times New Roman"/>
        </w:rPr>
      </w:pPr>
      <w:r w:rsidR="001E04E1">
        <w:rPr>
          <w:rFonts w:ascii="Times New Roman" w:hAnsi="Times New Roman"/>
          <w:lang w:eastAsia="sk-SK"/>
        </w:rPr>
        <w:tab/>
      </w:r>
      <w:r w:rsidRPr="00BF3619">
        <w:rPr>
          <w:rFonts w:ascii="Times New Roman" w:hAnsi="Times New Roman"/>
          <w:lang w:eastAsia="sk-SK"/>
        </w:rPr>
        <w:t xml:space="preserve">Rámcová smernica zavádza v článku 3 odsek 4 pojem </w:t>
      </w:r>
      <w:r w:rsidRPr="00BF3619">
        <w:rPr>
          <w:rFonts w:ascii="Times New Roman" w:hAnsi="Times New Roman"/>
          <w:i/>
          <w:lang w:eastAsia="sk-SK"/>
        </w:rPr>
        <w:t>biologický odpad</w:t>
      </w:r>
      <w:r w:rsidRPr="00BF3619">
        <w:rPr>
          <w:rFonts w:ascii="Times New Roman" w:hAnsi="Times New Roman"/>
          <w:lang w:eastAsia="sk-SK"/>
        </w:rPr>
        <w:t xml:space="preserve">. Tento pojem však nie je zhodný s pojmom biologicky rozložiteľný (odbúrateľný) odpad, ktorý zavádza smernica </w:t>
      </w:r>
      <w:r w:rsidRPr="00BF3619">
        <w:rPr>
          <w:rFonts w:ascii="Times New Roman" w:hAnsi="Times New Roman"/>
        </w:rPr>
        <w:t xml:space="preserve">Rady 1999/31/ES z 26. apríla  1999 o skládkach odpadov, </w:t>
      </w:r>
      <w:r w:rsidRPr="00BF3619">
        <w:rPr>
          <w:rFonts w:ascii="Times New Roman" w:hAnsi="Times New Roman"/>
          <w:lang w:eastAsia="sk-SK"/>
        </w:rPr>
        <w:t>a ktorý bol prevzatý do vyhlášky M</w:t>
      </w:r>
      <w:r w:rsidRPr="00BF3619" w:rsidR="00C12B84">
        <w:rPr>
          <w:rFonts w:ascii="Times New Roman" w:hAnsi="Times New Roman"/>
          <w:lang w:eastAsia="sk-SK"/>
        </w:rPr>
        <w:t xml:space="preserve">inisterstva životného prostredia </w:t>
      </w:r>
      <w:r w:rsidRPr="00BF3619">
        <w:rPr>
          <w:rFonts w:ascii="Times New Roman" w:hAnsi="Times New Roman"/>
          <w:lang w:eastAsia="sk-SK"/>
        </w:rPr>
        <w:t>S</w:t>
      </w:r>
      <w:r w:rsidRPr="00BF3619" w:rsidR="00C12B84">
        <w:rPr>
          <w:rFonts w:ascii="Times New Roman" w:hAnsi="Times New Roman"/>
          <w:lang w:eastAsia="sk-SK"/>
        </w:rPr>
        <w:t>lovenskej republiky</w:t>
      </w:r>
      <w:r w:rsidRPr="00BF3619">
        <w:rPr>
          <w:rFonts w:ascii="Times New Roman" w:hAnsi="Times New Roman"/>
          <w:lang w:eastAsia="sk-SK"/>
        </w:rPr>
        <w:t xml:space="preserve"> č. 283/2001 Z. z.</w:t>
      </w:r>
      <w:r w:rsidRPr="00BF3619" w:rsidR="00C12B84">
        <w:rPr>
          <w:rFonts w:ascii="Times New Roman" w:hAnsi="Times New Roman"/>
          <w:lang w:eastAsia="sk-SK"/>
        </w:rPr>
        <w:t xml:space="preserve"> z 11. júna 2001 o vykonaní niektorých ustanovení zákona o odpadoch v znení neskorších predpisov (ďalej len „vyhláška č. 283/2001 Z. z.“)</w:t>
      </w:r>
      <w:r w:rsidRPr="00BF3619">
        <w:rPr>
          <w:rFonts w:ascii="Times New Roman" w:hAnsi="Times New Roman"/>
          <w:lang w:eastAsia="sk-SK"/>
        </w:rPr>
        <w:t xml:space="preserve">. Pojem biologicky rozložiteľný (odbúrateľný) odpad je obsahovo širším pojmom ako pojem biologický odpad. Keďže Slovenskej republike ako členskému štátu vyplýva povinnosť transponovať obe definície, musia byť obe tieto definície súčasťou slovenského právneho poriadku.  </w:t>
      </w:r>
    </w:p>
    <w:p w:rsidR="00E917EA" w:rsidRPr="00BF3619" w:rsidP="00B8219A">
      <w:pPr>
        <w:bidi w:val="0"/>
        <w:jc w:val="both"/>
        <w:rPr>
          <w:rFonts w:ascii="Times New Roman" w:hAnsi="Times New Roman"/>
        </w:rPr>
      </w:pPr>
      <w:r w:rsidRPr="00BF3619">
        <w:rPr>
          <w:rFonts w:ascii="Times New Roman" w:hAnsi="Times New Roman"/>
        </w:rPr>
        <w:t xml:space="preserve">V nadväznosti na článok 3 odsek 7 a 8 sa preberajú nové definície, a to definícia </w:t>
      </w:r>
      <w:r w:rsidRPr="00BF3619">
        <w:rPr>
          <w:rFonts w:ascii="Times New Roman" w:hAnsi="Times New Roman"/>
          <w:i/>
        </w:rPr>
        <w:t>obchodníka</w:t>
      </w:r>
      <w:r w:rsidRPr="00BF3619">
        <w:rPr>
          <w:rFonts w:ascii="Times New Roman" w:hAnsi="Times New Roman"/>
          <w:i/>
          <w:u w:val="single"/>
        </w:rPr>
        <w:t xml:space="preserve"> </w:t>
      </w:r>
      <w:r w:rsidRPr="00BF3619">
        <w:rPr>
          <w:rFonts w:ascii="Times New Roman" w:hAnsi="Times New Roman"/>
          <w:i/>
        </w:rPr>
        <w:t>a sprostredkovateľa.</w:t>
      </w:r>
      <w:r w:rsidRPr="00BF3619">
        <w:rPr>
          <w:rFonts w:ascii="Times New Roman" w:hAnsi="Times New Roman"/>
        </w:rPr>
        <w:t xml:space="preserve"> Smernica používa v oboch definíciách pojem podnik. Keďže ide o pojem, ktorý sa v slovenskej legislatíve využíva pre osobitnú oblasť a nie je pojmom chápaným v tom všeobecnom a najširšom význame ako ho zrejme chápe rámcová smernica, použil sa namiesto pojmu podnik pojem podnikateľ, ktorý sa bežne používa v slovenskom právnom poriadku. Z obsahu oboch definícií vyplýva, že pod pojmom obchodník ale aj pod pojmom sprostredkovateľ je možné chápať aj takých podnikateľov, ktorí odpad nemajú fyzicky v držbe, a teda by nemuseli spadať pod definíciu držiteľa odpadu. Cieľom týchto definícií je snaha podchytiť, evidovať a sledovať aj činnosť takýchto subjektov, keďže prax ukázala, že kým sa odpad od pôvodcu odpadu alebo držiteľa odpadu dostane do zariadenia na jeho zhodnotenie alebo zneškodnenie prechádza medzi viacerými subjektmi, ktoré s ním však nemusia prísť do reálneho kontaktu a nedá sa vylúčiť, že dôjde aj k protizákonnému nakladaniu s odpadom. Na obchodníka a sprostredkovateľa sa vzťahuje časť povinností držiteľa odpadu, a to aj v prípade, že odpad nemajú fyzicky v držbe.</w:t>
      </w:r>
    </w:p>
    <w:p w:rsidR="00E917EA" w:rsidRPr="00BF3619" w:rsidP="00B8219A">
      <w:pPr>
        <w:bidi w:val="0"/>
        <w:jc w:val="both"/>
        <w:rPr>
          <w:rFonts w:ascii="Times New Roman" w:hAnsi="Times New Roman"/>
        </w:rPr>
      </w:pPr>
      <w:r w:rsidRPr="00BF3619">
        <w:rPr>
          <w:rFonts w:ascii="Times New Roman" w:hAnsi="Times New Roman"/>
        </w:rPr>
        <w:tab/>
        <w:t xml:space="preserve">Definícia </w:t>
      </w:r>
      <w:r w:rsidRPr="00BF3619">
        <w:rPr>
          <w:rFonts w:ascii="Times New Roman" w:hAnsi="Times New Roman"/>
          <w:i/>
        </w:rPr>
        <w:t xml:space="preserve">triedený zber </w:t>
      </w:r>
      <w:r w:rsidRPr="00BF3619">
        <w:rPr>
          <w:rFonts w:ascii="Times New Roman" w:hAnsi="Times New Roman"/>
        </w:rPr>
        <w:t>sa preberá z článku 3 odsek 11 rámcovej smernice. Rámcová smernica používa spojenie „tok odpadu“. Keďže v slovenskej legislatíve odpadového hospodárstva sa používa spojenie „prúd odpadu“, ktoré je už v praxi zaužívané a nevyvoláva nejasnosti, použilo sa uvedené spojenie aj v definíci</w:t>
      </w:r>
      <w:r w:rsidRPr="00BF3619" w:rsidR="009C34DE">
        <w:rPr>
          <w:rFonts w:ascii="Times New Roman" w:hAnsi="Times New Roman"/>
        </w:rPr>
        <w:t>i</w:t>
      </w:r>
      <w:r w:rsidRPr="00BF3619">
        <w:rPr>
          <w:rFonts w:ascii="Times New Roman" w:hAnsi="Times New Roman"/>
        </w:rPr>
        <w:t xml:space="preserve"> triedeného zberu, uvedené spojenia je po obsahovej stránke, vzhľadom na obsah definície, možné považovať za obsahovo totožné. Pod spojením „typ odpadu“ je potrebné rozumieť skupinu odpadov, ktoré majú spoločné určité všeobecné vlastnosti ako napr. jedným typom odpadu je papier, ďalším plasty, sklo a pod. S cieľom zabezpečiť terminologickú jednotnosť sa zároveň v § 39  zavádza pojem triedený zber komunálnych odpadov namiesto pojmu separovaný zber.</w:t>
      </w:r>
    </w:p>
    <w:p w:rsidR="00E917EA" w:rsidRPr="00BF3619" w:rsidP="00B8219A">
      <w:pPr>
        <w:bidi w:val="0"/>
        <w:jc w:val="both"/>
        <w:rPr>
          <w:rFonts w:ascii="Times New Roman" w:hAnsi="Times New Roman"/>
        </w:rPr>
      </w:pPr>
      <w:r w:rsidRPr="00BF3619">
        <w:rPr>
          <w:rFonts w:ascii="Times New Roman" w:hAnsi="Times New Roman"/>
          <w:i/>
        </w:rPr>
        <w:t>Predchádzanie vzniku odpadu</w:t>
      </w:r>
      <w:r w:rsidRPr="00BF3619">
        <w:rPr>
          <w:rFonts w:ascii="Times New Roman" w:hAnsi="Times New Roman"/>
        </w:rPr>
        <w:t xml:space="preserve"> je nový pojem, ktorý sa preberá z článku 3 odsek 12 rámcovej smernice. Rozumejú sa pod ním opatrenia, ktoré znižujú množstvo odpadu, nepriaznivé vplyvy a obsah škodlivých látok. Cieľom opatrení je predchádzať vzniku odpadu a eliminovať jeho množstvo, a preto je potrebné tieto opatrenia prijať predtým ako sa látka, materiál alebo výrobok stane odpadom.  </w:t>
      </w:r>
    </w:p>
    <w:p w:rsidR="00E917EA" w:rsidRPr="00BF3619" w:rsidP="00B8219A">
      <w:pPr>
        <w:bidi w:val="0"/>
        <w:jc w:val="both"/>
        <w:rPr>
          <w:rFonts w:ascii="Times New Roman" w:hAnsi="Times New Roman"/>
        </w:rPr>
      </w:pPr>
      <w:r w:rsidRPr="00BF3619">
        <w:rPr>
          <w:rFonts w:ascii="Times New Roman" w:hAnsi="Times New Roman"/>
        </w:rPr>
        <w:t xml:space="preserve">Novým pojmom, ktorý zavádza článok 3 odsek 16 rámcovej smernice je aj pojem </w:t>
      </w:r>
      <w:r w:rsidRPr="00BF3619">
        <w:rPr>
          <w:rFonts w:ascii="Times New Roman" w:hAnsi="Times New Roman"/>
          <w:i/>
        </w:rPr>
        <w:t>príprava na opätovné použitie.</w:t>
      </w:r>
      <w:r w:rsidRPr="00BF3619">
        <w:rPr>
          <w:rFonts w:ascii="Times New Roman" w:hAnsi="Times New Roman"/>
        </w:rPr>
        <w:t xml:space="preserve"> Pojem vymenováva činnosti, ktorými ak prejde výrobok alebo jeho časť, ktoré sú odpadom, tak budú pripravené na opätovné použitie bez potreby iného predbežného spracovania. </w:t>
      </w:r>
      <w:r w:rsidRPr="00BF3619" w:rsidR="004B2AD6">
        <w:rPr>
          <w:rFonts w:ascii="Times New Roman" w:hAnsi="Times New Roman"/>
        </w:rPr>
        <w:t xml:space="preserve">Zároveň z definície vyplýva, že príprava na opätovné použitie sú činnosti zhodnocovania, a teda sa jedná o zhodnocovanie odpadu. Odpad, ktorý prejde prípravou na opätovné použitie a bude následne uvedený na trh, je potrebné započítať do množstva výrobkov/obalov uvedených na trh, a to aj opakovane. </w:t>
      </w:r>
      <w:r w:rsidRPr="00BF3619" w:rsidR="00802A82">
        <w:rPr>
          <w:rFonts w:ascii="Times New Roman" w:hAnsi="Times New Roman"/>
        </w:rPr>
        <w:t xml:space="preserve">Na druhú stranu je však možné prípravu na opätovné použitie započítať do limitov zhodnocovania, konkrétne </w:t>
      </w:r>
      <w:r w:rsidRPr="00BF3619" w:rsidR="00C22928">
        <w:rPr>
          <w:rFonts w:ascii="Times New Roman" w:hAnsi="Times New Roman"/>
        </w:rPr>
        <w:t>do limitov</w:t>
      </w:r>
      <w:r w:rsidRPr="00BF3619" w:rsidR="00802A82">
        <w:rPr>
          <w:rFonts w:ascii="Times New Roman" w:hAnsi="Times New Roman"/>
        </w:rPr>
        <w:t xml:space="preserve"> recyklácie, keďže výsledkom je výrobok, ktorý sa uvedie na trh, aby sa opätovne použil. </w:t>
      </w:r>
      <w:r w:rsidRPr="00BF3619">
        <w:rPr>
          <w:rFonts w:ascii="Times New Roman" w:hAnsi="Times New Roman"/>
        </w:rPr>
        <w:t>Cieľom je zvýšiť opätovné použitie odpadu ako druhotnej suroviny, a tým znížiť jeho množstvo a zároveň šetriť primárne zdroje.</w:t>
      </w:r>
      <w:r w:rsidRPr="00BF3619" w:rsidR="00FE7900">
        <w:rPr>
          <w:rFonts w:ascii="Times New Roman" w:hAnsi="Times New Roman"/>
        </w:rPr>
        <w:t xml:space="preserve"> </w:t>
      </w:r>
    </w:p>
    <w:p w:rsidR="00E917EA" w:rsidRPr="00BF3619" w:rsidP="00B8219A">
      <w:pPr>
        <w:bidi w:val="0"/>
        <w:jc w:val="both"/>
        <w:rPr>
          <w:rFonts w:ascii="Times New Roman" w:hAnsi="Times New Roman"/>
        </w:rPr>
      </w:pPr>
      <w:r w:rsidRPr="00BF3619">
        <w:rPr>
          <w:rFonts w:ascii="Times New Roman" w:hAnsi="Times New Roman"/>
        </w:rPr>
        <w:tab/>
        <w:t xml:space="preserve">V zmysle článku 3 odsek 13 rámcovej smernice sa preberá nový pojem </w:t>
      </w:r>
      <w:r w:rsidRPr="00BF3619">
        <w:rPr>
          <w:rFonts w:ascii="Times New Roman" w:hAnsi="Times New Roman"/>
          <w:i/>
        </w:rPr>
        <w:t>opätovné použitie,</w:t>
      </w:r>
      <w:r w:rsidRPr="00BF3619">
        <w:rPr>
          <w:rFonts w:ascii="Times New Roman" w:hAnsi="Times New Roman"/>
        </w:rPr>
        <w:t xml:space="preserve"> pričom v zmysle definície sa opätovne dá použiť výrobok alebo časť výrobku, ktoré nie sú odpadom za predpokladu, že sa znova použijú na ten istý účel, na ktorý boli určené. Pojem opätovné použitie priamo súvisí s pojmom príprava na opätovné použitie.</w:t>
      </w:r>
    </w:p>
    <w:p w:rsidR="00E917EA" w:rsidRPr="00BF3619" w:rsidP="00B8219A">
      <w:pPr>
        <w:bidi w:val="0"/>
        <w:jc w:val="both"/>
        <w:rPr>
          <w:rFonts w:ascii="Times New Roman" w:hAnsi="Times New Roman"/>
        </w:rPr>
      </w:pPr>
      <w:r w:rsidRPr="00BF3619">
        <w:rPr>
          <w:rFonts w:ascii="Times New Roman" w:hAnsi="Times New Roman"/>
        </w:rPr>
        <w:t xml:space="preserve">V súlade s článkom 3 odsek 14 rámcovej smernice sa zavádza definícia pojmu </w:t>
      </w:r>
      <w:r w:rsidRPr="00BF3619">
        <w:rPr>
          <w:rFonts w:ascii="Times New Roman" w:hAnsi="Times New Roman"/>
          <w:i/>
        </w:rPr>
        <w:t>spracovanie</w:t>
      </w:r>
      <w:r w:rsidRPr="00BF3619">
        <w:rPr>
          <w:rFonts w:ascii="Times New Roman" w:hAnsi="Times New Roman"/>
        </w:rPr>
        <w:t xml:space="preserve">, pod ktorým sa rozumejú činnosti zhodnocovania alebo zneškodňovania vrátane prípravy odpadu pred zhodnocovaním alebo zneškodňovaním. </w:t>
      </w:r>
    </w:p>
    <w:p w:rsidR="00E917EA" w:rsidRPr="00BF3619" w:rsidP="00B8219A">
      <w:pPr>
        <w:bidi w:val="0"/>
        <w:jc w:val="both"/>
        <w:rPr>
          <w:rFonts w:ascii="Times New Roman" w:hAnsi="Times New Roman"/>
        </w:rPr>
      </w:pPr>
      <w:r w:rsidRPr="00BF3619">
        <w:rPr>
          <w:rFonts w:ascii="Times New Roman" w:hAnsi="Times New Roman"/>
        </w:rPr>
        <w:t xml:space="preserve">Novým pojmom je aj </w:t>
      </w:r>
      <w:r w:rsidRPr="00BF3619">
        <w:rPr>
          <w:rFonts w:ascii="Times New Roman" w:hAnsi="Times New Roman"/>
          <w:i/>
        </w:rPr>
        <w:t>recyklácia</w:t>
      </w:r>
      <w:r w:rsidRPr="00BF3619">
        <w:rPr>
          <w:rFonts w:ascii="Times New Roman" w:hAnsi="Times New Roman"/>
        </w:rPr>
        <w:t>, ktorá sa preberá z článku 3 odsek 17 rámcovej smerni</w:t>
      </w:r>
      <w:r w:rsidRPr="00BF3619" w:rsidR="00FF4616">
        <w:rPr>
          <w:rFonts w:ascii="Times New Roman" w:hAnsi="Times New Roman"/>
        </w:rPr>
        <w:t>ce a</w:t>
      </w:r>
      <w:r w:rsidRPr="00BF3619">
        <w:rPr>
          <w:rFonts w:ascii="Times New Roman" w:hAnsi="Times New Roman"/>
        </w:rPr>
        <w:t xml:space="preserve"> kladie dôraz na materiálové zhodnocovanie odpadu. Pod recykláciou sa však v zmysle definície nerozumie energetické zhodnocovanie a opätovné spracovanie na materiály, ktoré sa majú použiť ako palivo alebo na činnosti spätného zasypávania. V rozhodnutí Komisie K(2011) 8165  z 18. 11 2011, ktorým sa ustanovujú pravidlá a metódy výpočtu overenia plnenia cieľov stanovených v článku 11 ods. 2 smernice EP a Rady 2008/98/ES (ďalej len  „K(2011) 8165“) je spätné zasypávanie vymedzené ako činnosť zhodnocovania, pri ktorej sa vhodný odpad použije na účely rekultivácie v oblasti výkopov alebo na inžinierske účely pri úprave krajiny a pri ktorej sa odpad používa ako náhrada za iné materiály. </w:t>
      </w:r>
    </w:p>
    <w:p w:rsidR="00875702" w:rsidRPr="00875702" w:rsidP="00B8219A">
      <w:pPr>
        <w:bidi w:val="0"/>
        <w:jc w:val="both"/>
        <w:rPr>
          <w:rFonts w:ascii="Times New Roman" w:hAnsi="Times New Roman"/>
        </w:rPr>
      </w:pPr>
      <w:r w:rsidRPr="00BF3619">
        <w:rPr>
          <w:rFonts w:ascii="Times New Roman" w:hAnsi="Times New Roman"/>
        </w:rPr>
        <w:t xml:space="preserve">Pojem </w:t>
      </w:r>
      <w:r w:rsidRPr="00BF3619">
        <w:rPr>
          <w:rFonts w:ascii="Times New Roman" w:hAnsi="Times New Roman"/>
          <w:i/>
        </w:rPr>
        <w:t>úprava odpadu</w:t>
      </w:r>
      <w:r w:rsidRPr="00BF3619">
        <w:rPr>
          <w:rFonts w:ascii="Times New Roman" w:hAnsi="Times New Roman"/>
        </w:rPr>
        <w:t xml:space="preserve"> je prevzatý z článku 2 písm. h) smernice o skládkach a bol transponovaný do vyhlášky č. 283/2001 Z. z.. Pojem úprava odpadu sa v odpadovom hospodárstve bežne používa. Zároveň rámcová smernica používa spojenie predbežná úprava napr. v prílohe II rámcovej smernice v poznámke ku kódu činnosti zhodnocovania R12, zároveň však tento pojem bližšie nekonkretizuje, nedefinuje čo môže viesť k nejasnostiam medzi pojmom úprava a pojmom predbežná úprava. S cieľom predísť prípadným nejasnostiam je vhodné, aby pojem úprava odpadu bol definovaný v zákone a zároveň je vhodné uviesť, že pojem úprava je širším pojmom ako predbežná úprava, keďže ho v sebe zahŕňa. Čiastočne však dochádza k zmene pojmu úprava odpadu oproti jeho definícií vo vyhláške č. 283/2001 Z. z., a to vypustením spojenia „vrátane jeho triedenia“, a teda triedenie odpadu nie je činnosť, na ktorú by bolo potrebné mať súhlas na zhodnocovanie odpadu činnosťou R12. </w:t>
      </w:r>
    </w:p>
    <w:p w:rsidR="00E917EA" w:rsidRPr="00BF3619" w:rsidP="00B8219A">
      <w:pPr>
        <w:bidi w:val="0"/>
        <w:jc w:val="both"/>
        <w:rPr>
          <w:rFonts w:ascii="Times New Roman" w:hAnsi="Times New Roman"/>
        </w:rPr>
      </w:pPr>
      <w:r w:rsidRPr="00BF3619">
        <w:rPr>
          <w:rFonts w:ascii="Times New Roman" w:hAnsi="Times New Roman"/>
        </w:rPr>
        <w:t xml:space="preserve">Novým pojmom je </w:t>
      </w:r>
      <w:r w:rsidRPr="00BF3619">
        <w:rPr>
          <w:rFonts w:ascii="Times New Roman" w:hAnsi="Times New Roman"/>
          <w:i/>
        </w:rPr>
        <w:t>úložisko kovovej ortuti</w:t>
      </w:r>
      <w:r w:rsidRPr="00BF3619">
        <w:rPr>
          <w:rFonts w:ascii="Times New Roman" w:hAnsi="Times New Roman"/>
        </w:rPr>
        <w:t xml:space="preserve">. Uvedená definícia sa doplnila v nadväznosti na transpozíciu smernice 2011/97/EÚ. Táto smernica pojem úložisko v texte síce používa, ale ho nedefinuje. Je však vhodné a potrebné, aby bol tento pojem definovaný, keďže v texte zákona sa s ním pracuje aj ďalej a zároveň časť tejto smernice bude premietnutá do vykonávacieho právneho predpisu. Vzhľadom na znenie bodu 5 preambuly smernice 2011/97/EÚ je potrebné zabezpečiť, aby sa povinnosti prevádzkovateľa skládky odpadov vzťahovali aj na prevádzkovateľa úložiska kovovej ortuti, uvedené sa má docieliť práve poslednou vetou v definícii tohto pojmu. </w:t>
      </w:r>
    </w:p>
    <w:p w:rsidR="00FE7900" w:rsidRPr="00BF3619" w:rsidP="006A1FAF">
      <w:pPr>
        <w:bidi w:val="0"/>
        <w:jc w:val="both"/>
        <w:rPr>
          <w:rFonts w:ascii="Times New Roman" w:hAnsi="Times New Roman"/>
        </w:rPr>
      </w:pPr>
      <w:r w:rsidRPr="00BF3619" w:rsidR="00001E11">
        <w:rPr>
          <w:rFonts w:ascii="Times New Roman" w:hAnsi="Times New Roman"/>
        </w:rPr>
        <w:t>Dopĺňa sa definícia pojmu biologicky rozložiteľný komunálny odpad. Doplnenie súvisí jednak</w:t>
      </w:r>
      <w:r w:rsidRPr="00BF3619" w:rsidR="00577B7E">
        <w:rPr>
          <w:rFonts w:ascii="Times New Roman" w:hAnsi="Times New Roman"/>
        </w:rPr>
        <w:t xml:space="preserve"> s definíciou pojmu biologicky odpad, ktorá je významovo širšia než definícia biologicky rozložiteľného komunálneho odpadu ako aj</w:t>
      </w:r>
      <w:r w:rsidRPr="00BF3619" w:rsidR="00001E11">
        <w:rPr>
          <w:rFonts w:ascii="Times New Roman" w:hAnsi="Times New Roman"/>
        </w:rPr>
        <w:t xml:space="preserve"> </w:t>
      </w:r>
      <w:r w:rsidRPr="00BF3619" w:rsidR="00A30BEB">
        <w:rPr>
          <w:rFonts w:ascii="Times New Roman" w:hAnsi="Times New Roman"/>
        </w:rPr>
        <w:t>spresnením ohľadne</w:t>
      </w:r>
      <w:r w:rsidRPr="00BF3619" w:rsidR="00001E11">
        <w:rPr>
          <w:rFonts w:ascii="Times New Roman" w:hAnsi="Times New Roman"/>
        </w:rPr>
        <w:t> povinnos</w:t>
      </w:r>
      <w:r w:rsidRPr="00BF3619" w:rsidR="00A30BEB">
        <w:rPr>
          <w:rFonts w:ascii="Times New Roman" w:hAnsi="Times New Roman"/>
        </w:rPr>
        <w:t>ti</w:t>
      </w:r>
      <w:r w:rsidRPr="00BF3619" w:rsidR="00001E11">
        <w:rPr>
          <w:rFonts w:ascii="Times New Roman" w:hAnsi="Times New Roman"/>
        </w:rPr>
        <w:t xml:space="preserve"> triedeného zberu komunálnych odpadov</w:t>
      </w:r>
      <w:r w:rsidRPr="00BF3619" w:rsidR="00A30BEB">
        <w:rPr>
          <w:rFonts w:ascii="Times New Roman" w:hAnsi="Times New Roman"/>
        </w:rPr>
        <w:t>, a teda čo sa má chápať pod triedeným zberom komunálnych odpadov pre biologicky rozložiteľné komunálne odpady.</w:t>
      </w:r>
      <w:r w:rsidRPr="00BF3619" w:rsidR="00001E11">
        <w:rPr>
          <w:rFonts w:ascii="Times New Roman" w:hAnsi="Times New Roman"/>
        </w:rPr>
        <w:t xml:space="preserve"> </w:t>
      </w:r>
    </w:p>
    <w:p w:rsidR="00E917EA" w:rsidRPr="00BF3619" w:rsidP="00B52AF2">
      <w:pPr>
        <w:bidi w:val="0"/>
        <w:rPr>
          <w:rFonts w:ascii="Times New Roman" w:hAnsi="Times New Roman"/>
        </w:rPr>
      </w:pPr>
    </w:p>
    <w:p w:rsidR="00E917EA"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875702">
        <w:rPr>
          <w:rFonts w:ascii="Times New Roman" w:hAnsi="Times New Roman"/>
          <w:u w:val="single"/>
        </w:rPr>
        <w:t>10</w:t>
      </w:r>
      <w:r w:rsidRPr="00BF3619">
        <w:rPr>
          <w:rFonts w:ascii="Times New Roman" w:hAnsi="Times New Roman"/>
          <w:u w:val="single"/>
        </w:rPr>
        <w:t xml:space="preserve"> </w:t>
      </w:r>
    </w:p>
    <w:p w:rsidR="00E917EA" w:rsidRPr="00BF3619" w:rsidP="00B8219A">
      <w:pPr>
        <w:bidi w:val="0"/>
        <w:jc w:val="both"/>
        <w:rPr>
          <w:rFonts w:ascii="Times New Roman" w:hAnsi="Times New Roman"/>
        </w:rPr>
      </w:pPr>
      <w:r w:rsidRPr="00BF3619">
        <w:rPr>
          <w:rFonts w:ascii="Times New Roman" w:hAnsi="Times New Roman"/>
        </w:rPr>
        <w:t>Dopĺňajú sa nové paragrafy, a to § 2a a § 2b. Ich doplnenie súvisí s transpozíciou článku 5 a článku 6 rámcovej smernice. Ich doplnenie za § 2 je dané tým, že ide o nadväznosť na vymedzenie základného pojmu zákona – pojmu „odpad“.</w:t>
      </w:r>
    </w:p>
    <w:p w:rsidR="00E917EA" w:rsidRPr="00BF3619" w:rsidP="00B8219A">
      <w:pPr>
        <w:bidi w:val="0"/>
        <w:jc w:val="both"/>
        <w:rPr>
          <w:rFonts w:ascii="Times New Roman" w:hAnsi="Times New Roman"/>
          <w:b/>
          <w:u w:val="single"/>
        </w:rPr>
      </w:pPr>
      <w:r w:rsidRPr="00BF3619">
        <w:rPr>
          <w:rFonts w:ascii="Times New Roman" w:hAnsi="Times New Roman"/>
        </w:rPr>
        <w:t>§ 2a sa dopĺňa v nadväznosti na článok 5 rámcovej smernice. Po splnení zákonných podmienok je možné látku alebo vec, ktorá vzniká pri výrobnom procese, ktorého však primárnym cieľom nie je výroba tejto látky alebo veci považovať po splnení ustanovených podmienok za vedľajší produkt a nie za odpad. Splnenie podmienky overí krajský úrad životného prostredia, ktorý je príslušným orgánom na udelenie súhlasu o tom, že látka alebo vec sa považuje za vedľajší produkt a nie za odpad. Náležitosti žiadosti o udelenie súhlasu a podrobnosti o posúdení splnenia stanovených podmienok upraví vykonávací právny predpis.</w:t>
      </w:r>
    </w:p>
    <w:p w:rsidR="00E917EA" w:rsidRPr="00BF3619" w:rsidP="00B8219A">
      <w:pPr>
        <w:bidi w:val="0"/>
        <w:jc w:val="both"/>
        <w:rPr>
          <w:rFonts w:ascii="Times New Roman" w:hAnsi="Times New Roman"/>
        </w:rPr>
      </w:pPr>
      <w:r w:rsidRPr="00BF3619">
        <w:rPr>
          <w:rFonts w:ascii="Times New Roman" w:hAnsi="Times New Roman"/>
          <w:b/>
        </w:rPr>
        <w:tab/>
      </w:r>
      <w:r w:rsidRPr="00BF3619">
        <w:rPr>
          <w:rFonts w:ascii="Times New Roman" w:hAnsi="Times New Roman"/>
        </w:rPr>
        <w:t>V súvislosti s transpozíciou článku 6 rámcovej smernice sa dopĺňa § 2b. Spolu s ustanovením § 2a návrhu zákona ide o ustanovenia, ktoré majú napomôcť k znižovaniu množstva odpadu po splnení zákonom stanovených podmienok.</w:t>
      </w:r>
      <w:r w:rsidRPr="00BF3619" w:rsidR="009775E7">
        <w:rPr>
          <w:rFonts w:ascii="Times New Roman" w:hAnsi="Times New Roman"/>
        </w:rPr>
        <w:t xml:space="preserve"> Z uvedeného ustanovenia vyplýva, že niektorý špecifický odpad, prestáva byť za určitých podmienok odpadom, </w:t>
      </w:r>
      <w:r w:rsidRPr="00BF3619">
        <w:rPr>
          <w:rFonts w:ascii="Times New Roman" w:hAnsi="Times New Roman"/>
        </w:rPr>
        <w:t xml:space="preserve"> a teda na látku alebo vec sa už nebude aplikovať resp. prestane aplikovať režim nakladania s odpadom. </w:t>
      </w:r>
      <w:r w:rsidRPr="00BF3619" w:rsidR="00172618">
        <w:rPr>
          <w:rFonts w:ascii="Times New Roman" w:hAnsi="Times New Roman"/>
        </w:rPr>
        <w:t>Spojenie „prejde činnosťou zhodnocovania vrátane recyklácie“ je chápané v tom význame, že odpad musí prejsť zhodnotení</w:t>
      </w:r>
      <w:r w:rsidRPr="00BF3619" w:rsidR="008B1493">
        <w:rPr>
          <w:rFonts w:ascii="Times New Roman" w:hAnsi="Times New Roman"/>
        </w:rPr>
        <w:t>m</w:t>
      </w:r>
      <w:r w:rsidRPr="00BF3619" w:rsidR="00172618">
        <w:rPr>
          <w:rFonts w:ascii="Times New Roman" w:hAnsi="Times New Roman"/>
        </w:rPr>
        <w:t>, pričom formou zhodnotenia môže byť aj recykláci</w:t>
      </w:r>
      <w:r w:rsidRPr="00BF3619" w:rsidR="008B1493">
        <w:rPr>
          <w:rFonts w:ascii="Times New Roman" w:hAnsi="Times New Roman"/>
        </w:rPr>
        <w:t>a</w:t>
      </w:r>
      <w:r w:rsidRPr="00BF3619" w:rsidR="00172618">
        <w:rPr>
          <w:rFonts w:ascii="Times New Roman" w:hAnsi="Times New Roman"/>
        </w:rPr>
        <w:t xml:space="preserve">, </w:t>
      </w:r>
      <w:r w:rsidRPr="00BF3619" w:rsidR="00143982">
        <w:rPr>
          <w:rFonts w:ascii="Times New Roman" w:hAnsi="Times New Roman"/>
        </w:rPr>
        <w:t>ale odpad nevyhnutne recykláciou prejsť nemusí, ak prejde inou činnosťou zhodnotenia</w:t>
      </w:r>
      <w:r w:rsidRPr="00BF3619" w:rsidR="009775E7">
        <w:rPr>
          <w:rFonts w:ascii="Times New Roman" w:hAnsi="Times New Roman"/>
        </w:rPr>
        <w:t xml:space="preserve"> a splní osobitné kritéria</w:t>
      </w:r>
      <w:r w:rsidRPr="00BF3619" w:rsidR="00143982">
        <w:rPr>
          <w:rFonts w:ascii="Times New Roman" w:hAnsi="Times New Roman"/>
        </w:rPr>
        <w:t xml:space="preserve">. </w:t>
      </w:r>
      <w:r w:rsidRPr="00BF3619">
        <w:rPr>
          <w:rFonts w:ascii="Times New Roman" w:hAnsi="Times New Roman"/>
        </w:rPr>
        <w:t xml:space="preserve">Z textu rámcovej smernice ako aj z § 2b vyplýva, že nejde o inštitút, ktorý by mal byť následne aplikovaný na každý druh odpadu, ale tento inštitút sa má vzťahovať iba na niektorý špecifický odpad. Pokiaľ ide o stanovenie osobitných kritérií po splnení ktorých, daný druh odpadu prestane byť odpadom, stanovenie týchto kritérií </w:t>
      </w:r>
      <w:r w:rsidRPr="00BF3619" w:rsidR="009775E7">
        <w:rPr>
          <w:rFonts w:ascii="Times New Roman" w:hAnsi="Times New Roman"/>
        </w:rPr>
        <w:t xml:space="preserve">je </w:t>
      </w:r>
      <w:r w:rsidRPr="00BF3619" w:rsidR="00B12FCE">
        <w:rPr>
          <w:rFonts w:ascii="Times New Roman" w:hAnsi="Times New Roman"/>
        </w:rPr>
        <w:t xml:space="preserve">aj v zmysle čl. 6 odseku 2 rámcovej smernice </w:t>
      </w:r>
      <w:r w:rsidRPr="00BF3619">
        <w:rPr>
          <w:rFonts w:ascii="Times New Roman" w:hAnsi="Times New Roman"/>
        </w:rPr>
        <w:t>úlohou Európskej komisie</w:t>
      </w:r>
      <w:r w:rsidRPr="00BF3619" w:rsidR="00B12FCE">
        <w:rPr>
          <w:rFonts w:ascii="Times New Roman" w:hAnsi="Times New Roman"/>
        </w:rPr>
        <w:t xml:space="preserve">. V súčasnosti v uvedenej oblasti bolo prijaté </w:t>
      </w:r>
      <w:r w:rsidRPr="00BF3619">
        <w:rPr>
          <w:rFonts w:ascii="Times New Roman" w:hAnsi="Times New Roman"/>
        </w:rPr>
        <w:t xml:space="preserve"> nariadeni</w:t>
      </w:r>
      <w:r w:rsidRPr="00BF3619" w:rsidR="00B12FCE">
        <w:rPr>
          <w:rFonts w:ascii="Times New Roman" w:hAnsi="Times New Roman"/>
        </w:rPr>
        <w:t>e</w:t>
      </w:r>
      <w:r w:rsidRPr="00BF3619">
        <w:rPr>
          <w:rFonts w:ascii="Times New Roman" w:hAnsi="Times New Roman"/>
        </w:rPr>
        <w:t xml:space="preserve"> Rady č. 333/2011 z 31. marca 2011, ktorým sa ustanovujú kritéri</w:t>
      </w:r>
      <w:r w:rsidRPr="00BF3619" w:rsidR="008B1493">
        <w:rPr>
          <w:rFonts w:ascii="Times New Roman" w:hAnsi="Times New Roman"/>
        </w:rPr>
        <w:t>á</w:t>
      </w:r>
      <w:r w:rsidRPr="00BF3619">
        <w:rPr>
          <w:rFonts w:ascii="Times New Roman" w:hAnsi="Times New Roman"/>
        </w:rPr>
        <w:t xml:space="preserve"> na určenie toho, kedy určité druhy kovového šrotu prestávajú byť odpadom podľa smernice EP a Rady 2008/98/ES</w:t>
      </w:r>
      <w:r w:rsidRPr="00BF3619" w:rsidR="00B12FCE">
        <w:rPr>
          <w:rFonts w:ascii="Times New Roman" w:hAnsi="Times New Roman"/>
        </w:rPr>
        <w:t xml:space="preserve"> a zároveň prebiehajú práce na stanovení osobitných kritérií pre ďalšie druhy odpadov ako napr. drvené sklo</w:t>
      </w:r>
      <w:r w:rsidRPr="00BF3619">
        <w:rPr>
          <w:rFonts w:ascii="Times New Roman" w:hAnsi="Times New Roman"/>
        </w:rPr>
        <w:t xml:space="preserve">. </w:t>
      </w:r>
      <w:r w:rsidRPr="00BF3619" w:rsidR="00B12FCE">
        <w:rPr>
          <w:rFonts w:ascii="Times New Roman" w:hAnsi="Times New Roman"/>
        </w:rPr>
        <w:t>Slovenská republika</w:t>
      </w:r>
      <w:r w:rsidRPr="00BF3619" w:rsidR="007176E8">
        <w:rPr>
          <w:rFonts w:ascii="Times New Roman" w:hAnsi="Times New Roman"/>
        </w:rPr>
        <w:t xml:space="preserve"> teda</w:t>
      </w:r>
      <w:r w:rsidRPr="00BF3619" w:rsidR="00B12FCE">
        <w:rPr>
          <w:rFonts w:ascii="Times New Roman" w:hAnsi="Times New Roman"/>
        </w:rPr>
        <w:t xml:space="preserve"> nebude individuálne určovať osobitné kritéria, ktoré majú byť splnené, aby určitý druh odpadu prestal byť odpadom, ale v tejto oblasti sa bude plne riadiť legislatívnymi aktmi Európskej únie. </w:t>
      </w:r>
      <w:r w:rsidRPr="00BF3619">
        <w:rPr>
          <w:rFonts w:ascii="Times New Roman" w:hAnsi="Times New Roman"/>
        </w:rPr>
        <w:t xml:space="preserve">V prípade, že pre konkrétny druh odpadu kritériá nie sú stanovené, naďalej platí, že ide o odpad. </w:t>
      </w:r>
      <w:r w:rsidRPr="00BF3619" w:rsidR="00CB61BF">
        <w:rPr>
          <w:rFonts w:ascii="Times New Roman" w:hAnsi="Times New Roman"/>
        </w:rPr>
        <w:t>Z</w:t>
      </w:r>
      <w:r w:rsidRPr="00BF3619">
        <w:rPr>
          <w:rFonts w:ascii="Times New Roman" w:hAnsi="Times New Roman"/>
        </w:rPr>
        <w:t>ároveň bolo potrebné zohľadniť prípady, keď sa odpad odovzdáva ako odpad vhodný na využitie do dom</w:t>
      </w:r>
      <w:r w:rsidRPr="00BF3619" w:rsidR="00F675DB">
        <w:rPr>
          <w:rFonts w:ascii="Times New Roman" w:hAnsi="Times New Roman"/>
        </w:rPr>
        <w:t>ácnosti v zmysle § 19 ods. 8</w:t>
      </w:r>
      <w:r w:rsidRPr="00BF3619">
        <w:rPr>
          <w:rFonts w:ascii="Times New Roman" w:hAnsi="Times New Roman"/>
        </w:rPr>
        <w:t xml:space="preserve"> návrhu zákona alebo prejde prípravou na opätovného použitie. Odsek 3 § 2b je transpozíciou článku 6 odseku 3 rámcovej smernice.</w:t>
      </w:r>
    </w:p>
    <w:p w:rsidR="00CB61BF" w:rsidRPr="00BF3619" w:rsidP="00B52AF2">
      <w:pPr>
        <w:bidi w:val="0"/>
        <w:rPr>
          <w:rFonts w:ascii="Times New Roman" w:hAnsi="Times New Roman"/>
          <w:u w:val="single"/>
        </w:rPr>
      </w:pPr>
    </w:p>
    <w:p w:rsidR="00E917EA"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11</w:t>
      </w:r>
    </w:p>
    <w:p w:rsidR="00E917EA" w:rsidRPr="00BF3619" w:rsidP="00B8219A">
      <w:pPr>
        <w:bidi w:val="0"/>
        <w:jc w:val="both"/>
        <w:rPr>
          <w:rFonts w:ascii="Times New Roman" w:hAnsi="Times New Roman"/>
          <w:highlight w:val="yellow"/>
        </w:rPr>
      </w:pPr>
      <w:r w:rsidRPr="00BF3619">
        <w:rPr>
          <w:rFonts w:ascii="Times New Roman" w:hAnsi="Times New Roman"/>
        </w:rPr>
        <w:t>Hierarchia odpadového hospodárstva je v súčasne platnom zákone o odpadoch vyjadrená cez účel odpadového hospodárstva. V nadväznosti na článok 4 rámcovej smernice sa preberá nová hierarchia odpadového hospodárstva a upravuje sa aj názov § 3. Základom hierarchie odpadového hospodárstva je predchádzanie vzniku odpadu. Nóvum v hierarchii je príprava na opätovné použitie.  Hierarchia je záväzná a má sa uplatňovať s cieľom predchádzania alebo znižovania  nepriaznivých vplyvov nakladania s odpadom a znižovania vplyvov  využívania primárnych zdrojov. Od hierarchie je možné sa odkloniť za podmienok uvedených v odseku 2. Odseky 3 a 4 sa preberajú z platného zákona o odpadoch a odseky 5 a 6 sú transpozíciou článku 11 odseku 2 rámcovej smernice. Rámcová smernic</w:t>
      </w:r>
      <w:r w:rsidRPr="00BF3619" w:rsidR="00CF6A2F">
        <w:rPr>
          <w:rFonts w:ascii="Times New Roman" w:hAnsi="Times New Roman"/>
        </w:rPr>
        <w:t>a</w:t>
      </w:r>
      <w:r w:rsidRPr="00BF3619">
        <w:rPr>
          <w:rFonts w:ascii="Times New Roman" w:hAnsi="Times New Roman"/>
        </w:rPr>
        <w:t xml:space="preserve"> v článku 11 odseku 2 písmena a) používa spojenie „odpad z domácnosti“ a spojenie „z iných zdrojov, pokiaľ tieto zdroje obsahujú podobný odpad ako odpad z domácností“. Slovenská legislatíva pojem „odpad z domácnosti“ nedefinuje, ale zákon o odpadoch definuje pojem „komunálne odpady“. V rozhodnutí Komisie K(2011) 8165 je </w:t>
      </w:r>
      <w:r w:rsidRPr="00BF3619" w:rsidR="00CF6A2F">
        <w:rPr>
          <w:rFonts w:ascii="Times New Roman" w:hAnsi="Times New Roman"/>
        </w:rPr>
        <w:t>„</w:t>
      </w:r>
      <w:r w:rsidRPr="00BF3619">
        <w:rPr>
          <w:rFonts w:ascii="Times New Roman" w:hAnsi="Times New Roman"/>
        </w:rPr>
        <w:t>odpad z</w:t>
      </w:r>
      <w:r w:rsidRPr="00BF3619" w:rsidR="00CF6A2F">
        <w:rPr>
          <w:rFonts w:ascii="Times New Roman" w:hAnsi="Times New Roman"/>
        </w:rPr>
        <w:t> </w:t>
      </w:r>
      <w:r w:rsidRPr="00BF3619">
        <w:rPr>
          <w:rFonts w:ascii="Times New Roman" w:hAnsi="Times New Roman"/>
        </w:rPr>
        <w:t>domácností</w:t>
      </w:r>
      <w:r w:rsidRPr="00BF3619" w:rsidR="00CF6A2F">
        <w:rPr>
          <w:rFonts w:ascii="Times New Roman" w:hAnsi="Times New Roman"/>
        </w:rPr>
        <w:t>“</w:t>
      </w:r>
      <w:r w:rsidRPr="00BF3619">
        <w:rPr>
          <w:rFonts w:ascii="Times New Roman" w:hAnsi="Times New Roman"/>
        </w:rPr>
        <w:t xml:space="preserve"> vymedzený ako odpad, ktorý vyprodukovali domácnosti, </w:t>
      </w:r>
      <w:r w:rsidRPr="00BF3619" w:rsidR="00CF6A2F">
        <w:rPr>
          <w:rFonts w:ascii="Times New Roman" w:hAnsi="Times New Roman"/>
        </w:rPr>
        <w:t>„</w:t>
      </w:r>
      <w:r w:rsidRPr="00BF3619">
        <w:rPr>
          <w:rFonts w:ascii="Times New Roman" w:hAnsi="Times New Roman"/>
        </w:rPr>
        <w:t>podobný odpad</w:t>
      </w:r>
      <w:r w:rsidRPr="00BF3619" w:rsidR="00CF6A2F">
        <w:rPr>
          <w:rFonts w:ascii="Times New Roman" w:hAnsi="Times New Roman"/>
        </w:rPr>
        <w:t>“</w:t>
      </w:r>
      <w:r w:rsidRPr="00BF3619">
        <w:rPr>
          <w:rFonts w:ascii="Times New Roman" w:hAnsi="Times New Roman"/>
        </w:rPr>
        <w:t xml:space="preserve"> ako odpad podobného druhu a zloženia ako odpad z domácností, nezahrňujúci odpad z výroby a odpad z poľnohospodárstva a lesníctva a komunálny odpad ako odpad z domácností a podobný odpad.</w:t>
      </w:r>
    </w:p>
    <w:p w:rsidR="00E917EA" w:rsidRPr="00BF3619" w:rsidP="00B8219A">
      <w:pPr>
        <w:bidi w:val="0"/>
        <w:jc w:val="both"/>
        <w:rPr>
          <w:rFonts w:ascii="Times New Roman" w:hAnsi="Times New Roman"/>
        </w:rPr>
      </w:pPr>
      <w:r w:rsidRPr="00BF3619">
        <w:rPr>
          <w:rFonts w:ascii="Times New Roman" w:hAnsi="Times New Roman"/>
        </w:rPr>
        <w:t>Z obsahu definície pojmu komunálne odpady vyjadrenej v</w:t>
      </w:r>
      <w:r w:rsidRPr="00BF3619" w:rsidR="00CF6A2F">
        <w:rPr>
          <w:rFonts w:ascii="Times New Roman" w:hAnsi="Times New Roman"/>
        </w:rPr>
        <w:t xml:space="preserve"> platnom </w:t>
      </w:r>
      <w:r w:rsidRPr="00BF3619">
        <w:rPr>
          <w:rFonts w:ascii="Times New Roman" w:hAnsi="Times New Roman"/>
        </w:rPr>
        <w:t xml:space="preserve">zákone o odpadoch vyplýva, že komunálne odpady tvorí jednak odpad z domácností a podobný odpad, tak ako sú definované v rozhodnutí Komisie K(2011) 8165. Slovenská definícia komunálnych odpadov je významovo širšia ako definícia </w:t>
      </w:r>
      <w:r w:rsidRPr="00BF3619" w:rsidR="00CF6A2F">
        <w:rPr>
          <w:rFonts w:ascii="Times New Roman" w:hAnsi="Times New Roman"/>
        </w:rPr>
        <w:t xml:space="preserve">pojmu </w:t>
      </w:r>
      <w:r w:rsidRPr="00BF3619">
        <w:rPr>
          <w:rFonts w:ascii="Times New Roman" w:hAnsi="Times New Roman"/>
        </w:rPr>
        <w:t>odpad z domácnosti v zmysle rozhodnutia Komisie K(2011) 8165</w:t>
      </w:r>
      <w:r w:rsidRPr="00BF3619" w:rsidR="00CF6A2F">
        <w:rPr>
          <w:rFonts w:ascii="Times New Roman" w:hAnsi="Times New Roman"/>
        </w:rPr>
        <w:t>. Napriek tomu, že v definícii pojmu komunálne odpady</w:t>
      </w:r>
      <w:r w:rsidRPr="00BF3619">
        <w:rPr>
          <w:rFonts w:ascii="Times New Roman" w:hAnsi="Times New Roman"/>
        </w:rPr>
        <w:t xml:space="preserve"> nie je výslovne uvedené, že za komunálne odpady sa nepovažuje odpad z výroby a odpad z poľnohospodárstva a lesníctva ako v prí</w:t>
      </w:r>
      <w:r w:rsidRPr="00BF3619" w:rsidR="004A085D">
        <w:rPr>
          <w:rFonts w:ascii="Times New Roman" w:hAnsi="Times New Roman"/>
        </w:rPr>
        <w:t>pa</w:t>
      </w:r>
      <w:r w:rsidRPr="00BF3619">
        <w:rPr>
          <w:rFonts w:ascii="Times New Roman" w:hAnsi="Times New Roman"/>
        </w:rPr>
        <w:t xml:space="preserve">de definície podobného odpadu v zmysle rozhodnutia Komisie K(2011) 8165, </w:t>
      </w:r>
      <w:r w:rsidRPr="00BF3619" w:rsidR="00CF6A2F">
        <w:rPr>
          <w:rFonts w:ascii="Times New Roman" w:hAnsi="Times New Roman"/>
        </w:rPr>
        <w:t xml:space="preserve">vyplýva to však </w:t>
      </w:r>
      <w:r w:rsidRPr="00BF3619">
        <w:rPr>
          <w:rFonts w:ascii="Times New Roman" w:hAnsi="Times New Roman"/>
        </w:rPr>
        <w:t xml:space="preserve">z jej </w:t>
      </w:r>
      <w:r w:rsidRPr="00BF3619" w:rsidR="00CF6A2F">
        <w:rPr>
          <w:rFonts w:ascii="Times New Roman" w:hAnsi="Times New Roman"/>
        </w:rPr>
        <w:t xml:space="preserve">samotného </w:t>
      </w:r>
      <w:r w:rsidRPr="00BF3619">
        <w:rPr>
          <w:rFonts w:ascii="Times New Roman" w:hAnsi="Times New Roman"/>
        </w:rPr>
        <w:t>obsahu. Vzhľadom na terminologickú nejednotnosť medzi pojmom komunálne odpady, tak ako je vymedzený v</w:t>
      </w:r>
      <w:r w:rsidRPr="00BF3619" w:rsidR="003C598B">
        <w:rPr>
          <w:rFonts w:ascii="Times New Roman" w:hAnsi="Times New Roman"/>
        </w:rPr>
        <w:t xml:space="preserve"> platnom </w:t>
      </w:r>
      <w:r w:rsidRPr="00BF3619">
        <w:rPr>
          <w:rFonts w:ascii="Times New Roman" w:hAnsi="Times New Roman"/>
        </w:rPr>
        <w:t>zákone o odpadoch a pojmom odpad z domácností, ako je vymedzený v rozhodnutí Komisie K(2011) 8165, sa znenie odseku 5 formulačne upravilo, pričom táto úprava nemá vplyv na úplnosť prevzatia</w:t>
      </w:r>
      <w:r w:rsidRPr="00BF3619" w:rsidR="003C598B">
        <w:rPr>
          <w:rFonts w:ascii="Times New Roman" w:hAnsi="Times New Roman"/>
        </w:rPr>
        <w:t xml:space="preserve"> </w:t>
      </w:r>
      <w:r w:rsidRPr="00BF3619">
        <w:rPr>
          <w:rFonts w:ascii="Times New Roman" w:hAnsi="Times New Roman"/>
        </w:rPr>
        <w:t>článku 11 ods. 2 písm. a) rámcovej smernice.</w:t>
      </w:r>
    </w:p>
    <w:p w:rsidR="00E917EA" w:rsidRPr="00BF3619" w:rsidP="00B8219A">
      <w:pPr>
        <w:bidi w:val="0"/>
        <w:jc w:val="both"/>
        <w:rPr>
          <w:rFonts w:ascii="Times New Roman" w:hAnsi="Times New Roman"/>
        </w:rPr>
      </w:pPr>
      <w:r w:rsidRPr="00BF3619">
        <w:rPr>
          <w:rFonts w:ascii="Times New Roman" w:hAnsi="Times New Roman"/>
        </w:rPr>
        <w:tab/>
      </w:r>
    </w:p>
    <w:p w:rsidR="00E917EA"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12</w:t>
      </w:r>
    </w:p>
    <w:p w:rsidR="00E917EA" w:rsidRPr="00BF3619" w:rsidP="00B8219A">
      <w:pPr>
        <w:bidi w:val="0"/>
        <w:jc w:val="both"/>
        <w:rPr>
          <w:rFonts w:ascii="Times New Roman" w:hAnsi="Times New Roman"/>
        </w:rPr>
      </w:pPr>
      <w:r w:rsidRPr="00BF3619">
        <w:rPr>
          <w:rFonts w:ascii="Times New Roman" w:hAnsi="Times New Roman"/>
        </w:rPr>
        <w:t>Upravuje sa názov druhej časti, zároveň sa druhá časť delí na prvý oddiel a druhý oddiel, čo súvisí jednak so zmenou v obsahu programov odpadového hospodárstva a jednak s doplnením nového programu, a to programu predchádzania vzniku odpadu.</w:t>
      </w:r>
    </w:p>
    <w:p w:rsidR="00E917EA" w:rsidRPr="00BF3619" w:rsidP="00B52AF2">
      <w:pPr>
        <w:bidi w:val="0"/>
        <w:rPr>
          <w:rFonts w:ascii="Times New Roman" w:hAnsi="Times New Roman"/>
          <w:u w:val="single"/>
        </w:rPr>
      </w:pPr>
    </w:p>
    <w:p w:rsidR="00E917EA" w:rsidRPr="00BF3619" w:rsidP="00B52AF2">
      <w:pPr>
        <w:bidi w:val="0"/>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13</w:t>
      </w:r>
    </w:p>
    <w:p w:rsidR="00E917EA" w:rsidRPr="00BF3619" w:rsidP="00B8219A">
      <w:pPr>
        <w:bidi w:val="0"/>
        <w:jc w:val="both"/>
        <w:rPr>
          <w:rFonts w:ascii="Times New Roman" w:hAnsi="Times New Roman"/>
        </w:rPr>
      </w:pPr>
      <w:r w:rsidRPr="00BF3619">
        <w:rPr>
          <w:rFonts w:ascii="Times New Roman" w:hAnsi="Times New Roman"/>
        </w:rPr>
        <w:t xml:space="preserve">Preberá sa § 4 platného zákona o odpadoch s čiastočnými zmenami. Znenie odseku 1 sa upravuje v súvislosti s transpozíciou článku 28 ods. 2 rámcovej smernice. Z odseku 2 sa oproti platnému zneniu vypúšťa požiadavka, aby program obsahoval aj rozpočet odpadového hospodárstva. Uvedená požiadavka v praxi spôsobovala nemalé problémy, keďže nie je vypracovaná žiadna metodika na vypracovanie tejto časti a zároveň takáto požiadavka na obsah programu nevyplýva z rámcovej smernice. Zachováva sa delenie programu na jeho smernú a záväznú časť. </w:t>
      </w:r>
    </w:p>
    <w:p w:rsidR="00D3488C" w:rsidRPr="00BF3619" w:rsidP="00B52AF2">
      <w:pPr>
        <w:bidi w:val="0"/>
        <w:rPr>
          <w:rFonts w:ascii="Times New Roman" w:hAnsi="Times New Roman"/>
        </w:rPr>
      </w:pPr>
    </w:p>
    <w:p w:rsidR="00D3488C" w:rsidRPr="00BF3619" w:rsidP="00B52AF2">
      <w:pPr>
        <w:bidi w:val="0"/>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14</w:t>
      </w:r>
    </w:p>
    <w:p w:rsidR="007625D2" w:rsidRPr="00BF3619" w:rsidP="00B8219A">
      <w:pPr>
        <w:bidi w:val="0"/>
        <w:jc w:val="both"/>
        <w:rPr>
          <w:rFonts w:ascii="Times New Roman" w:hAnsi="Times New Roman"/>
        </w:rPr>
      </w:pPr>
      <w:r w:rsidRPr="00BF3619" w:rsidR="00E31E0F">
        <w:rPr>
          <w:rFonts w:ascii="Times New Roman" w:hAnsi="Times New Roman"/>
        </w:rPr>
        <w:t>Mení sa názov § 5, tak aby zodpovedal jeho obsahu</w:t>
      </w:r>
      <w:r w:rsidRPr="00BF3619" w:rsidR="002E399B">
        <w:rPr>
          <w:rFonts w:ascii="Times New Roman" w:hAnsi="Times New Roman"/>
        </w:rPr>
        <w:t xml:space="preserve"> a menia sa aj ustanovenia ohľadne</w:t>
      </w:r>
      <w:r w:rsidRPr="00BF3619" w:rsidR="00E31E0F">
        <w:rPr>
          <w:rFonts w:ascii="Times New Roman" w:hAnsi="Times New Roman"/>
        </w:rPr>
        <w:t xml:space="preserve"> </w:t>
      </w:r>
      <w:r w:rsidRPr="00BF3619" w:rsidR="002E399B">
        <w:rPr>
          <w:rFonts w:ascii="Times New Roman" w:hAnsi="Times New Roman"/>
        </w:rPr>
        <w:t>o</w:t>
      </w:r>
      <w:r w:rsidRPr="00BF3619" w:rsidR="00E31E0F">
        <w:rPr>
          <w:rFonts w:ascii="Times New Roman" w:hAnsi="Times New Roman"/>
        </w:rPr>
        <w:t>bsah</w:t>
      </w:r>
      <w:r w:rsidRPr="00BF3619" w:rsidR="002E399B">
        <w:rPr>
          <w:rFonts w:ascii="Times New Roman" w:hAnsi="Times New Roman"/>
        </w:rPr>
        <w:t>u</w:t>
      </w:r>
      <w:r w:rsidRPr="00BF3619" w:rsidR="00E31E0F">
        <w:rPr>
          <w:rFonts w:ascii="Times New Roman" w:hAnsi="Times New Roman"/>
        </w:rPr>
        <w:t xml:space="preserve"> program</w:t>
      </w:r>
      <w:r w:rsidRPr="00BF3619" w:rsidR="002E399B">
        <w:rPr>
          <w:rFonts w:ascii="Times New Roman" w:hAnsi="Times New Roman"/>
        </w:rPr>
        <w:t>ov v súvislosti s transpozíciou článku 28 rámcovej smernice, pričom čiastočne vychádzajú z doteraz platných ustanovení. Z odseku 1 vyplýva, že program Slovenskej republiky musí najskôr prejsť posudzovaním vplyvov na životné prostredie a až následne môže byť vládou schválený. Určuje sa, že program Slovenskej republiky sa vypracováva spravidla na päť rokov</w:t>
      </w:r>
      <w:r w:rsidRPr="00BF3619" w:rsidR="0078128A">
        <w:rPr>
          <w:rFonts w:ascii="Times New Roman" w:hAnsi="Times New Roman"/>
        </w:rPr>
        <w:t>, uvedené súvisí s článkom 30 ods. 1 rámcovej smernice</w:t>
      </w:r>
      <w:r w:rsidRPr="00BF3619" w:rsidR="002E399B">
        <w:rPr>
          <w:rFonts w:ascii="Times New Roman" w:hAnsi="Times New Roman"/>
        </w:rPr>
        <w:t>.</w:t>
        <w:tab/>
      </w:r>
    </w:p>
    <w:p w:rsidR="00E31E0F" w:rsidRPr="00BF3619" w:rsidP="00B8219A">
      <w:pPr>
        <w:bidi w:val="0"/>
        <w:jc w:val="both"/>
        <w:rPr>
          <w:rFonts w:ascii="Times New Roman" w:hAnsi="Times New Roman"/>
        </w:rPr>
      </w:pPr>
      <w:r w:rsidRPr="00BF3619" w:rsidR="003F78D4">
        <w:rPr>
          <w:rFonts w:ascii="Times New Roman" w:hAnsi="Times New Roman"/>
        </w:rPr>
        <w:tab/>
        <w:t xml:space="preserve"> </w:t>
      </w:r>
      <w:r w:rsidRPr="00BF3619" w:rsidR="00BB4298">
        <w:rPr>
          <w:rFonts w:ascii="Times New Roman" w:hAnsi="Times New Roman"/>
        </w:rPr>
        <w:t xml:space="preserve">Odsek </w:t>
      </w:r>
      <w:r w:rsidRPr="00BF3619" w:rsidR="00AD044A">
        <w:rPr>
          <w:rFonts w:ascii="Times New Roman" w:hAnsi="Times New Roman"/>
        </w:rPr>
        <w:t>2</w:t>
      </w:r>
      <w:r w:rsidRPr="00BF3619" w:rsidR="00BB4298">
        <w:rPr>
          <w:rFonts w:ascii="Times New Roman" w:hAnsi="Times New Roman"/>
        </w:rPr>
        <w:t xml:space="preserve"> určuje minimálny a zároveň povinný obsah programu Slovenskej republiky</w:t>
      </w:r>
      <w:r w:rsidRPr="00BF3619" w:rsidR="009F3BC9">
        <w:rPr>
          <w:rFonts w:ascii="Times New Roman" w:hAnsi="Times New Roman"/>
        </w:rPr>
        <w:t xml:space="preserve"> vyplývajúci aj z článku 28 ods. 3 a ods. 5 rámcovej smernice. </w:t>
      </w:r>
      <w:r w:rsidRPr="00BF3619" w:rsidR="007322D4">
        <w:rPr>
          <w:rFonts w:ascii="Times New Roman" w:hAnsi="Times New Roman"/>
        </w:rPr>
        <w:t xml:space="preserve">Písmeno e) v odseku </w:t>
      </w:r>
      <w:r w:rsidRPr="00BF3619" w:rsidR="00AD044A">
        <w:rPr>
          <w:rFonts w:ascii="Times New Roman" w:hAnsi="Times New Roman"/>
        </w:rPr>
        <w:t>2</w:t>
      </w:r>
      <w:r w:rsidRPr="00BF3619" w:rsidR="007322D4">
        <w:rPr>
          <w:rFonts w:ascii="Times New Roman" w:hAnsi="Times New Roman"/>
        </w:rPr>
        <w:t xml:space="preserve"> neznamená, že spomínaná stratégia má byť fyzicky súčasťou programu Slovenskej republiky, ale že je obsah a význam má byť v program Slovenskej republiky zohľadnený a braný do úvahy. </w:t>
      </w:r>
      <w:r w:rsidRPr="00BF3619" w:rsidR="00CA716C">
        <w:rPr>
          <w:rFonts w:ascii="Times New Roman" w:hAnsi="Times New Roman"/>
        </w:rPr>
        <w:t xml:space="preserve">Transpozícia článku 28 ods. 4 rámcovej smernice je dobrovoľná a vzhľadom na znenie odseku </w:t>
      </w:r>
      <w:r w:rsidRPr="00BF3619" w:rsidR="00AD044A">
        <w:rPr>
          <w:rFonts w:ascii="Times New Roman" w:hAnsi="Times New Roman"/>
        </w:rPr>
        <w:t>2</w:t>
      </w:r>
      <w:r w:rsidRPr="00BF3619" w:rsidR="00CA716C">
        <w:rPr>
          <w:rFonts w:ascii="Times New Roman" w:hAnsi="Times New Roman"/>
        </w:rPr>
        <w:t xml:space="preserve"> sa nevylučuje, aby súčasťou obsahu programu Slovenskej republiky boli aj ďalšie informácie.</w:t>
      </w:r>
    </w:p>
    <w:p w:rsidR="00C477B5" w:rsidRPr="00BF3619" w:rsidP="00B8219A">
      <w:pPr>
        <w:bidi w:val="0"/>
        <w:jc w:val="both"/>
        <w:rPr>
          <w:rFonts w:ascii="Times New Roman" w:hAnsi="Times New Roman"/>
        </w:rPr>
      </w:pPr>
      <w:r w:rsidRPr="00BF3619" w:rsidR="009F3BC9">
        <w:rPr>
          <w:rFonts w:ascii="Times New Roman" w:hAnsi="Times New Roman"/>
        </w:rPr>
        <w:tab/>
      </w:r>
      <w:r w:rsidRPr="00BF3619" w:rsidR="00A32C76">
        <w:rPr>
          <w:rFonts w:ascii="Times New Roman" w:hAnsi="Times New Roman"/>
        </w:rPr>
        <w:t xml:space="preserve">Odseky </w:t>
      </w:r>
      <w:r w:rsidRPr="00BF3619" w:rsidR="00AD044A">
        <w:rPr>
          <w:rFonts w:ascii="Times New Roman" w:hAnsi="Times New Roman"/>
        </w:rPr>
        <w:t>3</w:t>
      </w:r>
      <w:r w:rsidRPr="00BF3619" w:rsidR="00A32C76">
        <w:rPr>
          <w:rFonts w:ascii="Times New Roman" w:hAnsi="Times New Roman"/>
        </w:rPr>
        <w:t xml:space="preserve"> a </w:t>
      </w:r>
      <w:r w:rsidRPr="00BF3619" w:rsidR="00AD044A">
        <w:rPr>
          <w:rFonts w:ascii="Times New Roman" w:hAnsi="Times New Roman"/>
        </w:rPr>
        <w:t>4</w:t>
      </w:r>
      <w:r w:rsidRPr="00BF3619" w:rsidR="00A32C76">
        <w:rPr>
          <w:rFonts w:ascii="Times New Roman" w:hAnsi="Times New Roman"/>
        </w:rPr>
        <w:t xml:space="preserve"> upravujú obsah záväznej</w:t>
      </w:r>
      <w:r w:rsidRPr="00BF3619" w:rsidR="00B825F1">
        <w:rPr>
          <w:rFonts w:ascii="Times New Roman" w:hAnsi="Times New Roman"/>
        </w:rPr>
        <w:t xml:space="preserve"> </w:t>
      </w:r>
      <w:r w:rsidRPr="00BF3619" w:rsidR="00A32C76">
        <w:rPr>
          <w:rFonts w:ascii="Times New Roman" w:hAnsi="Times New Roman"/>
        </w:rPr>
        <w:t xml:space="preserve">a smernej časti </w:t>
      </w:r>
      <w:r w:rsidRPr="00BF3619" w:rsidR="009F3BC9">
        <w:rPr>
          <w:rFonts w:ascii="Times New Roman" w:hAnsi="Times New Roman"/>
        </w:rPr>
        <w:t>program</w:t>
      </w:r>
      <w:r w:rsidRPr="00BF3619" w:rsidR="00A32C76">
        <w:rPr>
          <w:rFonts w:ascii="Times New Roman" w:hAnsi="Times New Roman"/>
        </w:rPr>
        <w:t>u</w:t>
      </w:r>
      <w:r w:rsidRPr="00BF3619" w:rsidR="009F3BC9">
        <w:rPr>
          <w:rFonts w:ascii="Times New Roman" w:hAnsi="Times New Roman"/>
        </w:rPr>
        <w:t xml:space="preserve"> Slovenske</w:t>
      </w:r>
      <w:r w:rsidRPr="00BF3619" w:rsidR="00A32C76">
        <w:rPr>
          <w:rFonts w:ascii="Times New Roman" w:hAnsi="Times New Roman"/>
        </w:rPr>
        <w:t>j republiky.</w:t>
      </w:r>
      <w:r w:rsidRPr="00BF3619" w:rsidR="00466819">
        <w:rPr>
          <w:rFonts w:ascii="Times New Roman" w:hAnsi="Times New Roman"/>
        </w:rPr>
        <w:t xml:space="preserve"> Prúdy odpadov, ktoré budú v programe Slovenskej republiky</w:t>
      </w:r>
      <w:r w:rsidRPr="00BF3619">
        <w:rPr>
          <w:rFonts w:ascii="Times New Roman" w:hAnsi="Times New Roman"/>
        </w:rPr>
        <w:t xml:space="preserve"> podrobnejšie upravené určí vykonávací právny predpis.</w:t>
      </w:r>
    </w:p>
    <w:p w:rsidR="00E31E0F" w:rsidRPr="00BF3619" w:rsidP="00B8219A">
      <w:pPr>
        <w:bidi w:val="0"/>
        <w:jc w:val="both"/>
        <w:rPr>
          <w:rFonts w:ascii="Times New Roman" w:hAnsi="Times New Roman"/>
        </w:rPr>
      </w:pPr>
      <w:r w:rsidRPr="00BF3619" w:rsidR="004C7206">
        <w:rPr>
          <w:rFonts w:ascii="Times New Roman" w:hAnsi="Times New Roman"/>
        </w:rPr>
        <w:tab/>
      </w:r>
      <w:r w:rsidRPr="00BF3619" w:rsidR="00AD044A">
        <w:rPr>
          <w:rFonts w:ascii="Times New Roman" w:hAnsi="Times New Roman"/>
        </w:rPr>
        <w:t xml:space="preserve">Keďže absencia lehoty, do ktorej bol krajský úrad životného prostredia povinný vypracovať program kraja od schválenia programu Slovenskej republiky, sa v praxi zneužíva, v odseku 5 sa výslovne stanovuje, dokedy je krajský úrad životného prostredia povinný aspoň predložiť návrh programu kraja. Z odseku 5 zároveň vyplýva, že program kraja podlieha posudzovaniu vplyvov na životné prostredie. </w:t>
      </w:r>
      <w:r w:rsidRPr="00BF3619" w:rsidR="004C7206">
        <w:rPr>
          <w:rFonts w:ascii="Times New Roman" w:hAnsi="Times New Roman"/>
        </w:rPr>
        <w:t xml:space="preserve">Odsek 6 upravuje obsah programu kraja, pričom vychádza z odseku </w:t>
      </w:r>
      <w:r w:rsidRPr="00BF3619" w:rsidR="00AD044A">
        <w:rPr>
          <w:rFonts w:ascii="Times New Roman" w:hAnsi="Times New Roman"/>
        </w:rPr>
        <w:t>2</w:t>
      </w:r>
      <w:r w:rsidRPr="00BF3619" w:rsidR="004C7206">
        <w:rPr>
          <w:rFonts w:ascii="Times New Roman" w:hAnsi="Times New Roman"/>
        </w:rPr>
        <w:t>.</w:t>
      </w:r>
      <w:r w:rsidRPr="00BF3619" w:rsidR="00466819">
        <w:rPr>
          <w:rFonts w:ascii="Times New Roman" w:hAnsi="Times New Roman"/>
        </w:rPr>
        <w:t xml:space="preserve"> </w:t>
      </w:r>
      <w:r w:rsidRPr="00BF3619" w:rsidR="004C7206">
        <w:rPr>
          <w:rFonts w:ascii="Times New Roman" w:hAnsi="Times New Roman"/>
        </w:rPr>
        <w:t xml:space="preserve">Odseky 7 až 10 sa preberajú z platného zákona o odpadoch, nejde o nové ustanovenia.  </w:t>
      </w:r>
    </w:p>
    <w:p w:rsidR="004C7206" w:rsidRPr="00BF3619" w:rsidP="00B8219A">
      <w:pPr>
        <w:bidi w:val="0"/>
        <w:jc w:val="both"/>
        <w:rPr>
          <w:rFonts w:ascii="Times New Roman" w:hAnsi="Times New Roman"/>
        </w:rPr>
      </w:pPr>
    </w:p>
    <w:p w:rsidR="00E917EA"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15</w:t>
      </w:r>
    </w:p>
    <w:p w:rsidR="00E917EA" w:rsidRPr="00BF3619" w:rsidP="00B8219A">
      <w:pPr>
        <w:bidi w:val="0"/>
        <w:jc w:val="both"/>
        <w:rPr>
          <w:rFonts w:ascii="Times New Roman" w:hAnsi="Times New Roman"/>
          <w:strike/>
        </w:rPr>
      </w:pPr>
      <w:r w:rsidRPr="00BF3619">
        <w:rPr>
          <w:rFonts w:ascii="Times New Roman" w:hAnsi="Times New Roman"/>
        </w:rPr>
        <w:t>Zvyšuje</w:t>
      </w:r>
      <w:r w:rsidRPr="00BF3619" w:rsidR="00780F71">
        <w:rPr>
          <w:rFonts w:ascii="Times New Roman" w:hAnsi="Times New Roman"/>
        </w:rPr>
        <w:t xml:space="preserve"> </w:t>
      </w:r>
      <w:r w:rsidRPr="00BF3619">
        <w:rPr>
          <w:rFonts w:ascii="Times New Roman" w:hAnsi="Times New Roman"/>
        </w:rPr>
        <w:t xml:space="preserve">sa množstvo vyprodukovaného odpadu, od ktorého vzniká právnickej osobe alebo fyzickej osobe – podnikateľovi povinnosť vypracovať program pôvodcu. </w:t>
      </w:r>
    </w:p>
    <w:p w:rsidR="003F55C2" w:rsidRPr="00BF3619" w:rsidP="00B8219A">
      <w:pPr>
        <w:bidi w:val="0"/>
        <w:jc w:val="both"/>
        <w:rPr>
          <w:rFonts w:ascii="Times New Roman" w:hAnsi="Times New Roman"/>
        </w:rPr>
      </w:pPr>
      <w:r w:rsidRPr="00BF3619" w:rsidR="0078128A">
        <w:rPr>
          <w:rFonts w:ascii="Times New Roman" w:hAnsi="Times New Roman"/>
        </w:rPr>
        <w:tab/>
      </w:r>
    </w:p>
    <w:p w:rsidR="00F73B44" w:rsidRPr="00BF3619" w:rsidP="00B52AF2">
      <w:pPr>
        <w:bidi w:val="0"/>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16</w:t>
      </w:r>
    </w:p>
    <w:p w:rsidR="00F73B44" w:rsidRPr="00BF3619" w:rsidP="00B8219A">
      <w:pPr>
        <w:bidi w:val="0"/>
        <w:jc w:val="both"/>
        <w:rPr>
          <w:rFonts w:ascii="Times New Roman" w:hAnsi="Times New Roman"/>
        </w:rPr>
      </w:pPr>
      <w:r w:rsidRPr="00BF3619" w:rsidR="00FE6FB7">
        <w:rPr>
          <w:rFonts w:ascii="Times New Roman" w:hAnsi="Times New Roman"/>
        </w:rPr>
        <w:t>Do § 6 odsek 8 sa dopĺňa možnosť, aby program obce vypracovala obec spoločne s jednou alebo s viacerými obcami za podmienky, že medzi nimi existuje určitá forma spolupráce, predmetom ktorej okrem iného je vypracovanie spoločného programu</w:t>
      </w:r>
      <w:r w:rsidRPr="00BF3619" w:rsidR="00DC339C">
        <w:rPr>
          <w:rFonts w:ascii="Times New Roman" w:hAnsi="Times New Roman"/>
        </w:rPr>
        <w:t xml:space="preserve"> </w:t>
      </w:r>
      <w:r w:rsidRPr="00BF3619" w:rsidR="00864726">
        <w:rPr>
          <w:rFonts w:ascii="Times New Roman" w:hAnsi="Times New Roman"/>
        </w:rPr>
        <w:t xml:space="preserve">odpadového hospodárstva </w:t>
      </w:r>
      <w:r w:rsidRPr="00BF3619" w:rsidR="00DC339C">
        <w:rPr>
          <w:rFonts w:ascii="Times New Roman" w:hAnsi="Times New Roman"/>
        </w:rPr>
        <w:t>prípadne môže ísť o spoluprác</w:t>
      </w:r>
      <w:r w:rsidRPr="00BF3619" w:rsidR="00864726">
        <w:rPr>
          <w:rFonts w:ascii="Times New Roman" w:hAnsi="Times New Roman"/>
        </w:rPr>
        <w:t>u</w:t>
      </w:r>
      <w:r w:rsidRPr="00BF3619" w:rsidR="00DC339C">
        <w:rPr>
          <w:rFonts w:ascii="Times New Roman" w:hAnsi="Times New Roman"/>
        </w:rPr>
        <w:t xml:space="preserve"> výlučne za týmto účelom, pokiaľ to neodporuje osobitným predpisom</w:t>
      </w:r>
      <w:r w:rsidRPr="00BF3619" w:rsidR="00FE6FB7">
        <w:rPr>
          <w:rFonts w:ascii="Times New Roman" w:hAnsi="Times New Roman"/>
        </w:rPr>
        <w:t xml:space="preserve">. Je teda na rozhodnutí obce, či program obce vypracuje samostatne alebo </w:t>
      </w:r>
      <w:r w:rsidRPr="00BF3619" w:rsidR="00864726">
        <w:rPr>
          <w:rFonts w:ascii="Times New Roman" w:hAnsi="Times New Roman"/>
        </w:rPr>
        <w:t xml:space="preserve">v spolupráci s inou obcou resp. viacerými obcami. Je potrebné uviesť, že i keď zo znenia doplneného § 6 odseku 8 to výslovne nevyplýva, spolupráca ohľadne vypracovanie spoločného programu odpadového hospodárstva by sa mala týkať napr. vzájomne susediacich obcí či obcí spadajúcich do spoločného okresu, a teda obcí, ktorých odpadové hospodárstva vykazujú určité spoločné črty.  </w:t>
      </w:r>
    </w:p>
    <w:p w:rsidR="00F73B44" w:rsidRPr="00BF3619" w:rsidP="00B52AF2">
      <w:pPr>
        <w:bidi w:val="0"/>
        <w:rPr>
          <w:rFonts w:ascii="Times New Roman" w:hAnsi="Times New Roman"/>
          <w:u w:val="single"/>
        </w:rPr>
      </w:pPr>
    </w:p>
    <w:p w:rsidR="00E917EA" w:rsidRPr="00BF3619" w:rsidP="00B52AF2">
      <w:pPr>
        <w:bidi w:val="0"/>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17</w:t>
      </w:r>
    </w:p>
    <w:p w:rsidR="00E917EA" w:rsidRPr="00BF3619" w:rsidP="00B8219A">
      <w:pPr>
        <w:bidi w:val="0"/>
        <w:jc w:val="both"/>
        <w:rPr>
          <w:rFonts w:ascii="Times New Roman" w:hAnsi="Times New Roman"/>
        </w:rPr>
      </w:pPr>
      <w:r w:rsidRPr="00BF3619">
        <w:rPr>
          <w:rFonts w:ascii="Times New Roman" w:hAnsi="Times New Roman"/>
        </w:rPr>
        <w:t xml:space="preserve">V súvislosti s transpozíciou článku 29 rámcovej smernice sa vkladá </w:t>
      </w:r>
      <w:r w:rsidRPr="00BF3619" w:rsidR="00FB24FC">
        <w:rPr>
          <w:rFonts w:ascii="Times New Roman" w:hAnsi="Times New Roman"/>
        </w:rPr>
        <w:t>n</w:t>
      </w:r>
      <w:r w:rsidRPr="00BF3619">
        <w:rPr>
          <w:rFonts w:ascii="Times New Roman" w:hAnsi="Times New Roman"/>
        </w:rPr>
        <w:t>ový paragraf, ktorý upravuje Program predchádzania vzniku odpadu. Zvolil sa v zásade rovnaký proces vypracovania, schválenie a zverejnenia ako pri programe Slovenskej republiky, s tým rozdielom že sa výslovne stanovilo, že na vypracovanie tohto programu sa vyžaduje súčinnosť dotknutých ústredných orgánov štátnej správy. Takými to dotknutými ústrednými orgánmi štátnej správy môže byť napr. Ministerstvo hospodárstva Slovenskej republiky, Ministerstvo financií Slovenskej republiky, Ministerstvo školstva, vedy, výskumu a športu Slovenskej republiky, Ministerstvo pôdohospodárstva a rozvoja vidieka</w:t>
        <w:br/>
        <w:t xml:space="preserve">Slovenskej republiky; okruh dotknutých subjektov závisí aj od znenia jednotlivých opatrení, keďže tie budú zasahovať aj do inej oblasti než len tej časti odpadového hospodárstva, ktorá je v pôsobnosti Ministerstva životného prostredia SR.  Do odseku 3 sa transponuje článok 29 ods. 1 druhý pododsek rámcovej smernice. Odsek 4 je transpozíciou článku 29 ods. 2 rámcovej smernice a  odsek 5 článku 29 ods. 3 rámcovej smernice. </w:t>
      </w:r>
      <w:r w:rsidRPr="00BF3619" w:rsidR="007C39F0">
        <w:rPr>
          <w:rFonts w:ascii="Times New Roman" w:hAnsi="Times New Roman"/>
        </w:rPr>
        <w:t xml:space="preserve">Ciele a opatrenia Programu predchádzania vzniku odpadu majú byť zamerané na prerušenie spojenia medzi hospodárskym rastom krajiny na strane jednej a environmentálnymi vplyvmi spojenými so vznikom odpadu na strane druhej. Zjednodušene by sa dalo povedať, že s hospodárskym rastom krajiny by nemalo súčasne rásť aj množstvo odpadu a toto vzájomné prepojenie či spojenie by sa  malo vďaka cieľom a opatreniam v Programe predchádzania vzniku odpadu prerušiť alebo aspoň čiastočne znížiť. </w:t>
      </w:r>
      <w:r w:rsidRPr="00BF3619">
        <w:rPr>
          <w:rFonts w:ascii="Times New Roman" w:hAnsi="Times New Roman"/>
        </w:rPr>
        <w:t>V odseku 6 sa určuje povinnosť aspoň jedenkrát vykonať vyhodnotenie ohľadne priebežného plnenia cieľov. Návrh zákona ustanovuje povinnosti  vypracovať program iba na celoslovenskej úrovni, s tým že nie je do budúcna vylúčená možnosť rozšírenia tejto povinnosti aj na nižšie úrovne.</w:t>
      </w:r>
    </w:p>
    <w:p w:rsidR="00E917EA" w:rsidRPr="00BF3619" w:rsidP="00B52AF2">
      <w:pPr>
        <w:bidi w:val="0"/>
        <w:rPr>
          <w:rFonts w:ascii="Times New Roman" w:hAnsi="Times New Roman"/>
        </w:rPr>
      </w:pPr>
    </w:p>
    <w:p w:rsidR="008104C5" w:rsidRPr="00C74691" w:rsidP="00B52AF2">
      <w:pPr>
        <w:bidi w:val="0"/>
        <w:rPr>
          <w:rFonts w:ascii="Times New Roman" w:hAnsi="Times New Roman"/>
          <w:u w:val="single"/>
        </w:rPr>
      </w:pPr>
      <w:r w:rsidRPr="00C74691">
        <w:rPr>
          <w:rFonts w:ascii="Times New Roman" w:hAnsi="Times New Roman"/>
          <w:u w:val="single"/>
        </w:rPr>
        <w:t xml:space="preserve">K bodu </w:t>
      </w:r>
      <w:r w:rsidRPr="00C74691" w:rsidR="00E93882">
        <w:rPr>
          <w:rFonts w:ascii="Times New Roman" w:hAnsi="Times New Roman"/>
          <w:u w:val="single"/>
        </w:rPr>
        <w:t>18</w:t>
      </w:r>
      <w:r w:rsidRPr="00C74691">
        <w:rPr>
          <w:rFonts w:ascii="Times New Roman" w:hAnsi="Times New Roman"/>
          <w:u w:val="single"/>
        </w:rPr>
        <w:t xml:space="preserve"> </w:t>
      </w:r>
    </w:p>
    <w:p w:rsidR="008104C5" w:rsidRPr="00BF3619" w:rsidP="00B8219A">
      <w:pPr>
        <w:bidi w:val="0"/>
        <w:jc w:val="both"/>
        <w:rPr>
          <w:rFonts w:ascii="Times New Roman" w:hAnsi="Times New Roman"/>
        </w:rPr>
      </w:pPr>
      <w:r w:rsidRPr="00BF3619">
        <w:rPr>
          <w:rFonts w:ascii="Times New Roman" w:hAnsi="Times New Roman"/>
        </w:rPr>
        <w:t xml:space="preserve">Ide o legislatívno-technickú úpravu. Uvedené slovné spojenie malo byť správne doplnené do § 7 ods. 1 písm. c), keďže ide o prevádzku zariadenia a nie </w:t>
      </w:r>
      <w:r w:rsidRPr="00BF3619" w:rsidR="00AB4B56">
        <w:rPr>
          <w:rFonts w:ascii="Times New Roman" w:hAnsi="Times New Roman"/>
        </w:rPr>
        <w:t>do</w:t>
      </w:r>
      <w:r w:rsidRPr="00BF3619">
        <w:rPr>
          <w:rFonts w:ascii="Times New Roman" w:hAnsi="Times New Roman"/>
        </w:rPr>
        <w:t xml:space="preserve"> § 7 ods. 1 písm. b), ktoré </w:t>
      </w:r>
      <w:r w:rsidRPr="00BF3619" w:rsidR="00AB4B56">
        <w:rPr>
          <w:rFonts w:ascii="Times New Roman" w:hAnsi="Times New Roman"/>
        </w:rPr>
        <w:t xml:space="preserve">hovorí o činnosti zneškodňovania a zhodnocovania. Súčasné umiestenie tohto spojenia v písm. b) spôsobuje v praxi nemožnosť jeho aplikácie, a teda že takéto zariadenia na svoju prevádzku nepotrebujú súhlas od príslušného orgánu štátnej správy odpadového hospodárstva.  V nasledujúcom novelizačnom bode sa vypustené slová dopĺňajú do § 7 ods. 1 písm. c). </w:t>
      </w:r>
    </w:p>
    <w:p w:rsidR="008104C5" w:rsidRPr="00BF3619" w:rsidP="00B52AF2">
      <w:pPr>
        <w:bidi w:val="0"/>
        <w:rPr>
          <w:rFonts w:ascii="Times New Roman" w:hAnsi="Times New Roman"/>
          <w:u w:val="single"/>
        </w:rPr>
      </w:pPr>
    </w:p>
    <w:p w:rsidR="008A384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19</w:t>
      </w:r>
      <w:r w:rsidRPr="00BF3619">
        <w:rPr>
          <w:rFonts w:ascii="Times New Roman" w:hAnsi="Times New Roman"/>
          <w:u w:val="single"/>
        </w:rPr>
        <w:t xml:space="preserve">   </w:t>
      </w:r>
    </w:p>
    <w:p w:rsidR="0078128A" w:rsidRPr="00BF3619" w:rsidP="00B8219A">
      <w:pPr>
        <w:bidi w:val="0"/>
        <w:jc w:val="both"/>
        <w:rPr>
          <w:rFonts w:ascii="Times New Roman" w:hAnsi="Times New Roman"/>
        </w:rPr>
      </w:pPr>
      <w:r w:rsidRPr="00BF3619" w:rsidR="00DE5086">
        <w:rPr>
          <w:rFonts w:ascii="Times New Roman" w:hAnsi="Times New Roman"/>
        </w:rPr>
        <w:t xml:space="preserve">V § 7 ods. 1 písm. c) sa rozširuje okruh prípadov, v ktorých sa nevyžaduje súhlas podľa tohto ustanovenia, uvedená zmena súvisí so zmenou v § 2 ods. </w:t>
      </w:r>
      <w:r w:rsidRPr="00BF3619" w:rsidR="00E63512">
        <w:rPr>
          <w:rFonts w:ascii="Times New Roman" w:hAnsi="Times New Roman"/>
        </w:rPr>
        <w:t>16, viď zdôvodnenie k bodu 7</w:t>
      </w:r>
      <w:r w:rsidRPr="00BF3619" w:rsidR="00AB4B56">
        <w:rPr>
          <w:rFonts w:ascii="Times New Roman" w:hAnsi="Times New Roman"/>
        </w:rPr>
        <w:t xml:space="preserve"> a so zmenou v § 7 ods. 1 písm. b)</w:t>
      </w:r>
      <w:r w:rsidRPr="00BF3619" w:rsidR="0091312A">
        <w:rPr>
          <w:rFonts w:ascii="Times New Roman" w:hAnsi="Times New Roman"/>
        </w:rPr>
        <w:t xml:space="preserve"> viď zdôvodnenie k bodu 1</w:t>
      </w:r>
      <w:r w:rsidRPr="00BF3619" w:rsidR="000012F8">
        <w:rPr>
          <w:rFonts w:ascii="Times New Roman" w:hAnsi="Times New Roman"/>
        </w:rPr>
        <w:t>7</w:t>
      </w:r>
      <w:r w:rsidRPr="00BF3619" w:rsidR="0091312A">
        <w:rPr>
          <w:rFonts w:ascii="Times New Roman" w:hAnsi="Times New Roman"/>
        </w:rPr>
        <w:t>.</w:t>
      </w:r>
      <w:r w:rsidRPr="00BF3619" w:rsidR="00E63512">
        <w:rPr>
          <w:rFonts w:ascii="Times New Roman" w:hAnsi="Times New Roman"/>
        </w:rPr>
        <w:t xml:space="preserve"> </w:t>
      </w:r>
    </w:p>
    <w:p w:rsidR="00DE5086" w:rsidRPr="00BF3619" w:rsidP="00B52AF2">
      <w:pPr>
        <w:bidi w:val="0"/>
        <w:rPr>
          <w:rFonts w:ascii="Times New Roman" w:hAnsi="Times New Roman"/>
        </w:rPr>
      </w:pPr>
    </w:p>
    <w:p w:rsidR="00E63512" w:rsidRPr="00BF3619" w:rsidP="00B52AF2">
      <w:pPr>
        <w:bidi w:val="0"/>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20</w:t>
      </w:r>
      <w:r w:rsidRPr="00BF3619">
        <w:rPr>
          <w:rFonts w:ascii="Times New Roman" w:hAnsi="Times New Roman"/>
          <w:u w:val="single"/>
        </w:rPr>
        <w:t xml:space="preserve">   </w:t>
      </w:r>
    </w:p>
    <w:p w:rsidR="00DE5086" w:rsidRPr="00BF3619" w:rsidP="00B52AF2">
      <w:pPr>
        <w:bidi w:val="0"/>
        <w:rPr>
          <w:rFonts w:ascii="Times New Roman" w:hAnsi="Times New Roman"/>
        </w:rPr>
      </w:pPr>
      <w:r w:rsidRPr="00BF3619" w:rsidR="00DE110E">
        <w:rPr>
          <w:rFonts w:ascii="Times New Roman" w:hAnsi="Times New Roman"/>
        </w:rPr>
        <w:t>Legislatívno-technická úprava vzhľadom na posun odsekov v § 19.</w:t>
      </w:r>
    </w:p>
    <w:p w:rsidR="00DE5086" w:rsidRPr="00BF3619" w:rsidP="00B52AF2">
      <w:pPr>
        <w:bidi w:val="0"/>
        <w:rPr>
          <w:rFonts w:ascii="Times New Roman" w:hAnsi="Times New Roman"/>
        </w:rPr>
      </w:pPr>
    </w:p>
    <w:p w:rsidR="00042D12" w:rsidRPr="00BF3619" w:rsidP="00B8219A">
      <w:pPr>
        <w:bidi w:val="0"/>
        <w:jc w:val="both"/>
        <w:rPr>
          <w:rFonts w:ascii="Times New Roman" w:hAnsi="Times New Roman"/>
          <w:u w:val="single"/>
        </w:rPr>
      </w:pPr>
      <w:r w:rsidRPr="00BF3619" w:rsidR="00DE110E">
        <w:rPr>
          <w:rFonts w:ascii="Times New Roman" w:hAnsi="Times New Roman"/>
          <w:u w:val="single"/>
        </w:rPr>
        <w:t xml:space="preserve">K bodu </w:t>
      </w:r>
      <w:r w:rsidR="00E93882">
        <w:rPr>
          <w:rFonts w:ascii="Times New Roman" w:hAnsi="Times New Roman"/>
          <w:u w:val="single"/>
        </w:rPr>
        <w:t>21</w:t>
      </w:r>
    </w:p>
    <w:p w:rsidR="00D25590" w:rsidRPr="00BF3619" w:rsidP="00B8219A">
      <w:pPr>
        <w:bidi w:val="0"/>
        <w:jc w:val="both"/>
        <w:rPr>
          <w:rFonts w:ascii="Times New Roman" w:hAnsi="Times New Roman"/>
        </w:rPr>
      </w:pPr>
      <w:r w:rsidRPr="00BF3619" w:rsidR="00042D12">
        <w:rPr>
          <w:rFonts w:ascii="Times New Roman" w:hAnsi="Times New Roman"/>
        </w:rPr>
        <w:t xml:space="preserve">Dopĺňajú sa nové súhlasy, uvedené súvisí </w:t>
      </w:r>
      <w:r w:rsidRPr="00BF3619">
        <w:rPr>
          <w:rFonts w:ascii="Times New Roman" w:hAnsi="Times New Roman"/>
        </w:rPr>
        <w:t xml:space="preserve">s </w:t>
      </w:r>
      <w:r w:rsidRPr="00BF3619" w:rsidR="00042D12">
        <w:rPr>
          <w:rFonts w:ascii="Times New Roman" w:hAnsi="Times New Roman"/>
        </w:rPr>
        <w:t xml:space="preserve">transpozíciou rámcovej smernice a smernice </w:t>
      </w:r>
      <w:r w:rsidRPr="00BF3619">
        <w:rPr>
          <w:rFonts w:ascii="Times New Roman" w:hAnsi="Times New Roman"/>
        </w:rPr>
        <w:t xml:space="preserve">2011/97/EÚ. Keďže ide o nové inštitúty, z ktorých prvé dva majú vplyv na množstvo odpadu, je vhodné tieto činnosti podmieniť súhlasmi a predísť tak možným jednostranným vyhláseniam zo strany súkromných subjektov ako aj vniesť určitý legislatívny rámec na reguláciu týchto inštitútov. </w:t>
      </w:r>
    </w:p>
    <w:p w:rsidR="00D25590" w:rsidRPr="00BF3619" w:rsidP="00B8219A">
      <w:pPr>
        <w:bidi w:val="0"/>
        <w:jc w:val="both"/>
        <w:rPr>
          <w:rFonts w:ascii="Times New Roman" w:hAnsi="Times New Roman"/>
          <w:u w:val="single"/>
        </w:rPr>
      </w:pPr>
    </w:p>
    <w:p w:rsidR="00E917EA" w:rsidRPr="00BF3619" w:rsidP="00B8219A">
      <w:pPr>
        <w:bidi w:val="0"/>
        <w:jc w:val="both"/>
        <w:rPr>
          <w:rFonts w:ascii="Times New Roman" w:hAnsi="Times New Roman"/>
          <w:u w:val="single"/>
        </w:rPr>
      </w:pPr>
      <w:r w:rsidRPr="00BF3619">
        <w:rPr>
          <w:rFonts w:ascii="Times New Roman" w:hAnsi="Times New Roman"/>
          <w:u w:val="single"/>
        </w:rPr>
        <w:t xml:space="preserve">K bodom </w:t>
      </w:r>
      <w:r w:rsidRPr="00BF3619" w:rsidR="000012F8">
        <w:rPr>
          <w:rFonts w:ascii="Times New Roman" w:hAnsi="Times New Roman"/>
          <w:u w:val="single"/>
        </w:rPr>
        <w:t>2</w:t>
      </w:r>
      <w:r w:rsidR="00E93882">
        <w:rPr>
          <w:rFonts w:ascii="Times New Roman" w:hAnsi="Times New Roman"/>
          <w:u w:val="single"/>
        </w:rPr>
        <w:t>2</w:t>
      </w:r>
      <w:r w:rsidRPr="00BF3619">
        <w:rPr>
          <w:rFonts w:ascii="Times New Roman" w:hAnsi="Times New Roman"/>
          <w:u w:val="single"/>
        </w:rPr>
        <w:t xml:space="preserve"> až 2</w:t>
      </w:r>
      <w:r w:rsidR="00E93882">
        <w:rPr>
          <w:rFonts w:ascii="Times New Roman" w:hAnsi="Times New Roman"/>
          <w:u w:val="single"/>
        </w:rPr>
        <w:t>4</w:t>
      </w:r>
    </w:p>
    <w:p w:rsidR="00E917EA" w:rsidRPr="00BF3619" w:rsidP="00B8219A">
      <w:pPr>
        <w:bidi w:val="0"/>
        <w:jc w:val="both"/>
        <w:rPr>
          <w:rFonts w:ascii="Times New Roman" w:hAnsi="Times New Roman"/>
        </w:rPr>
      </w:pPr>
      <w:r w:rsidRPr="00BF3619">
        <w:rPr>
          <w:rFonts w:ascii="Times New Roman" w:hAnsi="Times New Roman"/>
        </w:rPr>
        <w:t>Keďže pre súhlas o tom, že látka alebo vec sa považuje za vedľajší produkt a nie za odpad a súhlas na vykonávanie prípravy na opätovné použitie sa stanovujú osobitné náležitosti bolo potrebné ich vyňatie z § 7 ods. 2. Pre súhlas na prevádzkovanie úložiska kovovej ortuti sa neurčujú osobitné obsahové náležitosti</w:t>
      </w:r>
      <w:r w:rsidRPr="00BF3619" w:rsidR="00357FEE">
        <w:rPr>
          <w:rFonts w:ascii="Times New Roman" w:hAnsi="Times New Roman"/>
        </w:rPr>
        <w:t>,</w:t>
      </w:r>
      <w:r w:rsidRPr="00BF3619">
        <w:rPr>
          <w:rFonts w:ascii="Times New Roman" w:hAnsi="Times New Roman"/>
        </w:rPr>
        <w:t xml:space="preserve"> vzťahuje sa naň § 7 ods. 2 spolu s povinnosťou v súhlase uviesť aj množstvo tohto odpadu a zároveň sa dopĺňa do § 7 ods. 3 návrhu zákona. </w:t>
      </w:r>
    </w:p>
    <w:p w:rsidR="00E93179" w:rsidRPr="00BF3619" w:rsidP="00B8219A">
      <w:pPr>
        <w:bidi w:val="0"/>
        <w:jc w:val="both"/>
        <w:rPr>
          <w:rFonts w:ascii="Times New Roman" w:hAnsi="Times New Roman"/>
          <w:u w:val="single"/>
        </w:rPr>
      </w:pPr>
    </w:p>
    <w:p w:rsidR="00E93179"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E93882">
        <w:rPr>
          <w:rFonts w:ascii="Times New Roman" w:hAnsi="Times New Roman"/>
          <w:u w:val="single"/>
        </w:rPr>
        <w:t>25</w:t>
      </w:r>
    </w:p>
    <w:p w:rsidR="00E93179" w:rsidRPr="00BF3619" w:rsidP="00B8219A">
      <w:pPr>
        <w:bidi w:val="0"/>
        <w:jc w:val="both"/>
        <w:rPr>
          <w:rFonts w:ascii="Times New Roman" w:hAnsi="Times New Roman"/>
        </w:rPr>
      </w:pPr>
      <w:r w:rsidRPr="00BF3619">
        <w:rPr>
          <w:rFonts w:ascii="Times New Roman" w:hAnsi="Times New Roman"/>
        </w:rPr>
        <w:t xml:space="preserve">Ustanovuje sa na akú najdlhšiu dobu je možné súhlas udeliť, a to najviac na 5 rokov s výnimkou súhlasu na nakladanie s nebezpečnými odpadmi, ktorý možno udeliť najviac na tri roky. </w:t>
      </w:r>
      <w:r w:rsidRPr="00BF3619" w:rsidR="003543A0">
        <w:rPr>
          <w:rFonts w:ascii="Times New Roman" w:hAnsi="Times New Roman"/>
        </w:rPr>
        <w:t xml:space="preserve">Oprávnenie určiť, že súhlasy sa udeľujú iba na </w:t>
      </w:r>
      <w:r w:rsidRPr="00BF3619">
        <w:rPr>
          <w:rFonts w:ascii="Times New Roman" w:hAnsi="Times New Roman"/>
        </w:rPr>
        <w:t>dobu určitú</w:t>
      </w:r>
      <w:r w:rsidRPr="00BF3619" w:rsidR="00F42725">
        <w:rPr>
          <w:rFonts w:ascii="Times New Roman" w:hAnsi="Times New Roman"/>
        </w:rPr>
        <w:t>,</w:t>
      </w:r>
      <w:r w:rsidRPr="00BF3619">
        <w:rPr>
          <w:rFonts w:ascii="Times New Roman" w:hAnsi="Times New Roman"/>
        </w:rPr>
        <w:t xml:space="preserve"> vyplýva aj z článku 23 ods</w:t>
      </w:r>
      <w:r w:rsidRPr="00BF3619" w:rsidR="003543A0">
        <w:rPr>
          <w:rFonts w:ascii="Times New Roman" w:hAnsi="Times New Roman"/>
        </w:rPr>
        <w:t>.</w:t>
      </w:r>
      <w:r w:rsidRPr="00BF3619">
        <w:rPr>
          <w:rFonts w:ascii="Times New Roman" w:hAnsi="Times New Roman"/>
        </w:rPr>
        <w:t xml:space="preserve"> 2 rámcovej smernice. V zákone o odpadoch bola doba platnosti, na akú sa súhlas udeľuje ponechaná na úvahe príslušného </w:t>
      </w:r>
      <w:r w:rsidRPr="00BF3619" w:rsidR="003543A0">
        <w:rPr>
          <w:rFonts w:ascii="Times New Roman" w:hAnsi="Times New Roman"/>
        </w:rPr>
        <w:t>orgánu štátnej správy odpadového hospodárstva</w:t>
      </w:r>
      <w:r w:rsidRPr="00BF3619">
        <w:rPr>
          <w:rFonts w:ascii="Times New Roman" w:hAnsi="Times New Roman"/>
        </w:rPr>
        <w:t>, čo v praxi spôsobilo vyd</w:t>
      </w:r>
      <w:r w:rsidRPr="00BF3619" w:rsidR="003543A0">
        <w:rPr>
          <w:rFonts w:ascii="Times New Roman" w:hAnsi="Times New Roman"/>
        </w:rPr>
        <w:t>ávan</w:t>
      </w:r>
      <w:r w:rsidRPr="00BF3619">
        <w:rPr>
          <w:rFonts w:ascii="Times New Roman" w:hAnsi="Times New Roman"/>
        </w:rPr>
        <w:t>ie súhlasov na neprimerane dlhú dobu (10, 15 a viac rokov) s výnimkou súhlas</w:t>
      </w:r>
      <w:r w:rsidRPr="00BF3619" w:rsidR="003543A0">
        <w:rPr>
          <w:rFonts w:ascii="Times New Roman" w:hAnsi="Times New Roman"/>
        </w:rPr>
        <w:t>ov</w:t>
      </w:r>
      <w:r w:rsidRPr="00BF3619">
        <w:rPr>
          <w:rFonts w:ascii="Times New Roman" w:hAnsi="Times New Roman"/>
        </w:rPr>
        <w:t xml:space="preserve"> podľa písm. g), m) a)</w:t>
      </w:r>
      <w:r w:rsidRPr="00BF3619" w:rsidR="003543A0">
        <w:rPr>
          <w:rFonts w:ascii="Times New Roman" w:hAnsi="Times New Roman"/>
        </w:rPr>
        <w:t xml:space="preserve">, ktoré sa aj dnes udeľujú iba na </w:t>
      </w:r>
      <w:r w:rsidRPr="00BF3619" w:rsidR="008C1437">
        <w:rPr>
          <w:rFonts w:ascii="Times New Roman" w:hAnsi="Times New Roman"/>
        </w:rPr>
        <w:t xml:space="preserve">určitú </w:t>
      </w:r>
      <w:r w:rsidRPr="00BF3619" w:rsidR="00F42725">
        <w:rPr>
          <w:rFonts w:ascii="Times New Roman" w:hAnsi="Times New Roman"/>
        </w:rPr>
        <w:t xml:space="preserve">konkrétnu </w:t>
      </w:r>
      <w:r w:rsidRPr="00BF3619" w:rsidR="003543A0">
        <w:rPr>
          <w:rFonts w:ascii="Times New Roman" w:hAnsi="Times New Roman"/>
        </w:rPr>
        <w:t>dobu</w:t>
      </w:r>
      <w:r w:rsidRPr="00BF3619">
        <w:rPr>
          <w:rFonts w:ascii="Times New Roman" w:hAnsi="Times New Roman"/>
        </w:rPr>
        <w:t>. V záujme eliminovať vydávanie sú</w:t>
      </w:r>
      <w:r w:rsidRPr="00BF3619" w:rsidR="00F0395E">
        <w:rPr>
          <w:rFonts w:ascii="Times New Roman" w:hAnsi="Times New Roman"/>
        </w:rPr>
        <w:t>hlasov na neprimerane dlhú dobu</w:t>
      </w:r>
      <w:r w:rsidRPr="00BF3619">
        <w:rPr>
          <w:rFonts w:ascii="Times New Roman" w:hAnsi="Times New Roman"/>
        </w:rPr>
        <w:t xml:space="preserve"> sa stanovuje horná hranica dĺžky doby platnosti na akú možno súhlas udeliť. Pokiaľ ide o určenie hranice na úrovni päť rokov je možné konštatovať, že ide o dobu primeranú, a to jednak z pohľadu nakladania s odpadom ale aj</w:t>
      </w:r>
      <w:r w:rsidRPr="00BF3619" w:rsidR="00F0395E">
        <w:rPr>
          <w:rFonts w:ascii="Times New Roman" w:hAnsi="Times New Roman"/>
        </w:rPr>
        <w:t xml:space="preserve"> vzhľadom na</w:t>
      </w:r>
      <w:r w:rsidRPr="00BF3619">
        <w:rPr>
          <w:rFonts w:ascii="Times New Roman" w:hAnsi="Times New Roman"/>
        </w:rPr>
        <w:t xml:space="preserve"> technick</w:t>
      </w:r>
      <w:r w:rsidRPr="00BF3619" w:rsidR="00F0395E">
        <w:rPr>
          <w:rFonts w:ascii="Times New Roman" w:hAnsi="Times New Roman"/>
        </w:rPr>
        <w:t>ý</w:t>
      </w:r>
      <w:r w:rsidRPr="00BF3619">
        <w:rPr>
          <w:rFonts w:ascii="Times New Roman" w:hAnsi="Times New Roman"/>
        </w:rPr>
        <w:t xml:space="preserve"> pokrok v tejto oblasti. V prípade nakladani</w:t>
      </w:r>
      <w:r w:rsidRPr="00BF3619" w:rsidR="00F0395E">
        <w:rPr>
          <w:rFonts w:ascii="Times New Roman" w:hAnsi="Times New Roman"/>
        </w:rPr>
        <w:t>a</w:t>
      </w:r>
      <w:r w:rsidRPr="00BF3619">
        <w:rPr>
          <w:rFonts w:ascii="Times New Roman" w:hAnsi="Times New Roman"/>
        </w:rPr>
        <w:t xml:space="preserve"> s nebezpečnými odpadmi je horná hranica určená na úrovni troch rokov, ide o nadväznosť ešte na smernicu Rady 91/689/EHS o nebezpečných odpadoch. Napriek tomu, že táto smernica bola rámcovou smernicou zrušená, navrhuje sa aj naďalej ponechanie hornej hranice na úrovni troch rokov, a to jednak že ide o nakladanie s odpadom nebezpečným ako aj na skutočnosť, že ustanovená dĺžka sa už v praxi osvedčila.</w:t>
      </w:r>
    </w:p>
    <w:p w:rsidR="00DE110E" w:rsidRPr="00BF3619" w:rsidP="00B8219A">
      <w:pPr>
        <w:bidi w:val="0"/>
        <w:jc w:val="both"/>
        <w:rPr>
          <w:rFonts w:ascii="Times New Roman" w:hAnsi="Times New Roman"/>
        </w:rPr>
      </w:pPr>
    </w:p>
    <w:p w:rsidR="00DE5086" w:rsidRPr="00BF3619" w:rsidP="00B52AF2">
      <w:pPr>
        <w:bidi w:val="0"/>
        <w:rPr>
          <w:rFonts w:ascii="Times New Roman" w:hAnsi="Times New Roman"/>
          <w:u w:val="single"/>
        </w:rPr>
      </w:pPr>
      <w:r w:rsidRPr="00BF3619" w:rsidR="003543A0">
        <w:rPr>
          <w:rFonts w:ascii="Times New Roman" w:hAnsi="Times New Roman"/>
          <w:u w:val="single"/>
        </w:rPr>
        <w:t>K bodu 2</w:t>
      </w:r>
      <w:r w:rsidR="00E93882">
        <w:rPr>
          <w:rFonts w:ascii="Times New Roman" w:hAnsi="Times New Roman"/>
          <w:u w:val="single"/>
        </w:rPr>
        <w:t>6</w:t>
      </w:r>
    </w:p>
    <w:p w:rsidR="003543A0" w:rsidRPr="00BF3619" w:rsidP="00B8219A">
      <w:pPr>
        <w:bidi w:val="0"/>
        <w:jc w:val="both"/>
        <w:rPr>
          <w:rFonts w:ascii="Times New Roman" w:hAnsi="Times New Roman"/>
        </w:rPr>
      </w:pPr>
      <w:r w:rsidRPr="00BF3619" w:rsidR="003401E2">
        <w:rPr>
          <w:rFonts w:ascii="Times New Roman" w:hAnsi="Times New Roman"/>
        </w:rPr>
        <w:t>Ustanovujú sa osobitné náležitosti súhlasu o tom, že látka alebo vec sa považuje za vedľajší produkt a nie za odpad a súhlas na vykonávanie prípravy na opätovné použitie.</w:t>
      </w:r>
    </w:p>
    <w:p w:rsidR="003E35FF" w:rsidRPr="00BF3619" w:rsidP="00B52AF2">
      <w:pPr>
        <w:bidi w:val="0"/>
        <w:rPr>
          <w:rFonts w:ascii="Times New Roman" w:hAnsi="Times New Roman"/>
          <w:u w:val="single"/>
        </w:rPr>
      </w:pPr>
    </w:p>
    <w:p w:rsidR="00E93882" w:rsidP="00B8219A">
      <w:pPr>
        <w:bidi w:val="0"/>
        <w:jc w:val="both"/>
        <w:rPr>
          <w:rFonts w:ascii="Times New Roman" w:hAnsi="Times New Roman"/>
          <w:u w:val="single"/>
        </w:rPr>
      </w:pPr>
      <w:r>
        <w:rPr>
          <w:rFonts w:ascii="Times New Roman" w:hAnsi="Times New Roman"/>
          <w:u w:val="single"/>
        </w:rPr>
        <w:t>K bodu 27</w:t>
      </w:r>
    </w:p>
    <w:p w:rsidR="007F25AC" w:rsidRPr="007F25AC" w:rsidP="00B8219A">
      <w:pPr>
        <w:bidi w:val="0"/>
        <w:jc w:val="both"/>
        <w:rPr>
          <w:rFonts w:ascii="Times New Roman" w:hAnsi="Times New Roman"/>
        </w:rPr>
      </w:pPr>
      <w:r w:rsidRPr="007F25AC">
        <w:rPr>
          <w:rFonts w:ascii="Times New Roman" w:hAnsi="Times New Roman"/>
        </w:rPr>
        <w:t xml:space="preserve">Doplnenie definície </w:t>
      </w:r>
      <w:r>
        <w:rPr>
          <w:rFonts w:ascii="Times New Roman" w:hAnsi="Times New Roman"/>
        </w:rPr>
        <w:t>vo vzťahu k transpozícii smernice.</w:t>
      </w:r>
    </w:p>
    <w:p w:rsidR="00E93882" w:rsidP="00B8219A">
      <w:pPr>
        <w:bidi w:val="0"/>
        <w:jc w:val="both"/>
        <w:rPr>
          <w:rFonts w:ascii="Times New Roman" w:hAnsi="Times New Roman"/>
          <w:u w:val="single"/>
        </w:rPr>
      </w:pPr>
    </w:p>
    <w:p w:rsidR="00702243" w:rsidRPr="00BF3619" w:rsidP="00B8219A">
      <w:pPr>
        <w:bidi w:val="0"/>
        <w:jc w:val="both"/>
        <w:rPr>
          <w:rFonts w:ascii="Times New Roman" w:hAnsi="Times New Roman"/>
          <w:u w:val="single"/>
        </w:rPr>
      </w:pPr>
      <w:r w:rsidRPr="00BF3619" w:rsidR="00297012">
        <w:rPr>
          <w:rFonts w:ascii="Times New Roman" w:hAnsi="Times New Roman"/>
          <w:u w:val="single"/>
        </w:rPr>
        <w:t xml:space="preserve">K bodu </w:t>
      </w:r>
      <w:r w:rsidR="00E93882">
        <w:rPr>
          <w:rFonts w:ascii="Times New Roman" w:hAnsi="Times New Roman"/>
          <w:u w:val="single"/>
        </w:rPr>
        <w:t>28</w:t>
      </w:r>
    </w:p>
    <w:p w:rsidR="00297012" w:rsidRPr="00BF3619" w:rsidP="00B8219A">
      <w:pPr>
        <w:bidi w:val="0"/>
        <w:jc w:val="both"/>
        <w:rPr>
          <w:rFonts w:ascii="Times New Roman" w:hAnsi="Times New Roman"/>
        </w:rPr>
      </w:pPr>
      <w:r w:rsidRPr="00BF3619">
        <w:rPr>
          <w:rFonts w:ascii="Times New Roman" w:hAnsi="Times New Roman"/>
        </w:rPr>
        <w:t xml:space="preserve">Upravuje sa povinnosť registrácie, a to vzhľadom na zavedenie pojmov obchodník a sprostredkovateľ. Povinnosť registrácie subjektov, ktoré vykonávajú v odpadovom hospodárstve činnosť, na ktorú sa nevyžaduje povolenie vyplýva aj z článku 26 rámcovej smernice. </w:t>
      </w:r>
    </w:p>
    <w:p w:rsidR="003E35FF" w:rsidRPr="00BF3619" w:rsidP="00B52AF2">
      <w:pPr>
        <w:bidi w:val="0"/>
        <w:rPr>
          <w:rFonts w:ascii="Times New Roman" w:hAnsi="Times New Roman"/>
        </w:rPr>
      </w:pPr>
    </w:p>
    <w:p w:rsidR="00B35AFA" w:rsidRPr="00BF3619" w:rsidP="00B45B9D">
      <w:pPr>
        <w:bidi w:val="0"/>
        <w:jc w:val="both"/>
        <w:rPr>
          <w:rFonts w:ascii="Times New Roman" w:hAnsi="Times New Roman"/>
          <w:u w:val="single"/>
        </w:rPr>
      </w:pPr>
      <w:r w:rsidRPr="00BF3619">
        <w:rPr>
          <w:rFonts w:ascii="Times New Roman" w:hAnsi="Times New Roman"/>
          <w:u w:val="single"/>
        </w:rPr>
        <w:t>K</w:t>
      </w:r>
      <w:r w:rsidRPr="00BF3619" w:rsidR="00044C57">
        <w:rPr>
          <w:rFonts w:ascii="Times New Roman" w:hAnsi="Times New Roman"/>
          <w:u w:val="single"/>
        </w:rPr>
        <w:t> bodu 2</w:t>
      </w:r>
      <w:r w:rsidR="009B5DA4">
        <w:rPr>
          <w:rFonts w:ascii="Times New Roman" w:hAnsi="Times New Roman"/>
          <w:u w:val="single"/>
        </w:rPr>
        <w:t>9</w:t>
      </w:r>
      <w:r w:rsidRPr="00BF3619" w:rsidR="00044C57">
        <w:rPr>
          <w:rFonts w:ascii="Times New Roman" w:hAnsi="Times New Roman"/>
          <w:u w:val="single"/>
        </w:rPr>
        <w:t xml:space="preserve"> </w:t>
      </w:r>
    </w:p>
    <w:p w:rsidR="00044C57" w:rsidRPr="00BF3619" w:rsidP="00B45B9D">
      <w:pPr>
        <w:bidi w:val="0"/>
        <w:jc w:val="both"/>
        <w:rPr>
          <w:rFonts w:ascii="Times New Roman" w:hAnsi="Times New Roman"/>
        </w:rPr>
      </w:pPr>
      <w:r w:rsidRPr="00BF3619">
        <w:rPr>
          <w:rFonts w:ascii="Times New Roman" w:hAnsi="Times New Roman"/>
        </w:rPr>
        <w:t>V súvislosti so zavedením súhlasu na to, že látka alebo vec sa považuje za vedľajší produkt a nie za odpad bolo potrebné upraviť režim udeľovania tohto súhlasu v prípade, ak žiadateľom bude subjekt, ktorého činnosť sa povoľuje podľa osobitného právneho predpisu, konkrétne podľa zákona č. 245/2003 Z. z. o integrovanej prevencii a kontrole znečisťovania životného prostredia a o zmene a doplnení niektorých zákonov v znení neskorších predpisov (ďalej len „zákon o IPKZ“). Tento návrh zákona pri udeľovaní tohto súhlasu rozlišuje práve medzi tým, či ide o prevádzku, ktorej povoľovací režim spadá pod zákon o IPKZ alebo nie. V prípade, že o súhlas žiada subjekt, ktorý nespadá pod režim zákon</w:t>
      </w:r>
      <w:r w:rsidRPr="00BF3619" w:rsidR="00A87BCC">
        <w:rPr>
          <w:rFonts w:ascii="Times New Roman" w:hAnsi="Times New Roman"/>
        </w:rPr>
        <w:t>a</w:t>
      </w:r>
      <w:r w:rsidRPr="00BF3619">
        <w:rPr>
          <w:rFonts w:ascii="Times New Roman" w:hAnsi="Times New Roman"/>
        </w:rPr>
        <w:t xml:space="preserve"> o IPKZ príslušným na udelenie súhlasu je kr</w:t>
      </w:r>
      <w:r w:rsidRPr="00BF3619" w:rsidR="00BB36E2">
        <w:rPr>
          <w:rFonts w:ascii="Times New Roman" w:hAnsi="Times New Roman"/>
        </w:rPr>
        <w:t>ajský úrad životného prostredia, v opačnom prípade krajský úrad životného prostredia dáva iba vyjadrenie k udeleniu tohto súhlasu a príslušným orgánom je inšpekcia</w:t>
      </w:r>
      <w:r w:rsidRPr="00BF3619" w:rsidR="00B8219A">
        <w:rPr>
          <w:rFonts w:ascii="Times New Roman" w:hAnsi="Times New Roman"/>
        </w:rPr>
        <w:t>.</w:t>
      </w:r>
      <w:r w:rsidRPr="00BF3619" w:rsidR="00BB36E2">
        <w:rPr>
          <w:rFonts w:ascii="Times New Roman" w:hAnsi="Times New Roman"/>
        </w:rPr>
        <w:t xml:space="preserve"> </w:t>
      </w:r>
    </w:p>
    <w:p w:rsidR="00B35AFA" w:rsidRPr="00BF3619" w:rsidP="00B52AF2">
      <w:pPr>
        <w:bidi w:val="0"/>
        <w:rPr>
          <w:rFonts w:ascii="Times New Roman" w:hAnsi="Times New Roman"/>
          <w:u w:val="single"/>
        </w:rPr>
      </w:pPr>
    </w:p>
    <w:p w:rsidR="00297012"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9B5DA4">
        <w:rPr>
          <w:rFonts w:ascii="Times New Roman" w:hAnsi="Times New Roman"/>
          <w:u w:val="single"/>
        </w:rPr>
        <w:t>30</w:t>
      </w:r>
    </w:p>
    <w:p w:rsidR="003E35FF" w:rsidRPr="00BF3619" w:rsidP="00B8219A">
      <w:pPr>
        <w:bidi w:val="0"/>
        <w:jc w:val="both"/>
        <w:rPr>
          <w:rFonts w:ascii="Times New Roman" w:hAnsi="Times New Roman"/>
        </w:rPr>
      </w:pPr>
      <w:r w:rsidRPr="00BF3619" w:rsidR="00297012">
        <w:rPr>
          <w:rFonts w:ascii="Times New Roman" w:hAnsi="Times New Roman"/>
        </w:rPr>
        <w:t>V § 18 ods. 1 sa posledná veta vypúšťa vzhľadom na doplnenie nového odseku 2. Bez vypustenia poslednej vety by šlo o duplicitu s časťou nového odseku 2.</w:t>
      </w:r>
    </w:p>
    <w:p w:rsidR="00297012" w:rsidRPr="00BF3619" w:rsidP="00B8219A">
      <w:pPr>
        <w:bidi w:val="0"/>
        <w:jc w:val="both"/>
        <w:rPr>
          <w:rFonts w:ascii="Times New Roman" w:hAnsi="Times New Roman"/>
          <w:u w:val="single"/>
        </w:rPr>
      </w:pPr>
    </w:p>
    <w:p w:rsidR="00297012"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9B5DA4">
        <w:rPr>
          <w:rFonts w:ascii="Times New Roman" w:hAnsi="Times New Roman"/>
          <w:u w:val="single"/>
        </w:rPr>
        <w:t>31</w:t>
      </w:r>
    </w:p>
    <w:p w:rsidR="003E35FF" w:rsidRPr="00BF3619" w:rsidP="00B8219A">
      <w:pPr>
        <w:bidi w:val="0"/>
        <w:jc w:val="both"/>
        <w:rPr>
          <w:rFonts w:ascii="Times New Roman" w:hAnsi="Times New Roman"/>
        </w:rPr>
      </w:pPr>
      <w:r w:rsidRPr="00BF3619" w:rsidR="00297012">
        <w:rPr>
          <w:rFonts w:ascii="Times New Roman" w:hAnsi="Times New Roman"/>
        </w:rPr>
        <w:t>Preberá sa článok 13 rámcovej smernice.</w:t>
      </w:r>
    </w:p>
    <w:p w:rsidR="00297012" w:rsidRPr="00BF3619" w:rsidP="00B8219A">
      <w:pPr>
        <w:bidi w:val="0"/>
        <w:jc w:val="both"/>
        <w:rPr>
          <w:rFonts w:ascii="Times New Roman" w:hAnsi="Times New Roman"/>
        </w:rPr>
      </w:pPr>
    </w:p>
    <w:p w:rsidR="00297012" w:rsidRPr="00BF3619" w:rsidP="00B8219A">
      <w:pPr>
        <w:bidi w:val="0"/>
        <w:jc w:val="both"/>
        <w:rPr>
          <w:rFonts w:ascii="Times New Roman" w:hAnsi="Times New Roman"/>
          <w:u w:val="single"/>
        </w:rPr>
      </w:pPr>
      <w:r w:rsidRPr="00BF3619">
        <w:rPr>
          <w:rFonts w:ascii="Times New Roman" w:hAnsi="Times New Roman"/>
          <w:u w:val="single"/>
        </w:rPr>
        <w:t xml:space="preserve">K bodom </w:t>
      </w:r>
      <w:r w:rsidRPr="00BF3619" w:rsidR="00702243">
        <w:rPr>
          <w:rFonts w:ascii="Times New Roman" w:hAnsi="Times New Roman"/>
          <w:u w:val="single"/>
        </w:rPr>
        <w:t>3</w:t>
      </w:r>
      <w:r w:rsidR="009B5DA4">
        <w:rPr>
          <w:rFonts w:ascii="Times New Roman" w:hAnsi="Times New Roman"/>
          <w:u w:val="single"/>
        </w:rPr>
        <w:t>2</w:t>
      </w:r>
      <w:r w:rsidRPr="00BF3619">
        <w:rPr>
          <w:rFonts w:ascii="Times New Roman" w:hAnsi="Times New Roman"/>
          <w:u w:val="single"/>
        </w:rPr>
        <w:t xml:space="preserve"> až</w:t>
      </w:r>
      <w:r w:rsidRPr="00BF3619" w:rsidR="00F5181F">
        <w:rPr>
          <w:rFonts w:ascii="Times New Roman" w:hAnsi="Times New Roman"/>
          <w:u w:val="single"/>
        </w:rPr>
        <w:t xml:space="preserve"> 3</w:t>
      </w:r>
      <w:r w:rsidR="00D01B3A">
        <w:rPr>
          <w:rFonts w:ascii="Times New Roman" w:hAnsi="Times New Roman"/>
          <w:u w:val="single"/>
        </w:rPr>
        <w:t>8</w:t>
      </w:r>
    </w:p>
    <w:p w:rsidR="003E35FF" w:rsidRPr="00BF3619" w:rsidP="00B8219A">
      <w:pPr>
        <w:bidi w:val="0"/>
        <w:jc w:val="both"/>
        <w:rPr>
          <w:rFonts w:ascii="Times New Roman" w:hAnsi="Times New Roman"/>
        </w:rPr>
      </w:pPr>
      <w:r w:rsidRPr="00BF3619" w:rsidR="00297012">
        <w:rPr>
          <w:rFonts w:ascii="Times New Roman" w:hAnsi="Times New Roman"/>
        </w:rPr>
        <w:t xml:space="preserve">Legislatívno-technická úprava vzhľadom na doplnenie nového odseku v § 18 a následný posun doterajších odsekov ako aj na posun odsekov v </w:t>
      </w:r>
      <w:r w:rsidRPr="00BF3619" w:rsidR="00F5181F">
        <w:rPr>
          <w:rFonts w:ascii="Times New Roman" w:hAnsi="Times New Roman"/>
        </w:rPr>
        <w:t xml:space="preserve">§ </w:t>
      </w:r>
      <w:smartTag w:uri="urn:schemas-microsoft-com:office:smarttags" w:element="metricconverter">
        <w:smartTagPr>
          <w:attr w:name="ProductID" w:val="19 a"/>
        </w:smartTagPr>
        <w:r w:rsidRPr="00BF3619" w:rsidR="00F5181F">
          <w:rPr>
            <w:rFonts w:ascii="Times New Roman" w:hAnsi="Times New Roman"/>
          </w:rPr>
          <w:t>19 a</w:t>
        </w:r>
      </w:smartTag>
      <w:r w:rsidRPr="00BF3619" w:rsidR="00F5181F">
        <w:rPr>
          <w:rFonts w:ascii="Times New Roman" w:hAnsi="Times New Roman"/>
        </w:rPr>
        <w:t xml:space="preserve"> </w:t>
      </w:r>
      <w:r w:rsidRPr="00BF3619" w:rsidR="00297012">
        <w:rPr>
          <w:rFonts w:ascii="Times New Roman" w:hAnsi="Times New Roman"/>
        </w:rPr>
        <w:t>§ 39.</w:t>
      </w:r>
    </w:p>
    <w:p w:rsidR="003E35FF" w:rsidRPr="00BF3619" w:rsidP="00B8219A">
      <w:pPr>
        <w:bidi w:val="0"/>
        <w:jc w:val="both"/>
        <w:rPr>
          <w:rFonts w:ascii="Times New Roman" w:hAnsi="Times New Roman"/>
        </w:rPr>
      </w:pPr>
    </w:p>
    <w:p w:rsidR="00F5181F" w:rsidRPr="00BF3619" w:rsidP="00B8219A">
      <w:pPr>
        <w:bidi w:val="0"/>
        <w:jc w:val="both"/>
        <w:rPr>
          <w:rFonts w:ascii="Times New Roman" w:hAnsi="Times New Roman"/>
          <w:u w:val="single"/>
        </w:rPr>
      </w:pPr>
      <w:r w:rsidRPr="00BF3619">
        <w:rPr>
          <w:rFonts w:ascii="Times New Roman" w:hAnsi="Times New Roman"/>
          <w:u w:val="single"/>
        </w:rPr>
        <w:t xml:space="preserve">K bodu </w:t>
      </w:r>
      <w:smartTag w:uri="urn:schemas-microsoft-com:office:smarttags" w:element="metricconverter">
        <w:smartTagPr>
          <w:attr w:name="ProductID" w:val="39 a"/>
        </w:smartTagPr>
        <w:r w:rsidRPr="00BF3619">
          <w:rPr>
            <w:rFonts w:ascii="Times New Roman" w:hAnsi="Times New Roman"/>
            <w:u w:val="single"/>
          </w:rPr>
          <w:t>3</w:t>
        </w:r>
        <w:r w:rsidR="009B5DA4">
          <w:rPr>
            <w:rFonts w:ascii="Times New Roman" w:hAnsi="Times New Roman"/>
            <w:u w:val="single"/>
          </w:rPr>
          <w:t>9</w:t>
        </w:r>
        <w:r w:rsidRPr="00BF3619" w:rsidR="008A1455">
          <w:rPr>
            <w:rFonts w:ascii="Times New Roman" w:hAnsi="Times New Roman"/>
            <w:u w:val="single"/>
          </w:rPr>
          <w:t xml:space="preserve"> a</w:t>
        </w:r>
      </w:smartTag>
      <w:r w:rsidRPr="00BF3619" w:rsidR="008A1455">
        <w:rPr>
          <w:rFonts w:ascii="Times New Roman" w:hAnsi="Times New Roman"/>
          <w:u w:val="single"/>
        </w:rPr>
        <w:t xml:space="preserve"> </w:t>
      </w:r>
      <w:r w:rsidR="009B5DA4">
        <w:rPr>
          <w:rFonts w:ascii="Times New Roman" w:hAnsi="Times New Roman"/>
          <w:u w:val="single"/>
        </w:rPr>
        <w:t>40</w:t>
      </w:r>
    </w:p>
    <w:p w:rsidR="008A1455" w:rsidRPr="00BF3619" w:rsidP="00B8219A">
      <w:pPr>
        <w:bidi w:val="0"/>
        <w:jc w:val="both"/>
        <w:rPr>
          <w:rFonts w:ascii="Times New Roman" w:hAnsi="Times New Roman"/>
        </w:rPr>
      </w:pPr>
      <w:r w:rsidRPr="00BF3619">
        <w:rPr>
          <w:rFonts w:ascii="Times New Roman" w:hAnsi="Times New Roman"/>
        </w:rPr>
        <w:t>V súlade s novou hierarchiou odpadového hospodárstva sa dopĺňa nové písmeno a text v písmene e).</w:t>
      </w:r>
    </w:p>
    <w:p w:rsidR="00AD3189" w:rsidRPr="00BF3619" w:rsidP="00B52AF2">
      <w:pPr>
        <w:bidi w:val="0"/>
        <w:rPr>
          <w:rFonts w:ascii="Times New Roman" w:hAnsi="Times New Roman"/>
        </w:rPr>
      </w:pPr>
    </w:p>
    <w:p w:rsidR="00FA154A"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9B5DA4">
        <w:rPr>
          <w:rFonts w:ascii="Times New Roman" w:hAnsi="Times New Roman"/>
          <w:u w:val="single"/>
        </w:rPr>
        <w:t>41</w:t>
      </w:r>
    </w:p>
    <w:p w:rsidR="00FA154A" w:rsidRPr="00BF3619" w:rsidP="001E04E1">
      <w:pPr>
        <w:bidi w:val="0"/>
        <w:jc w:val="both"/>
        <w:rPr>
          <w:rFonts w:ascii="Times New Roman" w:hAnsi="Times New Roman"/>
          <w:u w:val="single"/>
        </w:rPr>
      </w:pPr>
      <w:r w:rsidRPr="00BF3619">
        <w:rPr>
          <w:rFonts w:ascii="Times New Roman" w:hAnsi="Times New Roman"/>
        </w:rPr>
        <w:t>Upravuje sa znenie písmena f) vzhľadom na znenie hierarchie odpadového hospodárstva, a teda držiteľ je povinný zabezpečovať zneškodnenie odpa</w:t>
      </w:r>
      <w:r w:rsidRPr="00BF3619" w:rsidR="002212C3">
        <w:rPr>
          <w:rFonts w:ascii="Times New Roman" w:hAnsi="Times New Roman"/>
        </w:rPr>
        <w:t>dov až</w:t>
      </w:r>
      <w:r w:rsidRPr="00BF3619">
        <w:rPr>
          <w:rFonts w:ascii="Times New Roman" w:hAnsi="Times New Roman"/>
        </w:rPr>
        <w:t xml:space="preserve"> vtedy, ak nie je možné alebo účelné zabezpečiť </w:t>
      </w:r>
      <w:r w:rsidRPr="00BF3619" w:rsidR="002212C3">
        <w:rPr>
          <w:rFonts w:ascii="Times New Roman" w:hAnsi="Times New Roman"/>
        </w:rPr>
        <w:t xml:space="preserve">ich </w:t>
      </w:r>
      <w:r w:rsidRPr="00BF3619">
        <w:rPr>
          <w:rFonts w:ascii="Times New Roman" w:hAnsi="Times New Roman"/>
        </w:rPr>
        <w:t>recykláciu</w:t>
      </w:r>
      <w:r w:rsidRPr="00BF3619" w:rsidR="002212C3">
        <w:rPr>
          <w:rFonts w:ascii="Times New Roman" w:hAnsi="Times New Roman"/>
        </w:rPr>
        <w:t xml:space="preserve"> a ani iné zhodnotenie. </w:t>
      </w:r>
      <w:r w:rsidRPr="00BF3619">
        <w:rPr>
          <w:rFonts w:ascii="Times New Roman" w:hAnsi="Times New Roman"/>
        </w:rPr>
        <w:t xml:space="preserve">  </w:t>
      </w:r>
    </w:p>
    <w:p w:rsidR="00904399" w:rsidP="00B52AF2">
      <w:pPr>
        <w:bidi w:val="0"/>
        <w:rPr>
          <w:rFonts w:ascii="Times New Roman" w:hAnsi="Times New Roman"/>
          <w:u w:val="single"/>
        </w:rPr>
      </w:pPr>
    </w:p>
    <w:p w:rsidR="008A1455" w:rsidRPr="00BF3619" w:rsidP="00B52AF2">
      <w:pPr>
        <w:bidi w:val="0"/>
        <w:rPr>
          <w:rFonts w:ascii="Times New Roman" w:hAnsi="Times New Roman"/>
          <w:u w:val="single"/>
        </w:rPr>
      </w:pPr>
      <w:r w:rsidRPr="00BF3619">
        <w:rPr>
          <w:rFonts w:ascii="Times New Roman" w:hAnsi="Times New Roman"/>
          <w:u w:val="single"/>
        </w:rPr>
        <w:t xml:space="preserve">K bodu </w:t>
      </w:r>
      <w:r w:rsidRPr="00BF3619" w:rsidR="00702243">
        <w:rPr>
          <w:rFonts w:ascii="Times New Roman" w:hAnsi="Times New Roman"/>
          <w:u w:val="single"/>
        </w:rPr>
        <w:t>4</w:t>
      </w:r>
      <w:r w:rsidR="00D01B3A">
        <w:rPr>
          <w:rFonts w:ascii="Times New Roman" w:hAnsi="Times New Roman"/>
          <w:u w:val="single"/>
        </w:rPr>
        <w:t>2</w:t>
      </w:r>
    </w:p>
    <w:p w:rsidR="008A1455" w:rsidRPr="00BF3619" w:rsidP="00497F86">
      <w:pPr>
        <w:bidi w:val="0"/>
        <w:jc w:val="both"/>
        <w:rPr>
          <w:rFonts w:ascii="Times New Roman" w:hAnsi="Times New Roman"/>
        </w:rPr>
      </w:pPr>
      <w:r w:rsidRPr="00BF3619">
        <w:rPr>
          <w:rFonts w:ascii="Times New Roman" w:hAnsi="Times New Roman"/>
        </w:rPr>
        <w:t xml:space="preserve">Dopĺňa sa znenie písmena g) vzhľadom na skutočnosť, že zákon o odpadoch v niektorých prípadoch umožňuje odovzdanie odpadu osobe, ktorá nemá oprávnenie nakladať s odpadom,  pričom uvedené nebolo v tomto písmene zohľadnené, čo vzbudzovalo dojem, že dochádza k jeho porušeniu. </w:t>
      </w:r>
    </w:p>
    <w:p w:rsidR="00B8219A" w:rsidRPr="00BF3619" w:rsidP="00B52AF2">
      <w:pPr>
        <w:bidi w:val="0"/>
        <w:rPr>
          <w:rFonts w:ascii="Times New Roman" w:hAnsi="Times New Roman"/>
          <w:u w:val="single"/>
        </w:rPr>
      </w:pPr>
    </w:p>
    <w:p w:rsidR="008A1455"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Pr="00BF3619" w:rsidR="00702243">
        <w:rPr>
          <w:rFonts w:ascii="Times New Roman" w:hAnsi="Times New Roman"/>
          <w:u w:val="single"/>
        </w:rPr>
        <w:t>4</w:t>
      </w:r>
      <w:r w:rsidR="00D01B3A">
        <w:rPr>
          <w:rFonts w:ascii="Times New Roman" w:hAnsi="Times New Roman"/>
          <w:u w:val="single"/>
        </w:rPr>
        <w:t>3</w:t>
      </w:r>
    </w:p>
    <w:p w:rsidR="0088583B" w:rsidRPr="00BF3619" w:rsidP="00B8219A">
      <w:pPr>
        <w:bidi w:val="0"/>
        <w:jc w:val="both"/>
        <w:rPr>
          <w:rFonts w:ascii="Times New Roman" w:hAnsi="Times New Roman"/>
        </w:rPr>
      </w:pPr>
      <w:r w:rsidRPr="00BF3619" w:rsidR="008A1455">
        <w:rPr>
          <w:rFonts w:ascii="Times New Roman" w:hAnsi="Times New Roman"/>
        </w:rPr>
        <w:t xml:space="preserve">Preberá sa článok </w:t>
      </w:r>
      <w:r w:rsidRPr="00BF3619">
        <w:rPr>
          <w:rFonts w:ascii="Times New Roman" w:hAnsi="Times New Roman"/>
        </w:rPr>
        <w:t>15 ods. 2 rámcovej smernice, ktorým sa ustanovuje zodpovednosť držiteľa odpadu za konečné zhodnotenie či zneškodnenie odpadu v prípadoch, ak sa odpad neprepravuje na konečné zhodnotenie alebo zneškodnenie. Ak sa odpad prepravuje na konečné zhodnotenie alebo konečné zneškodnenie</w:t>
      </w:r>
      <w:r w:rsidRPr="00BF3619" w:rsidR="006C6EE3">
        <w:rPr>
          <w:rFonts w:ascii="Times New Roman" w:hAnsi="Times New Roman"/>
        </w:rPr>
        <w:t xml:space="preserve"> uvedené ustanovenie sa neuplatní.</w:t>
      </w:r>
      <w:r w:rsidRPr="00BF3619">
        <w:rPr>
          <w:rFonts w:ascii="Times New Roman" w:hAnsi="Times New Roman"/>
        </w:rPr>
        <w:t xml:space="preserve"> Ak </w:t>
      </w:r>
      <w:r w:rsidRPr="00BF3619" w:rsidR="006C6EE3">
        <w:rPr>
          <w:rFonts w:ascii="Times New Roman" w:hAnsi="Times New Roman"/>
        </w:rPr>
        <w:t xml:space="preserve">však </w:t>
      </w:r>
      <w:r w:rsidRPr="00BF3619">
        <w:rPr>
          <w:rFonts w:ascii="Times New Roman" w:hAnsi="Times New Roman"/>
        </w:rPr>
        <w:t>držiteľ</w:t>
      </w:r>
      <w:r w:rsidRPr="00BF3619" w:rsidR="006C6EE3">
        <w:rPr>
          <w:rFonts w:ascii="Times New Roman" w:hAnsi="Times New Roman"/>
        </w:rPr>
        <w:t xml:space="preserve"> odpadu</w:t>
      </w:r>
      <w:r w:rsidRPr="00BF3619">
        <w:rPr>
          <w:rFonts w:ascii="Times New Roman" w:hAnsi="Times New Roman"/>
        </w:rPr>
        <w:t xml:space="preserve"> odovzdáva odpad na pre</w:t>
      </w:r>
      <w:r w:rsidRPr="00BF3619" w:rsidR="006C6EE3">
        <w:rPr>
          <w:rFonts w:ascii="Times New Roman" w:hAnsi="Times New Roman"/>
        </w:rPr>
        <w:t>pra</w:t>
      </w:r>
      <w:r w:rsidRPr="00BF3619">
        <w:rPr>
          <w:rFonts w:ascii="Times New Roman" w:hAnsi="Times New Roman"/>
        </w:rPr>
        <w:t xml:space="preserve">vu </w:t>
      </w:r>
      <w:r w:rsidRPr="00BF3619" w:rsidR="006C6EE3">
        <w:rPr>
          <w:rFonts w:ascii="Times New Roman" w:hAnsi="Times New Roman"/>
        </w:rPr>
        <w:t xml:space="preserve">k obchodníkovi, </w:t>
      </w:r>
      <w:r w:rsidRPr="00BF3619">
        <w:rPr>
          <w:rFonts w:ascii="Times New Roman" w:hAnsi="Times New Roman"/>
        </w:rPr>
        <w:t>do za</w:t>
      </w:r>
      <w:r w:rsidRPr="00BF3619" w:rsidR="006C6EE3">
        <w:rPr>
          <w:rFonts w:ascii="Times New Roman" w:hAnsi="Times New Roman"/>
        </w:rPr>
        <w:t>ria</w:t>
      </w:r>
      <w:r w:rsidRPr="00BF3619">
        <w:rPr>
          <w:rFonts w:ascii="Times New Roman" w:hAnsi="Times New Roman"/>
        </w:rPr>
        <w:t xml:space="preserve">denia </w:t>
      </w:r>
      <w:r w:rsidRPr="00BF3619" w:rsidR="006C6EE3">
        <w:rPr>
          <w:rFonts w:ascii="Times New Roman" w:hAnsi="Times New Roman"/>
        </w:rPr>
        <w:t>na zhodnocovanie odpadov alebo do zariadenia na zneškodňovanie odpadov</w:t>
      </w:r>
      <w:r w:rsidRPr="00BF3619">
        <w:rPr>
          <w:rFonts w:ascii="Times New Roman" w:hAnsi="Times New Roman"/>
        </w:rPr>
        <w:t xml:space="preserve">, </w:t>
      </w:r>
      <w:r w:rsidRPr="00BF3619" w:rsidR="006C6EE3">
        <w:rPr>
          <w:rFonts w:ascii="Times New Roman" w:hAnsi="Times New Roman"/>
        </w:rPr>
        <w:t>v </w:t>
      </w:r>
      <w:r w:rsidRPr="00BF3619">
        <w:rPr>
          <w:rFonts w:ascii="Times New Roman" w:hAnsi="Times New Roman"/>
        </w:rPr>
        <w:t>ktorý</w:t>
      </w:r>
      <w:r w:rsidRPr="00BF3619" w:rsidR="006C6EE3">
        <w:rPr>
          <w:rFonts w:ascii="Times New Roman" w:hAnsi="Times New Roman"/>
        </w:rPr>
        <w:t xml:space="preserve">ch sa </w:t>
      </w:r>
      <w:r w:rsidRPr="00BF3619">
        <w:rPr>
          <w:rFonts w:ascii="Times New Roman" w:hAnsi="Times New Roman"/>
        </w:rPr>
        <w:t>nevykonáva konečné zhodnotenie či zneškodnenie</w:t>
      </w:r>
      <w:r w:rsidRPr="00BF3619" w:rsidR="006C6EE3">
        <w:rPr>
          <w:rFonts w:ascii="Times New Roman" w:hAnsi="Times New Roman"/>
        </w:rPr>
        <w:t xml:space="preserve"> nesie zodpovednosť za to, že takýto odpad bude nakoniec zhodnotený alebo zneškodnený konečným spôsobom</w:t>
      </w:r>
      <w:r w:rsidRPr="00904399" w:rsidR="006C6EE3">
        <w:rPr>
          <w:rFonts w:ascii="Times New Roman" w:hAnsi="Times New Roman"/>
        </w:rPr>
        <w:t>. Cieľom je</w:t>
      </w:r>
      <w:r w:rsidRPr="00904399" w:rsidR="00C0488A">
        <w:rPr>
          <w:rFonts w:ascii="Times New Roman" w:hAnsi="Times New Roman"/>
        </w:rPr>
        <w:t>,</w:t>
      </w:r>
      <w:r w:rsidRPr="00904399">
        <w:rPr>
          <w:rFonts w:ascii="Times New Roman" w:hAnsi="Times New Roman"/>
        </w:rPr>
        <w:t xml:space="preserve"> aby </w:t>
      </w:r>
      <w:r w:rsidRPr="00904399" w:rsidR="00A6660E">
        <w:rPr>
          <w:rFonts w:ascii="Times New Roman" w:hAnsi="Times New Roman"/>
        </w:rPr>
        <w:t xml:space="preserve">pôvodca odpadu alebo </w:t>
      </w:r>
      <w:r w:rsidRPr="00904399" w:rsidR="006C6EE3">
        <w:rPr>
          <w:rFonts w:ascii="Times New Roman" w:hAnsi="Times New Roman"/>
        </w:rPr>
        <w:t xml:space="preserve">držiteľ odpadu </w:t>
      </w:r>
      <w:r w:rsidRPr="00904399">
        <w:rPr>
          <w:rFonts w:ascii="Times New Roman" w:hAnsi="Times New Roman"/>
        </w:rPr>
        <w:t>vyvinul aktívny prístup a</w:t>
      </w:r>
      <w:r w:rsidRPr="00904399" w:rsidR="006C6EE3">
        <w:rPr>
          <w:rFonts w:ascii="Times New Roman" w:hAnsi="Times New Roman"/>
        </w:rPr>
        <w:t> </w:t>
      </w:r>
      <w:r w:rsidRPr="00904399">
        <w:rPr>
          <w:rFonts w:ascii="Times New Roman" w:hAnsi="Times New Roman"/>
        </w:rPr>
        <w:t>dosledoval kam jeho odpad putuje, a teda či naozaj bude odovzdaný na konečné zhodnotenie alebo zneškodnenie</w:t>
      </w:r>
      <w:r w:rsidRPr="00904399" w:rsidR="00D732CE">
        <w:rPr>
          <w:rFonts w:ascii="Times New Roman" w:hAnsi="Times New Roman"/>
        </w:rPr>
        <w:t>. Na plneni</w:t>
      </w:r>
      <w:r w:rsidRPr="00904399" w:rsidR="0031297E">
        <w:rPr>
          <w:rFonts w:ascii="Times New Roman" w:hAnsi="Times New Roman"/>
        </w:rPr>
        <w:t>e</w:t>
      </w:r>
      <w:r w:rsidRPr="00904399" w:rsidR="00D732CE">
        <w:rPr>
          <w:rFonts w:ascii="Times New Roman" w:hAnsi="Times New Roman"/>
        </w:rPr>
        <w:t xml:space="preserve"> tejto povinnosti môže držiteľ odpadu využiť § 19 ods. 1 písm. j) (po zapracovaní novely písm. k) zákona o odpadoch ako aj úpravou zmluvných vzťahov so subjektmi, s ktorými spolupracuje. Snahou je aspoň čiastočne eliminovať množstvo medzičlánkov a</w:t>
      </w:r>
      <w:r w:rsidRPr="00904399" w:rsidR="0031297E">
        <w:rPr>
          <w:rFonts w:ascii="Times New Roman" w:hAnsi="Times New Roman"/>
        </w:rPr>
        <w:t> </w:t>
      </w:r>
      <w:r w:rsidRPr="00904399" w:rsidR="00D732CE">
        <w:rPr>
          <w:rFonts w:ascii="Times New Roman" w:hAnsi="Times New Roman"/>
        </w:rPr>
        <w:t>subjektov</w:t>
      </w:r>
      <w:r w:rsidRPr="00904399" w:rsidR="0031297E">
        <w:rPr>
          <w:rFonts w:ascii="Times New Roman" w:hAnsi="Times New Roman"/>
        </w:rPr>
        <w:t>,</w:t>
      </w:r>
      <w:r w:rsidRPr="00BF3619" w:rsidR="0031297E">
        <w:rPr>
          <w:rFonts w:ascii="Times New Roman" w:hAnsi="Times New Roman"/>
        </w:rPr>
        <w:t xml:space="preserve"> ktoré vstupujú do procesu nakladania s odpadom,</w:t>
      </w:r>
      <w:r w:rsidRPr="00BF3619" w:rsidR="00D732CE">
        <w:rPr>
          <w:rFonts w:ascii="Times New Roman" w:hAnsi="Times New Roman"/>
        </w:rPr>
        <w:t xml:space="preserve"> kým sa odpad prepraví na konečné zhodnotenie či zneškodnenie.</w:t>
      </w:r>
      <w:r w:rsidRPr="00BF3619" w:rsidR="0031297E">
        <w:rPr>
          <w:rFonts w:ascii="Times New Roman" w:hAnsi="Times New Roman"/>
        </w:rPr>
        <w:t xml:space="preserve"> Držiteľ odpadu by mal vedieť preukázať, že ak odovzdal odpad subjektom uvedeným v § 19 ods. 2, tak zároveň vykonal kroky vedúce k tomu, že tento odpad bude nakoniec zhodnotený aleb</w:t>
      </w:r>
      <w:r w:rsidRPr="00BF3619" w:rsidR="007F5CB1">
        <w:rPr>
          <w:rFonts w:ascii="Times New Roman" w:hAnsi="Times New Roman"/>
        </w:rPr>
        <w:t>o zneškodnený konečným spôsobom napr. zmluvou</w:t>
      </w:r>
      <w:r w:rsidRPr="00BF3619" w:rsidR="00810F7A">
        <w:rPr>
          <w:rFonts w:ascii="Times New Roman" w:hAnsi="Times New Roman"/>
        </w:rPr>
        <w:t>, z ktorej vyplýva záväzok odovzdať alebo zabezpečiť konečné zhodnotenie či zneškodnenie</w:t>
      </w:r>
      <w:r w:rsidRPr="00BF3619" w:rsidR="00A614A3">
        <w:rPr>
          <w:rFonts w:ascii="Times New Roman" w:hAnsi="Times New Roman"/>
        </w:rPr>
        <w:t xml:space="preserve"> ako aj zodpovednosť za nesplnenie alebo porušenie tohto záväzku</w:t>
      </w:r>
      <w:r w:rsidRPr="00BF3619" w:rsidR="00810F7A">
        <w:rPr>
          <w:rFonts w:ascii="Times New Roman" w:hAnsi="Times New Roman"/>
        </w:rPr>
        <w:t>, preberací či dodací protokol, faktúra, potvrdenie od zariadenia, že odpad bol ním prevzatý</w:t>
      </w:r>
      <w:r w:rsidRPr="00BF3619" w:rsidR="005A3E97">
        <w:rPr>
          <w:rFonts w:ascii="Times New Roman" w:hAnsi="Times New Roman"/>
        </w:rPr>
        <w:t>. Samotné čestné vyhlásenie</w:t>
      </w:r>
      <w:r w:rsidRPr="00BF3619" w:rsidR="00810F7A">
        <w:rPr>
          <w:rFonts w:ascii="Times New Roman" w:hAnsi="Times New Roman"/>
        </w:rPr>
        <w:t xml:space="preserve"> </w:t>
      </w:r>
      <w:r w:rsidRPr="00BF3619" w:rsidR="005A3E97">
        <w:rPr>
          <w:rFonts w:ascii="Times New Roman" w:hAnsi="Times New Roman"/>
        </w:rPr>
        <w:t>od nasledujúceho držiteľa bez ďalších relevantných dokladov zrejme nebude postačujúce.</w:t>
      </w:r>
    </w:p>
    <w:p w:rsidR="00810F7A" w:rsidRPr="00BF3619" w:rsidP="00B52AF2">
      <w:pPr>
        <w:bidi w:val="0"/>
        <w:rPr>
          <w:rFonts w:ascii="Times New Roman" w:hAnsi="Times New Roman"/>
        </w:rPr>
      </w:pPr>
    </w:p>
    <w:p w:rsidR="00445165" w:rsidRPr="00BF3619" w:rsidP="00B8219A">
      <w:pPr>
        <w:bidi w:val="0"/>
        <w:jc w:val="both"/>
        <w:rPr>
          <w:rFonts w:ascii="Times New Roman" w:hAnsi="Times New Roman"/>
          <w:u w:val="single"/>
        </w:rPr>
      </w:pPr>
      <w:r w:rsidRPr="00BF3619">
        <w:rPr>
          <w:rFonts w:ascii="Times New Roman" w:hAnsi="Times New Roman"/>
          <w:u w:val="single"/>
        </w:rPr>
        <w:t xml:space="preserve">K bodom </w:t>
      </w:r>
      <w:r w:rsidRPr="00BF3619" w:rsidR="00702243">
        <w:rPr>
          <w:rFonts w:ascii="Times New Roman" w:hAnsi="Times New Roman"/>
          <w:u w:val="single"/>
        </w:rPr>
        <w:t>4</w:t>
      </w:r>
      <w:r w:rsidR="009F74A4">
        <w:rPr>
          <w:rFonts w:ascii="Times New Roman" w:hAnsi="Times New Roman"/>
          <w:u w:val="single"/>
        </w:rPr>
        <w:t>4</w:t>
      </w:r>
      <w:r w:rsidRPr="00BF3619">
        <w:rPr>
          <w:rFonts w:ascii="Times New Roman" w:hAnsi="Times New Roman"/>
          <w:u w:val="single"/>
        </w:rPr>
        <w:t xml:space="preserve"> až </w:t>
      </w:r>
      <w:r w:rsidRPr="00BF3619" w:rsidR="00666D30">
        <w:rPr>
          <w:rFonts w:ascii="Times New Roman" w:hAnsi="Times New Roman"/>
          <w:u w:val="single"/>
        </w:rPr>
        <w:t>4</w:t>
      </w:r>
      <w:r w:rsidR="009F74A4">
        <w:rPr>
          <w:rFonts w:ascii="Times New Roman" w:hAnsi="Times New Roman"/>
          <w:u w:val="single"/>
        </w:rPr>
        <w:t>8</w:t>
      </w:r>
    </w:p>
    <w:p w:rsidR="00445165" w:rsidRPr="00BF3619" w:rsidP="00B8219A">
      <w:pPr>
        <w:bidi w:val="0"/>
        <w:jc w:val="both"/>
        <w:rPr>
          <w:rFonts w:ascii="Times New Roman" w:hAnsi="Times New Roman"/>
        </w:rPr>
      </w:pPr>
      <w:r w:rsidRPr="00BF3619">
        <w:rPr>
          <w:rFonts w:ascii="Times New Roman" w:hAnsi="Times New Roman"/>
        </w:rPr>
        <w:t>Legislatívno-technická úprava vzhľadom na posun v § 19, ktorý nastal jednak doplnením nového písmena do § 19 ods. 1 a doplnením nového odseku.</w:t>
      </w:r>
    </w:p>
    <w:p w:rsidR="00C34C9C" w:rsidRPr="00BF3619" w:rsidP="00B8219A">
      <w:pPr>
        <w:bidi w:val="0"/>
        <w:jc w:val="both"/>
        <w:rPr>
          <w:rFonts w:ascii="Times New Roman" w:hAnsi="Times New Roman"/>
        </w:rPr>
      </w:pPr>
    </w:p>
    <w:p w:rsidR="00C34C9C" w:rsidRPr="00BF3619" w:rsidP="00B8219A">
      <w:pPr>
        <w:bidi w:val="0"/>
        <w:jc w:val="both"/>
        <w:rPr>
          <w:rFonts w:ascii="Times New Roman" w:hAnsi="Times New Roman"/>
          <w:u w:val="single"/>
        </w:rPr>
      </w:pPr>
      <w:r w:rsidRPr="00BF3619">
        <w:rPr>
          <w:rFonts w:ascii="Times New Roman" w:hAnsi="Times New Roman"/>
          <w:u w:val="single"/>
        </w:rPr>
        <w:t>K bodu 4</w:t>
      </w:r>
      <w:r w:rsidR="009F74A4">
        <w:rPr>
          <w:rFonts w:ascii="Times New Roman" w:hAnsi="Times New Roman"/>
          <w:u w:val="single"/>
        </w:rPr>
        <w:t>9</w:t>
      </w:r>
    </w:p>
    <w:p w:rsidR="00D322C0" w:rsidRPr="00BF3619" w:rsidP="00B8219A">
      <w:pPr>
        <w:bidi w:val="0"/>
        <w:jc w:val="both"/>
        <w:rPr>
          <w:rFonts w:ascii="Times New Roman" w:hAnsi="Times New Roman"/>
        </w:rPr>
      </w:pPr>
      <w:r w:rsidRPr="00BF3619">
        <w:rPr>
          <w:rFonts w:ascii="Times New Roman" w:hAnsi="Times New Roman"/>
        </w:rPr>
        <w:t>V nadväznosti na prevzatie článku 3 ods. 7 a</w:t>
      </w:r>
      <w:r w:rsidRPr="00BF3619" w:rsidR="009B0BD6">
        <w:rPr>
          <w:rFonts w:ascii="Times New Roman" w:hAnsi="Times New Roman"/>
        </w:rPr>
        <w:t xml:space="preserve"> ods. </w:t>
      </w:r>
      <w:r w:rsidRPr="00BF3619">
        <w:rPr>
          <w:rFonts w:ascii="Times New Roman" w:hAnsi="Times New Roman"/>
        </w:rPr>
        <w:t>8 rámcovej smernice do § 2 je potrebné týmto subjektom ustanoviť, ktoré povinnosti držiteľa odpadu sa budú na nich vzťahovať, a to aj v prípade ak nenapĺňajú definíciu držiteľa odpadu, a teda aby zavedenie týchto pojmov malo aj praktický význam a nešlo iba o prevzatie nových definícií bez ďalšej nadväznosti na zákon o odpadoch.</w:t>
      </w:r>
    </w:p>
    <w:p w:rsidR="00FD57C9" w:rsidRPr="00BF3619" w:rsidP="00B52AF2">
      <w:pPr>
        <w:bidi w:val="0"/>
        <w:rPr>
          <w:rFonts w:ascii="Times New Roman" w:hAnsi="Times New Roman"/>
          <w:u w:val="single"/>
        </w:rPr>
      </w:pPr>
    </w:p>
    <w:p w:rsidR="00C34C9C" w:rsidRPr="00BF3619" w:rsidP="00B52AF2">
      <w:pPr>
        <w:bidi w:val="0"/>
        <w:rPr>
          <w:rFonts w:ascii="Times New Roman" w:hAnsi="Times New Roman"/>
          <w:u w:val="single"/>
        </w:rPr>
      </w:pPr>
      <w:r w:rsidRPr="00BF3619" w:rsidR="00C84875">
        <w:rPr>
          <w:rFonts w:ascii="Times New Roman" w:hAnsi="Times New Roman"/>
          <w:u w:val="single"/>
        </w:rPr>
        <w:t xml:space="preserve">K bodu </w:t>
      </w:r>
      <w:r w:rsidR="009F74A4">
        <w:rPr>
          <w:rFonts w:ascii="Times New Roman" w:hAnsi="Times New Roman"/>
          <w:u w:val="single"/>
        </w:rPr>
        <w:t>50</w:t>
      </w:r>
    </w:p>
    <w:p w:rsidR="00EB073B" w:rsidRPr="00BF3619" w:rsidP="00B52AF2">
      <w:pPr>
        <w:bidi w:val="0"/>
        <w:rPr>
          <w:rFonts w:ascii="Times New Roman" w:hAnsi="Times New Roman"/>
        </w:rPr>
      </w:pPr>
      <w:r w:rsidRPr="00BF3619">
        <w:rPr>
          <w:rFonts w:ascii="Times New Roman" w:hAnsi="Times New Roman"/>
        </w:rPr>
        <w:t>Legislatívno-technická úprava.</w:t>
      </w:r>
    </w:p>
    <w:p w:rsidR="00EB073B" w:rsidRPr="00BF3619" w:rsidP="00B52AF2">
      <w:pPr>
        <w:bidi w:val="0"/>
        <w:rPr>
          <w:rFonts w:ascii="Times New Roman" w:hAnsi="Times New Roman"/>
        </w:rPr>
      </w:pPr>
    </w:p>
    <w:p w:rsidR="00EB073B"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9F74A4">
        <w:rPr>
          <w:rFonts w:ascii="Times New Roman" w:hAnsi="Times New Roman"/>
          <w:u w:val="single"/>
        </w:rPr>
        <w:t>51</w:t>
      </w:r>
    </w:p>
    <w:p w:rsidR="00445165" w:rsidRPr="00BF3619" w:rsidP="00B8219A">
      <w:pPr>
        <w:bidi w:val="0"/>
        <w:jc w:val="both"/>
        <w:rPr>
          <w:rFonts w:ascii="Times New Roman" w:hAnsi="Times New Roman"/>
        </w:rPr>
      </w:pPr>
      <w:r w:rsidRPr="00BF3619" w:rsidR="00EB073B">
        <w:rPr>
          <w:rFonts w:ascii="Times New Roman" w:hAnsi="Times New Roman"/>
        </w:rPr>
        <w:t xml:space="preserve">Z prílohy II. rámcovej smernice sa preberá poznámka k zhodnocovaniu odpadov činnosťou R1 a v tejto súvislosti sa dopĺňa aj nová príloha č. 8 k zákonu o odpadoch. </w:t>
      </w:r>
      <w:r w:rsidRPr="00BF3619" w:rsidR="0057109C">
        <w:rPr>
          <w:rFonts w:ascii="Times New Roman" w:hAnsi="Times New Roman"/>
        </w:rPr>
        <w:t>Bez zmeny významu a obsahu sa preberaná poznámka formulačne upravila, aby z textu odseku 9 bolo zrejmé kedy je možné spaľovanie komunálnych odpadov v spaľovni odpadov považovať za zhodnocovanie odpadov činnosťou R1.</w:t>
      </w:r>
    </w:p>
    <w:p w:rsidR="0057109C" w:rsidRPr="00BF3619" w:rsidP="00B52AF2">
      <w:pPr>
        <w:bidi w:val="0"/>
        <w:rPr>
          <w:rFonts w:ascii="Times New Roman" w:hAnsi="Times New Roman"/>
        </w:rPr>
      </w:pPr>
    </w:p>
    <w:p w:rsidR="0057109C"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Pr="00BF3619" w:rsidR="00702243">
        <w:rPr>
          <w:rFonts w:ascii="Times New Roman" w:hAnsi="Times New Roman"/>
          <w:u w:val="single"/>
        </w:rPr>
        <w:t>5</w:t>
      </w:r>
      <w:r w:rsidR="009F74A4">
        <w:rPr>
          <w:rFonts w:ascii="Times New Roman" w:hAnsi="Times New Roman"/>
          <w:u w:val="single"/>
        </w:rPr>
        <w:t>2</w:t>
      </w:r>
    </w:p>
    <w:p w:rsidR="0057109C" w:rsidRPr="00BF3619" w:rsidP="00B8219A">
      <w:pPr>
        <w:bidi w:val="0"/>
        <w:jc w:val="both"/>
        <w:rPr>
          <w:rFonts w:ascii="Times New Roman" w:hAnsi="Times New Roman"/>
        </w:rPr>
      </w:pPr>
      <w:r w:rsidRPr="00BF3619">
        <w:rPr>
          <w:rFonts w:ascii="Times New Roman" w:hAnsi="Times New Roman"/>
        </w:rPr>
        <w:t>Z bodu 5 preambuly smernice 2011/97/EÚ</w:t>
      </w:r>
      <w:r w:rsidRPr="00BF3619" w:rsidR="003C73A3">
        <w:rPr>
          <w:rFonts w:ascii="Times New Roman" w:hAnsi="Times New Roman"/>
        </w:rPr>
        <w:t xml:space="preserve"> vyplýva</w:t>
      </w:r>
      <w:r w:rsidRPr="00BF3619">
        <w:rPr>
          <w:rFonts w:ascii="Times New Roman" w:hAnsi="Times New Roman"/>
        </w:rPr>
        <w:t xml:space="preserve">, že všetky zariadenia, ktoré slúžia na uskladnenie kovovej ortuti na viac než jeden rok, musia mať povolenie podľa článkov 7, </w:t>
      </w:r>
      <w:smartTag w:uri="urn:schemas-microsoft-com:office:smarttags" w:element="metricconverter">
        <w:smartTagPr>
          <w:attr w:name="ProductID" w:val="8 a"/>
        </w:smartTagPr>
        <w:r w:rsidRPr="00BF3619">
          <w:rPr>
            <w:rFonts w:ascii="Times New Roman" w:hAnsi="Times New Roman"/>
          </w:rPr>
          <w:t>8 a</w:t>
        </w:r>
      </w:smartTag>
      <w:r w:rsidRPr="00BF3619">
        <w:rPr>
          <w:rFonts w:ascii="Times New Roman" w:hAnsi="Times New Roman"/>
        </w:rPr>
        <w:t xml:space="preserve"> 9 smernice 1999/31/ES a že na tieto zariadenia sa vzťahujú požiadavky na kontrolu a monitorovanie uvedené v článku 12 danej smernice a v prípade uloženia na podzemnú skládku aj požiadavky na posudzovanie bezpečnosti podľa dodatku A k rozhodnutiu 2003/33/ES.</w:t>
      </w:r>
      <w:r w:rsidRPr="00BF3619" w:rsidR="00F531D3">
        <w:rPr>
          <w:rFonts w:ascii="Times New Roman" w:hAnsi="Times New Roman"/>
        </w:rPr>
        <w:t xml:space="preserve"> V zmysle článku 8 písm. a) bodu iv) sa vyžaduje, aby pred </w:t>
      </w:r>
      <w:r w:rsidRPr="00BF3619" w:rsidR="00951883">
        <w:rPr>
          <w:rFonts w:ascii="Times New Roman" w:hAnsi="Times New Roman"/>
        </w:rPr>
        <w:t>začatím</w:t>
      </w:r>
      <w:r w:rsidRPr="00BF3619" w:rsidR="00F531D3">
        <w:rPr>
          <w:rFonts w:ascii="Times New Roman" w:hAnsi="Times New Roman"/>
        </w:rPr>
        <w:t xml:space="preserve"> prevádzky žiadat</w:t>
      </w:r>
      <w:r w:rsidRPr="00BF3619" w:rsidR="003C73A3">
        <w:rPr>
          <w:rFonts w:ascii="Times New Roman" w:hAnsi="Times New Roman"/>
        </w:rPr>
        <w:t xml:space="preserve">eľ vykonal primerané opatrenia </w:t>
      </w:r>
      <w:r w:rsidRPr="00BF3619" w:rsidR="00F531D3">
        <w:rPr>
          <w:rFonts w:ascii="Times New Roman" w:hAnsi="Times New Roman"/>
        </w:rPr>
        <w:t xml:space="preserve">vo forme finančnej záruky alebo v podobnej forme. Vzhľadom na uvedené je aj prevádzkovateľ úložiska kovovej ortuti povinný vytvárať účelovú finančnú rezervu.  </w:t>
      </w:r>
    </w:p>
    <w:p w:rsidR="0057109C" w:rsidRPr="00BF3619" w:rsidP="00B52AF2">
      <w:pPr>
        <w:bidi w:val="0"/>
        <w:rPr>
          <w:rFonts w:ascii="Times New Roman" w:hAnsi="Times New Roman"/>
        </w:rPr>
      </w:pPr>
    </w:p>
    <w:p w:rsidR="001966B5"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Pr="00BF3619" w:rsidR="00702243">
        <w:rPr>
          <w:rFonts w:ascii="Times New Roman" w:hAnsi="Times New Roman"/>
          <w:u w:val="single"/>
        </w:rPr>
        <w:t>5</w:t>
      </w:r>
      <w:r w:rsidR="009F74A4">
        <w:rPr>
          <w:rFonts w:ascii="Times New Roman" w:hAnsi="Times New Roman"/>
          <w:u w:val="single"/>
        </w:rPr>
        <w:t>3</w:t>
      </w:r>
    </w:p>
    <w:p w:rsidR="001966B5" w:rsidRPr="00BF3619" w:rsidP="00B8219A">
      <w:pPr>
        <w:bidi w:val="0"/>
        <w:jc w:val="both"/>
        <w:rPr>
          <w:rFonts w:ascii="Times New Roman" w:hAnsi="Times New Roman"/>
        </w:rPr>
      </w:pPr>
      <w:r w:rsidRPr="00BF3619">
        <w:rPr>
          <w:rFonts w:ascii="Times New Roman" w:hAnsi="Times New Roman"/>
        </w:rPr>
        <w:t xml:space="preserve">Vypúšťa sa odsek 4 </w:t>
      </w:r>
      <w:r w:rsidRPr="00BF3619" w:rsidR="00354BD6">
        <w:rPr>
          <w:rFonts w:ascii="Times New Roman" w:hAnsi="Times New Roman"/>
        </w:rPr>
        <w:t xml:space="preserve">voči zneniu, ktorého bolo Slovenskej republike doručené odôvodnené stanovisko zo strany Európskej komisie a existuje reálne riziko vzniku značných hospodárskych škôd, a to podaním žaloby na Európsky súdny dvor voči Slovenskej republiky v prípade, ak nedôjde k náprave.  </w:t>
      </w:r>
    </w:p>
    <w:p w:rsidR="006B71E0" w:rsidRPr="00BF3619" w:rsidP="00B52AF2">
      <w:pPr>
        <w:bidi w:val="0"/>
        <w:rPr>
          <w:rFonts w:ascii="Times New Roman" w:hAnsi="Times New Roman"/>
          <w:u w:val="single"/>
        </w:rPr>
      </w:pPr>
    </w:p>
    <w:p w:rsidR="006B71E0"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Pr="00BF3619" w:rsidR="00702243">
        <w:rPr>
          <w:rFonts w:ascii="Times New Roman" w:hAnsi="Times New Roman"/>
          <w:u w:val="single"/>
        </w:rPr>
        <w:t>5</w:t>
      </w:r>
      <w:r w:rsidR="009F74A4">
        <w:rPr>
          <w:rFonts w:ascii="Times New Roman" w:hAnsi="Times New Roman"/>
          <w:u w:val="single"/>
        </w:rPr>
        <w:t>4</w:t>
      </w:r>
    </w:p>
    <w:p w:rsidR="00F5181F" w:rsidRPr="00BF3619" w:rsidP="00B8219A">
      <w:pPr>
        <w:bidi w:val="0"/>
        <w:jc w:val="both"/>
        <w:rPr>
          <w:rFonts w:ascii="Times New Roman" w:hAnsi="Times New Roman"/>
        </w:rPr>
      </w:pPr>
      <w:r w:rsidRPr="00BF3619" w:rsidR="006B71E0">
        <w:rPr>
          <w:rFonts w:ascii="Times New Roman" w:hAnsi="Times New Roman"/>
        </w:rPr>
        <w:t>Rozširuj</w:t>
      </w:r>
      <w:r w:rsidRPr="00BF3619" w:rsidR="00E27C64">
        <w:rPr>
          <w:rFonts w:ascii="Times New Roman" w:hAnsi="Times New Roman"/>
        </w:rPr>
        <w:t>ú</w:t>
      </w:r>
      <w:r w:rsidRPr="00BF3619" w:rsidR="006B71E0">
        <w:rPr>
          <w:rFonts w:ascii="Times New Roman" w:hAnsi="Times New Roman"/>
        </w:rPr>
        <w:t xml:space="preserve"> sa možnos</w:t>
      </w:r>
      <w:r w:rsidRPr="00BF3619" w:rsidR="00E27C64">
        <w:rPr>
          <w:rFonts w:ascii="Times New Roman" w:hAnsi="Times New Roman"/>
        </w:rPr>
        <w:t>ti</w:t>
      </w:r>
      <w:r w:rsidRPr="00BF3619" w:rsidR="006B71E0">
        <w:rPr>
          <w:rFonts w:ascii="Times New Roman" w:hAnsi="Times New Roman"/>
        </w:rPr>
        <w:t xml:space="preserve"> </w:t>
      </w:r>
      <w:r w:rsidRPr="00BF3619" w:rsidR="00F14293">
        <w:rPr>
          <w:rFonts w:ascii="Times New Roman" w:hAnsi="Times New Roman"/>
        </w:rPr>
        <w:t xml:space="preserve">argumentácie ako aj možnosť vznesenia </w:t>
      </w:r>
      <w:r w:rsidRPr="00BF3619" w:rsidR="006B71E0">
        <w:rPr>
          <w:rFonts w:ascii="Times New Roman" w:hAnsi="Times New Roman"/>
        </w:rPr>
        <w:t xml:space="preserve">námietok voči preprave odpadu, a teda ministerstvo ak uplatňuje námietky vychádza zo záväznej časti programu Slovenskej republiky a nie len z jeho cieľov, ktoré predstavujú iba časť záväznej časti programu Slovenskej republiky. K uvedenej zmene sa pristúpilo jednak v nadväznosti na vypustenie § 23 ods. 4 ako aj z dôvodu, že záväzná časť obsahuje opatrenia, ktoré majú jednak napomôcť k plneniu ustanovených cieľov a zároveň vyjadrujú budúce smerovanie odpadového hospodárstva. </w:t>
      </w:r>
    </w:p>
    <w:p w:rsidR="006B71E0" w:rsidRPr="00BF3619" w:rsidP="00B52AF2">
      <w:pPr>
        <w:bidi w:val="0"/>
        <w:rPr>
          <w:rFonts w:ascii="Times New Roman" w:hAnsi="Times New Roman"/>
        </w:rPr>
      </w:pPr>
    </w:p>
    <w:p w:rsidR="00354BD6" w:rsidRPr="0029475F" w:rsidP="00B8219A">
      <w:pPr>
        <w:bidi w:val="0"/>
        <w:jc w:val="both"/>
        <w:rPr>
          <w:rFonts w:ascii="Times New Roman" w:hAnsi="Times New Roman"/>
          <w:u w:val="single"/>
        </w:rPr>
      </w:pPr>
      <w:r w:rsidRPr="0029475F">
        <w:rPr>
          <w:rFonts w:ascii="Times New Roman" w:hAnsi="Times New Roman"/>
          <w:u w:val="single"/>
        </w:rPr>
        <w:t xml:space="preserve">K bodu </w:t>
      </w:r>
      <w:r w:rsidR="009F74A4">
        <w:rPr>
          <w:rFonts w:ascii="Times New Roman" w:hAnsi="Times New Roman"/>
          <w:u w:val="single"/>
        </w:rPr>
        <w:t>55</w:t>
      </w:r>
    </w:p>
    <w:p w:rsidR="007B4FF2" w:rsidRPr="0029475F" w:rsidP="001E04E1">
      <w:pPr>
        <w:bidi w:val="0"/>
        <w:jc w:val="both"/>
        <w:rPr>
          <w:rFonts w:ascii="Times New Roman" w:hAnsi="Times New Roman"/>
          <w:strike/>
        </w:rPr>
      </w:pPr>
      <w:r w:rsidRPr="0029475F" w:rsidR="00DD7F51">
        <w:rPr>
          <w:rFonts w:ascii="Times New Roman" w:hAnsi="Times New Roman"/>
        </w:rPr>
        <w:t xml:space="preserve">Novými ustanovením je </w:t>
      </w:r>
      <w:r w:rsidRPr="0029475F">
        <w:rPr>
          <w:rFonts w:ascii="Times New Roman" w:hAnsi="Times New Roman"/>
        </w:rPr>
        <w:t xml:space="preserve"> odsek 5</w:t>
      </w:r>
      <w:r w:rsidRPr="0029475F" w:rsidR="00C54FB6">
        <w:rPr>
          <w:rFonts w:ascii="Times New Roman" w:hAnsi="Times New Roman"/>
        </w:rPr>
        <w:t>, ktor</w:t>
      </w:r>
      <w:r w:rsidRPr="0029475F" w:rsidR="00DD7F51">
        <w:rPr>
          <w:rFonts w:ascii="Times New Roman" w:hAnsi="Times New Roman"/>
        </w:rPr>
        <w:t>ý</w:t>
      </w:r>
      <w:r w:rsidRPr="0029475F" w:rsidR="00C54FB6">
        <w:rPr>
          <w:rFonts w:ascii="Times New Roman" w:hAnsi="Times New Roman"/>
        </w:rPr>
        <w:t xml:space="preserve"> sa doplnil v nadväznosti </w:t>
      </w:r>
      <w:r w:rsidRPr="0029475F">
        <w:rPr>
          <w:rFonts w:ascii="Times New Roman" w:hAnsi="Times New Roman"/>
        </w:rPr>
        <w:t xml:space="preserve">na článok 16 ods. 1 druhý pododsek rámcovej smernice. Povinnosť podať oznámenie v zmysle § 24 </w:t>
      </w:r>
      <w:r w:rsidRPr="0029475F" w:rsidR="00B64F47">
        <w:rPr>
          <w:rFonts w:ascii="Times New Roman" w:hAnsi="Times New Roman"/>
        </w:rPr>
        <w:t xml:space="preserve">platného </w:t>
      </w:r>
      <w:r w:rsidRPr="0029475F">
        <w:rPr>
          <w:rFonts w:ascii="Times New Roman" w:hAnsi="Times New Roman"/>
        </w:rPr>
        <w:t xml:space="preserve">zákona o odpadoch sa vzťahuje na toho, kto vykonáva cezhraničnú prepravu odpadov alebo dovoz odpadov do Slovenskej republiky za účelom ich zhodnotenia činnosťou R1 v spaľovniach odpadov označených ako zariadenia na zhodnocovanie </w:t>
      </w:r>
      <w:r w:rsidRPr="0029475F" w:rsidR="00F20DF8">
        <w:rPr>
          <w:rFonts w:ascii="Times New Roman" w:hAnsi="Times New Roman"/>
        </w:rPr>
        <w:t xml:space="preserve">zmesového komunálneho </w:t>
      </w:r>
      <w:r w:rsidRPr="0029475F">
        <w:rPr>
          <w:rFonts w:ascii="Times New Roman" w:hAnsi="Times New Roman"/>
        </w:rPr>
        <w:t>odpadov.</w:t>
      </w:r>
    </w:p>
    <w:p w:rsidR="00354BD6" w:rsidRPr="00BF3619" w:rsidP="00B52AF2">
      <w:pPr>
        <w:bidi w:val="0"/>
        <w:rPr>
          <w:rFonts w:ascii="Times New Roman" w:hAnsi="Times New Roman"/>
        </w:rPr>
      </w:pPr>
    </w:p>
    <w:p w:rsidR="00DD7F51" w:rsidP="00B8219A">
      <w:pPr>
        <w:bidi w:val="0"/>
        <w:jc w:val="both"/>
        <w:rPr>
          <w:rFonts w:ascii="Times New Roman" w:hAnsi="Times New Roman"/>
          <w:u w:val="single"/>
        </w:rPr>
      </w:pPr>
      <w:r w:rsidRPr="00BF3619">
        <w:rPr>
          <w:rFonts w:ascii="Times New Roman" w:hAnsi="Times New Roman"/>
          <w:u w:val="single"/>
        </w:rPr>
        <w:t>K bodu 5</w:t>
      </w:r>
      <w:r w:rsidR="009F74A4">
        <w:rPr>
          <w:rFonts w:ascii="Times New Roman" w:hAnsi="Times New Roman"/>
          <w:u w:val="single"/>
        </w:rPr>
        <w:t>6</w:t>
      </w:r>
    </w:p>
    <w:p w:rsidR="0048563A" w:rsidP="00B8219A">
      <w:pPr>
        <w:bidi w:val="0"/>
        <w:jc w:val="both"/>
        <w:rPr>
          <w:rFonts w:ascii="Times New Roman" w:hAnsi="Times New Roman"/>
          <w:i/>
        </w:rPr>
      </w:pPr>
      <w:r w:rsidRPr="0048563A">
        <w:rPr>
          <w:rFonts w:ascii="Times New Roman" w:hAnsi="Times New Roman"/>
          <w:i/>
        </w:rPr>
        <w:t>K odseku 1a 2</w:t>
      </w:r>
    </w:p>
    <w:p w:rsidR="00D245A2" w:rsidRPr="00D245A2" w:rsidP="001E04E1">
      <w:pPr>
        <w:bidi w:val="0"/>
        <w:jc w:val="both"/>
        <w:rPr>
          <w:rFonts w:ascii="Times New Roman" w:hAnsi="Times New Roman"/>
        </w:rPr>
      </w:pPr>
      <w:r w:rsidRPr="00D245A2">
        <w:rPr>
          <w:rFonts w:ascii="Times New Roman" w:hAnsi="Times New Roman"/>
        </w:rPr>
        <w:t>Odsek 1 je prebratý z platného zákona.</w:t>
      </w:r>
    </w:p>
    <w:p w:rsidR="00DD7F51" w:rsidP="00B8219A">
      <w:pPr>
        <w:bidi w:val="0"/>
        <w:jc w:val="both"/>
        <w:rPr>
          <w:rFonts w:ascii="Times New Roman" w:hAnsi="Times New Roman"/>
        </w:rPr>
      </w:pPr>
      <w:r w:rsidRPr="00BF3619">
        <w:rPr>
          <w:rFonts w:ascii="Times New Roman" w:hAnsi="Times New Roman"/>
        </w:rPr>
        <w:t xml:space="preserve">Doplnenie v  § 39 ods. 2 znamená, že za nakladanie s biologicky rozložiteľným kuchynským a reštauračným odpadom, ktorého pôvodcom je fyzická osoba – podnikateľ, ktorá prevádzkuje zariadenie spoločného stravovania a právnická osoba, ktorá prevádzkuje zariadenie spoločného stravovania, zodpovedá táto osoba (ďalej len „prevádzkovateľ kuchyne“) a nie obec. V prípade biologicky rozložiteľného kuchynského a reštauračného odpadu dochádza k rozdeleniu zodpovednosti medzi obec a prevádzkovateľa kuchyne. Obec v tomto prípade nesie zodpovednosť iba za  biologicky rozložiteľný kuchynský a reštauračný odpad, ktorý pochádza od občana. Rozdelenie zodpovednosti si následne vyžiadalo následnú úpravu a doplnenie § 39. </w:t>
      </w:r>
    </w:p>
    <w:p w:rsidR="00904399" w:rsidP="00B8219A">
      <w:pPr>
        <w:bidi w:val="0"/>
        <w:jc w:val="both"/>
        <w:rPr>
          <w:rFonts w:ascii="Times New Roman" w:hAnsi="Times New Roman"/>
          <w:i/>
        </w:rPr>
      </w:pPr>
    </w:p>
    <w:p w:rsidR="004B107A" w:rsidRPr="0048563A" w:rsidP="00B8219A">
      <w:pPr>
        <w:bidi w:val="0"/>
        <w:jc w:val="both"/>
        <w:rPr>
          <w:rFonts w:ascii="Times New Roman" w:hAnsi="Times New Roman"/>
          <w:i/>
        </w:rPr>
      </w:pPr>
      <w:r w:rsidRPr="0048563A">
        <w:rPr>
          <w:rFonts w:ascii="Times New Roman" w:hAnsi="Times New Roman"/>
          <w:i/>
        </w:rPr>
        <w:t xml:space="preserve">K odseku </w:t>
      </w:r>
      <w:smartTag w:uri="urn:schemas-microsoft-com:office:smarttags" w:element="metricconverter">
        <w:smartTagPr>
          <w:attr w:name="ProductID" w:val="3 a"/>
        </w:smartTagPr>
        <w:r w:rsidRPr="0048563A">
          <w:rPr>
            <w:rFonts w:ascii="Times New Roman" w:hAnsi="Times New Roman"/>
            <w:i/>
          </w:rPr>
          <w:t>3 a</w:t>
        </w:r>
      </w:smartTag>
      <w:r w:rsidRPr="0048563A">
        <w:rPr>
          <w:rFonts w:ascii="Times New Roman" w:hAnsi="Times New Roman"/>
          <w:i/>
        </w:rPr>
        <w:t xml:space="preserve"> 4</w:t>
      </w:r>
    </w:p>
    <w:p w:rsidR="00DD7F51" w:rsidRPr="00BF3619" w:rsidP="001E04E1">
      <w:pPr>
        <w:bidi w:val="0"/>
        <w:jc w:val="both"/>
        <w:rPr>
          <w:rFonts w:ascii="Times New Roman" w:hAnsi="Times New Roman"/>
        </w:rPr>
      </w:pPr>
      <w:r w:rsidRPr="00BF3619">
        <w:rPr>
          <w:rFonts w:ascii="Times New Roman" w:hAnsi="Times New Roman"/>
        </w:rPr>
        <w:t>V nadväznosti na doplnenie novej definície triedeného zberu sa dopĺňa definícia triedeného zberu komunálnych odpadov, ktorá v podstate nahrádza definíciu separovaného zberu. Na lepšie rozlíšenie vytriedeného komunálneho odpadu od nevytriedeného sa dopĺňa pojem zmesový komunálny odpad</w:t>
      </w:r>
      <w:r w:rsidR="004B107A">
        <w:rPr>
          <w:rFonts w:ascii="Times New Roman" w:hAnsi="Times New Roman"/>
        </w:rPr>
        <w:t>.</w:t>
      </w:r>
    </w:p>
    <w:p w:rsidR="00781A5D" w:rsidP="00B8219A">
      <w:pPr>
        <w:bidi w:val="0"/>
        <w:jc w:val="both"/>
        <w:rPr>
          <w:rFonts w:ascii="Times New Roman" w:hAnsi="Times New Roman"/>
          <w:u w:val="single"/>
        </w:rPr>
      </w:pPr>
    </w:p>
    <w:p w:rsidR="001E04E1" w:rsidP="00B8219A">
      <w:pPr>
        <w:bidi w:val="0"/>
        <w:jc w:val="both"/>
        <w:rPr>
          <w:rFonts w:ascii="Times New Roman" w:hAnsi="Times New Roman"/>
          <w:i/>
        </w:rPr>
      </w:pPr>
    </w:p>
    <w:p w:rsidR="001E04E1" w:rsidP="00B8219A">
      <w:pPr>
        <w:bidi w:val="0"/>
        <w:jc w:val="both"/>
        <w:rPr>
          <w:rFonts w:ascii="Times New Roman" w:hAnsi="Times New Roman"/>
          <w:i/>
        </w:rPr>
      </w:pPr>
    </w:p>
    <w:p w:rsidR="004B107A" w:rsidRPr="0048563A" w:rsidP="00B8219A">
      <w:pPr>
        <w:bidi w:val="0"/>
        <w:jc w:val="both"/>
        <w:rPr>
          <w:rFonts w:ascii="Times New Roman" w:hAnsi="Times New Roman"/>
          <w:i/>
        </w:rPr>
      </w:pPr>
      <w:r w:rsidRPr="0048563A">
        <w:rPr>
          <w:rFonts w:ascii="Times New Roman" w:hAnsi="Times New Roman"/>
          <w:i/>
        </w:rPr>
        <w:t>K odseku 5</w:t>
      </w:r>
      <w:r w:rsidR="00B00745">
        <w:rPr>
          <w:rFonts w:ascii="Times New Roman" w:hAnsi="Times New Roman"/>
          <w:i/>
        </w:rPr>
        <w:t xml:space="preserve"> a 6 </w:t>
      </w:r>
    </w:p>
    <w:p w:rsidR="00DD7F51" w:rsidRPr="00BF3619" w:rsidP="004B107A">
      <w:pPr>
        <w:bidi w:val="0"/>
        <w:jc w:val="both"/>
        <w:rPr>
          <w:rFonts w:ascii="Times New Roman" w:hAnsi="Times New Roman"/>
          <w:u w:val="single"/>
        </w:rPr>
      </w:pPr>
      <w:r w:rsidRPr="00BF3619">
        <w:rPr>
          <w:rFonts w:ascii="Times New Roman" w:hAnsi="Times New Roman"/>
        </w:rPr>
        <w:t>Legislatívno-technická úprava vzhľadom na doplnenie nových odsekov v § 39.</w:t>
      </w:r>
      <w:r w:rsidR="00781A5D">
        <w:rPr>
          <w:rFonts w:ascii="Times New Roman" w:hAnsi="Times New Roman"/>
        </w:rPr>
        <w:t xml:space="preserve"> (odsek 5)</w:t>
      </w:r>
    </w:p>
    <w:p w:rsidR="00DD7F51" w:rsidRPr="00BF3619" w:rsidP="00B8219A">
      <w:pPr>
        <w:bidi w:val="0"/>
        <w:jc w:val="both"/>
        <w:rPr>
          <w:rFonts w:ascii="Times New Roman" w:hAnsi="Times New Roman"/>
          <w:u w:val="single"/>
        </w:rPr>
      </w:pPr>
    </w:p>
    <w:p w:rsidR="00DD7F51" w:rsidRPr="00BF3619" w:rsidP="00B8219A">
      <w:pPr>
        <w:bidi w:val="0"/>
        <w:jc w:val="both"/>
        <w:rPr>
          <w:rFonts w:ascii="Times New Roman" w:hAnsi="Times New Roman"/>
        </w:rPr>
      </w:pPr>
      <w:r w:rsidRPr="00BF3619">
        <w:rPr>
          <w:rFonts w:ascii="Times New Roman" w:hAnsi="Times New Roman"/>
        </w:rPr>
        <w:tab/>
        <w:t xml:space="preserve">S cieľom premietnutia hierarchie odpadového hospodárstva aj do oblasti nakladania s komunálnymi odpadmi sa dopĺňa § 39 ods. 6. Zároveň v nadväznosti na doplnenie § 39 ods. 2 sa obci dáva oprávnenie, aby vo všeobecne záväznom nariadení obce upravila aj nakladanie s biologicky rozložiteľným kuchynským a reštauračným odpadom, za ktorý zodpovedá prevádzkovateľ kuchyne. </w:t>
      </w:r>
      <w:r w:rsidR="00E85F1C">
        <w:rPr>
          <w:rFonts w:ascii="Times New Roman" w:hAnsi="Times New Roman"/>
        </w:rPr>
        <w:t xml:space="preserve">Ďalej sa dopĺňa povinnosť obce uviesť vo </w:t>
      </w:r>
      <w:r w:rsidRPr="00BF3619" w:rsidR="00E85F1C">
        <w:rPr>
          <w:rFonts w:ascii="Times New Roman" w:hAnsi="Times New Roman"/>
        </w:rPr>
        <w:t>vš</w:t>
      </w:r>
      <w:r w:rsidR="00904399">
        <w:rPr>
          <w:rFonts w:ascii="Times New Roman" w:hAnsi="Times New Roman"/>
        </w:rPr>
        <w:t xml:space="preserve">eobecne záväznom nariadení obce </w:t>
      </w:r>
      <w:r w:rsidRPr="00904399" w:rsidR="00E85F1C">
        <w:rPr>
          <w:rFonts w:ascii="Times New Roman" w:hAnsi="Times New Roman"/>
          <w:szCs w:val="24"/>
        </w:rPr>
        <w:t>a</w:t>
      </w:r>
      <w:r w:rsidRPr="00904399" w:rsidR="00C0488A">
        <w:rPr>
          <w:rFonts w:ascii="Times New Roman" w:hAnsi="Times New Roman"/>
          <w:szCs w:val="24"/>
        </w:rPr>
        <w:t>j</w:t>
      </w:r>
      <w:r w:rsidRPr="00904399" w:rsidR="00E85F1C">
        <w:rPr>
          <w:rFonts w:ascii="Times New Roman" w:hAnsi="Times New Roman"/>
          <w:szCs w:val="24"/>
        </w:rPr>
        <w:t> dôvody nezavedenia triedeného zberu biologicky rozložiteľných komunálnych odpadov podľa odseku 18.</w:t>
      </w:r>
      <w:r w:rsidR="00E85F1C">
        <w:rPr>
          <w:rFonts w:ascii="Times New Roman" w:hAnsi="Times New Roman"/>
          <w:color w:val="FF0000"/>
          <w:szCs w:val="24"/>
        </w:rPr>
        <w:t xml:space="preserve"> </w:t>
      </w:r>
      <w:r w:rsidRPr="00BF3619">
        <w:rPr>
          <w:rFonts w:ascii="Times New Roman" w:hAnsi="Times New Roman"/>
        </w:rPr>
        <w:t xml:space="preserve">Na prevádzkovateľa kuchyne, ktorý je zároveň pôvodcom odpadu, sa okrem iných povinností vzťahuje aj povinnosť vyplývajúca z § 39 ods. 7, dodržiavať všeobecne záväzné nariadenie obce. </w:t>
      </w:r>
    </w:p>
    <w:p w:rsidR="00DD7F51" w:rsidRPr="00BF3619" w:rsidP="00B8219A">
      <w:pPr>
        <w:bidi w:val="0"/>
        <w:jc w:val="both"/>
        <w:rPr>
          <w:rFonts w:ascii="Times New Roman" w:hAnsi="Times New Roman"/>
        </w:rPr>
      </w:pPr>
    </w:p>
    <w:p w:rsidR="00DD7F51" w:rsidRPr="0048563A" w:rsidP="00B8219A">
      <w:pPr>
        <w:bidi w:val="0"/>
        <w:jc w:val="both"/>
        <w:rPr>
          <w:rFonts w:ascii="Times New Roman" w:hAnsi="Times New Roman"/>
          <w:i/>
        </w:rPr>
      </w:pPr>
      <w:r w:rsidRPr="0048563A">
        <w:rPr>
          <w:rFonts w:ascii="Times New Roman" w:hAnsi="Times New Roman"/>
          <w:i/>
        </w:rPr>
        <w:t>K</w:t>
      </w:r>
      <w:r w:rsidRPr="0048563A" w:rsidR="004B107A">
        <w:rPr>
          <w:rFonts w:ascii="Times New Roman" w:hAnsi="Times New Roman"/>
          <w:i/>
        </w:rPr>
        <w:t xml:space="preserve"> odseku 7 a 8 </w:t>
      </w:r>
    </w:p>
    <w:p w:rsidR="00DD7F51" w:rsidRPr="00BF3619" w:rsidP="00B8219A">
      <w:pPr>
        <w:bidi w:val="0"/>
        <w:jc w:val="both"/>
        <w:rPr>
          <w:rFonts w:ascii="Times New Roman" w:hAnsi="Times New Roman"/>
        </w:rPr>
      </w:pPr>
      <w:r w:rsidRPr="00BF3619">
        <w:rPr>
          <w:rFonts w:ascii="Times New Roman" w:hAnsi="Times New Roman"/>
        </w:rPr>
        <w:t xml:space="preserve">Legislatívno-technická úprava. Z platného ustanovenia § 39 ods. 5 (po zapracovaní návrhu ods. 7) sa druhá veta vyčlenila ako samostatný nový odsek, keďže jej znenie sa vzhľadom na zavedenie zodpovednosti prevádzkovateľa kuchyne naňho nevzťahuje.  </w:t>
      </w:r>
    </w:p>
    <w:p w:rsidR="004D727B" w:rsidRPr="00BF3619" w:rsidP="00B52AF2">
      <w:pPr>
        <w:bidi w:val="0"/>
        <w:rPr>
          <w:rFonts w:ascii="Times New Roman" w:hAnsi="Times New Roman"/>
          <w:u w:val="single"/>
        </w:rPr>
      </w:pPr>
    </w:p>
    <w:p w:rsidR="00DD7F51" w:rsidRPr="0048563A" w:rsidP="00B8219A">
      <w:pPr>
        <w:bidi w:val="0"/>
        <w:jc w:val="both"/>
        <w:rPr>
          <w:rFonts w:ascii="Times New Roman" w:hAnsi="Times New Roman"/>
          <w:i/>
        </w:rPr>
      </w:pPr>
      <w:r w:rsidRPr="0048563A">
        <w:rPr>
          <w:rFonts w:ascii="Times New Roman" w:hAnsi="Times New Roman"/>
          <w:i/>
        </w:rPr>
        <w:t>K</w:t>
      </w:r>
      <w:r w:rsidRPr="0048563A" w:rsidR="005D7911">
        <w:rPr>
          <w:rFonts w:ascii="Times New Roman" w:hAnsi="Times New Roman"/>
          <w:i/>
        </w:rPr>
        <w:t> odseku 9</w:t>
      </w:r>
    </w:p>
    <w:p w:rsidR="00DD7F51" w:rsidRPr="00BF3619" w:rsidP="00B8219A">
      <w:pPr>
        <w:bidi w:val="0"/>
        <w:jc w:val="both"/>
        <w:rPr>
          <w:rFonts w:ascii="Times New Roman" w:hAnsi="Times New Roman"/>
        </w:rPr>
      </w:pPr>
      <w:r w:rsidRPr="00BF3619">
        <w:rPr>
          <w:rFonts w:ascii="Times New Roman" w:hAnsi="Times New Roman"/>
        </w:rPr>
        <w:t xml:space="preserve">Legislatívno-technická úprava vzhľadom na posuny v § 18. Keďže za nakladanie s biologicky rozložiteľným kuchynským a reštauračným odpadom od prevádzkovateľa kuchyne zodpovedá tento prevádzkovateľ kuchyne, a teda nakladanie s týmto odpadom financuje prevádzkovateľ kuchyne a nie obec, vyčleňujú sa tieto náklady z nákladov obce. </w:t>
      </w:r>
    </w:p>
    <w:p w:rsidR="00DD7F51" w:rsidRPr="00BF3619" w:rsidP="00B8219A">
      <w:pPr>
        <w:bidi w:val="0"/>
        <w:jc w:val="both"/>
        <w:rPr>
          <w:rFonts w:ascii="Times New Roman" w:hAnsi="Times New Roman"/>
          <w:u w:val="single"/>
        </w:rPr>
      </w:pPr>
    </w:p>
    <w:p w:rsidR="005D7911" w:rsidRPr="0048563A" w:rsidP="00B8219A">
      <w:pPr>
        <w:bidi w:val="0"/>
        <w:jc w:val="both"/>
        <w:rPr>
          <w:rFonts w:ascii="Times New Roman" w:hAnsi="Times New Roman"/>
          <w:i/>
        </w:rPr>
      </w:pPr>
      <w:r w:rsidRPr="0048563A" w:rsidR="00DD7F51">
        <w:rPr>
          <w:rFonts w:ascii="Times New Roman" w:hAnsi="Times New Roman"/>
          <w:i/>
        </w:rPr>
        <w:t>K</w:t>
      </w:r>
      <w:r w:rsidRPr="0048563A">
        <w:rPr>
          <w:rFonts w:ascii="Times New Roman" w:hAnsi="Times New Roman"/>
          <w:i/>
        </w:rPr>
        <w:t> odseku 10</w:t>
      </w:r>
    </w:p>
    <w:p w:rsidR="00DD7F51" w:rsidRPr="00BF3619" w:rsidP="00B8219A">
      <w:pPr>
        <w:bidi w:val="0"/>
        <w:jc w:val="both"/>
        <w:rPr>
          <w:rFonts w:ascii="Times New Roman" w:hAnsi="Times New Roman"/>
        </w:rPr>
      </w:pPr>
      <w:r w:rsidRPr="00BF3619">
        <w:rPr>
          <w:rFonts w:ascii="Times New Roman" w:hAnsi="Times New Roman"/>
        </w:rPr>
        <w:t>Na nakladanie s biologicky rozložiteľným kuchynským a reštauračným odpadom od prevádzkovateľa kuchyne sa nevyžaduje osobitná zmluva s obcou, ale dôležitý je zmluvný vzťah medzi prevádzkovateľom kuchyne a osobou, ktorá preňho bude zabezpečovať nakladanie s týmto odpadom. Obci sa však dáva oprávnenie (viď zdôvodnenie k bodu 57) prostredníctvom všeobecne záväzného nariadenia obce ustanoviť mantinely ohľadne nakladania s týmto odpadom, ktoré je prevádzkovateľ kuchyne povinný dodržiavať. Legislatívno-technická úprava vzhľadom na posuny v § 39.</w:t>
      </w:r>
    </w:p>
    <w:p w:rsidR="00DD7F51" w:rsidRPr="00BF3619" w:rsidP="00B52AF2">
      <w:pPr>
        <w:bidi w:val="0"/>
        <w:rPr>
          <w:rFonts w:ascii="Times New Roman" w:hAnsi="Times New Roman"/>
        </w:rPr>
      </w:pPr>
    </w:p>
    <w:p w:rsidR="00DD7F51" w:rsidRPr="0048563A" w:rsidP="00B8219A">
      <w:pPr>
        <w:bidi w:val="0"/>
        <w:jc w:val="both"/>
        <w:rPr>
          <w:rFonts w:ascii="Times New Roman" w:hAnsi="Times New Roman"/>
          <w:i/>
        </w:rPr>
      </w:pPr>
      <w:r w:rsidRPr="0048563A">
        <w:rPr>
          <w:rFonts w:ascii="Times New Roman" w:hAnsi="Times New Roman"/>
          <w:i/>
        </w:rPr>
        <w:t>K </w:t>
      </w:r>
      <w:r w:rsidRPr="0048563A" w:rsidR="002A138E">
        <w:rPr>
          <w:rFonts w:ascii="Times New Roman" w:hAnsi="Times New Roman"/>
          <w:i/>
        </w:rPr>
        <w:t>odsekom</w:t>
      </w:r>
      <w:r w:rsidRPr="0048563A">
        <w:rPr>
          <w:rFonts w:ascii="Times New Roman" w:hAnsi="Times New Roman"/>
          <w:i/>
        </w:rPr>
        <w:t xml:space="preserve"> </w:t>
      </w:r>
      <w:r w:rsidRPr="0048563A" w:rsidR="002A138E">
        <w:rPr>
          <w:rFonts w:ascii="Times New Roman" w:hAnsi="Times New Roman"/>
          <w:i/>
        </w:rPr>
        <w:t xml:space="preserve">11 a 12 </w:t>
      </w:r>
    </w:p>
    <w:p w:rsidR="00DD7F51" w:rsidRPr="00BF3619" w:rsidP="00B8219A">
      <w:pPr>
        <w:bidi w:val="0"/>
        <w:jc w:val="both"/>
        <w:rPr>
          <w:rFonts w:ascii="Times New Roman" w:hAnsi="Times New Roman"/>
        </w:rPr>
      </w:pPr>
      <w:r w:rsidRPr="00BF3619">
        <w:rPr>
          <w:rFonts w:ascii="Times New Roman" w:hAnsi="Times New Roman"/>
        </w:rPr>
        <w:t>Legislatívno-technická úprava vzhľadom na posuny v § 19. Zároveň sa na jednej strane zavádza oprávnenie obce požadovať potrebné informácie aj od prevádzkovateľa kuchyne a na druhej strane povinnosť prevádzkovateľa kuchyne poskytnúť na požiadanie obce pravdivé a úplné informácie. Ustanovenie § 39 ods. 11 a 12 sa vzťahuje aj na subjekty, ktoré vykonávajú nakladanie s biologicky rozložiteľným kuchynským a reštauračným odpadom pre prevádzkovateľa kuchyne.</w:t>
      </w:r>
    </w:p>
    <w:p w:rsidR="00904399" w:rsidP="00B8219A">
      <w:pPr>
        <w:bidi w:val="0"/>
        <w:jc w:val="both"/>
        <w:rPr>
          <w:rFonts w:ascii="Times New Roman" w:hAnsi="Times New Roman"/>
          <w:i/>
        </w:rPr>
      </w:pPr>
    </w:p>
    <w:p w:rsidR="00904399" w:rsidP="00B8219A">
      <w:pPr>
        <w:bidi w:val="0"/>
        <w:jc w:val="both"/>
        <w:rPr>
          <w:rFonts w:ascii="Times New Roman" w:hAnsi="Times New Roman"/>
          <w:i/>
        </w:rPr>
      </w:pPr>
      <w:r>
        <w:rPr>
          <w:rFonts w:ascii="Times New Roman" w:hAnsi="Times New Roman"/>
          <w:i/>
        </w:rPr>
        <w:t>K odsekom 13 až 15</w:t>
      </w:r>
    </w:p>
    <w:p w:rsidR="00904399" w:rsidRPr="00904399" w:rsidP="00B8219A">
      <w:pPr>
        <w:bidi w:val="0"/>
        <w:jc w:val="both"/>
        <w:rPr>
          <w:rFonts w:ascii="Times New Roman" w:hAnsi="Times New Roman"/>
        </w:rPr>
      </w:pPr>
      <w:r w:rsidRPr="00904399">
        <w:rPr>
          <w:rFonts w:ascii="Times New Roman" w:hAnsi="Times New Roman"/>
        </w:rPr>
        <w:t>Ustanovenia prebraté z platného zákona</w:t>
      </w:r>
      <w:r>
        <w:rPr>
          <w:rFonts w:ascii="Times New Roman" w:hAnsi="Times New Roman"/>
        </w:rPr>
        <w:t>.</w:t>
      </w:r>
    </w:p>
    <w:p w:rsidR="00904399" w:rsidP="00B8219A">
      <w:pPr>
        <w:bidi w:val="0"/>
        <w:jc w:val="both"/>
        <w:rPr>
          <w:rFonts w:ascii="Times New Roman" w:hAnsi="Times New Roman"/>
          <w:i/>
        </w:rPr>
      </w:pPr>
    </w:p>
    <w:p w:rsidR="00935B55" w:rsidRPr="0048563A" w:rsidP="00B8219A">
      <w:pPr>
        <w:bidi w:val="0"/>
        <w:jc w:val="both"/>
        <w:rPr>
          <w:rFonts w:ascii="Times New Roman" w:hAnsi="Times New Roman"/>
          <w:i/>
        </w:rPr>
      </w:pPr>
      <w:r w:rsidRPr="0048563A">
        <w:rPr>
          <w:rFonts w:ascii="Times New Roman" w:hAnsi="Times New Roman"/>
          <w:i/>
        </w:rPr>
        <w:t>K odseku 16</w:t>
      </w:r>
    </w:p>
    <w:p w:rsidR="00DD7F51" w:rsidRPr="00BF3619" w:rsidP="00B8219A">
      <w:pPr>
        <w:bidi w:val="0"/>
        <w:jc w:val="both"/>
        <w:rPr>
          <w:rFonts w:ascii="Times New Roman" w:hAnsi="Times New Roman"/>
        </w:rPr>
      </w:pPr>
      <w:r w:rsidRPr="00BF3619">
        <w:rPr>
          <w:rFonts w:ascii="Times New Roman" w:hAnsi="Times New Roman"/>
        </w:rPr>
        <w:t>Vypúšťa sa definícia separovaného zberu</w:t>
      </w:r>
      <w:r w:rsidR="00935B55">
        <w:rPr>
          <w:rFonts w:ascii="Times New Roman" w:hAnsi="Times New Roman"/>
        </w:rPr>
        <w:t xml:space="preserve"> (pôvodný odsek 13)</w:t>
      </w:r>
      <w:r w:rsidRPr="00BF3619">
        <w:rPr>
          <w:rFonts w:ascii="Times New Roman" w:hAnsi="Times New Roman"/>
        </w:rPr>
        <w:t xml:space="preserve"> vzhľadom na zavedenie definície triedeného zberu komunálnych odpadov</w:t>
      </w:r>
      <w:r w:rsidR="00935B55">
        <w:rPr>
          <w:rFonts w:ascii="Times New Roman" w:hAnsi="Times New Roman"/>
        </w:rPr>
        <w:t xml:space="preserve"> z platného zákona o odpadoch</w:t>
      </w:r>
      <w:r w:rsidRPr="00BF3619">
        <w:rPr>
          <w:rFonts w:ascii="Times New Roman" w:hAnsi="Times New Roman"/>
        </w:rPr>
        <w:t>.</w:t>
      </w:r>
    </w:p>
    <w:p w:rsidR="00DD7F51" w:rsidRPr="00BF3619" w:rsidP="00B8219A">
      <w:pPr>
        <w:bidi w:val="0"/>
        <w:jc w:val="both"/>
        <w:rPr>
          <w:rFonts w:ascii="Times New Roman" w:hAnsi="Times New Roman"/>
        </w:rPr>
      </w:pPr>
    </w:p>
    <w:p w:rsidR="00DD7F51" w:rsidRPr="00BF3619" w:rsidP="00B8219A">
      <w:pPr>
        <w:bidi w:val="0"/>
        <w:jc w:val="both"/>
        <w:rPr>
          <w:rFonts w:ascii="Times New Roman" w:hAnsi="Times New Roman"/>
        </w:rPr>
      </w:pPr>
      <w:r w:rsidRPr="00BF3619">
        <w:rPr>
          <w:rFonts w:ascii="Times New Roman" w:hAnsi="Times New Roman"/>
        </w:rPr>
        <w:tab/>
        <w:t>Zákon o odpadoch v § 39 ods. 14 ustanovil povinnosť obce zaviesť separovaný zber papiera, plastov, kovov a skla a v § 39 ods. 15 zase povinnosť obce separovať biologicky rozložiteľný odpad podľa stratégie nakladania s biologicky rozložiteľným odpadom schválenej vládou. Vzhľadom na znenie ods. 14, ktoré ustanovilo iba povinnosť separovaný zber zaviesť, ale nie už aj starať sa resp. dbať o jeho vykonávanie ako aj na formuláciu ods. 15, ktorá v praxi vyvoláva problémy dodnes, sa pristúpilo k zmene týchto odsekov. Povinnosť zaviesť triedený zberu komunálnych odpadov minimálne pre papier, plast, kov a sklo je zároveň transpozíciou článku 11 ods. 1 tretí pododsek rámcovej smernice. Pokiaľ ide o triedený zber komunálnych odpadov pre biologicky rozložiteľné komunálne odpady, táto povinnosť nadväzuje na plnenie cieľov vyplývajúcich zo smernice 1999/31/ES resp. vyhlášky č. 283/2001 Z. z. ako aj na článok 22 písm. a) rámcovej smernice. Keďže do dnešného dňa triedený zber komunálnych odpadov pre tento druh odpadu nie je zavedený celoplošne, vzniká reálne riziko nesplnenia cieľov stanovených pre túto oblasť.</w:t>
      </w:r>
    </w:p>
    <w:p w:rsidR="00DD7F51" w:rsidRPr="00BF3619" w:rsidP="00B8219A">
      <w:pPr>
        <w:bidi w:val="0"/>
        <w:jc w:val="both"/>
        <w:rPr>
          <w:rFonts w:ascii="Times New Roman" w:hAnsi="Times New Roman"/>
          <w:strike/>
        </w:rPr>
      </w:pPr>
      <w:r w:rsidRPr="00BF3619">
        <w:rPr>
          <w:rFonts w:ascii="Times New Roman" w:hAnsi="Times New Roman"/>
        </w:rPr>
        <w:t xml:space="preserve"> Výslovne sa zavádza povinnosť nielen zaviesť ale aj zabezpečovať vykonávanie triedeného zberu komunálnych odpadov pre uvedené druhy odpadov, čo nebráni rozšíreniu triedeného zberu komunálnych odpadov aj o iné druhy odpadov. Pri triedenom zbere komunálnych odpadov pre biologicky rozložiteľné komunálne odpady sa vypúšťa prepojenie na stratégiu, keďže stratégia obmedzovania ukladania biologický rozložiteľných odpadov na skládky odpadov sa stane súčasťou programov odpadového hospodárstva (§ 5 ods. 2 – novelizačný bod 12) a zároveň zo znenia písm. b) vyplýva, že povinnosť sa nevzťahuje na tie biologicky rozložiteľné komunálne odpady, ktorých pôvodcom je prevádzkovateľ kuchyne, t. j. na biologicky rozložiteľný kuchynský a reštauračný odpad od prevádzkovateľa kuchyne . </w:t>
      </w:r>
    </w:p>
    <w:p w:rsidR="00DD7F51" w:rsidRPr="00BF3619" w:rsidP="00B8219A">
      <w:pPr>
        <w:bidi w:val="0"/>
        <w:jc w:val="both"/>
        <w:rPr>
          <w:rFonts w:ascii="Times New Roman" w:hAnsi="Times New Roman"/>
          <w:u w:val="single"/>
        </w:rPr>
      </w:pPr>
    </w:p>
    <w:p w:rsidR="00DD7F51" w:rsidRPr="0048563A" w:rsidP="00B8219A">
      <w:pPr>
        <w:bidi w:val="0"/>
        <w:jc w:val="both"/>
        <w:rPr>
          <w:rFonts w:ascii="Times New Roman" w:hAnsi="Times New Roman"/>
          <w:i/>
        </w:rPr>
      </w:pPr>
      <w:r w:rsidRPr="0048563A">
        <w:rPr>
          <w:rFonts w:ascii="Times New Roman" w:hAnsi="Times New Roman"/>
          <w:i/>
        </w:rPr>
        <w:t>K</w:t>
      </w:r>
      <w:r w:rsidRPr="0048563A" w:rsidR="005D7F69">
        <w:rPr>
          <w:rFonts w:ascii="Times New Roman" w:hAnsi="Times New Roman"/>
          <w:i/>
        </w:rPr>
        <w:t> odseku 17</w:t>
      </w:r>
    </w:p>
    <w:p w:rsidR="00DD7F51" w:rsidRPr="00BF3619" w:rsidP="00B8219A">
      <w:pPr>
        <w:bidi w:val="0"/>
        <w:jc w:val="both"/>
        <w:rPr>
          <w:rFonts w:ascii="Times New Roman" w:hAnsi="Times New Roman"/>
        </w:rPr>
      </w:pPr>
      <w:r w:rsidRPr="00BF3619">
        <w:rPr>
          <w:rFonts w:ascii="Times New Roman" w:hAnsi="Times New Roman"/>
        </w:rPr>
        <w:t xml:space="preserve">Výslovne sa pre prevádzkovateľa kuchyne stanovuje povinnosť zaviesť a zabezpečovať vykonávanie triedeného zberu pre biologicky rozložiteľný kuchynský a reštauračný odpad, ktorého je pôvodcom, a to počnúc účinnosťou tohto zákona.  </w:t>
      </w:r>
    </w:p>
    <w:p w:rsidR="00DD7F51" w:rsidRPr="00BF3619" w:rsidP="00B8219A">
      <w:pPr>
        <w:bidi w:val="0"/>
        <w:jc w:val="both"/>
        <w:rPr>
          <w:rFonts w:ascii="Times New Roman" w:hAnsi="Times New Roman"/>
        </w:rPr>
      </w:pPr>
    </w:p>
    <w:p w:rsidR="00DD7F51" w:rsidRPr="0048563A" w:rsidP="00B8219A">
      <w:pPr>
        <w:bidi w:val="0"/>
        <w:jc w:val="both"/>
        <w:rPr>
          <w:rFonts w:ascii="Times New Roman" w:hAnsi="Times New Roman"/>
          <w:i/>
        </w:rPr>
      </w:pPr>
      <w:r w:rsidRPr="0048563A">
        <w:rPr>
          <w:rFonts w:ascii="Times New Roman" w:hAnsi="Times New Roman"/>
          <w:i/>
        </w:rPr>
        <w:t>K</w:t>
      </w:r>
      <w:r w:rsidRPr="0048563A" w:rsidR="00E63B66">
        <w:rPr>
          <w:rFonts w:ascii="Times New Roman" w:hAnsi="Times New Roman"/>
          <w:i/>
        </w:rPr>
        <w:t> </w:t>
      </w:r>
      <w:r w:rsidRPr="0048563A" w:rsidR="00F345A8">
        <w:rPr>
          <w:rFonts w:ascii="Times New Roman" w:hAnsi="Times New Roman"/>
          <w:i/>
        </w:rPr>
        <w:t>odseku</w:t>
      </w:r>
      <w:r w:rsidRPr="0048563A" w:rsidR="00E63B66">
        <w:rPr>
          <w:rFonts w:ascii="Times New Roman" w:hAnsi="Times New Roman"/>
          <w:i/>
        </w:rPr>
        <w:t xml:space="preserve"> 18</w:t>
      </w:r>
      <w:r w:rsidRPr="0048563A" w:rsidR="00F345A8">
        <w:rPr>
          <w:rFonts w:ascii="Times New Roman" w:hAnsi="Times New Roman"/>
          <w:i/>
        </w:rPr>
        <w:t xml:space="preserve"> </w:t>
      </w:r>
    </w:p>
    <w:p w:rsidR="003D4EB9" w:rsidRPr="00904399" w:rsidP="003D4EB9">
      <w:pPr>
        <w:bidi w:val="0"/>
        <w:jc w:val="both"/>
        <w:rPr>
          <w:rFonts w:ascii="Times New Roman" w:hAnsi="Times New Roman"/>
          <w:szCs w:val="24"/>
        </w:rPr>
      </w:pPr>
      <w:r w:rsidRPr="00BF3619" w:rsidR="00DD7F51">
        <w:rPr>
          <w:rFonts w:ascii="Times New Roman" w:hAnsi="Times New Roman"/>
        </w:rPr>
        <w:t>Dopĺňa sa nový odsek, ktorým sa zavádzajú výnimky z povinnosti zaviesť a zabezpečovať vykonávanie triedeného zberu biologicky rozložiteľných komunálnych odpadov obcou. Vzhľadom na skutočnosť, že nie je vhodné alebo prakticky uskutočniteľné vyžadovať zavedenie triedeného zberu komunálnych odpadov pre tento druh odpadu v každej obci, ustanovili sa z plnenia tejto povinnosti v písm. a) a b) výnimky. Výnimka v písm. a) predstavuje možnosť odklonu od hierarchie odpadového hospodárstva, ale iba v prípade, ak ob</w:t>
      </w:r>
      <w:r>
        <w:rPr>
          <w:rFonts w:ascii="Times New Roman" w:hAnsi="Times New Roman"/>
        </w:rPr>
        <w:t>ec</w:t>
      </w:r>
      <w:r w:rsidRPr="00BF3619" w:rsidR="00DD7F51">
        <w:rPr>
          <w:rFonts w:ascii="Times New Roman" w:hAnsi="Times New Roman"/>
        </w:rPr>
        <w:t xml:space="preserve"> </w:t>
      </w:r>
      <w:r w:rsidRPr="00904399">
        <w:rPr>
          <w:rFonts w:ascii="Times New Roman" w:hAnsi="Times New Roman"/>
          <w:szCs w:val="24"/>
        </w:rPr>
        <w:t>zabezpečí energetické zhodnotenie odpadov v zariadení na zhodnocovanie odpadov činnosťou R1 podľa prílohy č. 2 alebo</w:t>
      </w:r>
      <w:r w:rsidRPr="00904399" w:rsidR="00443FDF">
        <w:rPr>
          <w:rFonts w:ascii="Times New Roman" w:hAnsi="Times New Roman"/>
          <w:szCs w:val="24"/>
        </w:rPr>
        <w:t xml:space="preserve"> </w:t>
      </w:r>
      <w:r w:rsidRPr="00904399">
        <w:rPr>
          <w:rFonts w:ascii="Times New Roman" w:hAnsi="Times New Roman"/>
          <w:szCs w:val="24"/>
        </w:rPr>
        <w:t xml:space="preserve"> ak</w:t>
      </w:r>
      <w:r w:rsidRPr="00904399" w:rsidR="00443FDF">
        <w:rPr>
          <w:rFonts w:ascii="Times New Roman" w:hAnsi="Times New Roman"/>
          <w:szCs w:val="24"/>
        </w:rPr>
        <w:t xml:space="preserve"> </w:t>
      </w:r>
      <w:r w:rsidRPr="00904399">
        <w:rPr>
          <w:rFonts w:ascii="Times New Roman" w:hAnsi="Times New Roman"/>
          <w:szCs w:val="24"/>
        </w:rPr>
        <w:t xml:space="preserve"> to neumožňujú technické problémy vykonávania zberu, najmä v historických centrách miest a</w:t>
      </w:r>
      <w:r w:rsidRPr="00904399" w:rsidR="00443FDF">
        <w:rPr>
          <w:rFonts w:ascii="Times New Roman" w:hAnsi="Times New Roman"/>
          <w:szCs w:val="24"/>
        </w:rPr>
        <w:t> v riedko osídlených oblastiach, ak</w:t>
      </w:r>
      <w:r w:rsidRPr="00904399">
        <w:rPr>
          <w:rFonts w:ascii="Times New Roman" w:hAnsi="Times New Roman"/>
          <w:szCs w:val="24"/>
        </w:rPr>
        <w:t xml:space="preserve"> preukáže, že najmenej 50 % obyvateľov kompostuje vlastný odpad alebo</w:t>
      </w:r>
      <w:r w:rsidRPr="00904399" w:rsidR="00443FDF">
        <w:rPr>
          <w:rFonts w:ascii="Times New Roman" w:hAnsi="Times New Roman"/>
          <w:szCs w:val="24"/>
        </w:rPr>
        <w:t xml:space="preserve"> </w:t>
      </w:r>
      <w:r w:rsidRPr="00904399">
        <w:rPr>
          <w:rFonts w:ascii="Times New Roman" w:hAnsi="Times New Roman"/>
          <w:szCs w:val="24"/>
        </w:rPr>
        <w:t>je to pre obec ekonomicky neúnosné, pretože náklady na nakladanie s komunálnymi odpadmi nemožno pokryť ani pri určení miestneho poplatku vo výške 50 % zo zákonom  ustanovenej hornej hranice sadzby miestneho poplatku.</w:t>
      </w:r>
      <w:r w:rsidRPr="00904399" w:rsidR="00443FDF">
        <w:rPr>
          <w:rFonts w:ascii="Times New Roman" w:hAnsi="Times New Roman"/>
          <w:szCs w:val="24"/>
        </w:rPr>
        <w:t xml:space="preserve"> V zmysle odseku 6 je obec povinná dôvody nezavedenia biologicky rozložiteľného odpadu uviesť vo všeobecne záväznom nariadení obce.</w:t>
      </w:r>
    </w:p>
    <w:p w:rsidR="00904399" w:rsidP="00E63B66">
      <w:pPr>
        <w:bidi w:val="0"/>
        <w:jc w:val="both"/>
        <w:rPr>
          <w:rFonts w:ascii="Times New Roman" w:hAnsi="Times New Roman"/>
          <w:i/>
        </w:rPr>
      </w:pPr>
    </w:p>
    <w:p w:rsidR="00E63B66" w:rsidRPr="0048563A" w:rsidP="00E63B66">
      <w:pPr>
        <w:bidi w:val="0"/>
        <w:jc w:val="both"/>
        <w:rPr>
          <w:rFonts w:ascii="Times New Roman" w:hAnsi="Times New Roman"/>
          <w:i/>
        </w:rPr>
      </w:pPr>
      <w:r w:rsidRPr="0048563A">
        <w:rPr>
          <w:rFonts w:ascii="Times New Roman" w:hAnsi="Times New Roman"/>
          <w:i/>
        </w:rPr>
        <w:t>K odseku 19</w:t>
      </w:r>
    </w:p>
    <w:p w:rsidR="00E63B66" w:rsidRPr="00E63B66" w:rsidP="00E63B66">
      <w:pPr>
        <w:bidi w:val="0"/>
        <w:jc w:val="both"/>
        <w:rPr>
          <w:rFonts w:ascii="Times New Roman" w:hAnsi="Times New Roman"/>
          <w:strike/>
        </w:rPr>
      </w:pPr>
      <w:r w:rsidRPr="00E63B66">
        <w:rPr>
          <w:rFonts w:ascii="Times New Roman" w:hAnsi="Times New Roman"/>
        </w:rPr>
        <w:t>Odsek prebratý z platného zákona.</w:t>
      </w:r>
    </w:p>
    <w:p w:rsidR="00DD7F51" w:rsidRPr="00BF3619" w:rsidP="00B52AF2">
      <w:pPr>
        <w:bidi w:val="0"/>
        <w:rPr>
          <w:rFonts w:ascii="Times New Roman" w:hAnsi="Times New Roman"/>
        </w:rPr>
      </w:pPr>
    </w:p>
    <w:p w:rsidR="00DD7F51" w:rsidRPr="00376B46" w:rsidP="00B8219A">
      <w:pPr>
        <w:bidi w:val="0"/>
        <w:jc w:val="both"/>
        <w:rPr>
          <w:rFonts w:ascii="Times New Roman" w:hAnsi="Times New Roman"/>
          <w:i/>
        </w:rPr>
      </w:pPr>
      <w:r w:rsidRPr="00376B46">
        <w:rPr>
          <w:rFonts w:ascii="Times New Roman" w:hAnsi="Times New Roman"/>
          <w:i/>
        </w:rPr>
        <w:t>K</w:t>
      </w:r>
      <w:r w:rsidRPr="00376B46" w:rsidR="00E63B66">
        <w:rPr>
          <w:rFonts w:ascii="Times New Roman" w:hAnsi="Times New Roman"/>
          <w:i/>
        </w:rPr>
        <w:t> odseku 20</w:t>
      </w:r>
    </w:p>
    <w:p w:rsidR="00DD7F51" w:rsidRPr="00BF3619" w:rsidP="00B8219A">
      <w:pPr>
        <w:bidi w:val="0"/>
        <w:jc w:val="both"/>
        <w:rPr>
          <w:rFonts w:ascii="Times New Roman" w:hAnsi="Times New Roman"/>
        </w:rPr>
      </w:pPr>
      <w:r w:rsidRPr="00BF3619">
        <w:rPr>
          <w:rFonts w:ascii="Times New Roman" w:hAnsi="Times New Roman"/>
        </w:rPr>
        <w:t xml:space="preserve">Dopĺňa sa ustanovenie po vzore ustanovenia § 39 ods. 16 platného zákona o odpadoch, a teda obec je povinná na svojom území umožniť pôsobenie subjektom, ktorý pre prevádzkovateľa kuchyne vykonávajú zber, prepravu, zhodnocovanie či zneškodňovanie biologicky rozložiteľného kuchynského a reštauračného odpadu. </w:t>
      </w:r>
    </w:p>
    <w:p w:rsidR="004F47E8" w:rsidRPr="00BF3619" w:rsidP="00B8219A">
      <w:pPr>
        <w:bidi w:val="0"/>
        <w:jc w:val="both"/>
        <w:rPr>
          <w:rFonts w:ascii="Times New Roman" w:hAnsi="Times New Roman"/>
        </w:rPr>
      </w:pPr>
    </w:p>
    <w:p w:rsidR="004F47E8"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D26EE1">
        <w:rPr>
          <w:rFonts w:ascii="Times New Roman" w:hAnsi="Times New Roman"/>
          <w:u w:val="single"/>
        </w:rPr>
        <w:t>57</w:t>
      </w:r>
    </w:p>
    <w:p w:rsidR="00327226" w:rsidRPr="00BF3619" w:rsidP="001E04E1">
      <w:pPr>
        <w:bidi w:val="0"/>
        <w:jc w:val="both"/>
        <w:rPr>
          <w:rFonts w:ascii="Times New Roman" w:hAnsi="Times New Roman"/>
        </w:rPr>
      </w:pPr>
      <w:r w:rsidRPr="00BF3619">
        <w:rPr>
          <w:rFonts w:ascii="Times New Roman" w:hAnsi="Times New Roman"/>
        </w:rPr>
        <w:t xml:space="preserve">Rámcová smernica v článku 18 ods. 2 umožňuje členským štátom, napriek zákazu vyjadrenom v článku 18 ods. 1 rámcovej smernice,  povoliť zmiešavanie nebezpečného odpadu, ale za stanovených podmienok. Keďže zo znenia § 40 ods. 2 </w:t>
      </w:r>
      <w:r w:rsidRPr="00BF3619" w:rsidR="0017447B">
        <w:rPr>
          <w:rFonts w:ascii="Times New Roman" w:hAnsi="Times New Roman"/>
        </w:rPr>
        <w:t xml:space="preserve">platného </w:t>
      </w:r>
      <w:r w:rsidRPr="00BF3619">
        <w:rPr>
          <w:rFonts w:ascii="Times New Roman" w:hAnsi="Times New Roman"/>
        </w:rPr>
        <w:t>zákona o odpadoch vyplýva možnosť zmiešavania nebezpečných odpadov je potrebné toto ustanovenie uviesť do súladu s článkom 18 ods. 2 rámcovej smernice. Vzhľadom na uvedené sa spresňujú podmienky, za ktorých je možné zmiešavanie nebezpečných odpadov.</w:t>
      </w:r>
    </w:p>
    <w:p w:rsidR="00497F86" w:rsidP="00B8219A">
      <w:pPr>
        <w:bidi w:val="0"/>
        <w:jc w:val="both"/>
        <w:rPr>
          <w:rFonts w:ascii="Times New Roman" w:hAnsi="Times New Roman"/>
          <w:u w:val="single"/>
        </w:rPr>
      </w:pPr>
    </w:p>
    <w:p w:rsidR="00D26EE1" w:rsidRPr="00B00745" w:rsidP="00B8219A">
      <w:pPr>
        <w:bidi w:val="0"/>
        <w:jc w:val="both"/>
        <w:rPr>
          <w:rFonts w:ascii="Times New Roman" w:hAnsi="Times New Roman"/>
          <w:u w:val="single"/>
        </w:rPr>
      </w:pPr>
      <w:r w:rsidRPr="00B00745">
        <w:rPr>
          <w:rFonts w:ascii="Times New Roman" w:hAnsi="Times New Roman"/>
          <w:u w:val="single"/>
        </w:rPr>
        <w:t>K bodu 58</w:t>
      </w:r>
    </w:p>
    <w:p w:rsidR="002D5D95" w:rsidRPr="002D5D95" w:rsidP="001E04E1">
      <w:pPr>
        <w:bidi w:val="0"/>
        <w:jc w:val="both"/>
        <w:rPr>
          <w:rFonts w:ascii="Times New Roman" w:hAnsi="Times New Roman"/>
        </w:rPr>
      </w:pPr>
      <w:r w:rsidRPr="00B00745" w:rsidR="00B00745">
        <w:rPr>
          <w:rFonts w:ascii="Times New Roman" w:hAnsi="Times New Roman"/>
        </w:rPr>
        <w:t>Odstránenie nedostatkov t</w:t>
      </w:r>
      <w:r w:rsidRPr="00B00745">
        <w:rPr>
          <w:rFonts w:ascii="Times New Roman" w:hAnsi="Times New Roman"/>
        </w:rPr>
        <w:t>ranspozíci</w:t>
      </w:r>
      <w:r w:rsidRPr="00B00745" w:rsidR="00B00745">
        <w:rPr>
          <w:rFonts w:ascii="Times New Roman" w:hAnsi="Times New Roman"/>
        </w:rPr>
        <w:t>e</w:t>
      </w:r>
      <w:r w:rsidRPr="00B00745">
        <w:rPr>
          <w:rFonts w:ascii="Times New Roman" w:hAnsi="Times New Roman"/>
        </w:rPr>
        <w:t xml:space="preserve"> čl.</w:t>
      </w:r>
      <w:r w:rsidRPr="00B00745" w:rsidR="00FA3CDC">
        <w:rPr>
          <w:rFonts w:ascii="Times New Roman" w:hAnsi="Times New Roman"/>
        </w:rPr>
        <w:t xml:space="preserve"> 18 ods. 3 rámcovej smernice</w:t>
      </w:r>
      <w:r w:rsidRPr="00B00745">
        <w:rPr>
          <w:rFonts w:ascii="Times New Roman" w:hAnsi="Times New Roman"/>
        </w:rPr>
        <w:t xml:space="preserve"> </w:t>
      </w:r>
      <w:r w:rsidRPr="00B00745" w:rsidR="00FA3CDC">
        <w:rPr>
          <w:rFonts w:ascii="Times New Roman" w:hAnsi="Times New Roman"/>
        </w:rPr>
        <w:t>vo vzťahu</w:t>
      </w:r>
      <w:r w:rsidR="00FA3CDC">
        <w:rPr>
          <w:rFonts w:ascii="Times New Roman" w:hAnsi="Times New Roman"/>
        </w:rPr>
        <w:t xml:space="preserve"> k platnému zneniu zákona </w:t>
      </w:r>
    </w:p>
    <w:p w:rsidR="002D5D95" w:rsidRPr="002D5D95" w:rsidP="00B8219A">
      <w:pPr>
        <w:bidi w:val="0"/>
        <w:jc w:val="both"/>
        <w:rPr>
          <w:rFonts w:ascii="Times New Roman" w:hAnsi="Times New Roman"/>
        </w:rPr>
      </w:pPr>
    </w:p>
    <w:p w:rsidR="0032722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D26EE1">
        <w:rPr>
          <w:rFonts w:ascii="Times New Roman" w:hAnsi="Times New Roman"/>
          <w:u w:val="single"/>
        </w:rPr>
        <w:t>59</w:t>
      </w:r>
    </w:p>
    <w:p w:rsidR="004F47E8" w:rsidRPr="00BF3619" w:rsidP="001E04E1">
      <w:pPr>
        <w:bidi w:val="0"/>
        <w:jc w:val="both"/>
        <w:rPr>
          <w:rFonts w:ascii="Times New Roman" w:hAnsi="Times New Roman"/>
        </w:rPr>
      </w:pPr>
      <w:r w:rsidRPr="00BF3619" w:rsidR="00327226">
        <w:rPr>
          <w:rFonts w:ascii="Times New Roman" w:hAnsi="Times New Roman"/>
        </w:rPr>
        <w:t xml:space="preserve">Dopĺňa sa definícia odpadových olejov, tak aby bola v zhode s článkom 3 ods. 3 rámcovej smernice. </w:t>
      </w:r>
    </w:p>
    <w:p w:rsidR="004F47E8" w:rsidRPr="00BF3619" w:rsidP="00B52AF2">
      <w:pPr>
        <w:bidi w:val="0"/>
        <w:rPr>
          <w:rFonts w:ascii="Times New Roman" w:hAnsi="Times New Roman"/>
        </w:rPr>
      </w:pPr>
    </w:p>
    <w:p w:rsidR="00327226" w:rsidRPr="00BF3619" w:rsidP="00B52AF2">
      <w:pPr>
        <w:bidi w:val="0"/>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60</w:t>
      </w:r>
    </w:p>
    <w:p w:rsidR="00327226" w:rsidRPr="00BF3619" w:rsidP="00B52AF2">
      <w:pPr>
        <w:bidi w:val="0"/>
        <w:rPr>
          <w:rFonts w:ascii="Times New Roman" w:hAnsi="Times New Roman"/>
        </w:rPr>
      </w:pPr>
      <w:r w:rsidRPr="00BF3619">
        <w:rPr>
          <w:rFonts w:ascii="Times New Roman" w:hAnsi="Times New Roman"/>
        </w:rPr>
        <w:t>V súlade s článkom 3 ods. 18 rámcovej smernice sa preberá definícia regenerácie odpadových olejov.</w:t>
      </w:r>
    </w:p>
    <w:p w:rsidR="005B5326" w:rsidRPr="00BF3619" w:rsidP="00B52AF2">
      <w:pPr>
        <w:bidi w:val="0"/>
        <w:rPr>
          <w:rFonts w:ascii="Times New Roman" w:hAnsi="Times New Roman"/>
          <w:u w:val="single"/>
        </w:rPr>
      </w:pPr>
    </w:p>
    <w:p w:rsidR="005B532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61</w:t>
      </w:r>
    </w:p>
    <w:p w:rsidR="005B5326" w:rsidRPr="00BF3619" w:rsidP="00B8219A">
      <w:pPr>
        <w:bidi w:val="0"/>
        <w:jc w:val="both"/>
        <w:rPr>
          <w:rFonts w:ascii="Times New Roman" w:hAnsi="Times New Roman"/>
        </w:rPr>
      </w:pPr>
      <w:r w:rsidRPr="00BF3619">
        <w:rPr>
          <w:rFonts w:ascii="Times New Roman" w:hAnsi="Times New Roman"/>
        </w:rPr>
        <w:t>Preberá sa článok 21 ods. 1 písm. c) rámcovej smernice.</w:t>
      </w:r>
    </w:p>
    <w:p w:rsidR="00121BA6" w:rsidRPr="00BF3619" w:rsidP="00B8219A">
      <w:pPr>
        <w:bidi w:val="0"/>
        <w:jc w:val="both"/>
        <w:rPr>
          <w:rFonts w:ascii="Times New Roman" w:hAnsi="Times New Roman"/>
        </w:rPr>
      </w:pPr>
    </w:p>
    <w:p w:rsidR="00121BA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62</w:t>
      </w:r>
    </w:p>
    <w:p w:rsidR="00EA4585" w:rsidRPr="00BF3619" w:rsidP="00B8219A">
      <w:pPr>
        <w:bidi w:val="0"/>
        <w:jc w:val="both"/>
        <w:rPr>
          <w:rFonts w:ascii="Times New Roman" w:hAnsi="Times New Roman"/>
        </w:rPr>
      </w:pPr>
      <w:r w:rsidRPr="00BF3619" w:rsidR="00121BA6">
        <w:rPr>
          <w:rFonts w:ascii="Times New Roman" w:hAnsi="Times New Roman"/>
        </w:rPr>
        <w:t xml:space="preserve">Legislatívno-technická úprava súvisiaca s potrebou odstrániť výkladové nejasnosti.  </w:t>
      </w:r>
    </w:p>
    <w:p w:rsidR="00121BA6" w:rsidRPr="00BF3619" w:rsidP="00B8219A">
      <w:pPr>
        <w:bidi w:val="0"/>
        <w:jc w:val="both"/>
        <w:rPr>
          <w:rFonts w:ascii="Times New Roman" w:hAnsi="Times New Roman"/>
          <w:u w:val="single"/>
        </w:rPr>
      </w:pPr>
    </w:p>
    <w:p w:rsidR="005B532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63</w:t>
      </w:r>
    </w:p>
    <w:p w:rsidR="005B5326" w:rsidRPr="00BF3619" w:rsidP="001E04E1">
      <w:pPr>
        <w:bidi w:val="0"/>
        <w:jc w:val="both"/>
        <w:rPr>
          <w:rFonts w:ascii="Times New Roman" w:hAnsi="Times New Roman"/>
        </w:rPr>
      </w:pPr>
      <w:r w:rsidRPr="00BF3619">
        <w:rPr>
          <w:rFonts w:ascii="Times New Roman" w:hAnsi="Times New Roman"/>
        </w:rPr>
        <w:t>Legislatívno-technická úprava</w:t>
      </w:r>
      <w:r w:rsidRPr="00BF3619" w:rsidR="00326E2F">
        <w:rPr>
          <w:rFonts w:ascii="Times New Roman" w:hAnsi="Times New Roman"/>
        </w:rPr>
        <w:t>;</w:t>
      </w:r>
      <w:r w:rsidRPr="00BF3619">
        <w:rPr>
          <w:rFonts w:ascii="Times New Roman" w:hAnsi="Times New Roman"/>
        </w:rPr>
        <w:t xml:space="preserve"> platný zákon o odpadoch nepozná autorizáciu na zber.</w:t>
      </w:r>
    </w:p>
    <w:p w:rsidR="004F47E8" w:rsidRPr="00BF3619" w:rsidP="00B8219A">
      <w:pPr>
        <w:bidi w:val="0"/>
        <w:jc w:val="both"/>
        <w:rPr>
          <w:rFonts w:ascii="Times New Roman" w:hAnsi="Times New Roman"/>
        </w:rPr>
      </w:pPr>
    </w:p>
    <w:p w:rsidR="004F47E8" w:rsidRPr="00BF3619" w:rsidP="00B8219A">
      <w:pPr>
        <w:bidi w:val="0"/>
        <w:jc w:val="both"/>
        <w:rPr>
          <w:rFonts w:ascii="Times New Roman" w:hAnsi="Times New Roman"/>
          <w:u w:val="single"/>
        </w:rPr>
      </w:pPr>
      <w:r w:rsidRPr="00BF3619" w:rsidR="005B5326">
        <w:rPr>
          <w:rFonts w:ascii="Times New Roman" w:hAnsi="Times New Roman"/>
          <w:u w:val="single"/>
        </w:rPr>
        <w:t xml:space="preserve">K bodom </w:t>
      </w:r>
      <w:smartTag w:uri="urn:schemas-microsoft-com:office:smarttags" w:element="metricconverter">
        <w:smartTagPr>
          <w:attr w:name="ProductID" w:val="64 a"/>
        </w:smartTagPr>
        <w:r w:rsidR="002D5D95">
          <w:rPr>
            <w:rFonts w:ascii="Times New Roman" w:hAnsi="Times New Roman"/>
            <w:u w:val="single"/>
          </w:rPr>
          <w:t>64</w:t>
        </w:r>
        <w:r w:rsidRPr="00BF3619" w:rsidR="005B5326">
          <w:rPr>
            <w:rFonts w:ascii="Times New Roman" w:hAnsi="Times New Roman"/>
            <w:u w:val="single"/>
          </w:rPr>
          <w:t xml:space="preserve"> a</w:t>
        </w:r>
      </w:smartTag>
      <w:r w:rsidRPr="00BF3619" w:rsidR="005B5326">
        <w:rPr>
          <w:rFonts w:ascii="Times New Roman" w:hAnsi="Times New Roman"/>
          <w:u w:val="single"/>
        </w:rPr>
        <w:t xml:space="preserve"> </w:t>
      </w:r>
      <w:r w:rsidR="002D5D95">
        <w:rPr>
          <w:rFonts w:ascii="Times New Roman" w:hAnsi="Times New Roman"/>
          <w:u w:val="single"/>
        </w:rPr>
        <w:t>65</w:t>
      </w:r>
    </w:p>
    <w:p w:rsidR="004F47E8" w:rsidRPr="00BF3619" w:rsidP="001E04E1">
      <w:pPr>
        <w:bidi w:val="0"/>
        <w:jc w:val="both"/>
        <w:rPr>
          <w:rFonts w:ascii="Times New Roman" w:hAnsi="Times New Roman"/>
        </w:rPr>
      </w:pPr>
      <w:r w:rsidRPr="00BF3619" w:rsidR="005B5326">
        <w:rPr>
          <w:rFonts w:ascii="Times New Roman" w:hAnsi="Times New Roman"/>
        </w:rPr>
        <w:t>Legislatívno-technická úprava.</w:t>
      </w:r>
    </w:p>
    <w:p w:rsidR="005B5326" w:rsidRPr="00BF3619" w:rsidP="00B8219A">
      <w:pPr>
        <w:bidi w:val="0"/>
        <w:jc w:val="both"/>
        <w:rPr>
          <w:rFonts w:ascii="Times New Roman" w:hAnsi="Times New Roman"/>
          <w:u w:val="single"/>
        </w:rPr>
      </w:pPr>
    </w:p>
    <w:p w:rsidR="005B532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66</w:t>
      </w:r>
    </w:p>
    <w:p w:rsidR="004F47E8" w:rsidRPr="00BF3619" w:rsidP="001E04E1">
      <w:pPr>
        <w:bidi w:val="0"/>
        <w:jc w:val="both"/>
        <w:rPr>
          <w:rFonts w:ascii="Times New Roman" w:hAnsi="Times New Roman"/>
        </w:rPr>
      </w:pPr>
      <w:r w:rsidRPr="00BF3619" w:rsidR="005B5326">
        <w:rPr>
          <w:rFonts w:ascii="Times New Roman" w:hAnsi="Times New Roman"/>
        </w:rPr>
        <w:t xml:space="preserve">Dopĺňa sa </w:t>
      </w:r>
      <w:r w:rsidRPr="00BF3619" w:rsidR="00E64E54">
        <w:rPr>
          <w:rFonts w:ascii="Times New Roman" w:hAnsi="Times New Roman"/>
        </w:rPr>
        <w:t>splnomocňovacie ustanovenie v súvislosti s doplnením § 6b.</w:t>
      </w:r>
    </w:p>
    <w:p w:rsidR="00904399" w:rsidP="00B8219A">
      <w:pPr>
        <w:bidi w:val="0"/>
        <w:jc w:val="both"/>
        <w:rPr>
          <w:rFonts w:ascii="Times New Roman" w:hAnsi="Times New Roman"/>
          <w:u w:val="single"/>
        </w:rPr>
      </w:pPr>
    </w:p>
    <w:p w:rsidR="00E64E54"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67</w:t>
      </w:r>
    </w:p>
    <w:p w:rsidR="004F47E8" w:rsidRPr="00BF3619" w:rsidP="00B8219A">
      <w:pPr>
        <w:bidi w:val="0"/>
        <w:jc w:val="both"/>
        <w:rPr>
          <w:rFonts w:ascii="Times New Roman" w:hAnsi="Times New Roman"/>
        </w:rPr>
      </w:pPr>
      <w:r w:rsidRPr="00BF3619" w:rsidR="00E64E54">
        <w:rPr>
          <w:rFonts w:ascii="Times New Roman" w:hAnsi="Times New Roman"/>
        </w:rPr>
        <w:t>Dopĺňa sa splnomocňovacie ustanovenie vzhľadom na absenciu transpozície prílohy III smernice Európskeho parlamentu a Rady 2006/66/ES o batériách a akumulátoroch a použitých batériách a akumulátoroch , ktorou sa zrušuje smernica 91/157/EHS.</w:t>
      </w:r>
    </w:p>
    <w:p w:rsidR="00E64E54" w:rsidRPr="00BF3619" w:rsidP="00B8219A">
      <w:pPr>
        <w:bidi w:val="0"/>
        <w:jc w:val="both"/>
        <w:rPr>
          <w:rFonts w:ascii="Times New Roman" w:hAnsi="Times New Roman"/>
          <w:u w:val="single"/>
        </w:rPr>
      </w:pPr>
    </w:p>
    <w:p w:rsidR="00E64E54" w:rsidRPr="00BF3619" w:rsidP="00B8219A">
      <w:pPr>
        <w:bidi w:val="0"/>
        <w:jc w:val="both"/>
        <w:rPr>
          <w:rFonts w:ascii="Times New Roman" w:hAnsi="Times New Roman"/>
          <w:u w:val="single"/>
        </w:rPr>
      </w:pPr>
      <w:r w:rsidRPr="00BF3619">
        <w:rPr>
          <w:rFonts w:ascii="Times New Roman" w:hAnsi="Times New Roman"/>
          <w:u w:val="single"/>
        </w:rPr>
        <w:t>K</w:t>
      </w:r>
      <w:r w:rsidRPr="00BF3619" w:rsidR="007E0C34">
        <w:rPr>
          <w:rFonts w:ascii="Times New Roman" w:hAnsi="Times New Roman"/>
          <w:u w:val="single"/>
        </w:rPr>
        <w:t> </w:t>
      </w:r>
      <w:r w:rsidRPr="00BF3619">
        <w:rPr>
          <w:rFonts w:ascii="Times New Roman" w:hAnsi="Times New Roman"/>
          <w:u w:val="single"/>
        </w:rPr>
        <w:t>bodu</w:t>
      </w:r>
      <w:r w:rsidRPr="00BF3619" w:rsidR="007E0C34">
        <w:rPr>
          <w:rFonts w:ascii="Times New Roman" w:hAnsi="Times New Roman"/>
          <w:u w:val="single"/>
        </w:rPr>
        <w:t xml:space="preserve"> </w:t>
      </w:r>
      <w:r w:rsidR="002D5D95">
        <w:rPr>
          <w:rFonts w:ascii="Times New Roman" w:hAnsi="Times New Roman"/>
          <w:u w:val="single"/>
        </w:rPr>
        <w:t>68</w:t>
      </w:r>
      <w:r w:rsidRPr="00BF3619">
        <w:rPr>
          <w:rFonts w:ascii="Times New Roman" w:hAnsi="Times New Roman"/>
          <w:u w:val="single"/>
        </w:rPr>
        <w:t xml:space="preserve"> </w:t>
      </w:r>
    </w:p>
    <w:p w:rsidR="003C6AB5" w:rsidRPr="00BF3619" w:rsidP="001E04E1">
      <w:pPr>
        <w:bidi w:val="0"/>
        <w:jc w:val="both"/>
        <w:rPr>
          <w:rFonts w:ascii="Times New Roman" w:hAnsi="Times New Roman"/>
        </w:rPr>
      </w:pPr>
      <w:r w:rsidRPr="00BF3619">
        <w:rPr>
          <w:rFonts w:ascii="Times New Roman" w:hAnsi="Times New Roman"/>
        </w:rPr>
        <w:t>Legislatívno-technická úprava.</w:t>
      </w:r>
    </w:p>
    <w:p w:rsidR="00E64E54" w:rsidRPr="00BF3619" w:rsidP="00B8219A">
      <w:pPr>
        <w:bidi w:val="0"/>
        <w:jc w:val="both"/>
        <w:rPr>
          <w:rFonts w:ascii="Times New Roman" w:hAnsi="Times New Roman"/>
        </w:rPr>
      </w:pPr>
      <w:r w:rsidRPr="00BF3619">
        <w:rPr>
          <w:rFonts w:ascii="Times New Roman" w:hAnsi="Times New Roman"/>
        </w:rPr>
        <w:tab/>
      </w:r>
    </w:p>
    <w:p w:rsidR="003C6AB5"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69</w:t>
      </w:r>
    </w:p>
    <w:p w:rsidR="003C6AB5" w:rsidRPr="00BF3619" w:rsidP="00B8219A">
      <w:pPr>
        <w:bidi w:val="0"/>
        <w:jc w:val="both"/>
        <w:rPr>
          <w:rFonts w:ascii="Times New Roman" w:hAnsi="Times New Roman"/>
        </w:rPr>
      </w:pPr>
      <w:r w:rsidRPr="00BF3619">
        <w:rPr>
          <w:rFonts w:ascii="Times New Roman" w:hAnsi="Times New Roman"/>
        </w:rPr>
        <w:t>Dopĺňa sa splnomocňovacie ustanovenie z</w:t>
      </w:r>
      <w:r w:rsidRPr="00BF3619" w:rsidR="00DA2526">
        <w:rPr>
          <w:rFonts w:ascii="Times New Roman" w:hAnsi="Times New Roman"/>
        </w:rPr>
        <w:t> </w:t>
      </w:r>
      <w:r w:rsidRPr="00BF3619">
        <w:rPr>
          <w:rFonts w:ascii="Times New Roman" w:hAnsi="Times New Roman"/>
        </w:rPr>
        <w:t>dôvodu</w:t>
      </w:r>
      <w:r w:rsidRPr="00BF3619" w:rsidR="00DA2526">
        <w:rPr>
          <w:rFonts w:ascii="Times New Roman" w:hAnsi="Times New Roman"/>
        </w:rPr>
        <w:t xml:space="preserve">, aby bolo možné </w:t>
      </w:r>
      <w:r w:rsidRPr="00BF3619">
        <w:rPr>
          <w:rFonts w:ascii="Times New Roman" w:hAnsi="Times New Roman"/>
        </w:rPr>
        <w:t>podrobnejšie upraviť nové inštitúty vo vykonávacom právnom predpise.</w:t>
      </w:r>
    </w:p>
    <w:p w:rsidR="004F47E8" w:rsidRPr="00BF3619" w:rsidP="00B52AF2">
      <w:pPr>
        <w:bidi w:val="0"/>
        <w:rPr>
          <w:rFonts w:ascii="Times New Roman" w:hAnsi="Times New Roman"/>
        </w:rPr>
      </w:pPr>
    </w:p>
    <w:p w:rsidR="00DA2526"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70</w:t>
      </w:r>
    </w:p>
    <w:p w:rsidR="004F47E8" w:rsidRPr="00BF3619" w:rsidP="00B8219A">
      <w:pPr>
        <w:bidi w:val="0"/>
        <w:jc w:val="both"/>
        <w:rPr>
          <w:rFonts w:ascii="Times New Roman" w:hAnsi="Times New Roman"/>
        </w:rPr>
      </w:pPr>
      <w:r w:rsidRPr="00BF3619" w:rsidR="00DA2526">
        <w:rPr>
          <w:rFonts w:ascii="Times New Roman" w:hAnsi="Times New Roman"/>
        </w:rPr>
        <w:t xml:space="preserve">Vzhľadom na znenie článku </w:t>
      </w:r>
      <w:r w:rsidRPr="00BF3619" w:rsidR="009117B3">
        <w:rPr>
          <w:rFonts w:ascii="Times New Roman" w:hAnsi="Times New Roman"/>
        </w:rPr>
        <w:t xml:space="preserve">37 ods. </w:t>
      </w:r>
      <w:r w:rsidRPr="00BF3619" w:rsidR="00A70B93">
        <w:rPr>
          <w:rFonts w:ascii="Times New Roman" w:hAnsi="Times New Roman"/>
        </w:rPr>
        <w:t>1</w:t>
      </w:r>
      <w:r w:rsidRPr="00BF3619" w:rsidR="00603A2C">
        <w:rPr>
          <w:rFonts w:ascii="Times New Roman" w:hAnsi="Times New Roman"/>
        </w:rPr>
        <w:t xml:space="preserve"> rámcovej smernice</w:t>
      </w:r>
      <w:r w:rsidRPr="00BF3619" w:rsidR="00A70B93">
        <w:rPr>
          <w:rFonts w:ascii="Times New Roman" w:hAnsi="Times New Roman"/>
        </w:rPr>
        <w:t xml:space="preserve"> sa upravuje znenie § 68 ods. 4 p</w:t>
      </w:r>
      <w:r w:rsidRPr="00BF3619" w:rsidR="0017447B">
        <w:rPr>
          <w:rFonts w:ascii="Times New Roman" w:hAnsi="Times New Roman"/>
        </w:rPr>
        <w:t>ís</w:t>
      </w:r>
      <w:r w:rsidRPr="00BF3619" w:rsidR="00A70B93">
        <w:rPr>
          <w:rFonts w:ascii="Times New Roman" w:hAnsi="Times New Roman"/>
        </w:rPr>
        <w:t>m. b).</w:t>
      </w:r>
    </w:p>
    <w:p w:rsidR="0065692F" w:rsidRPr="00BF3619" w:rsidP="00B8219A">
      <w:pPr>
        <w:bidi w:val="0"/>
        <w:jc w:val="both"/>
        <w:rPr>
          <w:rFonts w:ascii="Times New Roman" w:hAnsi="Times New Roman"/>
        </w:rPr>
      </w:pPr>
    </w:p>
    <w:p w:rsidR="0065692F" w:rsidRPr="00BF3619" w:rsidP="00B8219A">
      <w:pPr>
        <w:bidi w:val="0"/>
        <w:jc w:val="both"/>
        <w:rPr>
          <w:rFonts w:ascii="Times New Roman" w:hAnsi="Times New Roman"/>
          <w:u w:val="single"/>
        </w:rPr>
      </w:pPr>
      <w:r w:rsidRPr="00BF3619">
        <w:rPr>
          <w:rFonts w:ascii="Times New Roman" w:hAnsi="Times New Roman"/>
          <w:u w:val="single"/>
        </w:rPr>
        <w:t xml:space="preserve">K bodu </w:t>
      </w:r>
      <w:r w:rsidR="002D5D95">
        <w:rPr>
          <w:rFonts w:ascii="Times New Roman" w:hAnsi="Times New Roman"/>
          <w:u w:val="single"/>
        </w:rPr>
        <w:t>71</w:t>
      </w:r>
    </w:p>
    <w:p w:rsidR="0065692F" w:rsidRPr="00BF3619" w:rsidP="00B8219A">
      <w:pPr>
        <w:bidi w:val="0"/>
        <w:jc w:val="both"/>
        <w:rPr>
          <w:rFonts w:ascii="Times New Roman" w:hAnsi="Times New Roman"/>
        </w:rPr>
      </w:pPr>
      <w:r w:rsidRPr="00BF3619">
        <w:rPr>
          <w:rFonts w:ascii="Times New Roman" w:hAnsi="Times New Roman"/>
        </w:rPr>
        <w:t xml:space="preserve">Dopĺňa sa kompetencia </w:t>
      </w:r>
      <w:r w:rsidR="00C629B8">
        <w:rPr>
          <w:rFonts w:ascii="Times New Roman" w:hAnsi="Times New Roman"/>
        </w:rPr>
        <w:t xml:space="preserve">obvodného </w:t>
      </w:r>
      <w:r w:rsidRPr="00BF3619">
        <w:rPr>
          <w:rFonts w:ascii="Times New Roman" w:hAnsi="Times New Roman"/>
        </w:rPr>
        <w:t>úradu životného prostredia</w:t>
      </w:r>
      <w:r w:rsidR="00C629B8">
        <w:rPr>
          <w:rFonts w:ascii="Times New Roman" w:hAnsi="Times New Roman"/>
        </w:rPr>
        <w:t xml:space="preserve"> v sídle kra</w:t>
      </w:r>
      <w:r w:rsidR="004C2AA2">
        <w:rPr>
          <w:rFonts w:ascii="Times New Roman" w:hAnsi="Times New Roman"/>
        </w:rPr>
        <w:t>j</w:t>
      </w:r>
      <w:r w:rsidR="00C629B8">
        <w:rPr>
          <w:rFonts w:ascii="Times New Roman" w:hAnsi="Times New Roman"/>
        </w:rPr>
        <w:t>a</w:t>
      </w:r>
      <w:r w:rsidRPr="00BF3619" w:rsidR="00FF3123">
        <w:rPr>
          <w:rFonts w:ascii="Times New Roman" w:hAnsi="Times New Roman"/>
        </w:rPr>
        <w:t xml:space="preserve">. </w:t>
      </w:r>
    </w:p>
    <w:p w:rsidR="002D5D95" w:rsidP="00B52AF2">
      <w:pPr>
        <w:bidi w:val="0"/>
        <w:rPr>
          <w:rFonts w:ascii="Times New Roman" w:hAnsi="Times New Roman"/>
          <w:u w:val="single"/>
        </w:rPr>
      </w:pPr>
    </w:p>
    <w:p w:rsidR="0065692F" w:rsidRPr="00BF3619" w:rsidP="00B52AF2">
      <w:pPr>
        <w:bidi w:val="0"/>
        <w:rPr>
          <w:rFonts w:ascii="Times New Roman" w:hAnsi="Times New Roman"/>
          <w:u w:val="single"/>
        </w:rPr>
      </w:pPr>
      <w:r w:rsidRPr="00BF3619">
        <w:rPr>
          <w:rFonts w:ascii="Times New Roman" w:hAnsi="Times New Roman"/>
          <w:u w:val="single"/>
        </w:rPr>
        <w:t xml:space="preserve">K bodom </w:t>
      </w:r>
      <w:r w:rsidR="0047531E">
        <w:rPr>
          <w:rFonts w:ascii="Times New Roman" w:hAnsi="Times New Roman"/>
          <w:u w:val="single"/>
        </w:rPr>
        <w:t>72</w:t>
      </w:r>
      <w:r w:rsidRPr="00BF3619">
        <w:rPr>
          <w:rFonts w:ascii="Times New Roman" w:hAnsi="Times New Roman"/>
          <w:u w:val="single"/>
        </w:rPr>
        <w:t xml:space="preserve"> až 1</w:t>
      </w:r>
      <w:r w:rsidR="0047531E">
        <w:rPr>
          <w:rFonts w:ascii="Times New Roman" w:hAnsi="Times New Roman"/>
          <w:u w:val="single"/>
        </w:rPr>
        <w:t>0</w:t>
      </w:r>
      <w:r w:rsidR="00716806">
        <w:rPr>
          <w:rFonts w:ascii="Times New Roman" w:hAnsi="Times New Roman"/>
          <w:u w:val="single"/>
        </w:rPr>
        <w:t>8</w:t>
      </w:r>
    </w:p>
    <w:p w:rsidR="0065692F" w:rsidRPr="00BF3619" w:rsidP="001E04E1">
      <w:pPr>
        <w:bidi w:val="0"/>
        <w:rPr>
          <w:rFonts w:ascii="Times New Roman" w:hAnsi="Times New Roman"/>
        </w:rPr>
      </w:pPr>
      <w:r w:rsidRPr="00BF3619">
        <w:rPr>
          <w:rFonts w:ascii="Times New Roman" w:hAnsi="Times New Roman"/>
        </w:rPr>
        <w:t>Legislatívno-technické úpravy</w:t>
      </w:r>
      <w:r w:rsidRPr="00BF3619" w:rsidR="002008CB">
        <w:rPr>
          <w:rFonts w:ascii="Times New Roman" w:hAnsi="Times New Roman"/>
        </w:rPr>
        <w:t xml:space="preserve"> z dôsledku posun</w:t>
      </w:r>
      <w:r w:rsidRPr="00BF3619" w:rsidR="001076E3">
        <w:rPr>
          <w:rFonts w:ascii="Times New Roman" w:hAnsi="Times New Roman"/>
        </w:rPr>
        <w:t>ov</w:t>
      </w:r>
      <w:r w:rsidRPr="00BF3619" w:rsidR="002008CB">
        <w:rPr>
          <w:rFonts w:ascii="Times New Roman" w:hAnsi="Times New Roman"/>
        </w:rPr>
        <w:t xml:space="preserve"> vykonaných v § 18, § </w:t>
      </w:r>
      <w:smartTag w:uri="urn:schemas-microsoft-com:office:smarttags" w:element="metricconverter">
        <w:smartTagPr>
          <w:attr w:name="ProductID" w:val="19 a"/>
        </w:smartTagPr>
        <w:r w:rsidRPr="00BF3619" w:rsidR="002008CB">
          <w:rPr>
            <w:rFonts w:ascii="Times New Roman" w:hAnsi="Times New Roman"/>
          </w:rPr>
          <w:t>19 a</w:t>
        </w:r>
      </w:smartTag>
      <w:r w:rsidRPr="00BF3619" w:rsidR="002008CB">
        <w:rPr>
          <w:rFonts w:ascii="Times New Roman" w:hAnsi="Times New Roman"/>
        </w:rPr>
        <w:t xml:space="preserve"> § 39</w:t>
      </w:r>
      <w:r w:rsidRPr="00BF3619">
        <w:rPr>
          <w:rFonts w:ascii="Times New Roman" w:hAnsi="Times New Roman"/>
        </w:rPr>
        <w:t>.</w:t>
      </w:r>
    </w:p>
    <w:p w:rsidR="0065692F" w:rsidRPr="00BF3619" w:rsidP="00B52AF2">
      <w:pPr>
        <w:bidi w:val="0"/>
        <w:rPr>
          <w:rFonts w:ascii="Times New Roman" w:hAnsi="Times New Roman"/>
        </w:rPr>
      </w:pPr>
    </w:p>
    <w:p w:rsidR="0065692F" w:rsidRPr="00BF3619" w:rsidP="00B8219A">
      <w:pPr>
        <w:bidi w:val="0"/>
        <w:jc w:val="both"/>
        <w:rPr>
          <w:rFonts w:ascii="Times New Roman" w:hAnsi="Times New Roman"/>
          <w:u w:val="single"/>
        </w:rPr>
      </w:pPr>
      <w:r w:rsidRPr="00BF3619" w:rsidR="00F74414">
        <w:rPr>
          <w:rFonts w:ascii="Times New Roman" w:hAnsi="Times New Roman"/>
          <w:u w:val="single"/>
        </w:rPr>
        <w:t>K bodu 1</w:t>
      </w:r>
      <w:r w:rsidR="00716806">
        <w:rPr>
          <w:rFonts w:ascii="Times New Roman" w:hAnsi="Times New Roman"/>
          <w:u w:val="single"/>
        </w:rPr>
        <w:t>09</w:t>
      </w:r>
    </w:p>
    <w:p w:rsidR="008E7FCA" w:rsidRPr="00BF3619" w:rsidP="00B8219A">
      <w:pPr>
        <w:bidi w:val="0"/>
        <w:jc w:val="both"/>
        <w:rPr>
          <w:rFonts w:ascii="Times New Roman" w:hAnsi="Times New Roman"/>
        </w:rPr>
      </w:pPr>
      <w:r w:rsidRPr="00BF3619">
        <w:rPr>
          <w:rFonts w:ascii="Times New Roman" w:hAnsi="Times New Roman"/>
        </w:rPr>
        <w:t>Ustanovujú sa prechodné ustanovenia.</w:t>
      </w:r>
      <w:r w:rsidRPr="00BF3619" w:rsidR="002C43CF">
        <w:rPr>
          <w:rFonts w:ascii="Times New Roman" w:hAnsi="Times New Roman"/>
        </w:rPr>
        <w:t xml:space="preserve"> V odseku 1 sa ustanovuje povinnosť predložiť rozhodnutie na preskúmanie a v odseku 2 zase povinnosť podať návrh na začatie konania o vydanie rozhodnutia, uvedené súvisí s navrhovanou zmenou § 7 platného zákona o odpadoch. Odsek 3 sa týka iba tých subjektov, ktorým bola udelená autorizácia a nadväzuje na </w:t>
      </w:r>
      <w:r w:rsidRPr="00BF3619" w:rsidR="00EF7004">
        <w:rPr>
          <w:rFonts w:ascii="Times New Roman" w:hAnsi="Times New Roman"/>
        </w:rPr>
        <w:t xml:space="preserve">novelizačný </w:t>
      </w:r>
      <w:r w:rsidRPr="00BF3619" w:rsidR="00CF2108">
        <w:rPr>
          <w:rFonts w:ascii="Times New Roman" w:hAnsi="Times New Roman"/>
        </w:rPr>
        <w:t xml:space="preserve">bod 23 návrhu zákona. </w:t>
      </w:r>
      <w:r w:rsidRPr="00BF3619" w:rsidR="002C43CF">
        <w:rPr>
          <w:rFonts w:ascii="Times New Roman" w:hAnsi="Times New Roman"/>
        </w:rPr>
        <w:t>Vzhľadom na zmenu okruhu subjektov, na ktoré sa vzťahuje povinnosť registrácie sa ustanovil odsek 4.</w:t>
      </w:r>
      <w:r w:rsidRPr="00BF3619" w:rsidR="00466EF1">
        <w:rPr>
          <w:rFonts w:ascii="Times New Roman" w:hAnsi="Times New Roman"/>
        </w:rPr>
        <w:t xml:space="preserve"> Povinnosť registrácie sa  vzťahuje iba na tie subjekty, ktoré sa podľa doterajších predpisov nemuseli registrovať. </w:t>
      </w:r>
      <w:r w:rsidRPr="00BF3619" w:rsidR="002C43CF">
        <w:rPr>
          <w:rFonts w:ascii="Times New Roman" w:hAnsi="Times New Roman"/>
        </w:rPr>
        <w:t xml:space="preserve"> Z odseku 5 vyplýva povinnosť predlož</w:t>
      </w:r>
      <w:r w:rsidRPr="00BF3619" w:rsidR="00603A2C">
        <w:rPr>
          <w:rFonts w:ascii="Times New Roman" w:hAnsi="Times New Roman"/>
        </w:rPr>
        <w:t>iť</w:t>
      </w:r>
      <w:r w:rsidRPr="00BF3619" w:rsidR="002C43CF">
        <w:rPr>
          <w:rFonts w:ascii="Times New Roman" w:hAnsi="Times New Roman"/>
        </w:rPr>
        <w:t xml:space="preserve"> rozhodnuti</w:t>
      </w:r>
      <w:r w:rsidRPr="00BF3619" w:rsidR="00603A2C">
        <w:rPr>
          <w:rFonts w:ascii="Times New Roman" w:hAnsi="Times New Roman"/>
        </w:rPr>
        <w:t>e</w:t>
      </w:r>
      <w:r w:rsidRPr="00BF3619" w:rsidR="002C43CF">
        <w:rPr>
          <w:rFonts w:ascii="Times New Roman" w:hAnsi="Times New Roman"/>
        </w:rPr>
        <w:t xml:space="preserve"> na preskúmanie príslušnému orgánu štátnej správy odpadového hospodárstva, ktorá sa vzťahuje iba na tie spaľovne odpadov, v ktorých sa spaľujú komunálne odpady a súčasne im bolo udelené rozhodnutie na vykonávanie činnosti R 1 podľa prílohy č. 2</w:t>
      </w:r>
      <w:r w:rsidRPr="00BF3619" w:rsidR="002B3A91">
        <w:rPr>
          <w:rFonts w:ascii="Times New Roman" w:hAnsi="Times New Roman"/>
        </w:rPr>
        <w:t>. Uvedená povinnosť súvisí s doplnením nového ustanovenia do § 21 platného zákona o odpadoch ako aj s</w:t>
      </w:r>
      <w:r w:rsidRPr="00BF3619" w:rsidR="00EF7004">
        <w:rPr>
          <w:rFonts w:ascii="Times New Roman" w:hAnsi="Times New Roman"/>
        </w:rPr>
        <w:t xml:space="preserve"> návrhom zákona ohľadne doplnenia </w:t>
      </w:r>
      <w:r w:rsidRPr="00BF3619" w:rsidR="002B3A91">
        <w:rPr>
          <w:rFonts w:ascii="Times New Roman" w:hAnsi="Times New Roman"/>
        </w:rPr>
        <w:t xml:space="preserve">novej prílohy č. 8 do platného zákona o odpadoch. </w:t>
      </w:r>
      <w:r w:rsidRPr="00BF3619" w:rsidR="008202DC">
        <w:rPr>
          <w:rFonts w:ascii="Times New Roman" w:hAnsi="Times New Roman"/>
        </w:rPr>
        <w:t xml:space="preserve">Odseky 6 až 8 nadväzujú na zmenu ustanovení o programoch odpadového hospodárstva.  </w:t>
      </w:r>
    </w:p>
    <w:p w:rsidR="00B260CC" w:rsidRPr="00BF3619" w:rsidP="00B52AF2">
      <w:pPr>
        <w:bidi w:val="0"/>
        <w:rPr>
          <w:rFonts w:ascii="Times New Roman" w:hAnsi="Times New Roman"/>
          <w:u w:val="single"/>
        </w:rPr>
      </w:pPr>
    </w:p>
    <w:p w:rsidR="0047531E" w:rsidP="00B8219A">
      <w:pPr>
        <w:bidi w:val="0"/>
        <w:jc w:val="both"/>
        <w:rPr>
          <w:rFonts w:ascii="Times New Roman" w:hAnsi="Times New Roman"/>
          <w:u w:val="single"/>
        </w:rPr>
      </w:pPr>
      <w:r>
        <w:rPr>
          <w:rFonts w:ascii="Times New Roman" w:hAnsi="Times New Roman"/>
          <w:u w:val="single"/>
        </w:rPr>
        <w:t>K bodu 1</w:t>
      </w:r>
      <w:r w:rsidR="00716806">
        <w:rPr>
          <w:rFonts w:ascii="Times New Roman" w:hAnsi="Times New Roman"/>
          <w:u w:val="single"/>
        </w:rPr>
        <w:t>10</w:t>
      </w:r>
    </w:p>
    <w:p w:rsidR="0047531E" w:rsidP="001E04E1">
      <w:pPr>
        <w:bidi w:val="0"/>
        <w:jc w:val="both"/>
        <w:rPr>
          <w:rFonts w:ascii="Times New Roman" w:hAnsi="Times New Roman"/>
          <w:u w:val="single"/>
        </w:rPr>
      </w:pPr>
      <w:r w:rsidRPr="0047531E">
        <w:rPr>
          <w:rFonts w:ascii="Times New Roman" w:hAnsi="Times New Roman"/>
        </w:rPr>
        <w:t>Legislatívna úprava transpozičného odkazu vo vzťahu k platnému zneniu zákona</w:t>
      </w:r>
      <w:r>
        <w:rPr>
          <w:rFonts w:ascii="Times New Roman" w:hAnsi="Times New Roman"/>
          <w:u w:val="single"/>
        </w:rPr>
        <w:t>.</w:t>
      </w:r>
    </w:p>
    <w:p w:rsidR="0047531E" w:rsidP="00B8219A">
      <w:pPr>
        <w:bidi w:val="0"/>
        <w:jc w:val="both"/>
        <w:rPr>
          <w:rFonts w:ascii="Times New Roman" w:hAnsi="Times New Roman"/>
          <w:u w:val="single"/>
        </w:rPr>
      </w:pPr>
    </w:p>
    <w:p w:rsidR="008202DC" w:rsidRPr="00BF3619" w:rsidP="00B8219A">
      <w:pPr>
        <w:bidi w:val="0"/>
        <w:jc w:val="both"/>
        <w:rPr>
          <w:rFonts w:ascii="Times New Roman" w:hAnsi="Times New Roman"/>
          <w:u w:val="single"/>
        </w:rPr>
      </w:pPr>
      <w:r w:rsidRPr="00BF3619">
        <w:rPr>
          <w:rFonts w:ascii="Times New Roman" w:hAnsi="Times New Roman"/>
          <w:u w:val="single"/>
        </w:rPr>
        <w:t>K bodu 1</w:t>
      </w:r>
      <w:r w:rsidR="0047531E">
        <w:rPr>
          <w:rFonts w:ascii="Times New Roman" w:hAnsi="Times New Roman"/>
          <w:u w:val="single"/>
        </w:rPr>
        <w:t>1</w:t>
      </w:r>
      <w:r w:rsidR="00716806">
        <w:rPr>
          <w:rFonts w:ascii="Times New Roman" w:hAnsi="Times New Roman"/>
          <w:u w:val="single"/>
        </w:rPr>
        <w:t>1</w:t>
      </w:r>
    </w:p>
    <w:p w:rsidR="00642ECF" w:rsidRPr="00BF3619" w:rsidP="00B8219A">
      <w:pPr>
        <w:bidi w:val="0"/>
        <w:jc w:val="both"/>
        <w:rPr>
          <w:rFonts w:ascii="Times New Roman" w:hAnsi="Times New Roman"/>
        </w:rPr>
      </w:pPr>
      <w:r w:rsidRPr="00BF3619">
        <w:rPr>
          <w:rFonts w:ascii="Times New Roman" w:hAnsi="Times New Roman"/>
        </w:rPr>
        <w:t xml:space="preserve">Vzhľadom na navrhovanú zmenu v definícií pojmu odpad sa príloha č. 1 vypúšťa ako nadbytočná.  </w:t>
      </w:r>
    </w:p>
    <w:p w:rsidR="008202DC" w:rsidRPr="00BF3619" w:rsidP="00B8219A">
      <w:pPr>
        <w:bidi w:val="0"/>
        <w:jc w:val="both"/>
        <w:rPr>
          <w:rFonts w:ascii="Times New Roman" w:hAnsi="Times New Roman"/>
        </w:rPr>
      </w:pPr>
      <w:r w:rsidRPr="00BF3619" w:rsidR="00642ECF">
        <w:rPr>
          <w:rFonts w:ascii="Times New Roman" w:hAnsi="Times New Roman"/>
        </w:rPr>
        <w:tab/>
      </w:r>
    </w:p>
    <w:p w:rsidR="0005595C" w:rsidRPr="00BF3619" w:rsidP="00B8219A">
      <w:pPr>
        <w:bidi w:val="0"/>
        <w:jc w:val="both"/>
        <w:rPr>
          <w:rFonts w:ascii="Times New Roman" w:hAnsi="Times New Roman"/>
          <w:u w:val="single"/>
        </w:rPr>
      </w:pPr>
      <w:r w:rsidRPr="00BF3619">
        <w:rPr>
          <w:rFonts w:ascii="Times New Roman" w:hAnsi="Times New Roman"/>
          <w:u w:val="single"/>
        </w:rPr>
        <w:t>K bodu 1</w:t>
      </w:r>
      <w:r w:rsidR="0047531E">
        <w:rPr>
          <w:rFonts w:ascii="Times New Roman" w:hAnsi="Times New Roman"/>
          <w:u w:val="single"/>
        </w:rPr>
        <w:t>1</w:t>
      </w:r>
      <w:r w:rsidR="00716806">
        <w:rPr>
          <w:rFonts w:ascii="Times New Roman" w:hAnsi="Times New Roman"/>
          <w:u w:val="single"/>
        </w:rPr>
        <w:t>2</w:t>
      </w:r>
    </w:p>
    <w:p w:rsidR="0005595C" w:rsidRPr="00BF3619" w:rsidP="00B8219A">
      <w:pPr>
        <w:bidi w:val="0"/>
        <w:jc w:val="both"/>
        <w:rPr>
          <w:rFonts w:ascii="Times New Roman" w:hAnsi="Times New Roman"/>
        </w:rPr>
      </w:pPr>
      <w:r w:rsidRPr="00BF3619">
        <w:rPr>
          <w:rFonts w:ascii="Times New Roman" w:hAnsi="Times New Roman"/>
        </w:rPr>
        <w:t>Dopĺňa sa transpozičná príloha o prebrat</w:t>
      </w:r>
      <w:r w:rsidRPr="00BF3619" w:rsidR="00EF7004">
        <w:rPr>
          <w:rFonts w:ascii="Times New Roman" w:hAnsi="Times New Roman"/>
        </w:rPr>
        <w:t>é</w:t>
      </w:r>
      <w:r w:rsidRPr="00BF3619">
        <w:rPr>
          <w:rFonts w:ascii="Times New Roman" w:hAnsi="Times New Roman"/>
        </w:rPr>
        <w:t xml:space="preserve"> smernic</w:t>
      </w:r>
      <w:r w:rsidRPr="00BF3619" w:rsidR="00EF7004">
        <w:rPr>
          <w:rFonts w:ascii="Times New Roman" w:hAnsi="Times New Roman"/>
        </w:rPr>
        <w:t>e.</w:t>
      </w:r>
    </w:p>
    <w:p w:rsidR="00802CF6" w:rsidP="00B8219A">
      <w:pPr>
        <w:bidi w:val="0"/>
        <w:jc w:val="both"/>
        <w:rPr>
          <w:rFonts w:ascii="Times New Roman" w:hAnsi="Times New Roman"/>
          <w:u w:val="single"/>
        </w:rPr>
      </w:pPr>
    </w:p>
    <w:p w:rsidR="0005595C" w:rsidRPr="00BF3619" w:rsidP="00B8219A">
      <w:pPr>
        <w:bidi w:val="0"/>
        <w:jc w:val="both"/>
        <w:rPr>
          <w:rFonts w:ascii="Times New Roman" w:hAnsi="Times New Roman"/>
          <w:u w:val="single"/>
        </w:rPr>
      </w:pPr>
      <w:r w:rsidRPr="00BF3619">
        <w:rPr>
          <w:rFonts w:ascii="Times New Roman" w:hAnsi="Times New Roman"/>
          <w:u w:val="single"/>
        </w:rPr>
        <w:t>K bodom 1</w:t>
      </w:r>
      <w:r w:rsidR="0047531E">
        <w:rPr>
          <w:rFonts w:ascii="Times New Roman" w:hAnsi="Times New Roman"/>
          <w:u w:val="single"/>
        </w:rPr>
        <w:t>1</w:t>
      </w:r>
      <w:r w:rsidR="00716806">
        <w:rPr>
          <w:rFonts w:ascii="Times New Roman" w:hAnsi="Times New Roman"/>
          <w:u w:val="single"/>
        </w:rPr>
        <w:t>3</w:t>
      </w:r>
      <w:r w:rsidRPr="00BF3619">
        <w:rPr>
          <w:rFonts w:ascii="Times New Roman" w:hAnsi="Times New Roman"/>
          <w:u w:val="single"/>
        </w:rPr>
        <w:t xml:space="preserve"> až 1</w:t>
      </w:r>
      <w:r w:rsidR="0047531E">
        <w:rPr>
          <w:rFonts w:ascii="Times New Roman" w:hAnsi="Times New Roman"/>
          <w:u w:val="single"/>
        </w:rPr>
        <w:t>1</w:t>
      </w:r>
      <w:r w:rsidR="00716806">
        <w:rPr>
          <w:rFonts w:ascii="Times New Roman" w:hAnsi="Times New Roman"/>
          <w:u w:val="single"/>
        </w:rPr>
        <w:t>6</w:t>
      </w:r>
    </w:p>
    <w:p w:rsidR="00C92321" w:rsidRPr="00BF3619" w:rsidP="00B8219A">
      <w:pPr>
        <w:bidi w:val="0"/>
        <w:jc w:val="both"/>
        <w:rPr>
          <w:rFonts w:ascii="Times New Roman" w:hAnsi="Times New Roman"/>
        </w:rPr>
      </w:pPr>
      <w:r w:rsidRPr="00BF3619" w:rsidR="0005595C">
        <w:rPr>
          <w:rFonts w:ascii="Times New Roman" w:hAnsi="Times New Roman"/>
        </w:rPr>
        <w:t>Príloha č. 2 sa dopĺňa v súlade so znením prílohy II rámcovej smernice</w:t>
      </w:r>
      <w:r w:rsidRPr="00BF3619" w:rsidR="006E6087">
        <w:rPr>
          <w:rFonts w:ascii="Times New Roman" w:hAnsi="Times New Roman"/>
        </w:rPr>
        <w:t>, a to poznámkami k činnostiam zhodnocovania pod kódom R 3, R 5, R 12 a R 13</w:t>
      </w:r>
      <w:r w:rsidRPr="00BF3619" w:rsidR="0005595C">
        <w:rPr>
          <w:rFonts w:ascii="Times New Roman" w:hAnsi="Times New Roman"/>
        </w:rPr>
        <w:t>.</w:t>
      </w:r>
      <w:r w:rsidRPr="00BF3619" w:rsidR="006E6087">
        <w:rPr>
          <w:rFonts w:ascii="Times New Roman" w:hAnsi="Times New Roman"/>
        </w:rPr>
        <w:t xml:space="preserve"> Prebratými poznámkami sa bližšie vysvetľuje, čo patrí pod </w:t>
      </w:r>
      <w:r w:rsidRPr="00BF3619">
        <w:rPr>
          <w:rFonts w:ascii="Times New Roman" w:hAnsi="Times New Roman"/>
        </w:rPr>
        <w:t xml:space="preserve">činnosť </w:t>
      </w:r>
      <w:r w:rsidRPr="00BF3619" w:rsidR="006E6087">
        <w:rPr>
          <w:rFonts w:ascii="Times New Roman" w:hAnsi="Times New Roman"/>
        </w:rPr>
        <w:t>recykláci</w:t>
      </w:r>
      <w:r w:rsidRPr="00BF3619">
        <w:rPr>
          <w:rFonts w:ascii="Times New Roman" w:hAnsi="Times New Roman"/>
        </w:rPr>
        <w:t>a</w:t>
      </w:r>
      <w:r w:rsidRPr="00BF3619" w:rsidR="006E6087">
        <w:rPr>
          <w:rFonts w:ascii="Times New Roman" w:hAnsi="Times New Roman"/>
        </w:rPr>
        <w:t xml:space="preserve">/spracovanie organických látok, </w:t>
      </w:r>
      <w:r w:rsidRPr="00BF3619">
        <w:rPr>
          <w:rFonts w:ascii="Times New Roman" w:hAnsi="Times New Roman"/>
        </w:rPr>
        <w:t xml:space="preserve">recyklácia/spätné získavanie ostatných anorganických látok, čo môže patriť pod činnosť úprava odpadov, ak neexistuje iný vhodný R-kód a ujasňuje pojem dočasné uskladnenie. </w:t>
      </w:r>
    </w:p>
    <w:p w:rsidR="002C43CF" w:rsidRPr="00BF3619" w:rsidP="00B52AF2">
      <w:pPr>
        <w:bidi w:val="0"/>
        <w:rPr>
          <w:rFonts w:ascii="Times New Roman" w:hAnsi="Times New Roman"/>
        </w:rPr>
      </w:pPr>
      <w:r w:rsidRPr="00BF3619" w:rsidR="006E6087">
        <w:rPr>
          <w:rFonts w:ascii="Times New Roman" w:hAnsi="Times New Roman"/>
        </w:rPr>
        <w:t xml:space="preserve"> </w:t>
      </w:r>
      <w:r w:rsidRPr="00BF3619" w:rsidR="00C92321">
        <w:rPr>
          <w:rFonts w:ascii="Times New Roman" w:hAnsi="Times New Roman"/>
        </w:rPr>
        <w:t xml:space="preserve"> </w:t>
      </w:r>
    </w:p>
    <w:p w:rsidR="0005595C" w:rsidRPr="00BF3619" w:rsidP="00B8219A">
      <w:pPr>
        <w:bidi w:val="0"/>
        <w:jc w:val="both"/>
        <w:rPr>
          <w:rFonts w:ascii="Times New Roman" w:hAnsi="Times New Roman"/>
          <w:u w:val="single"/>
        </w:rPr>
      </w:pPr>
      <w:r w:rsidRPr="00BF3619">
        <w:rPr>
          <w:rFonts w:ascii="Times New Roman" w:hAnsi="Times New Roman"/>
          <w:u w:val="single"/>
        </w:rPr>
        <w:t>K bodom 1</w:t>
      </w:r>
      <w:r w:rsidR="0047531E">
        <w:rPr>
          <w:rFonts w:ascii="Times New Roman" w:hAnsi="Times New Roman"/>
          <w:u w:val="single"/>
        </w:rPr>
        <w:t>18</w:t>
      </w:r>
      <w:r w:rsidRPr="00BF3619">
        <w:rPr>
          <w:rFonts w:ascii="Times New Roman" w:hAnsi="Times New Roman"/>
          <w:u w:val="single"/>
        </w:rPr>
        <w:t xml:space="preserve"> až 1</w:t>
      </w:r>
      <w:r w:rsidR="0047531E">
        <w:rPr>
          <w:rFonts w:ascii="Times New Roman" w:hAnsi="Times New Roman"/>
          <w:u w:val="single"/>
        </w:rPr>
        <w:t>2</w:t>
      </w:r>
      <w:r w:rsidR="00716806">
        <w:rPr>
          <w:rFonts w:ascii="Times New Roman" w:hAnsi="Times New Roman"/>
          <w:u w:val="single"/>
        </w:rPr>
        <w:t>1</w:t>
      </w:r>
    </w:p>
    <w:p w:rsidR="00D02F62" w:rsidRPr="00BF3619" w:rsidP="001E04E1">
      <w:pPr>
        <w:bidi w:val="0"/>
        <w:jc w:val="both"/>
        <w:rPr>
          <w:rFonts w:ascii="Times New Roman" w:hAnsi="Times New Roman"/>
        </w:rPr>
      </w:pPr>
      <w:r w:rsidRPr="00BF3619" w:rsidR="0005595C">
        <w:rPr>
          <w:rFonts w:ascii="Times New Roman" w:hAnsi="Times New Roman"/>
        </w:rPr>
        <w:t>Príloha č. 3 sa dopĺňa v súlade so znením prílohy I rámcovej smernice</w:t>
      </w:r>
      <w:r w:rsidRPr="00BF3619">
        <w:rPr>
          <w:rFonts w:ascii="Times New Roman" w:hAnsi="Times New Roman"/>
        </w:rPr>
        <w:t>, a to poznámkami k činnostiam zneškodňovania pod kódom D 11, D 13 a D 15. Poznámka ku kódu D 11 ustanovuje, že takáto činnosť je zakázaná právnymi predpismi EÚ a medzinárodnými dohovormi. Poznámka ku kódu D 13 bližšie vysvetľuje</w:t>
      </w:r>
      <w:r w:rsidRPr="00BF3619" w:rsidR="00040641">
        <w:rPr>
          <w:rFonts w:ascii="Times New Roman" w:hAnsi="Times New Roman"/>
        </w:rPr>
        <w:t>,</w:t>
      </w:r>
      <w:r w:rsidRPr="00BF3619">
        <w:rPr>
          <w:rFonts w:ascii="Times New Roman" w:hAnsi="Times New Roman"/>
        </w:rPr>
        <w:t xml:space="preserve"> čo môže tento kód zahŕňať, ak neexistuje iný vhodný D-kód a poznámka ku kódu D 15 ujasňuje pojem dočasné uskladnenie. </w:t>
      </w:r>
    </w:p>
    <w:p w:rsidR="004C2AA2" w:rsidRPr="001E04E1" w:rsidP="001E04E1">
      <w:pPr>
        <w:tabs>
          <w:tab w:val="left" w:pos="3885"/>
        </w:tabs>
        <w:bidi w:val="0"/>
        <w:jc w:val="both"/>
        <w:rPr>
          <w:rStyle w:val="Emphasis"/>
          <w:rFonts w:ascii="Times New Roman" w:hAnsi="Times New Roman"/>
          <w:i w:val="0"/>
          <w:szCs w:val="24"/>
        </w:rPr>
      </w:pPr>
      <w:r w:rsidRPr="00BF3619" w:rsidR="00B8219A">
        <w:rPr>
          <w:rStyle w:val="Emphasis"/>
          <w:rFonts w:ascii="Times New Roman" w:hAnsi="Times New Roman"/>
          <w:i w:val="0"/>
          <w:szCs w:val="24"/>
        </w:rPr>
        <w:tab/>
      </w:r>
    </w:p>
    <w:p w:rsidR="002C43CF" w:rsidRPr="00BF3619" w:rsidP="00B8219A">
      <w:pPr>
        <w:bidi w:val="0"/>
        <w:jc w:val="both"/>
        <w:rPr>
          <w:rStyle w:val="Emphasis"/>
          <w:rFonts w:ascii="Times New Roman" w:hAnsi="Times New Roman"/>
          <w:i w:val="0"/>
          <w:szCs w:val="24"/>
          <w:u w:val="single"/>
        </w:rPr>
      </w:pPr>
      <w:r w:rsidRPr="00BF3619" w:rsidR="000503F6">
        <w:rPr>
          <w:rStyle w:val="Emphasis"/>
          <w:rFonts w:ascii="Times New Roman" w:hAnsi="Times New Roman"/>
          <w:i w:val="0"/>
          <w:szCs w:val="24"/>
          <w:u w:val="single"/>
        </w:rPr>
        <w:t xml:space="preserve">K bodom </w:t>
      </w:r>
      <w:smartTag w:uri="urn:schemas-microsoft-com:office:smarttags" w:element="metricconverter">
        <w:smartTagPr>
          <w:attr w:name="ProductID" w:val="122 a"/>
        </w:smartTagPr>
        <w:r w:rsidRPr="00BF3619" w:rsidR="000503F6">
          <w:rPr>
            <w:rStyle w:val="Emphasis"/>
            <w:rFonts w:ascii="Times New Roman" w:hAnsi="Times New Roman"/>
            <w:i w:val="0"/>
            <w:szCs w:val="24"/>
            <w:u w:val="single"/>
          </w:rPr>
          <w:t>1</w:t>
        </w:r>
        <w:r w:rsidR="0047531E">
          <w:rPr>
            <w:rStyle w:val="Emphasis"/>
            <w:rFonts w:ascii="Times New Roman" w:hAnsi="Times New Roman"/>
            <w:i w:val="0"/>
            <w:szCs w:val="24"/>
            <w:u w:val="single"/>
          </w:rPr>
          <w:t>2</w:t>
        </w:r>
        <w:r w:rsidR="00A72EB9">
          <w:rPr>
            <w:rStyle w:val="Emphasis"/>
            <w:rFonts w:ascii="Times New Roman" w:hAnsi="Times New Roman"/>
            <w:i w:val="0"/>
            <w:szCs w:val="24"/>
            <w:u w:val="single"/>
          </w:rPr>
          <w:t>2</w:t>
        </w:r>
        <w:r w:rsidRPr="00BF3619" w:rsidR="000503F6">
          <w:rPr>
            <w:rStyle w:val="Emphasis"/>
            <w:rFonts w:ascii="Times New Roman" w:hAnsi="Times New Roman"/>
            <w:i w:val="0"/>
            <w:szCs w:val="24"/>
            <w:u w:val="single"/>
          </w:rPr>
          <w:t xml:space="preserve"> a</w:t>
        </w:r>
      </w:smartTag>
      <w:r w:rsidRPr="00BF3619" w:rsidR="000503F6">
        <w:rPr>
          <w:rStyle w:val="Emphasis"/>
          <w:rFonts w:ascii="Times New Roman" w:hAnsi="Times New Roman"/>
          <w:i w:val="0"/>
          <w:szCs w:val="24"/>
          <w:u w:val="single"/>
        </w:rPr>
        <w:t xml:space="preserve"> </w:t>
      </w:r>
      <w:r w:rsidRPr="00BF3619" w:rsidR="002431B3">
        <w:rPr>
          <w:rStyle w:val="Emphasis"/>
          <w:rFonts w:ascii="Times New Roman" w:hAnsi="Times New Roman"/>
          <w:i w:val="0"/>
          <w:szCs w:val="24"/>
          <w:u w:val="single"/>
        </w:rPr>
        <w:t>1</w:t>
      </w:r>
      <w:r w:rsidR="004C2AA2">
        <w:rPr>
          <w:rStyle w:val="Emphasis"/>
          <w:rFonts w:ascii="Times New Roman" w:hAnsi="Times New Roman"/>
          <w:i w:val="0"/>
          <w:szCs w:val="24"/>
          <w:u w:val="single"/>
        </w:rPr>
        <w:t>2</w:t>
      </w:r>
      <w:r w:rsidR="00A72EB9">
        <w:rPr>
          <w:rStyle w:val="Emphasis"/>
          <w:rFonts w:ascii="Times New Roman" w:hAnsi="Times New Roman"/>
          <w:i w:val="0"/>
          <w:szCs w:val="24"/>
          <w:u w:val="single"/>
        </w:rPr>
        <w:t>3</w:t>
      </w:r>
    </w:p>
    <w:p w:rsidR="000503F6" w:rsidRPr="00BF3619" w:rsidP="001E04E1">
      <w:pPr>
        <w:bidi w:val="0"/>
        <w:jc w:val="both"/>
        <w:rPr>
          <w:rFonts w:ascii="Times New Roman" w:hAnsi="Times New Roman"/>
        </w:rPr>
      </w:pPr>
      <w:r w:rsidRPr="00BF3619" w:rsidR="00040641">
        <w:rPr>
          <w:rFonts w:ascii="Times New Roman" w:hAnsi="Times New Roman"/>
        </w:rPr>
        <w:t>V p</w:t>
      </w:r>
      <w:r w:rsidRPr="00BF3619">
        <w:rPr>
          <w:rFonts w:ascii="Times New Roman" w:hAnsi="Times New Roman"/>
        </w:rPr>
        <w:t>ríloh</w:t>
      </w:r>
      <w:r w:rsidRPr="00BF3619" w:rsidR="00040641">
        <w:rPr>
          <w:rFonts w:ascii="Times New Roman" w:hAnsi="Times New Roman"/>
        </w:rPr>
        <w:t>e</w:t>
      </w:r>
      <w:r w:rsidRPr="00BF3619">
        <w:rPr>
          <w:rFonts w:ascii="Times New Roman" w:hAnsi="Times New Roman"/>
        </w:rPr>
        <w:t xml:space="preserve"> č. 4 sa upravuje </w:t>
      </w:r>
      <w:r w:rsidRPr="00BF3619" w:rsidR="00040641">
        <w:rPr>
          <w:rFonts w:ascii="Times New Roman" w:hAnsi="Times New Roman"/>
        </w:rPr>
        <w:t xml:space="preserve">znenie kódu H 13 Senzibilita v súlade so znením kódu H 13 </w:t>
      </w:r>
      <w:r w:rsidRPr="00BF3619" w:rsidR="005F5164">
        <w:rPr>
          <w:rFonts w:ascii="Times New Roman" w:hAnsi="Times New Roman"/>
        </w:rPr>
        <w:t>v</w:t>
      </w:r>
      <w:r w:rsidRPr="00BF3619">
        <w:rPr>
          <w:rFonts w:ascii="Times New Roman" w:hAnsi="Times New Roman"/>
        </w:rPr>
        <w:t xml:space="preserve"> príloh</w:t>
      </w:r>
      <w:r w:rsidRPr="00BF3619" w:rsidR="005F5164">
        <w:rPr>
          <w:rFonts w:ascii="Times New Roman" w:hAnsi="Times New Roman"/>
        </w:rPr>
        <w:t>e</w:t>
      </w:r>
      <w:r w:rsidRPr="00BF3619">
        <w:rPr>
          <w:rFonts w:ascii="Times New Roman" w:hAnsi="Times New Roman"/>
        </w:rPr>
        <w:t xml:space="preserve"> III rámcovej smernice</w:t>
      </w:r>
      <w:r w:rsidRPr="00BF3619" w:rsidR="005F5164">
        <w:rPr>
          <w:rFonts w:ascii="Times New Roman" w:hAnsi="Times New Roman"/>
        </w:rPr>
        <w:t xml:space="preserve"> a zároveň sa z prílohy III rámcovej smernice preberá poznámka ku kódu H 13</w:t>
      </w:r>
      <w:r w:rsidRPr="00BF3619" w:rsidR="00CD4974">
        <w:rPr>
          <w:rFonts w:ascii="Times New Roman" w:hAnsi="Times New Roman"/>
        </w:rPr>
        <w:t xml:space="preserve"> a zároveň sa dopĺňa nový kód H 15 z prílohy III rámcovej smernice.</w:t>
      </w:r>
    </w:p>
    <w:p w:rsidR="00AD2929" w:rsidRPr="00BF3619" w:rsidP="00B8219A">
      <w:pPr>
        <w:bidi w:val="0"/>
        <w:jc w:val="both"/>
        <w:rPr>
          <w:rFonts w:ascii="Times New Roman" w:hAnsi="Times New Roman"/>
        </w:rPr>
      </w:pPr>
    </w:p>
    <w:p w:rsidR="00AD2929" w:rsidRPr="00BF3619" w:rsidP="00B8219A">
      <w:pPr>
        <w:bidi w:val="0"/>
        <w:jc w:val="both"/>
        <w:rPr>
          <w:rFonts w:ascii="Times New Roman" w:hAnsi="Times New Roman"/>
          <w:u w:val="single"/>
        </w:rPr>
      </w:pPr>
      <w:r w:rsidRPr="00BF3619">
        <w:rPr>
          <w:rFonts w:ascii="Times New Roman" w:hAnsi="Times New Roman"/>
          <w:u w:val="single"/>
        </w:rPr>
        <w:t>K bodu 1</w:t>
      </w:r>
      <w:r w:rsidR="00140A3D">
        <w:rPr>
          <w:rFonts w:ascii="Times New Roman" w:hAnsi="Times New Roman"/>
          <w:u w:val="single"/>
        </w:rPr>
        <w:t>2</w:t>
      </w:r>
      <w:r w:rsidR="00A72EB9">
        <w:rPr>
          <w:rFonts w:ascii="Times New Roman" w:hAnsi="Times New Roman"/>
          <w:u w:val="single"/>
        </w:rPr>
        <w:t>4</w:t>
      </w:r>
    </w:p>
    <w:p w:rsidR="00AD2929" w:rsidRPr="00BF3619" w:rsidP="00B8219A">
      <w:pPr>
        <w:bidi w:val="0"/>
        <w:jc w:val="both"/>
        <w:rPr>
          <w:rFonts w:ascii="Times New Roman" w:hAnsi="Times New Roman"/>
        </w:rPr>
      </w:pPr>
      <w:r w:rsidRPr="00BF3619">
        <w:rPr>
          <w:rFonts w:ascii="Times New Roman" w:hAnsi="Times New Roman"/>
        </w:rPr>
        <w:t>Preberá sa príloha IV rámcovej smernice</w:t>
      </w:r>
      <w:r w:rsidRPr="00BF3619" w:rsidR="004544BB">
        <w:rPr>
          <w:rFonts w:ascii="Times New Roman" w:hAnsi="Times New Roman"/>
        </w:rPr>
        <w:t>, ktorá ustanovuje príklady opatrení na predchádzanie vzniku odpadu</w:t>
      </w:r>
      <w:r w:rsidRPr="00BF3619">
        <w:rPr>
          <w:rFonts w:ascii="Times New Roman" w:hAnsi="Times New Roman"/>
        </w:rPr>
        <w:t>.</w:t>
      </w:r>
    </w:p>
    <w:p w:rsidR="009B4752" w:rsidP="00B8219A">
      <w:pPr>
        <w:bidi w:val="0"/>
        <w:jc w:val="both"/>
        <w:rPr>
          <w:rFonts w:ascii="Times New Roman" w:hAnsi="Times New Roman"/>
          <w:u w:val="single"/>
        </w:rPr>
      </w:pPr>
    </w:p>
    <w:p w:rsidR="00AD2929" w:rsidRPr="00BF3619" w:rsidP="00B8219A">
      <w:pPr>
        <w:bidi w:val="0"/>
        <w:jc w:val="both"/>
        <w:rPr>
          <w:rFonts w:ascii="Times New Roman" w:hAnsi="Times New Roman"/>
          <w:u w:val="single"/>
        </w:rPr>
      </w:pPr>
      <w:r w:rsidRPr="00BF3619">
        <w:rPr>
          <w:rFonts w:ascii="Times New Roman" w:hAnsi="Times New Roman"/>
          <w:u w:val="single"/>
        </w:rPr>
        <w:t>K bodu 1</w:t>
      </w:r>
      <w:r w:rsidR="00140A3D">
        <w:rPr>
          <w:rFonts w:ascii="Times New Roman" w:hAnsi="Times New Roman"/>
          <w:u w:val="single"/>
        </w:rPr>
        <w:t>2</w:t>
      </w:r>
      <w:r w:rsidR="00A72EB9">
        <w:rPr>
          <w:rFonts w:ascii="Times New Roman" w:hAnsi="Times New Roman"/>
          <w:u w:val="single"/>
        </w:rPr>
        <w:t>5</w:t>
      </w:r>
    </w:p>
    <w:p w:rsidR="00A3680C" w:rsidP="00B8219A">
      <w:pPr>
        <w:bidi w:val="0"/>
        <w:jc w:val="both"/>
        <w:rPr>
          <w:rFonts w:ascii="Times New Roman" w:hAnsi="Times New Roman"/>
        </w:rPr>
      </w:pPr>
      <w:r w:rsidRPr="00BF3619">
        <w:rPr>
          <w:rFonts w:ascii="Times New Roman" w:hAnsi="Times New Roman"/>
        </w:rPr>
        <w:t xml:space="preserve">Dopĺňa sa nová príloha k platnému zákonu o odpadoch, ktorá je transpozíciou poznámky ku kódu činnosti R 1 prílohy II rámcovej smernice a nadväzuje na znenie </w:t>
      </w:r>
      <w:r w:rsidRPr="00BF3619" w:rsidR="009961CA">
        <w:rPr>
          <w:rFonts w:ascii="Times New Roman" w:hAnsi="Times New Roman"/>
        </w:rPr>
        <w:t xml:space="preserve">novelizačného bodu </w:t>
      </w:r>
      <w:r w:rsidRPr="00BF3619">
        <w:rPr>
          <w:rFonts w:ascii="Times New Roman" w:hAnsi="Times New Roman"/>
        </w:rPr>
        <w:t xml:space="preserve">45 tohto návrhu zákona. </w:t>
      </w:r>
    </w:p>
    <w:p w:rsidR="00F57283" w:rsidP="00B8219A">
      <w:pPr>
        <w:bidi w:val="0"/>
        <w:jc w:val="both"/>
        <w:rPr>
          <w:rFonts w:ascii="Times New Roman" w:hAnsi="Times New Roman"/>
        </w:rPr>
      </w:pPr>
    </w:p>
    <w:p w:rsidR="00F57283" w:rsidRPr="00BF3619" w:rsidP="00F57283">
      <w:pPr>
        <w:bidi w:val="0"/>
        <w:jc w:val="both"/>
        <w:rPr>
          <w:rFonts w:ascii="Times New Roman" w:hAnsi="Times New Roman"/>
          <w:u w:val="single"/>
        </w:rPr>
      </w:pPr>
      <w:r w:rsidRPr="00BF3619">
        <w:rPr>
          <w:rFonts w:ascii="Times New Roman" w:hAnsi="Times New Roman"/>
          <w:u w:val="single"/>
        </w:rPr>
        <w:t>K bodu 1</w:t>
      </w:r>
      <w:r>
        <w:rPr>
          <w:rFonts w:ascii="Times New Roman" w:hAnsi="Times New Roman"/>
          <w:u w:val="single"/>
        </w:rPr>
        <w:t>2</w:t>
      </w:r>
      <w:r w:rsidR="00A72EB9">
        <w:rPr>
          <w:rFonts w:ascii="Times New Roman" w:hAnsi="Times New Roman"/>
          <w:u w:val="single"/>
        </w:rPr>
        <w:t>6</w:t>
      </w:r>
    </w:p>
    <w:p w:rsidR="00F57283" w:rsidRPr="00BF3619" w:rsidP="001E04E1">
      <w:pPr>
        <w:bidi w:val="0"/>
        <w:jc w:val="both"/>
        <w:rPr>
          <w:rFonts w:ascii="Times New Roman" w:hAnsi="Times New Roman"/>
          <w:u w:val="single"/>
        </w:rPr>
      </w:pPr>
      <w:r w:rsidRPr="0047531E" w:rsidR="0011412E">
        <w:rPr>
          <w:rFonts w:ascii="Times New Roman" w:hAnsi="Times New Roman"/>
        </w:rPr>
        <w:t>Legislatívna úprava vo vzťahu k platnému zneniu zákona</w:t>
      </w:r>
      <w:r w:rsidR="0065399E">
        <w:rPr>
          <w:rFonts w:ascii="Times New Roman" w:hAnsi="Times New Roman"/>
        </w:rPr>
        <w:t>.</w:t>
      </w:r>
    </w:p>
    <w:p w:rsidR="00B8219A" w:rsidRPr="00BF3619" w:rsidP="00B52AF2">
      <w:pPr>
        <w:bidi w:val="0"/>
        <w:rPr>
          <w:rFonts w:ascii="Times New Roman" w:hAnsi="Times New Roman"/>
          <w:b/>
          <w:u w:val="single"/>
        </w:rPr>
      </w:pPr>
    </w:p>
    <w:p w:rsidR="00454FB1" w:rsidRPr="00BF3619" w:rsidP="00B52AF2">
      <w:pPr>
        <w:bidi w:val="0"/>
        <w:rPr>
          <w:rFonts w:ascii="Times New Roman" w:hAnsi="Times New Roman"/>
          <w:b/>
          <w:u w:val="single"/>
        </w:rPr>
      </w:pPr>
      <w:r w:rsidRPr="00BF3619">
        <w:rPr>
          <w:rFonts w:ascii="Times New Roman" w:hAnsi="Times New Roman"/>
          <w:b/>
          <w:u w:val="single"/>
        </w:rPr>
        <w:t>K čl. II</w:t>
      </w:r>
    </w:p>
    <w:p w:rsidR="00454FB1" w:rsidRPr="00BF3619" w:rsidP="00B52AF2">
      <w:pPr>
        <w:bidi w:val="0"/>
        <w:rPr>
          <w:rFonts w:ascii="Times New Roman" w:hAnsi="Times New Roman"/>
          <w:b/>
          <w:u w:val="single"/>
        </w:rPr>
      </w:pPr>
    </w:p>
    <w:p w:rsidR="00454FB1" w:rsidRPr="00BF3619" w:rsidP="00B8219A">
      <w:pPr>
        <w:bidi w:val="0"/>
        <w:jc w:val="both"/>
        <w:rPr>
          <w:rFonts w:ascii="Times New Roman" w:hAnsi="Times New Roman"/>
          <w:u w:val="single"/>
        </w:rPr>
      </w:pPr>
      <w:r w:rsidRPr="00BF3619">
        <w:rPr>
          <w:rFonts w:ascii="Times New Roman" w:hAnsi="Times New Roman"/>
          <w:u w:val="single"/>
        </w:rPr>
        <w:t>K bodu 1</w:t>
      </w:r>
    </w:p>
    <w:p w:rsidR="00E92F92" w:rsidRPr="00BF3619" w:rsidP="00B8219A">
      <w:pPr>
        <w:bidi w:val="0"/>
        <w:jc w:val="both"/>
        <w:rPr>
          <w:rFonts w:ascii="Times New Roman" w:hAnsi="Times New Roman"/>
        </w:rPr>
      </w:pPr>
      <w:r w:rsidRPr="00BF3619">
        <w:rPr>
          <w:rFonts w:ascii="Times New Roman" w:hAnsi="Times New Roman"/>
        </w:rPr>
        <w:t xml:space="preserve">V súlade s článkom 9 ods. 2 písm. a) smernice o obaloch sa dopĺňa požiadavka, aby zloženie a vlastnosti obalov spĺňali požiadavky ustanovené harmonizovanými normami. Poznámka </w:t>
      </w:r>
      <w:r w:rsidRPr="00BF3619" w:rsidR="00D45C67">
        <w:rPr>
          <w:rFonts w:ascii="Times New Roman" w:hAnsi="Times New Roman"/>
        </w:rPr>
        <w:t>pod čiarou</w:t>
      </w:r>
      <w:r w:rsidRPr="00BF3619">
        <w:rPr>
          <w:rFonts w:ascii="Times New Roman" w:hAnsi="Times New Roman"/>
        </w:rPr>
        <w:t xml:space="preserve"> 3a) odkazuje na osobitný predpis, ktorým sa upravujú jednak slovenské technické normy ako aj normy harmonizované. </w:t>
      </w:r>
    </w:p>
    <w:p w:rsidR="00E92F92" w:rsidRPr="00BF3619" w:rsidP="00B8219A">
      <w:pPr>
        <w:bidi w:val="0"/>
        <w:jc w:val="both"/>
        <w:rPr>
          <w:rFonts w:ascii="Times New Roman" w:hAnsi="Times New Roman"/>
        </w:rPr>
      </w:pPr>
    </w:p>
    <w:p w:rsidR="00454FB1" w:rsidRPr="00BF3619" w:rsidP="00B8219A">
      <w:pPr>
        <w:bidi w:val="0"/>
        <w:jc w:val="both"/>
        <w:rPr>
          <w:rFonts w:ascii="Times New Roman" w:hAnsi="Times New Roman"/>
          <w:u w:val="single"/>
        </w:rPr>
      </w:pPr>
      <w:r w:rsidRPr="00BF3619">
        <w:rPr>
          <w:rFonts w:ascii="Times New Roman" w:hAnsi="Times New Roman"/>
          <w:u w:val="single"/>
        </w:rPr>
        <w:t>K bodu 2</w:t>
      </w:r>
    </w:p>
    <w:p w:rsidR="000F78B8" w:rsidRPr="00BF3619" w:rsidP="00B8219A">
      <w:pPr>
        <w:bidi w:val="0"/>
        <w:jc w:val="both"/>
        <w:rPr>
          <w:rFonts w:ascii="Times New Roman" w:hAnsi="Times New Roman"/>
          <w:bCs/>
        </w:rPr>
      </w:pPr>
      <w:r w:rsidRPr="00BF3619">
        <w:rPr>
          <w:rFonts w:ascii="Times New Roman" w:hAnsi="Times New Roman"/>
          <w:bCs/>
        </w:rPr>
        <w:t xml:space="preserve">Z článku 6 ods. 3 smernice </w:t>
      </w:r>
      <w:r w:rsidRPr="00BF3619" w:rsidR="00F71B98">
        <w:rPr>
          <w:rFonts w:ascii="Times New Roman" w:hAnsi="Times New Roman"/>
          <w:bCs/>
        </w:rPr>
        <w:t xml:space="preserve">o obaloch </w:t>
      </w:r>
      <w:r w:rsidRPr="00BF3619">
        <w:rPr>
          <w:rFonts w:ascii="Times New Roman" w:hAnsi="Times New Roman"/>
          <w:bCs/>
        </w:rPr>
        <w:t xml:space="preserve">vyplýva pre členské štáty požiadavka podporovať, tam kde je to vhodné, energetické zhodnocovanie, ak sa z environmentálnych dôvodov a ekonomických dôvodov uprednostňuje pred recykláciou. </w:t>
      </w:r>
      <w:r w:rsidRPr="00BF3619" w:rsidR="00EC4CDE">
        <w:rPr>
          <w:rFonts w:ascii="Times New Roman" w:hAnsi="Times New Roman"/>
          <w:bCs/>
        </w:rPr>
        <w:t>V nadväznosti na požiadavku transpozície článku 6 ods. 3 smernice o obaloch sa</w:t>
      </w:r>
      <w:r w:rsidRPr="00BF3619" w:rsidR="00466EF1">
        <w:rPr>
          <w:rFonts w:ascii="Times New Roman" w:hAnsi="Times New Roman"/>
          <w:bCs/>
        </w:rPr>
        <w:t xml:space="preserve"> doplnil nový odsek </w:t>
      </w:r>
      <w:r w:rsidRPr="00BF3619" w:rsidR="00A9214D">
        <w:rPr>
          <w:rFonts w:ascii="Times New Roman" w:hAnsi="Times New Roman"/>
          <w:bCs/>
        </w:rPr>
        <w:t xml:space="preserve">v </w:t>
      </w:r>
      <w:r w:rsidRPr="00BF3619" w:rsidR="00466EF1">
        <w:rPr>
          <w:rFonts w:ascii="Times New Roman" w:hAnsi="Times New Roman"/>
          <w:bCs/>
        </w:rPr>
        <w:t xml:space="preserve">§ 7 a zároveň sa doplnil § 21 písm. f). </w:t>
      </w:r>
      <w:r w:rsidRPr="00BF3619" w:rsidR="00EC4CDE">
        <w:rPr>
          <w:rFonts w:ascii="Times New Roman" w:hAnsi="Times New Roman"/>
        </w:rPr>
        <w:t xml:space="preserve">Plnenie požiadavky </w:t>
      </w:r>
      <w:r w:rsidRPr="00BF3619" w:rsidR="00466EF1">
        <w:rPr>
          <w:rFonts w:ascii="Times New Roman" w:hAnsi="Times New Roman"/>
        </w:rPr>
        <w:t>zohľadniť podporu energetického zhodnocovania</w:t>
      </w:r>
      <w:r w:rsidRPr="00BF3619" w:rsidR="00466EF1">
        <w:rPr>
          <w:rFonts w:ascii="Times New Roman" w:hAnsi="Times New Roman"/>
          <w:bCs/>
        </w:rPr>
        <w:t xml:space="preserve"> pri </w:t>
      </w:r>
      <w:r w:rsidRPr="00BF3619" w:rsidR="00466EF1">
        <w:rPr>
          <w:rFonts w:ascii="Times New Roman" w:hAnsi="Times New Roman"/>
        </w:rPr>
        <w:t xml:space="preserve">ustanovovaní záväzných limitov </w:t>
      </w:r>
      <w:r w:rsidRPr="00BF3619" w:rsidR="00EC4CDE">
        <w:rPr>
          <w:rFonts w:ascii="Times New Roman" w:hAnsi="Times New Roman"/>
        </w:rPr>
        <w:t>je úlohou pre Ministerstvo životného prostredia Slovenskej republiky pri ustanovovaní záväzných limitov zhodnocovania a recyklácie.</w:t>
      </w:r>
    </w:p>
    <w:p w:rsidR="00454FB1" w:rsidRPr="00BF3619" w:rsidP="00B52AF2">
      <w:pPr>
        <w:bidi w:val="0"/>
        <w:rPr>
          <w:rFonts w:ascii="Times New Roman" w:hAnsi="Times New Roman"/>
          <w:b/>
        </w:rPr>
      </w:pPr>
    </w:p>
    <w:p w:rsidR="00A3680C" w:rsidRPr="00BF3619" w:rsidP="00B8219A">
      <w:pPr>
        <w:bidi w:val="0"/>
        <w:jc w:val="both"/>
        <w:rPr>
          <w:rFonts w:ascii="Times New Roman" w:hAnsi="Times New Roman"/>
          <w:b/>
          <w:u w:val="single"/>
        </w:rPr>
      </w:pPr>
      <w:r w:rsidRPr="00BF3619" w:rsidR="00F3481A">
        <w:rPr>
          <w:rFonts w:ascii="Times New Roman" w:hAnsi="Times New Roman"/>
          <w:b/>
          <w:u w:val="single"/>
        </w:rPr>
        <w:t>K čl. I</w:t>
      </w:r>
      <w:r w:rsidRPr="00BF3619" w:rsidR="00454FB1">
        <w:rPr>
          <w:rFonts w:ascii="Times New Roman" w:hAnsi="Times New Roman"/>
          <w:b/>
          <w:u w:val="single"/>
        </w:rPr>
        <w:t>I</w:t>
      </w:r>
      <w:r w:rsidRPr="00BF3619" w:rsidR="00F3481A">
        <w:rPr>
          <w:rFonts w:ascii="Times New Roman" w:hAnsi="Times New Roman"/>
          <w:b/>
          <w:u w:val="single"/>
        </w:rPr>
        <w:t>I</w:t>
      </w:r>
    </w:p>
    <w:p w:rsidR="000931B2" w:rsidRPr="00BF3619" w:rsidP="00B8219A">
      <w:pPr>
        <w:bidi w:val="0"/>
        <w:jc w:val="both"/>
        <w:rPr>
          <w:rFonts w:ascii="Times New Roman" w:hAnsi="Times New Roman"/>
        </w:rPr>
      </w:pPr>
      <w:r w:rsidRPr="00BF3619">
        <w:rPr>
          <w:rFonts w:ascii="Times New Roman" w:hAnsi="Times New Roman"/>
        </w:rPr>
        <w:t>V nadväznosti na zavedenie zodpovednosti prevádzkovateľa kuchyne za nakladanie s biologicky rozložiteľným kuchynským a reštauračným odpadom, ktorého je pôvodcom sa miestny poplatok za komunálne odpady a drobné stavebné odpady nevzťahuje na nakladanie s biologicky rozložiteľným kuchynským a reštauračným odpadom od prevádzkovateľa kuchyne, keďže ten znáša finančné náklady za nakladanie s týmto odpadom.</w:t>
      </w:r>
    </w:p>
    <w:p w:rsidR="000931B2" w:rsidRPr="00BF3619" w:rsidP="00B52AF2">
      <w:pPr>
        <w:bidi w:val="0"/>
        <w:rPr>
          <w:rFonts w:ascii="Times New Roman" w:hAnsi="Times New Roman"/>
          <w:b/>
          <w:u w:val="single"/>
        </w:rPr>
      </w:pPr>
    </w:p>
    <w:p w:rsidR="001E04E1" w:rsidRPr="00BF3619" w:rsidP="00B52AF2">
      <w:pPr>
        <w:bidi w:val="0"/>
        <w:rPr>
          <w:rFonts w:ascii="Times New Roman" w:hAnsi="Times New Roman"/>
          <w:b/>
          <w:u w:val="single"/>
        </w:rPr>
      </w:pPr>
      <w:r w:rsidRPr="00BF3619" w:rsidR="000931B2">
        <w:rPr>
          <w:rFonts w:ascii="Times New Roman" w:hAnsi="Times New Roman"/>
          <w:b/>
          <w:u w:val="single"/>
        </w:rPr>
        <w:t>K čl. IV</w:t>
      </w:r>
    </w:p>
    <w:p w:rsidR="00F3481A" w:rsidRPr="00BF3619" w:rsidP="00B52AF2">
      <w:pPr>
        <w:bidi w:val="0"/>
        <w:rPr>
          <w:rFonts w:ascii="Times New Roman" w:hAnsi="Times New Roman"/>
        </w:rPr>
      </w:pPr>
      <w:r w:rsidRPr="00BF3619">
        <w:rPr>
          <w:rFonts w:ascii="Times New Roman" w:hAnsi="Times New Roman"/>
        </w:rPr>
        <w:t>Určuje sa dátum nadobudnutia účinnosti</w:t>
      </w:r>
      <w:r w:rsidRPr="00BF3619" w:rsidR="00B260CC">
        <w:rPr>
          <w:rFonts w:ascii="Times New Roman" w:hAnsi="Times New Roman"/>
        </w:rPr>
        <w:t xml:space="preserve">. </w:t>
      </w:r>
      <w:r w:rsidRPr="00BF3619">
        <w:rPr>
          <w:rFonts w:ascii="Times New Roman" w:hAnsi="Times New Roman"/>
        </w:rPr>
        <w:t xml:space="preserve"> </w:t>
      </w:r>
    </w:p>
    <w:p w:rsidR="0065692F" w:rsidRPr="00BF3619" w:rsidP="00B52AF2">
      <w:pPr>
        <w:bidi w:val="0"/>
        <w:rPr>
          <w:rFonts w:ascii="Times New Roman" w:hAnsi="Times New Roman"/>
        </w:rPr>
      </w:pPr>
    </w:p>
    <w:p w:rsidR="0065692F" w:rsidRPr="00BF3619" w:rsidP="00B52AF2">
      <w:pPr>
        <w:bidi w:val="0"/>
        <w:rPr>
          <w:rFonts w:ascii="Times New Roman" w:hAnsi="Times New Roman"/>
        </w:rPr>
      </w:pPr>
    </w:p>
    <w:p w:rsidR="0065692F" w:rsidRPr="00BF3619" w:rsidP="00B52AF2">
      <w:pPr>
        <w:bidi w:val="0"/>
        <w:rPr>
          <w:rFonts w:ascii="Times New Roman" w:hAnsi="Times New Roman"/>
        </w:rPr>
      </w:pPr>
    </w:p>
    <w:p w:rsidR="00354BD6" w:rsidP="00B52AF2">
      <w:pPr>
        <w:bidi w:val="0"/>
        <w:rPr>
          <w:rFonts w:ascii="Times New Roman" w:hAnsi="Times New Roman"/>
        </w:rPr>
      </w:pPr>
    </w:p>
    <w:p w:rsidR="001E04E1" w:rsidP="00B52AF2">
      <w:pPr>
        <w:bidi w:val="0"/>
        <w:rPr>
          <w:rFonts w:ascii="Times New Roman" w:hAnsi="Times New Roman"/>
        </w:rPr>
      </w:pPr>
    </w:p>
    <w:p w:rsidR="001E04E1" w:rsidP="00B52AF2">
      <w:pPr>
        <w:bidi w:val="0"/>
        <w:rPr>
          <w:rFonts w:ascii="Times New Roman" w:hAnsi="Times New Roman"/>
        </w:rPr>
      </w:pPr>
    </w:p>
    <w:p w:rsidR="001E04E1" w:rsidP="00B52AF2">
      <w:pPr>
        <w:bidi w:val="0"/>
        <w:rPr>
          <w:rFonts w:ascii="Times New Roman" w:hAnsi="Times New Roman"/>
        </w:rPr>
      </w:pPr>
    </w:p>
    <w:p w:rsidR="00660A2C" w:rsidP="00B52AF2">
      <w:pPr>
        <w:bidi w:val="0"/>
        <w:rPr>
          <w:rFonts w:ascii="Times New Roman" w:hAnsi="Times New Roman"/>
        </w:rPr>
      </w:pPr>
    </w:p>
    <w:p w:rsidR="00305EBB" w:rsidRPr="00BF3619" w:rsidP="00B52AF2">
      <w:pPr>
        <w:bidi w:val="0"/>
        <w:rPr>
          <w:rFonts w:ascii="Times New Roman" w:hAnsi="Times New Roman"/>
        </w:rPr>
      </w:pPr>
    </w:p>
    <w:p w:rsidR="002700A2" w:rsidRPr="00002424" w:rsidP="002700A2">
      <w:pPr>
        <w:bidi w:val="0"/>
        <w:jc w:val="both"/>
        <w:rPr>
          <w:rFonts w:ascii="Times New Roman" w:hAnsi="Times New Roman"/>
          <w:szCs w:val="24"/>
        </w:rPr>
      </w:pPr>
      <w:r w:rsidR="00B276D0">
        <w:rPr>
          <w:rFonts w:ascii="Times New Roman" w:hAnsi="Times New Roman"/>
          <w:szCs w:val="24"/>
        </w:rPr>
        <w:t>V Bratislave</w:t>
      </w:r>
      <w:r w:rsidRPr="00002424">
        <w:rPr>
          <w:rFonts w:ascii="Times New Roman" w:hAnsi="Times New Roman"/>
          <w:szCs w:val="24"/>
        </w:rPr>
        <w:t xml:space="preserve"> 10. októbra 2012</w:t>
      </w:r>
    </w:p>
    <w:p w:rsidR="002700A2" w:rsidP="002700A2">
      <w:pPr>
        <w:bidi w:val="0"/>
        <w:jc w:val="both"/>
        <w:rPr>
          <w:rFonts w:ascii="Times New Roman" w:hAnsi="Times New Roman"/>
        </w:rPr>
      </w:pPr>
    </w:p>
    <w:p w:rsidR="002700A2" w:rsidP="002700A2">
      <w:pPr>
        <w:bidi w:val="0"/>
        <w:jc w:val="both"/>
        <w:rPr>
          <w:rFonts w:ascii="Times New Roman" w:hAnsi="Times New Roman"/>
        </w:rPr>
      </w:pPr>
    </w:p>
    <w:p w:rsidR="002700A2" w:rsidP="002700A2">
      <w:pPr>
        <w:bidi w:val="0"/>
        <w:jc w:val="both"/>
        <w:rPr>
          <w:rFonts w:ascii="Times New Roman" w:hAnsi="Times New Roman"/>
        </w:rPr>
      </w:pPr>
    </w:p>
    <w:p w:rsidR="002700A2" w:rsidP="002700A2">
      <w:pPr>
        <w:bidi w:val="0"/>
        <w:jc w:val="both"/>
        <w:rPr>
          <w:rFonts w:ascii="Times New Roman" w:hAnsi="Times New Roman"/>
        </w:rPr>
      </w:pPr>
    </w:p>
    <w:p w:rsidR="002700A2" w:rsidP="002700A2">
      <w:pPr>
        <w:bidi w:val="0"/>
        <w:jc w:val="both"/>
        <w:rPr>
          <w:rFonts w:ascii="Times New Roman" w:hAnsi="Times New Roman"/>
        </w:rPr>
      </w:pP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Robert Fico</w:t>
      </w:r>
      <w:r w:rsidR="00895A77">
        <w:rPr>
          <w:rFonts w:ascii="Times New Roman" w:hAnsi="Times New Roman"/>
          <w:color w:val="000000"/>
          <w:szCs w:val="24"/>
          <w:lang w:val="en-US"/>
        </w:rPr>
        <w:t xml:space="preserve"> </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predseda vlády</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Slovenskej republiky</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xml:space="preserve">                                                                                              Peter Žiga  </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minister životného prostredia</w:t>
      </w:r>
    </w:p>
    <w:p w:rsidR="002700A2" w:rsidRPr="00002424" w:rsidP="002700A2">
      <w:pPr>
        <w:bidi w:val="0"/>
        <w:jc w:val="both"/>
        <w:rPr>
          <w:rFonts w:ascii="Times New Roman" w:hAnsi="Times New Roman"/>
          <w:color w:val="000000"/>
          <w:szCs w:val="24"/>
          <w:lang w:val="en-US"/>
        </w:rPr>
      </w:pPr>
      <w:r w:rsidRPr="00002424">
        <w:rPr>
          <w:rFonts w:ascii="Times New Roman" w:hAnsi="Times New Roman"/>
          <w:color w:val="000000"/>
          <w:szCs w:val="24"/>
          <w:lang w:val="en-US"/>
        </w:rPr>
        <w:t>                                                                                              Slovenskej republiky</w:t>
      </w:r>
    </w:p>
    <w:p w:rsidR="002700A2" w:rsidP="002700A2">
      <w:pPr>
        <w:bidi w:val="0"/>
        <w:jc w:val="both"/>
        <w:rPr>
          <w:rFonts w:ascii="Times New Roman" w:hAnsi="Times New Roman"/>
          <w:color w:val="000000"/>
        </w:rPr>
      </w:pPr>
    </w:p>
    <w:p w:rsidR="002700A2" w:rsidP="002700A2">
      <w:pPr>
        <w:bidi w:val="0"/>
        <w:jc w:val="both"/>
        <w:rPr>
          <w:rFonts w:ascii="Times New Roman" w:hAnsi="Times New Roman"/>
        </w:rPr>
      </w:pPr>
    </w:p>
    <w:p w:rsidR="0055097E" w:rsidRPr="00BF3619" w:rsidP="00B52AF2">
      <w:pPr>
        <w:bidi w:val="0"/>
        <w:rPr>
          <w:rFonts w:ascii="Times New Roman" w:hAnsi="Times New Roman"/>
          <w:b/>
          <w:bCs/>
          <w:u w:val="single"/>
        </w:rPr>
      </w:pPr>
    </w:p>
    <w:p w:rsidR="000217BE" w:rsidRPr="00BF3619" w:rsidP="00B52AF2">
      <w:pPr>
        <w:bidi w:val="0"/>
        <w:rPr>
          <w:rFonts w:ascii="Times New Roman" w:hAnsi="Times New Roman"/>
        </w:rPr>
      </w:pPr>
    </w:p>
    <w:sectPr w:rsidSect="008535AD">
      <w:headerReference w:type="default" r:id="rId4"/>
      <w:footerReference w:type="even" r:id="rId5"/>
      <w:footerReference w:type="default" r:id="rId6"/>
      <w:pgSz w:w="11907" w:h="16840" w:code="9"/>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New York">
    <w:panose1 w:val="02040503060506020304"/>
    <w:charset w:val="00"/>
    <w:family w:val="roman"/>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2020603060405020304"/>
    <w:charset w:val="EE"/>
    <w:family w:val="roman"/>
    <w:pitch w:val="variable"/>
    <w:sig w:usb0="00000000" w:usb1="00000000" w:usb2="00000000" w:usb3="00000000" w:csb0="0000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B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27</w:t>
    </w:r>
    <w:r>
      <w:rPr>
        <w:rStyle w:val="PageNumber"/>
        <w:rFonts w:ascii="Times New Roman" w:hAnsi="Times New Roman"/>
      </w:rPr>
      <w:fldChar w:fldCharType="end"/>
    </w:r>
  </w:p>
  <w:p w:rsidR="00A72EB9">
    <w:pPr>
      <w:pStyle w:val="Footer"/>
      <w:bidi w:val="0"/>
      <w:ind w:right="360"/>
      <w:rPr>
        <w:rFonts w:ascii="Times New Roman" w:hAnsi="Times New Roman"/>
      </w:rPr>
    </w:pPr>
  </w:p>
  <w:p w:rsidR="00A72EB9">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B9" w:rsidRPr="00F10BC6" w:rsidP="00F10BC6">
    <w:pPr>
      <w:pStyle w:val="Footer"/>
      <w:framePr w:wrap="around" w:vAnchor="text" w:hAnchor="page" w:x="5918" w:y="65"/>
      <w:bidi w:val="0"/>
      <w:rPr>
        <w:rStyle w:val="PageNumber"/>
        <w:rFonts w:ascii="Arial" w:hAnsi="Arial" w:cs="Arial"/>
        <w:sz w:val="20"/>
      </w:rPr>
    </w:pPr>
    <w:r w:rsidRPr="00F10BC6">
      <w:rPr>
        <w:rStyle w:val="PageNumber"/>
        <w:rFonts w:ascii="Arial" w:hAnsi="Arial" w:cs="Arial"/>
        <w:sz w:val="20"/>
      </w:rPr>
      <w:fldChar w:fldCharType="begin"/>
    </w:r>
    <w:r w:rsidRPr="00F10BC6">
      <w:rPr>
        <w:rStyle w:val="PageNumber"/>
        <w:rFonts w:ascii="Arial" w:hAnsi="Arial" w:cs="Arial"/>
        <w:sz w:val="20"/>
      </w:rPr>
      <w:instrText xml:space="preserve">PAGE  </w:instrText>
    </w:r>
    <w:r w:rsidRPr="00F10BC6">
      <w:rPr>
        <w:rStyle w:val="PageNumber"/>
        <w:rFonts w:ascii="Arial" w:hAnsi="Arial" w:cs="Arial"/>
        <w:sz w:val="20"/>
      </w:rPr>
      <w:fldChar w:fldCharType="separate"/>
    </w:r>
    <w:r w:rsidR="009F6C96">
      <w:rPr>
        <w:rStyle w:val="PageNumber"/>
        <w:rFonts w:ascii="Arial" w:hAnsi="Arial" w:cs="Arial"/>
        <w:noProof/>
        <w:sz w:val="20"/>
      </w:rPr>
      <w:t>1</w:t>
    </w:r>
    <w:r w:rsidRPr="00F10BC6">
      <w:rPr>
        <w:rStyle w:val="PageNumber"/>
        <w:rFonts w:ascii="Arial" w:hAnsi="Arial" w:cs="Arial"/>
        <w:sz w:val="20"/>
      </w:rPr>
      <w:fldChar w:fldCharType="end"/>
    </w:r>
  </w:p>
  <w:p w:rsidR="00A72EB9">
    <w:pPr>
      <w:pStyle w:val="Footer"/>
      <w:bidi w:val="0"/>
      <w:ind w:right="360"/>
      <w:rPr>
        <w:rFonts w:ascii="Times New Roman" w:hAnsi="Times New Roman"/>
      </w:rPr>
    </w:pPr>
  </w:p>
  <w:p w:rsidR="00A72EB9">
    <w:pP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B9">
    <w:pPr>
      <w:pStyle w:val="Header"/>
      <w:bidi w:val="0"/>
      <w:rPr>
        <w:rFonts w:ascii="Times New Roman" w:hAnsi="Times New Roman"/>
        <w:b/>
        <w:sz w:val="8"/>
      </w:rPr>
    </w:pPr>
  </w:p>
  <w:p w:rsidR="00A72EB9">
    <w:pPr>
      <w:pStyle w:val="Header"/>
      <w:bidi w:val="0"/>
      <w:rPr>
        <w:rFonts w:ascii="Times New Roman" w:hAnsi="Times New Roman"/>
      </w:rPr>
    </w:pPr>
  </w:p>
  <w:p w:rsidR="00A72EB9">
    <w:pP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60920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start w:val="0"/>
      <w:numFmt w:val="decimal"/>
      <w:lvlText w:val="*"/>
      <w:lvlJc w:val="left"/>
      <w:rPr>
        <w:rFonts w:cs="Times New Roman"/>
        <w:rtl w:val="0"/>
        <w:cs w:val="0"/>
      </w:rPr>
    </w:lvl>
  </w:abstractNum>
  <w:abstractNum w:abstractNumId="2">
    <w:nsid w:val="087B7537"/>
    <w:multiLevelType w:val="singleLevel"/>
    <w:tmpl w:val="95AA3448"/>
    <w:lvl w:ilvl="0">
      <w:start w:val="1"/>
      <w:numFmt w:val="bullet"/>
      <w:lvlText w:val=""/>
      <w:lvlJc w:val="left"/>
      <w:pPr>
        <w:tabs>
          <w:tab w:val="num" w:pos="757"/>
        </w:tabs>
        <w:ind w:left="737" w:hanging="340"/>
      </w:pPr>
      <w:rPr>
        <w:rFonts w:ascii="Symbol" w:hAnsi="Symbol" w:hint="default"/>
      </w:rPr>
    </w:lvl>
  </w:abstractNum>
  <w:abstractNum w:abstractNumId="3">
    <w:nsid w:val="093B539F"/>
    <w:multiLevelType w:val="hybridMultilevel"/>
    <w:tmpl w:val="734ED0EC"/>
    <w:lvl w:ilvl="0">
      <w:start w:val="1"/>
      <w:numFmt w:val="decimal"/>
      <w:lvlText w:val="%1."/>
      <w:lvlJc w:val="left"/>
      <w:pPr>
        <w:tabs>
          <w:tab w:val="num" w:pos="360"/>
        </w:tabs>
        <w:ind w:left="360" w:hanging="360"/>
      </w:pPr>
      <w:rPr>
        <w:rFonts w:cs="Times New Roman"/>
        <w:b/>
        <w:rtl w:val="0"/>
        <w:cs w:val="0"/>
      </w:rPr>
    </w:lvl>
    <w:lvl w:ilvl="1">
      <w:start w:val="1"/>
      <w:numFmt w:val="decimal"/>
      <w:lvlText w:val="%2."/>
      <w:lvlJc w:val="left"/>
      <w:pPr>
        <w:tabs>
          <w:tab w:val="num" w:pos="1080"/>
        </w:tabs>
        <w:ind w:left="1080" w:hanging="360"/>
      </w:pPr>
      <w:rPr>
        <w:rFonts w:cs="Times New Roman"/>
        <w:b/>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EC55094"/>
    <w:multiLevelType w:val="singleLevel"/>
    <w:tmpl w:val="A5D205B8"/>
    <w:lvl w:ilvl="0">
      <w:start w:val="1"/>
      <w:numFmt w:val="decimal"/>
      <w:lvlText w:val="%1) "/>
      <w:legacy w:legacy="1" w:legacySpace="0" w:legacyIndent="283"/>
      <w:lvlJc w:val="left"/>
      <w:pPr>
        <w:ind w:left="283" w:hanging="283"/>
      </w:pPr>
      <w:rPr>
        <w:rFonts w:ascii="Arial" w:hAnsi="Arial" w:cs="Arial" w:hint="default"/>
        <w:b w:val="0"/>
        <w:i w:val="0"/>
        <w:sz w:val="20"/>
        <w:szCs w:val="20"/>
        <w:u w:val="none"/>
        <w:rtl w:val="0"/>
        <w:cs w:val="0"/>
      </w:rPr>
    </w:lvl>
  </w:abstractNum>
  <w:abstractNum w:abstractNumId="5">
    <w:nsid w:val="10827B53"/>
    <w:multiLevelType w:val="singleLevel"/>
    <w:tmpl w:val="E11C8F1E"/>
    <w:lvl w:ilvl="0">
      <w:start w:val="2"/>
      <w:numFmt w:val="lowerLetter"/>
      <w:lvlText w:val="%1)"/>
      <w:lvlJc w:val="left"/>
      <w:pPr>
        <w:tabs>
          <w:tab w:val="num" w:pos="700"/>
        </w:tabs>
        <w:ind w:left="700" w:hanging="360"/>
      </w:pPr>
      <w:rPr>
        <w:rFonts w:cs="Times New Roman" w:hint="default"/>
        <w:rtl w:val="0"/>
        <w:cs w:val="0"/>
      </w:rPr>
    </w:lvl>
  </w:abstractNum>
  <w:abstractNum w:abstractNumId="6">
    <w:nsid w:val="10EA1CB8"/>
    <w:multiLevelType w:val="singleLevel"/>
    <w:tmpl w:val="E6F60E02"/>
    <w:lvl w:ilvl="0">
      <w:start w:val="0"/>
      <w:numFmt w:val="bullet"/>
      <w:lvlText w:val="-"/>
      <w:lvlJc w:val="left"/>
      <w:pPr>
        <w:tabs>
          <w:tab w:val="num" w:pos="360"/>
        </w:tabs>
        <w:ind w:left="360" w:hanging="360"/>
      </w:pPr>
      <w:rPr>
        <w:rFonts w:hint="default"/>
      </w:rPr>
    </w:lvl>
  </w:abstractNum>
  <w:abstractNum w:abstractNumId="7">
    <w:nsid w:val="111D34A3"/>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8">
    <w:nsid w:val="12CF3DC2"/>
    <w:multiLevelType w:val="hybridMultilevel"/>
    <w:tmpl w:val="EC249FE8"/>
    <w:lvl w:ilvl="0">
      <w:start w:val="7"/>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8E2461"/>
    <w:multiLevelType w:val="singleLevel"/>
    <w:tmpl w:val="C2689324"/>
    <w:lvl w:ilvl="0">
      <w:start w:val="7"/>
      <w:numFmt w:val="bullet"/>
      <w:lvlText w:val="-"/>
      <w:lvlJc w:val="left"/>
      <w:pPr>
        <w:tabs>
          <w:tab w:val="num" w:pos="720"/>
        </w:tabs>
        <w:ind w:left="720" w:hanging="360"/>
      </w:pPr>
      <w:rPr>
        <w:rFonts w:hint="default"/>
      </w:rPr>
    </w:lvl>
  </w:abstractNum>
  <w:abstractNum w:abstractNumId="10">
    <w:nsid w:val="1F1E7B49"/>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11">
    <w:nsid w:val="27FA68C1"/>
    <w:multiLevelType w:val="hybridMultilevel"/>
    <w:tmpl w:val="96D621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9293A69"/>
    <w:multiLevelType w:val="hybridMultilevel"/>
    <w:tmpl w:val="E546688E"/>
    <w:lvl w:ilvl="0">
      <w:start w:val="1"/>
      <w:numFmt w:val="upperRoman"/>
      <w:lvlText w:val="%1."/>
      <w:lvlJc w:val="left"/>
      <w:pPr>
        <w:tabs>
          <w:tab w:val="num" w:pos="1080"/>
        </w:tabs>
        <w:ind w:left="1080" w:hanging="72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8D20025"/>
    <w:multiLevelType w:val="hybridMultilevel"/>
    <w:tmpl w:val="E534A926"/>
    <w:lvl w:ilvl="0">
      <w:start w:val="1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8E14FC6"/>
    <w:multiLevelType w:val="hybridMultilevel"/>
    <w:tmpl w:val="F8F69B18"/>
    <w:lvl w:ilvl="0">
      <w:start w:val="1"/>
      <w:numFmt w:val="bullet"/>
      <w:lvlText w:val="-"/>
      <w:lvlJc w:val="left"/>
      <w:pPr>
        <w:tabs>
          <w:tab w:val="num" w:pos="720"/>
        </w:tabs>
        <w:ind w:left="720" w:hanging="360"/>
      </w:pPr>
      <w:rPr>
        <w:rFonts w:ascii="Times New Roman" w:eastAsia="Calibri" w:hAnsi="Times New Roman" w:hint="default"/>
      </w:rPr>
    </w:lvl>
    <w:lvl w:ilvl="1">
      <w:start w:val="7"/>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C647FA"/>
    <w:multiLevelType w:val="hybridMultilevel"/>
    <w:tmpl w:val="049422B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3F893DAA"/>
    <w:multiLevelType w:val="multilevel"/>
    <w:tmpl w:val="C54C7D3C"/>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6337"/>
        </w:tabs>
        <w:ind w:left="6337" w:hanging="39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E380E6A"/>
    <w:multiLevelType w:val="hybridMultilevel"/>
    <w:tmpl w:val="2AF2CF62"/>
    <w:lvl w:ilvl="0">
      <w:start w:val="1"/>
      <w:numFmt w:val="lowerLetter"/>
      <w:lvlText w:val="%1)"/>
      <w:lvlJc w:val="left"/>
      <w:pPr>
        <w:tabs>
          <w:tab w:val="num" w:pos="763"/>
        </w:tabs>
        <w:ind w:left="763" w:hanging="360"/>
      </w:pPr>
      <w:rPr>
        <w:rFonts w:cs="Times New Roman" w:hint="default"/>
        <w:rtl w:val="0"/>
        <w:cs w:val="0"/>
      </w:rPr>
    </w:lvl>
    <w:lvl w:ilvl="1">
      <w:start w:val="4"/>
      <w:numFmt w:val="bullet"/>
      <w:lvlText w:val="-"/>
      <w:lvlJc w:val="left"/>
      <w:pPr>
        <w:tabs>
          <w:tab w:val="num" w:pos="1440"/>
        </w:tabs>
        <w:ind w:left="1440" w:hanging="360"/>
      </w:pPr>
      <w:rPr>
        <w:rFonts w:ascii="New York" w:eastAsia="New York" w:hAnsi="New York" w:hint="default"/>
      </w:r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58044F7"/>
    <w:multiLevelType w:val="hybridMultilevel"/>
    <w:tmpl w:val="FA10BD0C"/>
    <w:lvl w:ilvl="0">
      <w:start w:val="7"/>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6A965A2"/>
    <w:multiLevelType w:val="singleLevel"/>
    <w:tmpl w:val="2B6E7CD8"/>
    <w:lvl w:ilvl="0">
      <w:start w:val="1"/>
      <w:numFmt w:val="decimal"/>
      <w:lvlText w:val="%1) "/>
      <w:legacy w:legacy="1" w:legacySpace="0" w:legacyIndent="283"/>
      <w:lvlJc w:val="left"/>
      <w:pPr>
        <w:ind w:left="283" w:hanging="283"/>
      </w:pPr>
      <w:rPr>
        <w:rFonts w:ascii="Arial" w:hAnsi="Arial" w:cs="Arial" w:hint="default"/>
        <w:b/>
        <w:i w:val="0"/>
        <w:sz w:val="20"/>
        <w:szCs w:val="20"/>
        <w:u w:val="none"/>
        <w:rtl w:val="0"/>
        <w:cs w:val="0"/>
      </w:rPr>
    </w:lvl>
  </w:abstractNum>
  <w:abstractNum w:abstractNumId="20">
    <w:nsid w:val="5EEF4BF7"/>
    <w:multiLevelType w:val="singleLevel"/>
    <w:tmpl w:val="04050017"/>
    <w:lvl w:ilvl="0">
      <w:start w:val="1"/>
      <w:numFmt w:val="lowerLetter"/>
      <w:lvlText w:val="%1)"/>
      <w:lvlJc w:val="left"/>
      <w:pPr>
        <w:tabs>
          <w:tab w:val="num" w:pos="360"/>
        </w:tabs>
        <w:ind w:left="360" w:hanging="360"/>
      </w:pPr>
      <w:rPr>
        <w:rFonts w:cs="Times New Roman"/>
        <w:rtl w:val="0"/>
        <w:cs w:val="0"/>
      </w:rPr>
    </w:lvl>
  </w:abstractNum>
  <w:abstractNum w:abstractNumId="21">
    <w:nsid w:val="6188573D"/>
    <w:multiLevelType w:val="hybridMultilevel"/>
    <w:tmpl w:val="420C2E96"/>
    <w:lvl w:ilvl="0">
      <w:start w:val="0"/>
      <w:numFmt w:val="bullet"/>
      <w:lvlText w:val="-"/>
      <w:lvlJc w:val="left"/>
      <w:pPr>
        <w:ind w:left="1080" w:hanging="360"/>
      </w:pPr>
      <w:rPr>
        <w:rFonts w:ascii="Calibri" w:eastAsia="Calibri" w:hAnsi="Calibr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6A1272D8"/>
    <w:multiLevelType w:val="hybridMultilevel"/>
    <w:tmpl w:val="84B493EC"/>
    <w:lvl w:ilvl="0">
      <w:start w:val="12"/>
      <w:numFmt w:val="bullet"/>
      <w:lvlText w:val="-"/>
      <w:lvlJc w:val="left"/>
      <w:pPr>
        <w:tabs>
          <w:tab w:val="num" w:pos="927"/>
        </w:tabs>
        <w:ind w:left="927" w:hanging="360"/>
      </w:pPr>
      <w:rPr>
        <w:rFonts w:ascii="Times New Roman" w:eastAsia="Times New Roman" w:hAnsi="Times New Roman" w:hint="default"/>
        <w:color w:val="auto"/>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3">
    <w:nsid w:val="6AC1424A"/>
    <w:multiLevelType w:val="hybridMultilevel"/>
    <w:tmpl w:val="A1DCF72E"/>
    <w:lvl w:ilvl="0">
      <w:start w:val="7"/>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C4B59BC"/>
    <w:multiLevelType w:val="hybridMultilevel"/>
    <w:tmpl w:val="7F0091C8"/>
    <w:lvl w:ilvl="0">
      <w:start w:val="4"/>
      <w:numFmt w:val="bullet"/>
      <w:lvlText w:val="-"/>
      <w:lvlJc w:val="left"/>
      <w:pPr>
        <w:tabs>
          <w:tab w:val="num" w:pos="1080"/>
        </w:tabs>
        <w:ind w:left="1080" w:hanging="360"/>
      </w:pPr>
      <w:rPr>
        <w:rFonts w:ascii="New York" w:eastAsia="New York" w:hAnsi="New Yo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6A6202A"/>
    <w:multiLevelType w:val="singleLevel"/>
    <w:tmpl w:val="627800A2"/>
    <w:lvl w:ilvl="0">
      <w:start w:val="1"/>
      <w:numFmt w:val="decimal"/>
      <w:lvlText w:val="%1."/>
      <w:lvlJc w:val="left"/>
      <w:pPr>
        <w:tabs>
          <w:tab w:val="num" w:pos="644"/>
        </w:tabs>
        <w:ind w:left="644" w:hanging="360"/>
      </w:pPr>
      <w:rPr>
        <w:rFonts w:cs="Times New Roman" w:hint="default"/>
        <w:rtl w:val="0"/>
        <w:cs w:val="0"/>
      </w:rPr>
    </w:lvl>
  </w:abstractNum>
  <w:abstractNum w:abstractNumId="26">
    <w:nsid w:val="77374535"/>
    <w:multiLevelType w:val="singleLevel"/>
    <w:tmpl w:val="8E7EF262"/>
    <w:lvl w:ilvl="0">
      <w:start w:val="2"/>
      <w:numFmt w:val="decimal"/>
      <w:lvlText w:val="%1) "/>
      <w:legacy w:legacy="1" w:legacySpace="0" w:legacyIndent="283"/>
      <w:lvlJc w:val="left"/>
      <w:pPr>
        <w:ind w:left="850" w:hanging="283"/>
      </w:pPr>
      <w:rPr>
        <w:rFonts w:ascii="Arial" w:hAnsi="Arial" w:cs="Arial" w:hint="default"/>
        <w:b/>
        <w:i w:val="0"/>
        <w:sz w:val="20"/>
        <w:szCs w:val="20"/>
        <w:u w:val="none"/>
        <w:rtl w:val="0"/>
        <w:cs w:val="0"/>
      </w:rPr>
    </w:lvl>
  </w:abstractNum>
  <w:abstractNum w:abstractNumId="27">
    <w:nsid w:val="7F930A57"/>
    <w:multiLevelType w:val="singleLevel"/>
    <w:tmpl w:val="E1287190"/>
    <w:lvl w:ilvl="0">
      <w:start w:val="3"/>
      <w:numFmt w:val="lowerLetter"/>
      <w:lvlText w:val="%1) "/>
      <w:legacy w:legacy="1" w:legacySpace="0" w:legacyIndent="283"/>
      <w:lvlJc w:val="left"/>
      <w:pPr>
        <w:ind w:left="283" w:hanging="283"/>
      </w:pPr>
      <w:rPr>
        <w:rFonts w:ascii="Times New Roman" w:hAnsi="Times New Roman" w:cs="Times New Roman" w:hint="default"/>
        <w:b w:val="0"/>
        <w:i w:val="0"/>
        <w:sz w:val="20"/>
        <w:u w:val="none"/>
        <w:rtl w:val="0"/>
        <w:cs w:val="0"/>
      </w:rPr>
    </w:lvl>
  </w:abstractNum>
  <w:num w:numId="1">
    <w:abstractNumId w:val="4"/>
  </w:num>
  <w:num w:numId="2">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 w:numId="3">
    <w:abstractNumId w:val="4"/>
    <w:lvlOverride w:ilvl="0">
      <w:lvl w:ilvl="0">
        <w:start w:val="2"/>
        <w:numFmt w:val="decimal"/>
        <w:lvlText w:val="%1) "/>
        <w:legacy w:legacy="1" w:legacySpace="0" w:legacyIndent="283"/>
        <w:lvlJc w:val="left"/>
        <w:pPr>
          <w:ind w:left="283" w:hanging="283"/>
        </w:pPr>
        <w:rPr>
          <w:rFonts w:ascii="Arial" w:hAnsi="Arial" w:cs="Arial" w:hint="default"/>
          <w:b w:val="0"/>
          <w:i w:val="0"/>
          <w:sz w:val="20"/>
          <w:szCs w:val="20"/>
          <w:u w:val="none"/>
          <w:rtl w:val="0"/>
          <w:cs w:val="0"/>
        </w:rPr>
      </w:lvl>
    </w:lvlOverride>
  </w:num>
  <w:num w:numId="4">
    <w:abstractNumId w:val="27"/>
  </w:num>
  <w:num w:numId="5">
    <w:abstractNumId w:val="6"/>
  </w:num>
  <w:num w:numId="6">
    <w:abstractNumId w:val="25"/>
  </w:num>
  <w:num w:numId="7">
    <w:abstractNumId w:val="19"/>
  </w:num>
  <w:num w:numId="8">
    <w:abstractNumId w:val="26"/>
  </w:num>
  <w:num w:numId="9">
    <w:abstractNumId w:val="20"/>
  </w:num>
  <w:num w:numId="10">
    <w:abstractNumId w:val="2"/>
  </w:num>
  <w:num w:numId="11">
    <w:abstractNumId w:val="7"/>
  </w:num>
  <w:num w:numId="12">
    <w:abstractNumId w:val="10"/>
  </w:num>
  <w:num w:numId="13">
    <w:abstractNumId w:val="5"/>
  </w:num>
  <w:num w:numId="14">
    <w:abstractNumId w:val="9"/>
  </w:num>
  <w:num w:numId="15">
    <w:abstractNumId w:val="22"/>
  </w:num>
  <w:num w:numId="16">
    <w:abstractNumId w:val="15"/>
  </w:num>
  <w:num w:numId="17">
    <w:abstractNumId w:val="11"/>
  </w:num>
  <w:num w:numId="18">
    <w:abstractNumId w:val="23"/>
  </w:num>
  <w:num w:numId="19">
    <w:abstractNumId w:val="12"/>
  </w:num>
  <w:num w:numId="20">
    <w:abstractNumId w:val="3"/>
  </w:num>
  <w:num w:numId="21">
    <w:abstractNumId w:val="14"/>
  </w:num>
  <w:num w:numId="22">
    <w:abstractNumId w:val="16"/>
  </w:num>
  <w:num w:numId="23">
    <w:abstractNumId w:val="24"/>
  </w:num>
  <w:num w:numId="24">
    <w:abstractNumId w:val="13"/>
  </w:num>
  <w:num w:numId="25">
    <w:abstractNumId w:val="17"/>
  </w:num>
  <w:num w:numId="26">
    <w:abstractNumId w:val="18"/>
  </w:num>
  <w:num w:numId="27">
    <w:abstractNumId w:val="8"/>
  </w:num>
  <w:num w:numId="28">
    <w:abstractNumId w:val="2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C1DC2"/>
    <w:rsid w:val="00000220"/>
    <w:rsid w:val="00000892"/>
    <w:rsid w:val="000012F8"/>
    <w:rsid w:val="00001E11"/>
    <w:rsid w:val="000022D4"/>
    <w:rsid w:val="00002424"/>
    <w:rsid w:val="000033F8"/>
    <w:rsid w:val="00003B05"/>
    <w:rsid w:val="00003E85"/>
    <w:rsid w:val="0000599E"/>
    <w:rsid w:val="00006D9E"/>
    <w:rsid w:val="00007BF6"/>
    <w:rsid w:val="00007EAC"/>
    <w:rsid w:val="00010184"/>
    <w:rsid w:val="000107A3"/>
    <w:rsid w:val="00010C99"/>
    <w:rsid w:val="00016B97"/>
    <w:rsid w:val="000217BE"/>
    <w:rsid w:val="0002283E"/>
    <w:rsid w:val="00024B96"/>
    <w:rsid w:val="00025074"/>
    <w:rsid w:val="00025A44"/>
    <w:rsid w:val="00026149"/>
    <w:rsid w:val="00027A48"/>
    <w:rsid w:val="00030DFE"/>
    <w:rsid w:val="00032059"/>
    <w:rsid w:val="00032780"/>
    <w:rsid w:val="00033030"/>
    <w:rsid w:val="000348F4"/>
    <w:rsid w:val="000356D7"/>
    <w:rsid w:val="00036A2F"/>
    <w:rsid w:val="000376E8"/>
    <w:rsid w:val="0004001E"/>
    <w:rsid w:val="00040326"/>
    <w:rsid w:val="00040641"/>
    <w:rsid w:val="000416E0"/>
    <w:rsid w:val="00041EAE"/>
    <w:rsid w:val="00042BB2"/>
    <w:rsid w:val="00042D12"/>
    <w:rsid w:val="00043C80"/>
    <w:rsid w:val="00044C57"/>
    <w:rsid w:val="00047179"/>
    <w:rsid w:val="000500A4"/>
    <w:rsid w:val="000503F6"/>
    <w:rsid w:val="0005061F"/>
    <w:rsid w:val="00050BD7"/>
    <w:rsid w:val="000514C6"/>
    <w:rsid w:val="000529C5"/>
    <w:rsid w:val="00053DF8"/>
    <w:rsid w:val="0005595C"/>
    <w:rsid w:val="00055C22"/>
    <w:rsid w:val="000560B3"/>
    <w:rsid w:val="000573A3"/>
    <w:rsid w:val="000600E7"/>
    <w:rsid w:val="00061DF8"/>
    <w:rsid w:val="00062EDE"/>
    <w:rsid w:val="00063FA2"/>
    <w:rsid w:val="00064648"/>
    <w:rsid w:val="00070588"/>
    <w:rsid w:val="00070A6C"/>
    <w:rsid w:val="00073CC9"/>
    <w:rsid w:val="00076637"/>
    <w:rsid w:val="00077CED"/>
    <w:rsid w:val="00081D5E"/>
    <w:rsid w:val="00087E6A"/>
    <w:rsid w:val="0009054F"/>
    <w:rsid w:val="000931B2"/>
    <w:rsid w:val="00094562"/>
    <w:rsid w:val="000A2BE0"/>
    <w:rsid w:val="000A5B7E"/>
    <w:rsid w:val="000A77AF"/>
    <w:rsid w:val="000B05F2"/>
    <w:rsid w:val="000B0B1D"/>
    <w:rsid w:val="000B11B2"/>
    <w:rsid w:val="000B19E6"/>
    <w:rsid w:val="000B1A00"/>
    <w:rsid w:val="000B56EC"/>
    <w:rsid w:val="000C260D"/>
    <w:rsid w:val="000C2A59"/>
    <w:rsid w:val="000C49F9"/>
    <w:rsid w:val="000C5BA5"/>
    <w:rsid w:val="000C5EC4"/>
    <w:rsid w:val="000C6230"/>
    <w:rsid w:val="000C69FF"/>
    <w:rsid w:val="000C7E80"/>
    <w:rsid w:val="000D0118"/>
    <w:rsid w:val="000D058D"/>
    <w:rsid w:val="000D1624"/>
    <w:rsid w:val="000D1AEA"/>
    <w:rsid w:val="000D2AD0"/>
    <w:rsid w:val="000D2E16"/>
    <w:rsid w:val="000D3185"/>
    <w:rsid w:val="000D5777"/>
    <w:rsid w:val="000D64B4"/>
    <w:rsid w:val="000D6BB5"/>
    <w:rsid w:val="000D743E"/>
    <w:rsid w:val="000E0C4E"/>
    <w:rsid w:val="000E268E"/>
    <w:rsid w:val="000E31EA"/>
    <w:rsid w:val="000E3930"/>
    <w:rsid w:val="000E5B8B"/>
    <w:rsid w:val="000F2EE0"/>
    <w:rsid w:val="000F36DA"/>
    <w:rsid w:val="000F4461"/>
    <w:rsid w:val="000F7404"/>
    <w:rsid w:val="000F78B8"/>
    <w:rsid w:val="001006CC"/>
    <w:rsid w:val="00100C80"/>
    <w:rsid w:val="00101B15"/>
    <w:rsid w:val="0010205F"/>
    <w:rsid w:val="0010329A"/>
    <w:rsid w:val="00106D83"/>
    <w:rsid w:val="001076E3"/>
    <w:rsid w:val="001109D1"/>
    <w:rsid w:val="001115B1"/>
    <w:rsid w:val="001137CD"/>
    <w:rsid w:val="00113A0E"/>
    <w:rsid w:val="0011412E"/>
    <w:rsid w:val="00121347"/>
    <w:rsid w:val="001218EC"/>
    <w:rsid w:val="00121BA6"/>
    <w:rsid w:val="00122D20"/>
    <w:rsid w:val="0012418E"/>
    <w:rsid w:val="00125362"/>
    <w:rsid w:val="00127D87"/>
    <w:rsid w:val="00130600"/>
    <w:rsid w:val="00130CDB"/>
    <w:rsid w:val="001331CB"/>
    <w:rsid w:val="00134923"/>
    <w:rsid w:val="00135CB2"/>
    <w:rsid w:val="00135FE6"/>
    <w:rsid w:val="0013675A"/>
    <w:rsid w:val="00140A3D"/>
    <w:rsid w:val="00140C57"/>
    <w:rsid w:val="00140F2D"/>
    <w:rsid w:val="00143982"/>
    <w:rsid w:val="00144696"/>
    <w:rsid w:val="00146F66"/>
    <w:rsid w:val="00147778"/>
    <w:rsid w:val="001477A8"/>
    <w:rsid w:val="001478FE"/>
    <w:rsid w:val="00147C9E"/>
    <w:rsid w:val="00150741"/>
    <w:rsid w:val="0015180E"/>
    <w:rsid w:val="001521F0"/>
    <w:rsid w:val="0015277E"/>
    <w:rsid w:val="001538CE"/>
    <w:rsid w:val="00155D61"/>
    <w:rsid w:val="00157569"/>
    <w:rsid w:val="0016197D"/>
    <w:rsid w:val="0016489E"/>
    <w:rsid w:val="00166198"/>
    <w:rsid w:val="00166E49"/>
    <w:rsid w:val="00170523"/>
    <w:rsid w:val="00170DFB"/>
    <w:rsid w:val="001714D5"/>
    <w:rsid w:val="00171FDC"/>
    <w:rsid w:val="00172618"/>
    <w:rsid w:val="001737B3"/>
    <w:rsid w:val="0017447B"/>
    <w:rsid w:val="00174C99"/>
    <w:rsid w:val="00175237"/>
    <w:rsid w:val="001758F7"/>
    <w:rsid w:val="001816B7"/>
    <w:rsid w:val="001826B9"/>
    <w:rsid w:val="00182925"/>
    <w:rsid w:val="00183335"/>
    <w:rsid w:val="001842F1"/>
    <w:rsid w:val="00184E59"/>
    <w:rsid w:val="00185BC9"/>
    <w:rsid w:val="00186E0E"/>
    <w:rsid w:val="00190A8D"/>
    <w:rsid w:val="0019574B"/>
    <w:rsid w:val="00195EC0"/>
    <w:rsid w:val="00195F7C"/>
    <w:rsid w:val="001966B5"/>
    <w:rsid w:val="001A1929"/>
    <w:rsid w:val="001A20AF"/>
    <w:rsid w:val="001A2878"/>
    <w:rsid w:val="001A4575"/>
    <w:rsid w:val="001A5101"/>
    <w:rsid w:val="001A5A38"/>
    <w:rsid w:val="001A729C"/>
    <w:rsid w:val="001B4FC2"/>
    <w:rsid w:val="001B5837"/>
    <w:rsid w:val="001B740C"/>
    <w:rsid w:val="001C3A6F"/>
    <w:rsid w:val="001C3DDC"/>
    <w:rsid w:val="001C62C9"/>
    <w:rsid w:val="001C66D2"/>
    <w:rsid w:val="001C7343"/>
    <w:rsid w:val="001C790A"/>
    <w:rsid w:val="001D006B"/>
    <w:rsid w:val="001D0365"/>
    <w:rsid w:val="001D0AEC"/>
    <w:rsid w:val="001D0E8C"/>
    <w:rsid w:val="001D1B55"/>
    <w:rsid w:val="001D1D73"/>
    <w:rsid w:val="001D2DFA"/>
    <w:rsid w:val="001D5E8B"/>
    <w:rsid w:val="001D65F4"/>
    <w:rsid w:val="001D6A70"/>
    <w:rsid w:val="001D75D2"/>
    <w:rsid w:val="001D7C20"/>
    <w:rsid w:val="001E04E1"/>
    <w:rsid w:val="001E15B6"/>
    <w:rsid w:val="001E19A2"/>
    <w:rsid w:val="001E3AD9"/>
    <w:rsid w:val="001E619D"/>
    <w:rsid w:val="001F097A"/>
    <w:rsid w:val="001F0FC5"/>
    <w:rsid w:val="001F19B8"/>
    <w:rsid w:val="001F1F02"/>
    <w:rsid w:val="001F2206"/>
    <w:rsid w:val="001F31FD"/>
    <w:rsid w:val="001F4254"/>
    <w:rsid w:val="001F4AE5"/>
    <w:rsid w:val="001F5139"/>
    <w:rsid w:val="001F5DF2"/>
    <w:rsid w:val="001F6AA9"/>
    <w:rsid w:val="001F76C8"/>
    <w:rsid w:val="001F7EDF"/>
    <w:rsid w:val="002008CB"/>
    <w:rsid w:val="002021C7"/>
    <w:rsid w:val="00205AE9"/>
    <w:rsid w:val="00207B36"/>
    <w:rsid w:val="002100CC"/>
    <w:rsid w:val="00210625"/>
    <w:rsid w:val="002122CD"/>
    <w:rsid w:val="0021232F"/>
    <w:rsid w:val="002138FD"/>
    <w:rsid w:val="00214195"/>
    <w:rsid w:val="002173C9"/>
    <w:rsid w:val="00220F63"/>
    <w:rsid w:val="002212C3"/>
    <w:rsid w:val="00222842"/>
    <w:rsid w:val="00222CB6"/>
    <w:rsid w:val="002262CC"/>
    <w:rsid w:val="002265CA"/>
    <w:rsid w:val="00226F35"/>
    <w:rsid w:val="0023263F"/>
    <w:rsid w:val="002330BB"/>
    <w:rsid w:val="002338D8"/>
    <w:rsid w:val="00235285"/>
    <w:rsid w:val="002362E3"/>
    <w:rsid w:val="002402CA"/>
    <w:rsid w:val="00241E28"/>
    <w:rsid w:val="00242639"/>
    <w:rsid w:val="00242C3E"/>
    <w:rsid w:val="002431B3"/>
    <w:rsid w:val="0024552D"/>
    <w:rsid w:val="00246320"/>
    <w:rsid w:val="00247E35"/>
    <w:rsid w:val="00250D6C"/>
    <w:rsid w:val="00250FF9"/>
    <w:rsid w:val="00253813"/>
    <w:rsid w:val="00254CDE"/>
    <w:rsid w:val="00254FB8"/>
    <w:rsid w:val="00255B07"/>
    <w:rsid w:val="00256101"/>
    <w:rsid w:val="002565F4"/>
    <w:rsid w:val="00260329"/>
    <w:rsid w:val="00261B46"/>
    <w:rsid w:val="00263CC4"/>
    <w:rsid w:val="00266C7B"/>
    <w:rsid w:val="00267871"/>
    <w:rsid w:val="00267A67"/>
    <w:rsid w:val="002700A2"/>
    <w:rsid w:val="00270E87"/>
    <w:rsid w:val="00271F16"/>
    <w:rsid w:val="00272B32"/>
    <w:rsid w:val="0027359F"/>
    <w:rsid w:val="00273E46"/>
    <w:rsid w:val="0027465E"/>
    <w:rsid w:val="00276746"/>
    <w:rsid w:val="00277275"/>
    <w:rsid w:val="002778FE"/>
    <w:rsid w:val="0028096D"/>
    <w:rsid w:val="00280E95"/>
    <w:rsid w:val="00284817"/>
    <w:rsid w:val="00284920"/>
    <w:rsid w:val="00285514"/>
    <w:rsid w:val="002875B4"/>
    <w:rsid w:val="00290768"/>
    <w:rsid w:val="00291A00"/>
    <w:rsid w:val="00294687"/>
    <w:rsid w:val="0029475F"/>
    <w:rsid w:val="00295920"/>
    <w:rsid w:val="00296603"/>
    <w:rsid w:val="00297012"/>
    <w:rsid w:val="002A138E"/>
    <w:rsid w:val="002A21A5"/>
    <w:rsid w:val="002A354D"/>
    <w:rsid w:val="002A4BDA"/>
    <w:rsid w:val="002A5236"/>
    <w:rsid w:val="002A68AE"/>
    <w:rsid w:val="002A7587"/>
    <w:rsid w:val="002B0012"/>
    <w:rsid w:val="002B04DA"/>
    <w:rsid w:val="002B1395"/>
    <w:rsid w:val="002B23C4"/>
    <w:rsid w:val="002B33CA"/>
    <w:rsid w:val="002B3A91"/>
    <w:rsid w:val="002B4FA7"/>
    <w:rsid w:val="002B7AB2"/>
    <w:rsid w:val="002C022B"/>
    <w:rsid w:val="002C14B0"/>
    <w:rsid w:val="002C43CF"/>
    <w:rsid w:val="002C453B"/>
    <w:rsid w:val="002C5EEB"/>
    <w:rsid w:val="002C68D6"/>
    <w:rsid w:val="002C7EEF"/>
    <w:rsid w:val="002D125F"/>
    <w:rsid w:val="002D2450"/>
    <w:rsid w:val="002D3B06"/>
    <w:rsid w:val="002D4F5D"/>
    <w:rsid w:val="002D5595"/>
    <w:rsid w:val="002D5D95"/>
    <w:rsid w:val="002D64FE"/>
    <w:rsid w:val="002D6A87"/>
    <w:rsid w:val="002E00F6"/>
    <w:rsid w:val="002E0F64"/>
    <w:rsid w:val="002E1EAF"/>
    <w:rsid w:val="002E27F6"/>
    <w:rsid w:val="002E34F4"/>
    <w:rsid w:val="002E399B"/>
    <w:rsid w:val="002E4299"/>
    <w:rsid w:val="002E437C"/>
    <w:rsid w:val="002E69AE"/>
    <w:rsid w:val="002E6D79"/>
    <w:rsid w:val="002F2800"/>
    <w:rsid w:val="002F34D3"/>
    <w:rsid w:val="002F3C27"/>
    <w:rsid w:val="002F3DC4"/>
    <w:rsid w:val="002F4A41"/>
    <w:rsid w:val="002F4A80"/>
    <w:rsid w:val="002F5079"/>
    <w:rsid w:val="002F740D"/>
    <w:rsid w:val="0030046A"/>
    <w:rsid w:val="00300C4A"/>
    <w:rsid w:val="00302F8C"/>
    <w:rsid w:val="00304291"/>
    <w:rsid w:val="003044F8"/>
    <w:rsid w:val="00304B45"/>
    <w:rsid w:val="00305EBB"/>
    <w:rsid w:val="00305F95"/>
    <w:rsid w:val="00311345"/>
    <w:rsid w:val="00311426"/>
    <w:rsid w:val="0031297E"/>
    <w:rsid w:val="00312DA2"/>
    <w:rsid w:val="00313734"/>
    <w:rsid w:val="00313821"/>
    <w:rsid w:val="003205E2"/>
    <w:rsid w:val="003209DA"/>
    <w:rsid w:val="00320ED8"/>
    <w:rsid w:val="003237E7"/>
    <w:rsid w:val="00324BA8"/>
    <w:rsid w:val="00326E2F"/>
    <w:rsid w:val="0032705C"/>
    <w:rsid w:val="00327226"/>
    <w:rsid w:val="00330456"/>
    <w:rsid w:val="0033241B"/>
    <w:rsid w:val="00333EE9"/>
    <w:rsid w:val="00335DC2"/>
    <w:rsid w:val="003401E2"/>
    <w:rsid w:val="003402A4"/>
    <w:rsid w:val="00342101"/>
    <w:rsid w:val="0034264E"/>
    <w:rsid w:val="003434E5"/>
    <w:rsid w:val="00344617"/>
    <w:rsid w:val="003452EF"/>
    <w:rsid w:val="00347367"/>
    <w:rsid w:val="003475AE"/>
    <w:rsid w:val="003513BE"/>
    <w:rsid w:val="003524C8"/>
    <w:rsid w:val="003528A5"/>
    <w:rsid w:val="003529A7"/>
    <w:rsid w:val="003543A0"/>
    <w:rsid w:val="0035473B"/>
    <w:rsid w:val="00354BD6"/>
    <w:rsid w:val="0035516F"/>
    <w:rsid w:val="003565D3"/>
    <w:rsid w:val="00357FEE"/>
    <w:rsid w:val="00360AFC"/>
    <w:rsid w:val="003617A5"/>
    <w:rsid w:val="003620CA"/>
    <w:rsid w:val="00362C77"/>
    <w:rsid w:val="00363F15"/>
    <w:rsid w:val="003718EF"/>
    <w:rsid w:val="00371FFA"/>
    <w:rsid w:val="00375680"/>
    <w:rsid w:val="00376A4F"/>
    <w:rsid w:val="00376B46"/>
    <w:rsid w:val="003813E3"/>
    <w:rsid w:val="00381632"/>
    <w:rsid w:val="00383571"/>
    <w:rsid w:val="003868AF"/>
    <w:rsid w:val="00390EA3"/>
    <w:rsid w:val="003912D7"/>
    <w:rsid w:val="003913AC"/>
    <w:rsid w:val="00391BC2"/>
    <w:rsid w:val="00392D10"/>
    <w:rsid w:val="00393571"/>
    <w:rsid w:val="0039606D"/>
    <w:rsid w:val="003965BE"/>
    <w:rsid w:val="003966E7"/>
    <w:rsid w:val="003A1237"/>
    <w:rsid w:val="003A4B9F"/>
    <w:rsid w:val="003A7109"/>
    <w:rsid w:val="003A732C"/>
    <w:rsid w:val="003B3F46"/>
    <w:rsid w:val="003B405E"/>
    <w:rsid w:val="003B59B3"/>
    <w:rsid w:val="003B6650"/>
    <w:rsid w:val="003B7595"/>
    <w:rsid w:val="003C020E"/>
    <w:rsid w:val="003C03E5"/>
    <w:rsid w:val="003C0859"/>
    <w:rsid w:val="003C2C0B"/>
    <w:rsid w:val="003C3DA5"/>
    <w:rsid w:val="003C5661"/>
    <w:rsid w:val="003C5679"/>
    <w:rsid w:val="003C581E"/>
    <w:rsid w:val="003C58D1"/>
    <w:rsid w:val="003C598B"/>
    <w:rsid w:val="003C69CF"/>
    <w:rsid w:val="003C6AB5"/>
    <w:rsid w:val="003C6E96"/>
    <w:rsid w:val="003C728A"/>
    <w:rsid w:val="003C73A3"/>
    <w:rsid w:val="003D03C4"/>
    <w:rsid w:val="003D1048"/>
    <w:rsid w:val="003D4C4E"/>
    <w:rsid w:val="003D4EB9"/>
    <w:rsid w:val="003D5085"/>
    <w:rsid w:val="003D5337"/>
    <w:rsid w:val="003D5ACD"/>
    <w:rsid w:val="003E010C"/>
    <w:rsid w:val="003E2B1B"/>
    <w:rsid w:val="003E35D6"/>
    <w:rsid w:val="003E35FF"/>
    <w:rsid w:val="003E3AB2"/>
    <w:rsid w:val="003E6035"/>
    <w:rsid w:val="003E7E21"/>
    <w:rsid w:val="003F38EC"/>
    <w:rsid w:val="003F55C2"/>
    <w:rsid w:val="003F6B9B"/>
    <w:rsid w:val="003F78D4"/>
    <w:rsid w:val="003F78E7"/>
    <w:rsid w:val="0040024E"/>
    <w:rsid w:val="00403CB3"/>
    <w:rsid w:val="00404320"/>
    <w:rsid w:val="004065D2"/>
    <w:rsid w:val="00407A6D"/>
    <w:rsid w:val="00407B22"/>
    <w:rsid w:val="00411703"/>
    <w:rsid w:val="00416341"/>
    <w:rsid w:val="00417054"/>
    <w:rsid w:val="00417ABA"/>
    <w:rsid w:val="0042027C"/>
    <w:rsid w:val="00421CEF"/>
    <w:rsid w:val="00422787"/>
    <w:rsid w:val="00422840"/>
    <w:rsid w:val="00422E12"/>
    <w:rsid w:val="00424405"/>
    <w:rsid w:val="004300F4"/>
    <w:rsid w:val="0043044A"/>
    <w:rsid w:val="00431E3F"/>
    <w:rsid w:val="00432BCE"/>
    <w:rsid w:val="00432C1E"/>
    <w:rsid w:val="00435F8C"/>
    <w:rsid w:val="00437715"/>
    <w:rsid w:val="00440320"/>
    <w:rsid w:val="00440772"/>
    <w:rsid w:val="00441138"/>
    <w:rsid w:val="00441407"/>
    <w:rsid w:val="004414D5"/>
    <w:rsid w:val="00441729"/>
    <w:rsid w:val="00442804"/>
    <w:rsid w:val="00443FDF"/>
    <w:rsid w:val="00445165"/>
    <w:rsid w:val="0044544E"/>
    <w:rsid w:val="00445BE2"/>
    <w:rsid w:val="00447192"/>
    <w:rsid w:val="00447422"/>
    <w:rsid w:val="004504C2"/>
    <w:rsid w:val="00451898"/>
    <w:rsid w:val="0045392F"/>
    <w:rsid w:val="004544BB"/>
    <w:rsid w:val="004549E6"/>
    <w:rsid w:val="00454F23"/>
    <w:rsid w:val="00454FB1"/>
    <w:rsid w:val="00455570"/>
    <w:rsid w:val="00460DBB"/>
    <w:rsid w:val="00462138"/>
    <w:rsid w:val="00463415"/>
    <w:rsid w:val="004642D7"/>
    <w:rsid w:val="00464D1B"/>
    <w:rsid w:val="00465C28"/>
    <w:rsid w:val="00466819"/>
    <w:rsid w:val="00466EF1"/>
    <w:rsid w:val="00467FFB"/>
    <w:rsid w:val="00471B2C"/>
    <w:rsid w:val="004727AA"/>
    <w:rsid w:val="00472D09"/>
    <w:rsid w:val="004740D6"/>
    <w:rsid w:val="004746A5"/>
    <w:rsid w:val="0047531E"/>
    <w:rsid w:val="00475AE1"/>
    <w:rsid w:val="00477575"/>
    <w:rsid w:val="0048127B"/>
    <w:rsid w:val="004835AF"/>
    <w:rsid w:val="0048563A"/>
    <w:rsid w:val="0048593F"/>
    <w:rsid w:val="00486785"/>
    <w:rsid w:val="00486A04"/>
    <w:rsid w:val="00487406"/>
    <w:rsid w:val="00490719"/>
    <w:rsid w:val="004907B2"/>
    <w:rsid w:val="00490FA7"/>
    <w:rsid w:val="00491F57"/>
    <w:rsid w:val="00492462"/>
    <w:rsid w:val="00492DD3"/>
    <w:rsid w:val="00494692"/>
    <w:rsid w:val="004958CC"/>
    <w:rsid w:val="00495F28"/>
    <w:rsid w:val="00497F86"/>
    <w:rsid w:val="004A085D"/>
    <w:rsid w:val="004A3871"/>
    <w:rsid w:val="004A3B56"/>
    <w:rsid w:val="004A6387"/>
    <w:rsid w:val="004A6912"/>
    <w:rsid w:val="004A72BB"/>
    <w:rsid w:val="004B107A"/>
    <w:rsid w:val="004B1E2A"/>
    <w:rsid w:val="004B2AD6"/>
    <w:rsid w:val="004B2D0E"/>
    <w:rsid w:val="004B5579"/>
    <w:rsid w:val="004B578B"/>
    <w:rsid w:val="004B5E8C"/>
    <w:rsid w:val="004B6648"/>
    <w:rsid w:val="004C079E"/>
    <w:rsid w:val="004C2114"/>
    <w:rsid w:val="004C2AA2"/>
    <w:rsid w:val="004C38AA"/>
    <w:rsid w:val="004C4987"/>
    <w:rsid w:val="004C4C3D"/>
    <w:rsid w:val="004C58CC"/>
    <w:rsid w:val="004C63C8"/>
    <w:rsid w:val="004C7206"/>
    <w:rsid w:val="004C7B25"/>
    <w:rsid w:val="004D07DE"/>
    <w:rsid w:val="004D2C38"/>
    <w:rsid w:val="004D2DE5"/>
    <w:rsid w:val="004D3616"/>
    <w:rsid w:val="004D4591"/>
    <w:rsid w:val="004D4F3F"/>
    <w:rsid w:val="004D50C8"/>
    <w:rsid w:val="004D5237"/>
    <w:rsid w:val="004D727B"/>
    <w:rsid w:val="004E0DF1"/>
    <w:rsid w:val="004E2394"/>
    <w:rsid w:val="004E2E34"/>
    <w:rsid w:val="004E32D8"/>
    <w:rsid w:val="004E36AB"/>
    <w:rsid w:val="004E3C57"/>
    <w:rsid w:val="004E6123"/>
    <w:rsid w:val="004E689B"/>
    <w:rsid w:val="004E6B8B"/>
    <w:rsid w:val="004F042A"/>
    <w:rsid w:val="004F0BFC"/>
    <w:rsid w:val="004F14A2"/>
    <w:rsid w:val="004F1A1F"/>
    <w:rsid w:val="004F215A"/>
    <w:rsid w:val="004F2C95"/>
    <w:rsid w:val="004F3951"/>
    <w:rsid w:val="004F47E8"/>
    <w:rsid w:val="004F7E11"/>
    <w:rsid w:val="00501867"/>
    <w:rsid w:val="005041B3"/>
    <w:rsid w:val="0050460C"/>
    <w:rsid w:val="00505583"/>
    <w:rsid w:val="00505CBE"/>
    <w:rsid w:val="00506366"/>
    <w:rsid w:val="00510534"/>
    <w:rsid w:val="005131FE"/>
    <w:rsid w:val="00513C3E"/>
    <w:rsid w:val="005148A1"/>
    <w:rsid w:val="00514DD2"/>
    <w:rsid w:val="00515FEF"/>
    <w:rsid w:val="00516785"/>
    <w:rsid w:val="00517419"/>
    <w:rsid w:val="005213BD"/>
    <w:rsid w:val="0052264F"/>
    <w:rsid w:val="00523A77"/>
    <w:rsid w:val="0052492D"/>
    <w:rsid w:val="00524C9D"/>
    <w:rsid w:val="00525A46"/>
    <w:rsid w:val="00531262"/>
    <w:rsid w:val="00531460"/>
    <w:rsid w:val="00533DA3"/>
    <w:rsid w:val="0053552E"/>
    <w:rsid w:val="00535C1A"/>
    <w:rsid w:val="00537045"/>
    <w:rsid w:val="005407A6"/>
    <w:rsid w:val="00540E7C"/>
    <w:rsid w:val="005437DB"/>
    <w:rsid w:val="00545C81"/>
    <w:rsid w:val="00545FFF"/>
    <w:rsid w:val="005465A1"/>
    <w:rsid w:val="0055097E"/>
    <w:rsid w:val="0055179A"/>
    <w:rsid w:val="00551C6C"/>
    <w:rsid w:val="005539FB"/>
    <w:rsid w:val="00554DC4"/>
    <w:rsid w:val="0055552E"/>
    <w:rsid w:val="00555E6A"/>
    <w:rsid w:val="00557574"/>
    <w:rsid w:val="005605D5"/>
    <w:rsid w:val="0056061F"/>
    <w:rsid w:val="00561379"/>
    <w:rsid w:val="0056561A"/>
    <w:rsid w:val="0057109C"/>
    <w:rsid w:val="005721B2"/>
    <w:rsid w:val="005724E9"/>
    <w:rsid w:val="0057333E"/>
    <w:rsid w:val="0057715F"/>
    <w:rsid w:val="00577B7E"/>
    <w:rsid w:val="005807C7"/>
    <w:rsid w:val="00582A46"/>
    <w:rsid w:val="00582CE1"/>
    <w:rsid w:val="0058664F"/>
    <w:rsid w:val="00586D4E"/>
    <w:rsid w:val="005871F9"/>
    <w:rsid w:val="00590A65"/>
    <w:rsid w:val="00591388"/>
    <w:rsid w:val="00592158"/>
    <w:rsid w:val="00594904"/>
    <w:rsid w:val="005976D9"/>
    <w:rsid w:val="00597824"/>
    <w:rsid w:val="005A0766"/>
    <w:rsid w:val="005A0DF5"/>
    <w:rsid w:val="005A2089"/>
    <w:rsid w:val="005A3AC5"/>
    <w:rsid w:val="005A3CF4"/>
    <w:rsid w:val="005A3E97"/>
    <w:rsid w:val="005A4702"/>
    <w:rsid w:val="005A4F23"/>
    <w:rsid w:val="005A6280"/>
    <w:rsid w:val="005B01D5"/>
    <w:rsid w:val="005B0E69"/>
    <w:rsid w:val="005B3C00"/>
    <w:rsid w:val="005B5326"/>
    <w:rsid w:val="005B68F5"/>
    <w:rsid w:val="005B7474"/>
    <w:rsid w:val="005B78F9"/>
    <w:rsid w:val="005C10CF"/>
    <w:rsid w:val="005C22B9"/>
    <w:rsid w:val="005C274B"/>
    <w:rsid w:val="005C385C"/>
    <w:rsid w:val="005C44B7"/>
    <w:rsid w:val="005C47B6"/>
    <w:rsid w:val="005C64AA"/>
    <w:rsid w:val="005C6B5A"/>
    <w:rsid w:val="005C7CCA"/>
    <w:rsid w:val="005C7D5B"/>
    <w:rsid w:val="005C7EAB"/>
    <w:rsid w:val="005D12AE"/>
    <w:rsid w:val="005D193C"/>
    <w:rsid w:val="005D2AE6"/>
    <w:rsid w:val="005D2FE0"/>
    <w:rsid w:val="005D3C24"/>
    <w:rsid w:val="005D7810"/>
    <w:rsid w:val="005D7911"/>
    <w:rsid w:val="005D7D14"/>
    <w:rsid w:val="005D7F69"/>
    <w:rsid w:val="005E00DC"/>
    <w:rsid w:val="005E1648"/>
    <w:rsid w:val="005E170F"/>
    <w:rsid w:val="005E2894"/>
    <w:rsid w:val="005E43EE"/>
    <w:rsid w:val="005E4928"/>
    <w:rsid w:val="005E4B3B"/>
    <w:rsid w:val="005E7694"/>
    <w:rsid w:val="005F052A"/>
    <w:rsid w:val="005F0579"/>
    <w:rsid w:val="005F200F"/>
    <w:rsid w:val="005F3A63"/>
    <w:rsid w:val="005F4A27"/>
    <w:rsid w:val="005F5164"/>
    <w:rsid w:val="005F52D7"/>
    <w:rsid w:val="005F5E63"/>
    <w:rsid w:val="005F6553"/>
    <w:rsid w:val="006007F3"/>
    <w:rsid w:val="00601E14"/>
    <w:rsid w:val="00601F71"/>
    <w:rsid w:val="0060218E"/>
    <w:rsid w:val="00602326"/>
    <w:rsid w:val="006029D8"/>
    <w:rsid w:val="0060383A"/>
    <w:rsid w:val="00603A2C"/>
    <w:rsid w:val="00604140"/>
    <w:rsid w:val="0060429E"/>
    <w:rsid w:val="00604849"/>
    <w:rsid w:val="006056F3"/>
    <w:rsid w:val="006066A1"/>
    <w:rsid w:val="00607939"/>
    <w:rsid w:val="00610404"/>
    <w:rsid w:val="0061178F"/>
    <w:rsid w:val="00611E07"/>
    <w:rsid w:val="006126E3"/>
    <w:rsid w:val="00613BFB"/>
    <w:rsid w:val="0061591A"/>
    <w:rsid w:val="00615F9F"/>
    <w:rsid w:val="00624477"/>
    <w:rsid w:val="006253C3"/>
    <w:rsid w:val="00626B2B"/>
    <w:rsid w:val="00630BAD"/>
    <w:rsid w:val="00632463"/>
    <w:rsid w:val="006329D0"/>
    <w:rsid w:val="00633023"/>
    <w:rsid w:val="0063401F"/>
    <w:rsid w:val="006342A7"/>
    <w:rsid w:val="006351D6"/>
    <w:rsid w:val="00636A1A"/>
    <w:rsid w:val="00636A24"/>
    <w:rsid w:val="00636D5A"/>
    <w:rsid w:val="006370F7"/>
    <w:rsid w:val="006373C0"/>
    <w:rsid w:val="00640E56"/>
    <w:rsid w:val="0064162A"/>
    <w:rsid w:val="00641B0E"/>
    <w:rsid w:val="00642ECF"/>
    <w:rsid w:val="00651523"/>
    <w:rsid w:val="00651875"/>
    <w:rsid w:val="0065399E"/>
    <w:rsid w:val="00655CA3"/>
    <w:rsid w:val="0065692F"/>
    <w:rsid w:val="00657425"/>
    <w:rsid w:val="00660129"/>
    <w:rsid w:val="0066042C"/>
    <w:rsid w:val="00660A2C"/>
    <w:rsid w:val="00661E52"/>
    <w:rsid w:val="00662166"/>
    <w:rsid w:val="00662BF6"/>
    <w:rsid w:val="00662FFF"/>
    <w:rsid w:val="00664639"/>
    <w:rsid w:val="00664AF3"/>
    <w:rsid w:val="00664E2B"/>
    <w:rsid w:val="006655CA"/>
    <w:rsid w:val="00665AA9"/>
    <w:rsid w:val="00665AC3"/>
    <w:rsid w:val="00666D30"/>
    <w:rsid w:val="00666E4B"/>
    <w:rsid w:val="00670943"/>
    <w:rsid w:val="00671A26"/>
    <w:rsid w:val="006757B8"/>
    <w:rsid w:val="00675882"/>
    <w:rsid w:val="0067694F"/>
    <w:rsid w:val="00680C35"/>
    <w:rsid w:val="006814AF"/>
    <w:rsid w:val="00683192"/>
    <w:rsid w:val="006836C3"/>
    <w:rsid w:val="006839C9"/>
    <w:rsid w:val="0068413F"/>
    <w:rsid w:val="00684C4E"/>
    <w:rsid w:val="0069153C"/>
    <w:rsid w:val="006920B2"/>
    <w:rsid w:val="006921B4"/>
    <w:rsid w:val="00692DE4"/>
    <w:rsid w:val="00693698"/>
    <w:rsid w:val="00695938"/>
    <w:rsid w:val="00696C21"/>
    <w:rsid w:val="006A027A"/>
    <w:rsid w:val="006A1FAF"/>
    <w:rsid w:val="006A2624"/>
    <w:rsid w:val="006A2B20"/>
    <w:rsid w:val="006A5929"/>
    <w:rsid w:val="006A5E6C"/>
    <w:rsid w:val="006A61F8"/>
    <w:rsid w:val="006A6C6A"/>
    <w:rsid w:val="006B13CA"/>
    <w:rsid w:val="006B16E0"/>
    <w:rsid w:val="006B1FFF"/>
    <w:rsid w:val="006B2FD8"/>
    <w:rsid w:val="006B34F0"/>
    <w:rsid w:val="006B586C"/>
    <w:rsid w:val="006B5AAE"/>
    <w:rsid w:val="006B71E0"/>
    <w:rsid w:val="006B738B"/>
    <w:rsid w:val="006C00C8"/>
    <w:rsid w:val="006C3D24"/>
    <w:rsid w:val="006C419F"/>
    <w:rsid w:val="006C4C0D"/>
    <w:rsid w:val="006C5DCD"/>
    <w:rsid w:val="006C69F5"/>
    <w:rsid w:val="006C6EE3"/>
    <w:rsid w:val="006D1A51"/>
    <w:rsid w:val="006D24FB"/>
    <w:rsid w:val="006D3CE0"/>
    <w:rsid w:val="006D45BD"/>
    <w:rsid w:val="006D473F"/>
    <w:rsid w:val="006D491D"/>
    <w:rsid w:val="006D56E0"/>
    <w:rsid w:val="006D5822"/>
    <w:rsid w:val="006E2195"/>
    <w:rsid w:val="006E3E26"/>
    <w:rsid w:val="006E5BD0"/>
    <w:rsid w:val="006E6087"/>
    <w:rsid w:val="006E79C2"/>
    <w:rsid w:val="006F084F"/>
    <w:rsid w:val="006F46E2"/>
    <w:rsid w:val="006F6154"/>
    <w:rsid w:val="006F7B39"/>
    <w:rsid w:val="00702243"/>
    <w:rsid w:val="007038E8"/>
    <w:rsid w:val="00705C86"/>
    <w:rsid w:val="00706700"/>
    <w:rsid w:val="00707288"/>
    <w:rsid w:val="00714175"/>
    <w:rsid w:val="00714BD0"/>
    <w:rsid w:val="00714DDA"/>
    <w:rsid w:val="00716806"/>
    <w:rsid w:val="007176E8"/>
    <w:rsid w:val="0072281C"/>
    <w:rsid w:val="00722B80"/>
    <w:rsid w:val="00724151"/>
    <w:rsid w:val="007241B8"/>
    <w:rsid w:val="007260D9"/>
    <w:rsid w:val="007277FA"/>
    <w:rsid w:val="007301C5"/>
    <w:rsid w:val="0073229E"/>
    <w:rsid w:val="007322D4"/>
    <w:rsid w:val="00732768"/>
    <w:rsid w:val="007328D4"/>
    <w:rsid w:val="00733556"/>
    <w:rsid w:val="0073459D"/>
    <w:rsid w:val="00734B8E"/>
    <w:rsid w:val="00735642"/>
    <w:rsid w:val="00735D13"/>
    <w:rsid w:val="00736B69"/>
    <w:rsid w:val="00736DB4"/>
    <w:rsid w:val="007370CF"/>
    <w:rsid w:val="007411EA"/>
    <w:rsid w:val="00743E8E"/>
    <w:rsid w:val="00743FE7"/>
    <w:rsid w:val="00744203"/>
    <w:rsid w:val="00744A6E"/>
    <w:rsid w:val="00745233"/>
    <w:rsid w:val="007457F9"/>
    <w:rsid w:val="00747DEE"/>
    <w:rsid w:val="0075139D"/>
    <w:rsid w:val="007515BD"/>
    <w:rsid w:val="00752C1C"/>
    <w:rsid w:val="00754408"/>
    <w:rsid w:val="00754429"/>
    <w:rsid w:val="007572E9"/>
    <w:rsid w:val="007576E3"/>
    <w:rsid w:val="00760799"/>
    <w:rsid w:val="007625D2"/>
    <w:rsid w:val="007628C2"/>
    <w:rsid w:val="00763E9B"/>
    <w:rsid w:val="00765852"/>
    <w:rsid w:val="00771F9C"/>
    <w:rsid w:val="00773358"/>
    <w:rsid w:val="007734F9"/>
    <w:rsid w:val="0077431A"/>
    <w:rsid w:val="007745D6"/>
    <w:rsid w:val="00775D76"/>
    <w:rsid w:val="00776401"/>
    <w:rsid w:val="007770B7"/>
    <w:rsid w:val="00777607"/>
    <w:rsid w:val="00780F71"/>
    <w:rsid w:val="0078128A"/>
    <w:rsid w:val="00781A5D"/>
    <w:rsid w:val="00781F3D"/>
    <w:rsid w:val="00782356"/>
    <w:rsid w:val="00783BEC"/>
    <w:rsid w:val="00783F17"/>
    <w:rsid w:val="00784872"/>
    <w:rsid w:val="00784964"/>
    <w:rsid w:val="00785530"/>
    <w:rsid w:val="00786267"/>
    <w:rsid w:val="0078647F"/>
    <w:rsid w:val="00786CA6"/>
    <w:rsid w:val="0078733C"/>
    <w:rsid w:val="00790345"/>
    <w:rsid w:val="00791223"/>
    <w:rsid w:val="0079139C"/>
    <w:rsid w:val="007A04A5"/>
    <w:rsid w:val="007A362D"/>
    <w:rsid w:val="007A6898"/>
    <w:rsid w:val="007B06E7"/>
    <w:rsid w:val="007B11CE"/>
    <w:rsid w:val="007B2069"/>
    <w:rsid w:val="007B30CA"/>
    <w:rsid w:val="007B33B6"/>
    <w:rsid w:val="007B4FF2"/>
    <w:rsid w:val="007B6306"/>
    <w:rsid w:val="007B6395"/>
    <w:rsid w:val="007C0167"/>
    <w:rsid w:val="007C1DC2"/>
    <w:rsid w:val="007C2AE1"/>
    <w:rsid w:val="007C39F0"/>
    <w:rsid w:val="007C4CC3"/>
    <w:rsid w:val="007C5833"/>
    <w:rsid w:val="007C5A8A"/>
    <w:rsid w:val="007C5C5E"/>
    <w:rsid w:val="007C64E4"/>
    <w:rsid w:val="007C6B59"/>
    <w:rsid w:val="007D0890"/>
    <w:rsid w:val="007D3404"/>
    <w:rsid w:val="007D49F0"/>
    <w:rsid w:val="007D54AB"/>
    <w:rsid w:val="007D7518"/>
    <w:rsid w:val="007E0047"/>
    <w:rsid w:val="007E0C27"/>
    <w:rsid w:val="007E0C34"/>
    <w:rsid w:val="007E1298"/>
    <w:rsid w:val="007E1495"/>
    <w:rsid w:val="007E1554"/>
    <w:rsid w:val="007E15A8"/>
    <w:rsid w:val="007E2FF7"/>
    <w:rsid w:val="007E50EB"/>
    <w:rsid w:val="007E561E"/>
    <w:rsid w:val="007E7196"/>
    <w:rsid w:val="007F123C"/>
    <w:rsid w:val="007F1D50"/>
    <w:rsid w:val="007F1DA6"/>
    <w:rsid w:val="007F1FB6"/>
    <w:rsid w:val="007F25AC"/>
    <w:rsid w:val="007F32C7"/>
    <w:rsid w:val="007F36E3"/>
    <w:rsid w:val="007F3B8F"/>
    <w:rsid w:val="007F5B34"/>
    <w:rsid w:val="007F5CB1"/>
    <w:rsid w:val="0080086B"/>
    <w:rsid w:val="00802A82"/>
    <w:rsid w:val="00802CF6"/>
    <w:rsid w:val="008035A1"/>
    <w:rsid w:val="00803DD0"/>
    <w:rsid w:val="008074DE"/>
    <w:rsid w:val="00807B08"/>
    <w:rsid w:val="00807F86"/>
    <w:rsid w:val="008104C5"/>
    <w:rsid w:val="00810E7B"/>
    <w:rsid w:val="00810F7A"/>
    <w:rsid w:val="00813D75"/>
    <w:rsid w:val="00813FDC"/>
    <w:rsid w:val="0081412A"/>
    <w:rsid w:val="0081525C"/>
    <w:rsid w:val="0081529E"/>
    <w:rsid w:val="00815E02"/>
    <w:rsid w:val="00816BB4"/>
    <w:rsid w:val="0082007E"/>
    <w:rsid w:val="008202A6"/>
    <w:rsid w:val="008202DC"/>
    <w:rsid w:val="00824378"/>
    <w:rsid w:val="00824AED"/>
    <w:rsid w:val="008257C0"/>
    <w:rsid w:val="0082602F"/>
    <w:rsid w:val="00826077"/>
    <w:rsid w:val="008260C2"/>
    <w:rsid w:val="00827286"/>
    <w:rsid w:val="00827472"/>
    <w:rsid w:val="00827D5B"/>
    <w:rsid w:val="00831A9F"/>
    <w:rsid w:val="00837E04"/>
    <w:rsid w:val="0084288C"/>
    <w:rsid w:val="00843357"/>
    <w:rsid w:val="00843C13"/>
    <w:rsid w:val="00844FA3"/>
    <w:rsid w:val="00845087"/>
    <w:rsid w:val="008456F3"/>
    <w:rsid w:val="00846F22"/>
    <w:rsid w:val="008475DE"/>
    <w:rsid w:val="00847B63"/>
    <w:rsid w:val="008501AC"/>
    <w:rsid w:val="00850B6F"/>
    <w:rsid w:val="00851883"/>
    <w:rsid w:val="008535AD"/>
    <w:rsid w:val="00853FDC"/>
    <w:rsid w:val="008569A4"/>
    <w:rsid w:val="008605E0"/>
    <w:rsid w:val="00862F14"/>
    <w:rsid w:val="008631DF"/>
    <w:rsid w:val="0086373B"/>
    <w:rsid w:val="00864726"/>
    <w:rsid w:val="00866748"/>
    <w:rsid w:val="008709A9"/>
    <w:rsid w:val="00875702"/>
    <w:rsid w:val="0087685D"/>
    <w:rsid w:val="008776D0"/>
    <w:rsid w:val="008807A0"/>
    <w:rsid w:val="008819BC"/>
    <w:rsid w:val="00882AD6"/>
    <w:rsid w:val="0088419C"/>
    <w:rsid w:val="008843E4"/>
    <w:rsid w:val="0088583B"/>
    <w:rsid w:val="00886A6A"/>
    <w:rsid w:val="00886AB6"/>
    <w:rsid w:val="00890171"/>
    <w:rsid w:val="00890411"/>
    <w:rsid w:val="00890D2E"/>
    <w:rsid w:val="008927C9"/>
    <w:rsid w:val="008931EF"/>
    <w:rsid w:val="00893D0F"/>
    <w:rsid w:val="00895A77"/>
    <w:rsid w:val="00895D60"/>
    <w:rsid w:val="00895E89"/>
    <w:rsid w:val="00896416"/>
    <w:rsid w:val="008A0689"/>
    <w:rsid w:val="008A1455"/>
    <w:rsid w:val="008A3846"/>
    <w:rsid w:val="008A3B59"/>
    <w:rsid w:val="008A4463"/>
    <w:rsid w:val="008A5221"/>
    <w:rsid w:val="008A5A3E"/>
    <w:rsid w:val="008A5EEA"/>
    <w:rsid w:val="008B05D1"/>
    <w:rsid w:val="008B1493"/>
    <w:rsid w:val="008B2876"/>
    <w:rsid w:val="008B3582"/>
    <w:rsid w:val="008B36A0"/>
    <w:rsid w:val="008B513E"/>
    <w:rsid w:val="008C1437"/>
    <w:rsid w:val="008C18A2"/>
    <w:rsid w:val="008C1DFA"/>
    <w:rsid w:val="008C2061"/>
    <w:rsid w:val="008C3578"/>
    <w:rsid w:val="008C3902"/>
    <w:rsid w:val="008C4719"/>
    <w:rsid w:val="008C6C80"/>
    <w:rsid w:val="008C7E32"/>
    <w:rsid w:val="008D0617"/>
    <w:rsid w:val="008D2062"/>
    <w:rsid w:val="008D2B18"/>
    <w:rsid w:val="008D4733"/>
    <w:rsid w:val="008D5FED"/>
    <w:rsid w:val="008D6716"/>
    <w:rsid w:val="008D6D6A"/>
    <w:rsid w:val="008E267F"/>
    <w:rsid w:val="008E2AFE"/>
    <w:rsid w:val="008E4855"/>
    <w:rsid w:val="008E6804"/>
    <w:rsid w:val="008E78A8"/>
    <w:rsid w:val="008E7FCA"/>
    <w:rsid w:val="008F299A"/>
    <w:rsid w:val="008F30A0"/>
    <w:rsid w:val="008F33CB"/>
    <w:rsid w:val="008F5192"/>
    <w:rsid w:val="008F5795"/>
    <w:rsid w:val="008F5F3F"/>
    <w:rsid w:val="008F7358"/>
    <w:rsid w:val="008F75D3"/>
    <w:rsid w:val="008F78C0"/>
    <w:rsid w:val="009019A0"/>
    <w:rsid w:val="00901ADC"/>
    <w:rsid w:val="00902817"/>
    <w:rsid w:val="00904399"/>
    <w:rsid w:val="0090559B"/>
    <w:rsid w:val="0090571E"/>
    <w:rsid w:val="00907C7B"/>
    <w:rsid w:val="00907E1A"/>
    <w:rsid w:val="009117B3"/>
    <w:rsid w:val="0091312A"/>
    <w:rsid w:val="00914D57"/>
    <w:rsid w:val="0091530F"/>
    <w:rsid w:val="00915D96"/>
    <w:rsid w:val="00916C91"/>
    <w:rsid w:val="009173D0"/>
    <w:rsid w:val="00917F5A"/>
    <w:rsid w:val="00920AAF"/>
    <w:rsid w:val="0092130F"/>
    <w:rsid w:val="00921924"/>
    <w:rsid w:val="0092263B"/>
    <w:rsid w:val="00927287"/>
    <w:rsid w:val="00927708"/>
    <w:rsid w:val="00930C7F"/>
    <w:rsid w:val="00931001"/>
    <w:rsid w:val="009310DC"/>
    <w:rsid w:val="009324EF"/>
    <w:rsid w:val="00932F9B"/>
    <w:rsid w:val="00935514"/>
    <w:rsid w:val="00935B55"/>
    <w:rsid w:val="00935E03"/>
    <w:rsid w:val="009367B4"/>
    <w:rsid w:val="00940A75"/>
    <w:rsid w:val="00942C77"/>
    <w:rsid w:val="00944A0F"/>
    <w:rsid w:val="00945DC5"/>
    <w:rsid w:val="009473E3"/>
    <w:rsid w:val="009479AA"/>
    <w:rsid w:val="00951883"/>
    <w:rsid w:val="00951F5B"/>
    <w:rsid w:val="00952766"/>
    <w:rsid w:val="0095367F"/>
    <w:rsid w:val="00954DC4"/>
    <w:rsid w:val="0095773B"/>
    <w:rsid w:val="00957D41"/>
    <w:rsid w:val="009605D2"/>
    <w:rsid w:val="00960CE1"/>
    <w:rsid w:val="009618C1"/>
    <w:rsid w:val="0096317A"/>
    <w:rsid w:val="00963CB1"/>
    <w:rsid w:val="009641CD"/>
    <w:rsid w:val="00966697"/>
    <w:rsid w:val="0096727B"/>
    <w:rsid w:val="0097059E"/>
    <w:rsid w:val="00970A9B"/>
    <w:rsid w:val="00970BC0"/>
    <w:rsid w:val="00971429"/>
    <w:rsid w:val="00971BF8"/>
    <w:rsid w:val="009731FA"/>
    <w:rsid w:val="00973BE8"/>
    <w:rsid w:val="00973CAF"/>
    <w:rsid w:val="0097493B"/>
    <w:rsid w:val="00974C2D"/>
    <w:rsid w:val="00974D83"/>
    <w:rsid w:val="0097655B"/>
    <w:rsid w:val="00976C74"/>
    <w:rsid w:val="009775E7"/>
    <w:rsid w:val="00977E0D"/>
    <w:rsid w:val="009800D3"/>
    <w:rsid w:val="009810B0"/>
    <w:rsid w:val="00982D57"/>
    <w:rsid w:val="00983999"/>
    <w:rsid w:val="00991E77"/>
    <w:rsid w:val="009924CC"/>
    <w:rsid w:val="00992517"/>
    <w:rsid w:val="00992DB7"/>
    <w:rsid w:val="00995451"/>
    <w:rsid w:val="009961CA"/>
    <w:rsid w:val="009968B6"/>
    <w:rsid w:val="00996E96"/>
    <w:rsid w:val="00997B4B"/>
    <w:rsid w:val="009A0275"/>
    <w:rsid w:val="009A0691"/>
    <w:rsid w:val="009A0835"/>
    <w:rsid w:val="009A0E1D"/>
    <w:rsid w:val="009A152F"/>
    <w:rsid w:val="009A2800"/>
    <w:rsid w:val="009A50AF"/>
    <w:rsid w:val="009A6307"/>
    <w:rsid w:val="009A6E2B"/>
    <w:rsid w:val="009A7694"/>
    <w:rsid w:val="009B0BD6"/>
    <w:rsid w:val="009B153A"/>
    <w:rsid w:val="009B1B01"/>
    <w:rsid w:val="009B2560"/>
    <w:rsid w:val="009B4752"/>
    <w:rsid w:val="009B4BC3"/>
    <w:rsid w:val="009B5DA4"/>
    <w:rsid w:val="009B65B0"/>
    <w:rsid w:val="009B6C44"/>
    <w:rsid w:val="009B7AC5"/>
    <w:rsid w:val="009B7AD3"/>
    <w:rsid w:val="009B7D82"/>
    <w:rsid w:val="009C339C"/>
    <w:rsid w:val="009C34DE"/>
    <w:rsid w:val="009C6026"/>
    <w:rsid w:val="009C7E93"/>
    <w:rsid w:val="009D0672"/>
    <w:rsid w:val="009D0C7D"/>
    <w:rsid w:val="009D0EFE"/>
    <w:rsid w:val="009D1352"/>
    <w:rsid w:val="009D181F"/>
    <w:rsid w:val="009D4BBD"/>
    <w:rsid w:val="009D5BFD"/>
    <w:rsid w:val="009D6E16"/>
    <w:rsid w:val="009D796E"/>
    <w:rsid w:val="009E08CB"/>
    <w:rsid w:val="009E2076"/>
    <w:rsid w:val="009E2E18"/>
    <w:rsid w:val="009E34D9"/>
    <w:rsid w:val="009E37FA"/>
    <w:rsid w:val="009E3F80"/>
    <w:rsid w:val="009E7E22"/>
    <w:rsid w:val="009F0797"/>
    <w:rsid w:val="009F1397"/>
    <w:rsid w:val="009F3BC9"/>
    <w:rsid w:val="009F3D6E"/>
    <w:rsid w:val="009F6C96"/>
    <w:rsid w:val="009F6D0B"/>
    <w:rsid w:val="009F74A4"/>
    <w:rsid w:val="00A01444"/>
    <w:rsid w:val="00A0423D"/>
    <w:rsid w:val="00A04CF6"/>
    <w:rsid w:val="00A07871"/>
    <w:rsid w:val="00A106D1"/>
    <w:rsid w:val="00A10D90"/>
    <w:rsid w:val="00A10E84"/>
    <w:rsid w:val="00A11772"/>
    <w:rsid w:val="00A121D0"/>
    <w:rsid w:val="00A12A11"/>
    <w:rsid w:val="00A14AF2"/>
    <w:rsid w:val="00A15C67"/>
    <w:rsid w:val="00A15DAA"/>
    <w:rsid w:val="00A21472"/>
    <w:rsid w:val="00A24CE8"/>
    <w:rsid w:val="00A251F9"/>
    <w:rsid w:val="00A2708B"/>
    <w:rsid w:val="00A30BEB"/>
    <w:rsid w:val="00A3197D"/>
    <w:rsid w:val="00A31D1C"/>
    <w:rsid w:val="00A3255B"/>
    <w:rsid w:val="00A32C76"/>
    <w:rsid w:val="00A33879"/>
    <w:rsid w:val="00A35065"/>
    <w:rsid w:val="00A35E4F"/>
    <w:rsid w:val="00A3652B"/>
    <w:rsid w:val="00A3680C"/>
    <w:rsid w:val="00A37D23"/>
    <w:rsid w:val="00A4191A"/>
    <w:rsid w:val="00A4366A"/>
    <w:rsid w:val="00A44CFF"/>
    <w:rsid w:val="00A45872"/>
    <w:rsid w:val="00A45BC6"/>
    <w:rsid w:val="00A462EE"/>
    <w:rsid w:val="00A5097D"/>
    <w:rsid w:val="00A50EB6"/>
    <w:rsid w:val="00A55149"/>
    <w:rsid w:val="00A60E09"/>
    <w:rsid w:val="00A614A3"/>
    <w:rsid w:val="00A61CF1"/>
    <w:rsid w:val="00A62D8E"/>
    <w:rsid w:val="00A63BBC"/>
    <w:rsid w:val="00A64B9B"/>
    <w:rsid w:val="00A64D95"/>
    <w:rsid w:val="00A660CF"/>
    <w:rsid w:val="00A6660E"/>
    <w:rsid w:val="00A67320"/>
    <w:rsid w:val="00A70B93"/>
    <w:rsid w:val="00A723D4"/>
    <w:rsid w:val="00A72EB9"/>
    <w:rsid w:val="00A750DF"/>
    <w:rsid w:val="00A7660D"/>
    <w:rsid w:val="00A769A4"/>
    <w:rsid w:val="00A76D69"/>
    <w:rsid w:val="00A83356"/>
    <w:rsid w:val="00A85E41"/>
    <w:rsid w:val="00A865EA"/>
    <w:rsid w:val="00A86880"/>
    <w:rsid w:val="00A87BCC"/>
    <w:rsid w:val="00A907E6"/>
    <w:rsid w:val="00A9214D"/>
    <w:rsid w:val="00A92C81"/>
    <w:rsid w:val="00A937B7"/>
    <w:rsid w:val="00A9435E"/>
    <w:rsid w:val="00A96303"/>
    <w:rsid w:val="00A975F5"/>
    <w:rsid w:val="00AA2EAA"/>
    <w:rsid w:val="00AA3CBC"/>
    <w:rsid w:val="00AA3D14"/>
    <w:rsid w:val="00AA65FE"/>
    <w:rsid w:val="00AA6932"/>
    <w:rsid w:val="00AA6D33"/>
    <w:rsid w:val="00AB0638"/>
    <w:rsid w:val="00AB0C5F"/>
    <w:rsid w:val="00AB296E"/>
    <w:rsid w:val="00AB484E"/>
    <w:rsid w:val="00AB4B56"/>
    <w:rsid w:val="00AB65A5"/>
    <w:rsid w:val="00AB664F"/>
    <w:rsid w:val="00AB6E4B"/>
    <w:rsid w:val="00AC1282"/>
    <w:rsid w:val="00AC17EF"/>
    <w:rsid w:val="00AC21F0"/>
    <w:rsid w:val="00AC3603"/>
    <w:rsid w:val="00AD044A"/>
    <w:rsid w:val="00AD1EBC"/>
    <w:rsid w:val="00AD2929"/>
    <w:rsid w:val="00AD3189"/>
    <w:rsid w:val="00AD39F1"/>
    <w:rsid w:val="00AD46DE"/>
    <w:rsid w:val="00AD6A0B"/>
    <w:rsid w:val="00AD7370"/>
    <w:rsid w:val="00AE0E9C"/>
    <w:rsid w:val="00AE1A78"/>
    <w:rsid w:val="00AE452E"/>
    <w:rsid w:val="00AE469B"/>
    <w:rsid w:val="00AF021B"/>
    <w:rsid w:val="00AF20B4"/>
    <w:rsid w:val="00AF2AAE"/>
    <w:rsid w:val="00AF2BBB"/>
    <w:rsid w:val="00AF2F79"/>
    <w:rsid w:val="00AF315B"/>
    <w:rsid w:val="00AF3B47"/>
    <w:rsid w:val="00AF5520"/>
    <w:rsid w:val="00AF6E9A"/>
    <w:rsid w:val="00AF7042"/>
    <w:rsid w:val="00AF7B89"/>
    <w:rsid w:val="00B00745"/>
    <w:rsid w:val="00B00B3A"/>
    <w:rsid w:val="00B02CC4"/>
    <w:rsid w:val="00B03D94"/>
    <w:rsid w:val="00B053B0"/>
    <w:rsid w:val="00B073C9"/>
    <w:rsid w:val="00B1033D"/>
    <w:rsid w:val="00B111EF"/>
    <w:rsid w:val="00B12B4C"/>
    <w:rsid w:val="00B12FCE"/>
    <w:rsid w:val="00B15BB7"/>
    <w:rsid w:val="00B1641F"/>
    <w:rsid w:val="00B16867"/>
    <w:rsid w:val="00B16F85"/>
    <w:rsid w:val="00B2051D"/>
    <w:rsid w:val="00B227D2"/>
    <w:rsid w:val="00B230D7"/>
    <w:rsid w:val="00B2361C"/>
    <w:rsid w:val="00B23B8C"/>
    <w:rsid w:val="00B24922"/>
    <w:rsid w:val="00B260CC"/>
    <w:rsid w:val="00B261C1"/>
    <w:rsid w:val="00B276D0"/>
    <w:rsid w:val="00B31B31"/>
    <w:rsid w:val="00B338C7"/>
    <w:rsid w:val="00B35AFA"/>
    <w:rsid w:val="00B36001"/>
    <w:rsid w:val="00B375A1"/>
    <w:rsid w:val="00B40D2A"/>
    <w:rsid w:val="00B415C1"/>
    <w:rsid w:val="00B43A3B"/>
    <w:rsid w:val="00B43C45"/>
    <w:rsid w:val="00B44E00"/>
    <w:rsid w:val="00B45B9D"/>
    <w:rsid w:val="00B46A28"/>
    <w:rsid w:val="00B4798A"/>
    <w:rsid w:val="00B479D1"/>
    <w:rsid w:val="00B516BC"/>
    <w:rsid w:val="00B52AF2"/>
    <w:rsid w:val="00B52D7B"/>
    <w:rsid w:val="00B53E2B"/>
    <w:rsid w:val="00B54D69"/>
    <w:rsid w:val="00B572B3"/>
    <w:rsid w:val="00B60A9C"/>
    <w:rsid w:val="00B62905"/>
    <w:rsid w:val="00B64F47"/>
    <w:rsid w:val="00B65EE1"/>
    <w:rsid w:val="00B675F5"/>
    <w:rsid w:val="00B67BC9"/>
    <w:rsid w:val="00B67F7E"/>
    <w:rsid w:val="00B700EC"/>
    <w:rsid w:val="00B7037B"/>
    <w:rsid w:val="00B70555"/>
    <w:rsid w:val="00B706EF"/>
    <w:rsid w:val="00B7259F"/>
    <w:rsid w:val="00B75964"/>
    <w:rsid w:val="00B75C05"/>
    <w:rsid w:val="00B7657B"/>
    <w:rsid w:val="00B77F27"/>
    <w:rsid w:val="00B8148E"/>
    <w:rsid w:val="00B8219A"/>
    <w:rsid w:val="00B825F1"/>
    <w:rsid w:val="00B82C9B"/>
    <w:rsid w:val="00B854CB"/>
    <w:rsid w:val="00B86E1F"/>
    <w:rsid w:val="00B927B7"/>
    <w:rsid w:val="00B92F44"/>
    <w:rsid w:val="00B93279"/>
    <w:rsid w:val="00B935FC"/>
    <w:rsid w:val="00B93607"/>
    <w:rsid w:val="00B94107"/>
    <w:rsid w:val="00B9533F"/>
    <w:rsid w:val="00B978AD"/>
    <w:rsid w:val="00B97E3A"/>
    <w:rsid w:val="00BA19BE"/>
    <w:rsid w:val="00BA1B58"/>
    <w:rsid w:val="00BA403D"/>
    <w:rsid w:val="00BA4DA1"/>
    <w:rsid w:val="00BA61D9"/>
    <w:rsid w:val="00BB1852"/>
    <w:rsid w:val="00BB1C2F"/>
    <w:rsid w:val="00BB35D5"/>
    <w:rsid w:val="00BB36E2"/>
    <w:rsid w:val="00BB3AC3"/>
    <w:rsid w:val="00BB4298"/>
    <w:rsid w:val="00BB42FD"/>
    <w:rsid w:val="00BB6202"/>
    <w:rsid w:val="00BB6963"/>
    <w:rsid w:val="00BB7A74"/>
    <w:rsid w:val="00BC150B"/>
    <w:rsid w:val="00BC54F4"/>
    <w:rsid w:val="00BD0856"/>
    <w:rsid w:val="00BD0990"/>
    <w:rsid w:val="00BD1AD0"/>
    <w:rsid w:val="00BD38F4"/>
    <w:rsid w:val="00BD3ADD"/>
    <w:rsid w:val="00BD418C"/>
    <w:rsid w:val="00BD48F0"/>
    <w:rsid w:val="00BD5B34"/>
    <w:rsid w:val="00BD6403"/>
    <w:rsid w:val="00BE08B3"/>
    <w:rsid w:val="00BE1168"/>
    <w:rsid w:val="00BE1A2B"/>
    <w:rsid w:val="00BE3168"/>
    <w:rsid w:val="00BE3B5F"/>
    <w:rsid w:val="00BE4567"/>
    <w:rsid w:val="00BE4757"/>
    <w:rsid w:val="00BE4D52"/>
    <w:rsid w:val="00BF0563"/>
    <w:rsid w:val="00BF214A"/>
    <w:rsid w:val="00BF3619"/>
    <w:rsid w:val="00BF39F9"/>
    <w:rsid w:val="00BF3C84"/>
    <w:rsid w:val="00BF42FF"/>
    <w:rsid w:val="00BF5376"/>
    <w:rsid w:val="00BF5853"/>
    <w:rsid w:val="00BF7CF7"/>
    <w:rsid w:val="00C00A6B"/>
    <w:rsid w:val="00C041B2"/>
    <w:rsid w:val="00C0488A"/>
    <w:rsid w:val="00C06DB3"/>
    <w:rsid w:val="00C07056"/>
    <w:rsid w:val="00C1009D"/>
    <w:rsid w:val="00C12658"/>
    <w:rsid w:val="00C12B84"/>
    <w:rsid w:val="00C15AE3"/>
    <w:rsid w:val="00C15D2A"/>
    <w:rsid w:val="00C164B8"/>
    <w:rsid w:val="00C20DAF"/>
    <w:rsid w:val="00C2150E"/>
    <w:rsid w:val="00C22928"/>
    <w:rsid w:val="00C22ADC"/>
    <w:rsid w:val="00C23FCB"/>
    <w:rsid w:val="00C31383"/>
    <w:rsid w:val="00C334C4"/>
    <w:rsid w:val="00C33971"/>
    <w:rsid w:val="00C33D5F"/>
    <w:rsid w:val="00C34C9C"/>
    <w:rsid w:val="00C356F5"/>
    <w:rsid w:val="00C40D42"/>
    <w:rsid w:val="00C417D1"/>
    <w:rsid w:val="00C41986"/>
    <w:rsid w:val="00C425A2"/>
    <w:rsid w:val="00C4381F"/>
    <w:rsid w:val="00C43EB6"/>
    <w:rsid w:val="00C44324"/>
    <w:rsid w:val="00C460AA"/>
    <w:rsid w:val="00C46C13"/>
    <w:rsid w:val="00C477B5"/>
    <w:rsid w:val="00C477C6"/>
    <w:rsid w:val="00C51973"/>
    <w:rsid w:val="00C51AD5"/>
    <w:rsid w:val="00C52A5C"/>
    <w:rsid w:val="00C536BF"/>
    <w:rsid w:val="00C54FB6"/>
    <w:rsid w:val="00C56B47"/>
    <w:rsid w:val="00C57025"/>
    <w:rsid w:val="00C607AB"/>
    <w:rsid w:val="00C60B9A"/>
    <w:rsid w:val="00C60BEF"/>
    <w:rsid w:val="00C612C4"/>
    <w:rsid w:val="00C62807"/>
    <w:rsid w:val="00C629B8"/>
    <w:rsid w:val="00C62E4D"/>
    <w:rsid w:val="00C64654"/>
    <w:rsid w:val="00C6476F"/>
    <w:rsid w:val="00C66624"/>
    <w:rsid w:val="00C7020F"/>
    <w:rsid w:val="00C71172"/>
    <w:rsid w:val="00C716D2"/>
    <w:rsid w:val="00C742B5"/>
    <w:rsid w:val="00C74691"/>
    <w:rsid w:val="00C747D1"/>
    <w:rsid w:val="00C747DB"/>
    <w:rsid w:val="00C76985"/>
    <w:rsid w:val="00C825B0"/>
    <w:rsid w:val="00C82B88"/>
    <w:rsid w:val="00C840C7"/>
    <w:rsid w:val="00C84875"/>
    <w:rsid w:val="00C91C1E"/>
    <w:rsid w:val="00C92321"/>
    <w:rsid w:val="00C93870"/>
    <w:rsid w:val="00C93B96"/>
    <w:rsid w:val="00C9436F"/>
    <w:rsid w:val="00C94CEB"/>
    <w:rsid w:val="00C94E15"/>
    <w:rsid w:val="00C9572E"/>
    <w:rsid w:val="00CA12CC"/>
    <w:rsid w:val="00CA29CF"/>
    <w:rsid w:val="00CA360C"/>
    <w:rsid w:val="00CA6CEE"/>
    <w:rsid w:val="00CA716C"/>
    <w:rsid w:val="00CB4BC1"/>
    <w:rsid w:val="00CB56C4"/>
    <w:rsid w:val="00CB56D4"/>
    <w:rsid w:val="00CB5E3A"/>
    <w:rsid w:val="00CB61BF"/>
    <w:rsid w:val="00CC0C8A"/>
    <w:rsid w:val="00CC1204"/>
    <w:rsid w:val="00CC2BAC"/>
    <w:rsid w:val="00CC6008"/>
    <w:rsid w:val="00CD23F4"/>
    <w:rsid w:val="00CD4974"/>
    <w:rsid w:val="00CE1AC5"/>
    <w:rsid w:val="00CE1B70"/>
    <w:rsid w:val="00CE228D"/>
    <w:rsid w:val="00CE23DB"/>
    <w:rsid w:val="00CE3552"/>
    <w:rsid w:val="00CE50AD"/>
    <w:rsid w:val="00CE65A5"/>
    <w:rsid w:val="00CF0ADD"/>
    <w:rsid w:val="00CF2108"/>
    <w:rsid w:val="00CF2575"/>
    <w:rsid w:val="00CF41B2"/>
    <w:rsid w:val="00CF4B35"/>
    <w:rsid w:val="00CF5653"/>
    <w:rsid w:val="00CF5865"/>
    <w:rsid w:val="00CF5ECE"/>
    <w:rsid w:val="00CF6A2F"/>
    <w:rsid w:val="00CF7521"/>
    <w:rsid w:val="00CF7DBB"/>
    <w:rsid w:val="00D01B3A"/>
    <w:rsid w:val="00D02F62"/>
    <w:rsid w:val="00D03D45"/>
    <w:rsid w:val="00D04BA3"/>
    <w:rsid w:val="00D05D6A"/>
    <w:rsid w:val="00D05E54"/>
    <w:rsid w:val="00D079D3"/>
    <w:rsid w:val="00D07CE7"/>
    <w:rsid w:val="00D1148F"/>
    <w:rsid w:val="00D1319B"/>
    <w:rsid w:val="00D13CDD"/>
    <w:rsid w:val="00D13D2B"/>
    <w:rsid w:val="00D20AF0"/>
    <w:rsid w:val="00D219D0"/>
    <w:rsid w:val="00D21B17"/>
    <w:rsid w:val="00D245A2"/>
    <w:rsid w:val="00D25590"/>
    <w:rsid w:val="00D25DE2"/>
    <w:rsid w:val="00D26EE1"/>
    <w:rsid w:val="00D322C0"/>
    <w:rsid w:val="00D33A54"/>
    <w:rsid w:val="00D3488C"/>
    <w:rsid w:val="00D35A42"/>
    <w:rsid w:val="00D36666"/>
    <w:rsid w:val="00D400AD"/>
    <w:rsid w:val="00D40241"/>
    <w:rsid w:val="00D410A0"/>
    <w:rsid w:val="00D41F06"/>
    <w:rsid w:val="00D435F9"/>
    <w:rsid w:val="00D437C5"/>
    <w:rsid w:val="00D44977"/>
    <w:rsid w:val="00D45C67"/>
    <w:rsid w:val="00D467D3"/>
    <w:rsid w:val="00D4712C"/>
    <w:rsid w:val="00D50039"/>
    <w:rsid w:val="00D5056F"/>
    <w:rsid w:val="00D5097F"/>
    <w:rsid w:val="00D526CE"/>
    <w:rsid w:val="00D53DC8"/>
    <w:rsid w:val="00D55575"/>
    <w:rsid w:val="00D57887"/>
    <w:rsid w:val="00D57C3E"/>
    <w:rsid w:val="00D618F7"/>
    <w:rsid w:val="00D638A9"/>
    <w:rsid w:val="00D639BA"/>
    <w:rsid w:val="00D64940"/>
    <w:rsid w:val="00D6586A"/>
    <w:rsid w:val="00D67085"/>
    <w:rsid w:val="00D70BCE"/>
    <w:rsid w:val="00D71289"/>
    <w:rsid w:val="00D71D82"/>
    <w:rsid w:val="00D732CE"/>
    <w:rsid w:val="00D73CEE"/>
    <w:rsid w:val="00D7434F"/>
    <w:rsid w:val="00D76904"/>
    <w:rsid w:val="00D80260"/>
    <w:rsid w:val="00D81482"/>
    <w:rsid w:val="00D838FD"/>
    <w:rsid w:val="00D865A1"/>
    <w:rsid w:val="00D873C5"/>
    <w:rsid w:val="00D901F1"/>
    <w:rsid w:val="00D90D88"/>
    <w:rsid w:val="00D91BF3"/>
    <w:rsid w:val="00D91C1F"/>
    <w:rsid w:val="00D91FB3"/>
    <w:rsid w:val="00D952AE"/>
    <w:rsid w:val="00D96489"/>
    <w:rsid w:val="00D96B31"/>
    <w:rsid w:val="00D9725E"/>
    <w:rsid w:val="00D97D88"/>
    <w:rsid w:val="00DA2060"/>
    <w:rsid w:val="00DA2526"/>
    <w:rsid w:val="00DA4C3F"/>
    <w:rsid w:val="00DA5BC7"/>
    <w:rsid w:val="00DA6F23"/>
    <w:rsid w:val="00DB0A32"/>
    <w:rsid w:val="00DB24E5"/>
    <w:rsid w:val="00DB3DEA"/>
    <w:rsid w:val="00DB4047"/>
    <w:rsid w:val="00DB543B"/>
    <w:rsid w:val="00DB5A2A"/>
    <w:rsid w:val="00DB7F59"/>
    <w:rsid w:val="00DC1C17"/>
    <w:rsid w:val="00DC22A5"/>
    <w:rsid w:val="00DC339C"/>
    <w:rsid w:val="00DC3E7A"/>
    <w:rsid w:val="00DC51B4"/>
    <w:rsid w:val="00DD0F28"/>
    <w:rsid w:val="00DD2086"/>
    <w:rsid w:val="00DD42C8"/>
    <w:rsid w:val="00DD4A17"/>
    <w:rsid w:val="00DD4DC1"/>
    <w:rsid w:val="00DD50E6"/>
    <w:rsid w:val="00DD53C2"/>
    <w:rsid w:val="00DD7F51"/>
    <w:rsid w:val="00DE110E"/>
    <w:rsid w:val="00DE187D"/>
    <w:rsid w:val="00DE198F"/>
    <w:rsid w:val="00DE1B72"/>
    <w:rsid w:val="00DE30B5"/>
    <w:rsid w:val="00DE344D"/>
    <w:rsid w:val="00DE5086"/>
    <w:rsid w:val="00DE5FDD"/>
    <w:rsid w:val="00DE61F4"/>
    <w:rsid w:val="00DE6677"/>
    <w:rsid w:val="00DE66DA"/>
    <w:rsid w:val="00DE794F"/>
    <w:rsid w:val="00DE7A11"/>
    <w:rsid w:val="00DE7F5E"/>
    <w:rsid w:val="00DF0CFC"/>
    <w:rsid w:val="00DF18AF"/>
    <w:rsid w:val="00DF235E"/>
    <w:rsid w:val="00DF2375"/>
    <w:rsid w:val="00DF2A36"/>
    <w:rsid w:val="00DF2BBA"/>
    <w:rsid w:val="00DF5B4B"/>
    <w:rsid w:val="00DF63CB"/>
    <w:rsid w:val="00DF6C5B"/>
    <w:rsid w:val="00DF6EED"/>
    <w:rsid w:val="00E0204D"/>
    <w:rsid w:val="00E04103"/>
    <w:rsid w:val="00E05A6F"/>
    <w:rsid w:val="00E079E6"/>
    <w:rsid w:val="00E07B13"/>
    <w:rsid w:val="00E12063"/>
    <w:rsid w:val="00E13159"/>
    <w:rsid w:val="00E137B0"/>
    <w:rsid w:val="00E156EC"/>
    <w:rsid w:val="00E1659E"/>
    <w:rsid w:val="00E16D76"/>
    <w:rsid w:val="00E17D8E"/>
    <w:rsid w:val="00E24E8D"/>
    <w:rsid w:val="00E25D2F"/>
    <w:rsid w:val="00E2656D"/>
    <w:rsid w:val="00E27B8D"/>
    <w:rsid w:val="00E27C64"/>
    <w:rsid w:val="00E30DFF"/>
    <w:rsid w:val="00E31E0F"/>
    <w:rsid w:val="00E33059"/>
    <w:rsid w:val="00E34248"/>
    <w:rsid w:val="00E34F21"/>
    <w:rsid w:val="00E35F31"/>
    <w:rsid w:val="00E36D94"/>
    <w:rsid w:val="00E36E83"/>
    <w:rsid w:val="00E37431"/>
    <w:rsid w:val="00E400D2"/>
    <w:rsid w:val="00E42AD3"/>
    <w:rsid w:val="00E433C1"/>
    <w:rsid w:val="00E4492B"/>
    <w:rsid w:val="00E456ED"/>
    <w:rsid w:val="00E46DC2"/>
    <w:rsid w:val="00E50145"/>
    <w:rsid w:val="00E52B38"/>
    <w:rsid w:val="00E52E99"/>
    <w:rsid w:val="00E5329F"/>
    <w:rsid w:val="00E558DA"/>
    <w:rsid w:val="00E5682F"/>
    <w:rsid w:val="00E57357"/>
    <w:rsid w:val="00E57CC4"/>
    <w:rsid w:val="00E57E81"/>
    <w:rsid w:val="00E60060"/>
    <w:rsid w:val="00E60E73"/>
    <w:rsid w:val="00E62724"/>
    <w:rsid w:val="00E6309D"/>
    <w:rsid w:val="00E63512"/>
    <w:rsid w:val="00E63B66"/>
    <w:rsid w:val="00E64C1F"/>
    <w:rsid w:val="00E64E54"/>
    <w:rsid w:val="00E669EA"/>
    <w:rsid w:val="00E67282"/>
    <w:rsid w:val="00E70624"/>
    <w:rsid w:val="00E747F1"/>
    <w:rsid w:val="00E77E12"/>
    <w:rsid w:val="00E8105A"/>
    <w:rsid w:val="00E822C4"/>
    <w:rsid w:val="00E82DA4"/>
    <w:rsid w:val="00E84B15"/>
    <w:rsid w:val="00E85C85"/>
    <w:rsid w:val="00E85DA0"/>
    <w:rsid w:val="00E85F08"/>
    <w:rsid w:val="00E85F1C"/>
    <w:rsid w:val="00E90700"/>
    <w:rsid w:val="00E917EA"/>
    <w:rsid w:val="00E92554"/>
    <w:rsid w:val="00E92F92"/>
    <w:rsid w:val="00E93179"/>
    <w:rsid w:val="00E933D7"/>
    <w:rsid w:val="00E93882"/>
    <w:rsid w:val="00E9518C"/>
    <w:rsid w:val="00E9591C"/>
    <w:rsid w:val="00E9684D"/>
    <w:rsid w:val="00E97FBB"/>
    <w:rsid w:val="00EA0074"/>
    <w:rsid w:val="00EA131A"/>
    <w:rsid w:val="00EA2238"/>
    <w:rsid w:val="00EA2859"/>
    <w:rsid w:val="00EA38DA"/>
    <w:rsid w:val="00EA4585"/>
    <w:rsid w:val="00EA48B2"/>
    <w:rsid w:val="00EA4C4B"/>
    <w:rsid w:val="00EA5FA8"/>
    <w:rsid w:val="00EB018C"/>
    <w:rsid w:val="00EB0650"/>
    <w:rsid w:val="00EB0735"/>
    <w:rsid w:val="00EB073B"/>
    <w:rsid w:val="00EB0E96"/>
    <w:rsid w:val="00EB1DA7"/>
    <w:rsid w:val="00EB1ED3"/>
    <w:rsid w:val="00EB47F6"/>
    <w:rsid w:val="00EB4A04"/>
    <w:rsid w:val="00EB7701"/>
    <w:rsid w:val="00EB7942"/>
    <w:rsid w:val="00EC0124"/>
    <w:rsid w:val="00EC0500"/>
    <w:rsid w:val="00EC171A"/>
    <w:rsid w:val="00EC18F4"/>
    <w:rsid w:val="00EC2F33"/>
    <w:rsid w:val="00EC4432"/>
    <w:rsid w:val="00EC4B4F"/>
    <w:rsid w:val="00EC4CDE"/>
    <w:rsid w:val="00ED2E81"/>
    <w:rsid w:val="00ED3FD8"/>
    <w:rsid w:val="00ED51A9"/>
    <w:rsid w:val="00ED6C98"/>
    <w:rsid w:val="00ED743C"/>
    <w:rsid w:val="00ED7E9A"/>
    <w:rsid w:val="00EE09C1"/>
    <w:rsid w:val="00EE1089"/>
    <w:rsid w:val="00EE191A"/>
    <w:rsid w:val="00EE26FA"/>
    <w:rsid w:val="00EE2BAB"/>
    <w:rsid w:val="00EE5838"/>
    <w:rsid w:val="00EE5AD5"/>
    <w:rsid w:val="00EE5B83"/>
    <w:rsid w:val="00EE5D09"/>
    <w:rsid w:val="00EE6859"/>
    <w:rsid w:val="00EF137C"/>
    <w:rsid w:val="00EF2908"/>
    <w:rsid w:val="00EF52D8"/>
    <w:rsid w:val="00EF6488"/>
    <w:rsid w:val="00EF6513"/>
    <w:rsid w:val="00EF66E6"/>
    <w:rsid w:val="00EF7004"/>
    <w:rsid w:val="00F00C3D"/>
    <w:rsid w:val="00F00CCD"/>
    <w:rsid w:val="00F0111F"/>
    <w:rsid w:val="00F036B6"/>
    <w:rsid w:val="00F0395E"/>
    <w:rsid w:val="00F04E8F"/>
    <w:rsid w:val="00F04FE0"/>
    <w:rsid w:val="00F05BC3"/>
    <w:rsid w:val="00F06EC8"/>
    <w:rsid w:val="00F07E1E"/>
    <w:rsid w:val="00F1098E"/>
    <w:rsid w:val="00F10BC6"/>
    <w:rsid w:val="00F10F67"/>
    <w:rsid w:val="00F111A0"/>
    <w:rsid w:val="00F11B2C"/>
    <w:rsid w:val="00F1355A"/>
    <w:rsid w:val="00F13DEE"/>
    <w:rsid w:val="00F14293"/>
    <w:rsid w:val="00F15B13"/>
    <w:rsid w:val="00F202A4"/>
    <w:rsid w:val="00F20715"/>
    <w:rsid w:val="00F20DF8"/>
    <w:rsid w:val="00F2479B"/>
    <w:rsid w:val="00F30C3B"/>
    <w:rsid w:val="00F31356"/>
    <w:rsid w:val="00F313EA"/>
    <w:rsid w:val="00F3349E"/>
    <w:rsid w:val="00F345A8"/>
    <w:rsid w:val="00F3481A"/>
    <w:rsid w:val="00F34A95"/>
    <w:rsid w:val="00F377C6"/>
    <w:rsid w:val="00F37D89"/>
    <w:rsid w:val="00F409B6"/>
    <w:rsid w:val="00F40AB6"/>
    <w:rsid w:val="00F42725"/>
    <w:rsid w:val="00F46432"/>
    <w:rsid w:val="00F4718F"/>
    <w:rsid w:val="00F475B6"/>
    <w:rsid w:val="00F5181F"/>
    <w:rsid w:val="00F531D3"/>
    <w:rsid w:val="00F545A2"/>
    <w:rsid w:val="00F54A46"/>
    <w:rsid w:val="00F55E3A"/>
    <w:rsid w:val="00F55F30"/>
    <w:rsid w:val="00F56BB9"/>
    <w:rsid w:val="00F56F55"/>
    <w:rsid w:val="00F57283"/>
    <w:rsid w:val="00F664B7"/>
    <w:rsid w:val="00F66911"/>
    <w:rsid w:val="00F675DB"/>
    <w:rsid w:val="00F70BEF"/>
    <w:rsid w:val="00F7140E"/>
    <w:rsid w:val="00F71B98"/>
    <w:rsid w:val="00F73422"/>
    <w:rsid w:val="00F73B44"/>
    <w:rsid w:val="00F74414"/>
    <w:rsid w:val="00F76D49"/>
    <w:rsid w:val="00F815EC"/>
    <w:rsid w:val="00F81FFC"/>
    <w:rsid w:val="00F82AF8"/>
    <w:rsid w:val="00F82D51"/>
    <w:rsid w:val="00F8420C"/>
    <w:rsid w:val="00F906EF"/>
    <w:rsid w:val="00F91079"/>
    <w:rsid w:val="00F916D0"/>
    <w:rsid w:val="00F918BA"/>
    <w:rsid w:val="00F92A10"/>
    <w:rsid w:val="00F92C4A"/>
    <w:rsid w:val="00F93EE7"/>
    <w:rsid w:val="00F94AE0"/>
    <w:rsid w:val="00F94D8D"/>
    <w:rsid w:val="00F95AA7"/>
    <w:rsid w:val="00F962F0"/>
    <w:rsid w:val="00FA154A"/>
    <w:rsid w:val="00FA1FFF"/>
    <w:rsid w:val="00FA3CDC"/>
    <w:rsid w:val="00FA431F"/>
    <w:rsid w:val="00FA580F"/>
    <w:rsid w:val="00FB0927"/>
    <w:rsid w:val="00FB24FC"/>
    <w:rsid w:val="00FB26C3"/>
    <w:rsid w:val="00FB42FB"/>
    <w:rsid w:val="00FB4842"/>
    <w:rsid w:val="00FB48AB"/>
    <w:rsid w:val="00FB6C1E"/>
    <w:rsid w:val="00FB71AE"/>
    <w:rsid w:val="00FB7FBC"/>
    <w:rsid w:val="00FC0C09"/>
    <w:rsid w:val="00FC0D5E"/>
    <w:rsid w:val="00FC4744"/>
    <w:rsid w:val="00FC4DB1"/>
    <w:rsid w:val="00FC50E7"/>
    <w:rsid w:val="00FC5273"/>
    <w:rsid w:val="00FC56B1"/>
    <w:rsid w:val="00FC6A1C"/>
    <w:rsid w:val="00FC6DE5"/>
    <w:rsid w:val="00FC7080"/>
    <w:rsid w:val="00FC7D8C"/>
    <w:rsid w:val="00FD009A"/>
    <w:rsid w:val="00FD1B4D"/>
    <w:rsid w:val="00FD33FF"/>
    <w:rsid w:val="00FD46D7"/>
    <w:rsid w:val="00FD57C9"/>
    <w:rsid w:val="00FD5A36"/>
    <w:rsid w:val="00FD71AB"/>
    <w:rsid w:val="00FE04A3"/>
    <w:rsid w:val="00FE0640"/>
    <w:rsid w:val="00FE2F27"/>
    <w:rsid w:val="00FE3373"/>
    <w:rsid w:val="00FE34E8"/>
    <w:rsid w:val="00FE429B"/>
    <w:rsid w:val="00FE48C3"/>
    <w:rsid w:val="00FE48D9"/>
    <w:rsid w:val="00FE550C"/>
    <w:rsid w:val="00FE553D"/>
    <w:rsid w:val="00FE6C59"/>
    <w:rsid w:val="00FE6FB7"/>
    <w:rsid w:val="00FE78E9"/>
    <w:rsid w:val="00FE7900"/>
    <w:rsid w:val="00FF13BE"/>
    <w:rsid w:val="00FF29FA"/>
    <w:rsid w:val="00FF3123"/>
    <w:rsid w:val="00FF4616"/>
    <w:rsid w:val="00FF5387"/>
    <w:rsid w:val="00FF61ED"/>
    <w:rsid w:val="00FF711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95C"/>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qFormat/>
    <w:rsid w:val="007C1DC2"/>
    <w:pPr>
      <w:keepNext/>
      <w:spacing w:before="240" w:after="60"/>
      <w:jc w:val="left"/>
      <w:outlineLvl w:val="0"/>
    </w:pPr>
    <w:rPr>
      <w:rFonts w:ascii="Arial" w:hAnsi="Arial"/>
      <w:b/>
      <w:kern w:val="28"/>
      <w:sz w:val="28"/>
    </w:rPr>
  </w:style>
  <w:style w:type="paragraph" w:styleId="Heading2">
    <w:name w:val="heading 2"/>
    <w:basedOn w:val="Normal"/>
    <w:next w:val="Normal"/>
    <w:qFormat/>
    <w:rsid w:val="007C1DC2"/>
    <w:pPr>
      <w:keepNext/>
      <w:spacing w:before="240" w:after="60"/>
      <w:jc w:val="left"/>
      <w:outlineLvl w:val="1"/>
    </w:pPr>
    <w:rPr>
      <w:rFonts w:ascii="Arial" w:hAnsi="Arial"/>
      <w:b/>
      <w:i/>
    </w:rPr>
  </w:style>
  <w:style w:type="paragraph" w:styleId="Heading3">
    <w:name w:val="heading 3"/>
    <w:basedOn w:val="Normal"/>
    <w:next w:val="Normal"/>
    <w:qFormat/>
    <w:rsid w:val="007C1DC2"/>
    <w:pPr>
      <w:keepNext/>
      <w:spacing w:before="120"/>
      <w:jc w:val="left"/>
      <w:outlineLvl w:val="2"/>
    </w:pPr>
    <w:rPr>
      <w:b/>
      <w:bCs/>
      <w:u w:val="single"/>
    </w:rPr>
  </w:style>
  <w:style w:type="paragraph" w:styleId="Heading4">
    <w:name w:val="heading 4"/>
    <w:basedOn w:val="Normal"/>
    <w:next w:val="Normal"/>
    <w:qFormat/>
    <w:rsid w:val="007C1DC2"/>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outlineLvl w:val="3"/>
    </w:pPr>
    <w:rPr>
      <w:b/>
      <w:bCs/>
    </w:rPr>
  </w:style>
  <w:style w:type="paragraph" w:styleId="Heading5">
    <w:name w:val="heading 5"/>
    <w:basedOn w:val="Normal"/>
    <w:next w:val="Normal"/>
    <w:qFormat/>
    <w:rsid w:val="009A0691"/>
    <w:pPr>
      <w:spacing w:before="240" w:after="60"/>
      <w:jc w:val="left"/>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BodyTextIndent21">
    <w:name w:val="Body Text Indent 21"/>
    <w:basedOn w:val="Normal"/>
    <w:rsid w:val="007C1DC2"/>
    <w:pPr>
      <w:spacing w:before="60"/>
      <w:ind w:firstLine="567"/>
      <w:jc w:val="both"/>
    </w:pPr>
  </w:style>
  <w:style w:type="paragraph" w:customStyle="1" w:styleId="K">
    <w:name w:val="K § ..."/>
    <w:rsid w:val="007C1DC2"/>
    <w:pPr>
      <w:keepNext/>
      <w:framePr w:wrap="auto"/>
      <w:widowControl/>
      <w:autoSpaceDE/>
      <w:autoSpaceDN/>
      <w:adjustRightInd/>
      <w:spacing w:before="120" w:after="60"/>
      <w:ind w:left="0" w:right="0"/>
      <w:jc w:val="both"/>
      <w:textAlignment w:val="auto"/>
    </w:pPr>
    <w:rPr>
      <w:rFonts w:cs="Times New Roman"/>
      <w:b/>
      <w:sz w:val="24"/>
      <w:szCs w:val="20"/>
      <w:u w:val="single"/>
      <w:rtl w:val="0"/>
      <w:cs w:val="0"/>
      <w:lang w:val="sk-SK" w:eastAsia="cs-CZ" w:bidi="ar-SA"/>
    </w:rPr>
  </w:style>
  <w:style w:type="paragraph" w:styleId="List">
    <w:name w:val="List"/>
    <w:basedOn w:val="Normal"/>
    <w:rsid w:val="007C1DC2"/>
    <w:pPr>
      <w:ind w:left="283" w:hanging="283"/>
      <w:jc w:val="left"/>
    </w:pPr>
  </w:style>
  <w:style w:type="paragraph" w:styleId="List2">
    <w:name w:val="List 2"/>
    <w:basedOn w:val="Normal"/>
    <w:rsid w:val="007C1DC2"/>
    <w:pPr>
      <w:ind w:left="566" w:hanging="283"/>
      <w:jc w:val="left"/>
    </w:pPr>
  </w:style>
  <w:style w:type="paragraph" w:styleId="ListBullet">
    <w:name w:val="List Bullet"/>
    <w:basedOn w:val="Normal"/>
    <w:rsid w:val="007C1DC2"/>
    <w:pPr>
      <w:numPr>
        <w:ilvl w:val="10"/>
        <w:numId w:val="2047"/>
      </w:numPr>
      <w:ind w:left="283" w:hanging="283"/>
      <w:jc w:val="left"/>
    </w:pPr>
  </w:style>
  <w:style w:type="paragraph" w:styleId="ListBullet2">
    <w:name w:val="List Bullet 2"/>
    <w:basedOn w:val="Normal"/>
    <w:rsid w:val="007C1DC2"/>
    <w:pPr>
      <w:numPr>
        <w:ilvl w:val="10"/>
        <w:numId w:val="2047"/>
      </w:numPr>
      <w:ind w:left="566" w:hanging="283"/>
      <w:jc w:val="left"/>
    </w:pPr>
  </w:style>
  <w:style w:type="paragraph" w:styleId="ListContinue">
    <w:name w:val="List Continue"/>
    <w:basedOn w:val="Normal"/>
    <w:rsid w:val="007C1DC2"/>
    <w:pPr>
      <w:spacing w:after="120"/>
      <w:ind w:left="283"/>
      <w:jc w:val="left"/>
    </w:pPr>
  </w:style>
  <w:style w:type="paragraph" w:styleId="BodyText">
    <w:name w:val="Body Text"/>
    <w:basedOn w:val="Normal"/>
    <w:rsid w:val="007C1DC2"/>
    <w:pPr>
      <w:spacing w:after="120"/>
      <w:jc w:val="left"/>
    </w:pPr>
  </w:style>
  <w:style w:type="paragraph" w:styleId="BodyTextIndent">
    <w:name w:val="Body Text Indent"/>
    <w:basedOn w:val="Normal"/>
    <w:rsid w:val="007C1DC2"/>
    <w:pPr>
      <w:spacing w:after="120"/>
      <w:ind w:left="283"/>
      <w:jc w:val="left"/>
    </w:pPr>
  </w:style>
  <w:style w:type="paragraph" w:styleId="Footer">
    <w:name w:val="footer"/>
    <w:basedOn w:val="Normal"/>
    <w:rsid w:val="007C1DC2"/>
    <w:pPr>
      <w:tabs>
        <w:tab w:val="center" w:pos="4536"/>
        <w:tab w:val="right" w:pos="9072"/>
      </w:tabs>
      <w:jc w:val="left"/>
    </w:pPr>
  </w:style>
  <w:style w:type="character" w:styleId="PageNumber">
    <w:name w:val="page number"/>
    <w:basedOn w:val="DefaultParagraphFont"/>
    <w:rsid w:val="007C1DC2"/>
    <w:rPr>
      <w:rFonts w:cs="Times New Roman"/>
      <w:rtl w:val="0"/>
      <w:cs w:val="0"/>
    </w:rPr>
  </w:style>
  <w:style w:type="paragraph" w:customStyle="1" w:styleId="BodyText21">
    <w:name w:val="Body Text 21"/>
    <w:basedOn w:val="Normal"/>
    <w:rsid w:val="007C1DC2"/>
    <w:pPr>
      <w:jc w:val="both"/>
    </w:pPr>
  </w:style>
  <w:style w:type="paragraph" w:styleId="Header">
    <w:name w:val="header"/>
    <w:basedOn w:val="Normal"/>
    <w:rsid w:val="007C1DC2"/>
    <w:pPr>
      <w:tabs>
        <w:tab w:val="center" w:pos="4536"/>
        <w:tab w:val="right" w:pos="9072"/>
      </w:tabs>
      <w:jc w:val="left"/>
    </w:pPr>
  </w:style>
  <w:style w:type="paragraph" w:styleId="BodyTextIndent2">
    <w:name w:val="Body Text Indent 2"/>
    <w:basedOn w:val="Normal"/>
    <w:rsid w:val="007C1DC2"/>
    <w:pPr>
      <w:ind w:firstLine="284"/>
      <w:jc w:val="both"/>
    </w:pPr>
  </w:style>
  <w:style w:type="paragraph" w:styleId="BodyTextIndent3">
    <w:name w:val="Body Text Indent 3"/>
    <w:basedOn w:val="Normal"/>
    <w:rsid w:val="007C1DC2"/>
    <w:pPr>
      <w:ind w:firstLine="708"/>
      <w:jc w:val="both"/>
    </w:pPr>
  </w:style>
  <w:style w:type="character" w:styleId="Strong">
    <w:name w:val="Strong"/>
    <w:basedOn w:val="DefaultParagraphFont"/>
    <w:qFormat/>
    <w:rsid w:val="001A20AF"/>
    <w:rPr>
      <w:rFonts w:cs="Times New Roman"/>
      <w:b/>
      <w:bCs/>
      <w:rtl w:val="0"/>
      <w:cs w:val="0"/>
    </w:rPr>
  </w:style>
  <w:style w:type="paragraph" w:customStyle="1" w:styleId="Default">
    <w:name w:val="Default"/>
    <w:rsid w:val="00491F57"/>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rsid w:val="00491F57"/>
    <w:pPr>
      <w:jc w:val="left"/>
    </w:pPr>
    <w:rPr>
      <w:rFonts w:cs="Times New Roman"/>
      <w:color w:val="auto"/>
    </w:rPr>
  </w:style>
  <w:style w:type="paragraph" w:customStyle="1" w:styleId="poznamka">
    <w:name w:val="poznamka"/>
    <w:basedOn w:val="Normal"/>
    <w:rsid w:val="00246320"/>
    <w:pPr>
      <w:spacing w:before="100" w:beforeAutospacing="1" w:after="100" w:afterAutospacing="1"/>
      <w:jc w:val="left"/>
    </w:pPr>
    <w:rPr>
      <w:rFonts w:ascii="Tahoma" w:hAnsi="Tahoma" w:cs="Tahoma"/>
      <w:color w:val="000000"/>
      <w:sz w:val="20"/>
      <w:lang w:eastAsia="sk-SK"/>
    </w:rPr>
  </w:style>
  <w:style w:type="character" w:styleId="CommentReference">
    <w:name w:val="annotation reference"/>
    <w:unhideWhenUsed/>
    <w:rsid w:val="00707288"/>
    <w:rPr>
      <w:sz w:val="16"/>
    </w:rPr>
  </w:style>
  <w:style w:type="paragraph" w:styleId="CommentText">
    <w:name w:val="annotation text"/>
    <w:basedOn w:val="Normal"/>
    <w:link w:val="CommentTextChar"/>
    <w:unhideWhenUsed/>
    <w:rsid w:val="00707288"/>
    <w:pPr>
      <w:spacing w:after="200" w:line="276" w:lineRule="auto"/>
      <w:jc w:val="left"/>
    </w:pPr>
    <w:rPr>
      <w:rFonts w:ascii="Calibri" w:eastAsia="Calibri" w:hAnsi="Calibri"/>
      <w:sz w:val="20"/>
      <w:lang w:eastAsia="en-US"/>
    </w:rPr>
  </w:style>
  <w:style w:type="character" w:customStyle="1" w:styleId="CommentTextChar">
    <w:name w:val="Comment Text Char"/>
    <w:link w:val="CommentText"/>
    <w:locked/>
    <w:rsid w:val="00707288"/>
    <w:rPr>
      <w:rFonts w:ascii="Calibri" w:eastAsia="Calibri" w:hAnsi="Calibri"/>
      <w:lang w:val="x-none" w:eastAsia="en-US"/>
    </w:rPr>
  </w:style>
  <w:style w:type="paragraph" w:styleId="BalloonText">
    <w:name w:val="Balloon Text"/>
    <w:basedOn w:val="Normal"/>
    <w:semiHidden/>
    <w:rsid w:val="00707288"/>
    <w:pPr>
      <w:jc w:val="left"/>
    </w:pPr>
    <w:rPr>
      <w:rFonts w:ascii="Tahoma" w:hAnsi="Tahoma" w:cs="Tahoma"/>
      <w:sz w:val="16"/>
      <w:szCs w:val="16"/>
    </w:rPr>
  </w:style>
  <w:style w:type="paragraph" w:customStyle="1" w:styleId="titulok">
    <w:name w:val="titulok"/>
    <w:basedOn w:val="Normal"/>
    <w:rsid w:val="00183335"/>
    <w:pPr>
      <w:spacing w:before="100" w:beforeAutospacing="1" w:after="100" w:afterAutospacing="1"/>
      <w:jc w:val="center"/>
    </w:pPr>
    <w:rPr>
      <w:rFonts w:ascii="Arial" w:hAnsi="Arial" w:cs="Arial"/>
      <w:b/>
      <w:bCs/>
      <w:color w:val="000000"/>
      <w:szCs w:val="24"/>
      <w:lang w:eastAsia="sk-SK"/>
    </w:rPr>
  </w:style>
  <w:style w:type="paragraph" w:styleId="DocumentMap">
    <w:name w:val="Document Map"/>
    <w:basedOn w:val="Normal"/>
    <w:semiHidden/>
    <w:rsid w:val="00ED7E9A"/>
    <w:pPr>
      <w:shd w:val="clear" w:color="auto" w:fill="000080"/>
      <w:jc w:val="left"/>
    </w:pPr>
    <w:rPr>
      <w:rFonts w:ascii="Tahoma" w:hAnsi="Tahoma" w:cs="Tahoma"/>
      <w:sz w:val="20"/>
    </w:rPr>
  </w:style>
  <w:style w:type="paragraph" w:customStyle="1" w:styleId="Odsekzoznamu">
    <w:name w:val="Odsek zoznamu"/>
    <w:basedOn w:val="Normal"/>
    <w:qFormat/>
    <w:rsid w:val="00284817"/>
    <w:pPr>
      <w:spacing w:after="200" w:line="276" w:lineRule="auto"/>
      <w:ind w:left="720"/>
      <w:contextualSpacing/>
      <w:jc w:val="left"/>
    </w:pPr>
    <w:rPr>
      <w:rFonts w:ascii="Calibri" w:eastAsia="Calibri" w:hAnsi="Calibri"/>
      <w:sz w:val="22"/>
      <w:szCs w:val="22"/>
      <w:lang w:eastAsia="en-US"/>
    </w:rPr>
  </w:style>
  <w:style w:type="paragraph" w:styleId="ListParagraph">
    <w:name w:val="List Paragraph"/>
    <w:basedOn w:val="Normal"/>
    <w:qFormat/>
    <w:rsid w:val="005C47B6"/>
    <w:pPr>
      <w:ind w:left="720"/>
      <w:contextualSpacing/>
      <w:jc w:val="left"/>
    </w:pPr>
    <w:rPr>
      <w:rFonts w:ascii="Calibri" w:eastAsia="Calibri" w:hAnsi="Calibri"/>
      <w:sz w:val="22"/>
      <w:szCs w:val="22"/>
      <w:lang w:eastAsia="en-US"/>
    </w:rPr>
  </w:style>
  <w:style w:type="paragraph" w:customStyle="1" w:styleId="ListParagraph1">
    <w:name w:val="List Paragraph1"/>
    <w:basedOn w:val="Normal"/>
    <w:rsid w:val="000217BE"/>
    <w:pPr>
      <w:spacing w:after="120"/>
      <w:ind w:left="720"/>
      <w:contextualSpacing/>
      <w:jc w:val="left"/>
    </w:pPr>
    <w:rPr>
      <w:szCs w:val="24"/>
      <w:lang w:eastAsia="sk-SK"/>
    </w:rPr>
  </w:style>
  <w:style w:type="paragraph" w:styleId="CommentSubject">
    <w:name w:val="annotation subject"/>
    <w:basedOn w:val="CommentText"/>
    <w:next w:val="CommentText"/>
    <w:semiHidden/>
    <w:rsid w:val="00441138"/>
    <w:pPr>
      <w:spacing w:after="0" w:line="240" w:lineRule="auto"/>
      <w:jc w:val="left"/>
    </w:pPr>
    <w:rPr>
      <w:rFonts w:ascii="Times New Roman" w:eastAsia="Times New Roman" w:hAnsi="Times New Roman"/>
      <w:b/>
      <w:bCs/>
      <w:lang w:val="sk-SK" w:eastAsia="cs-CZ"/>
    </w:rPr>
  </w:style>
  <w:style w:type="character" w:customStyle="1" w:styleId="TextkomentraChar">
    <w:name w:val="Text komentára Char"/>
    <w:locked/>
    <w:rsid w:val="00311345"/>
    <w:rPr>
      <w:rFonts w:ascii="Calibri" w:hAnsi="Calibri" w:cs="Calibri"/>
      <w:lang w:val="x-none" w:eastAsia="en-US"/>
    </w:rPr>
  </w:style>
  <w:style w:type="character" w:styleId="PlaceholderText">
    <w:name w:val="Placeholder Text"/>
    <w:basedOn w:val="DefaultParagraphFont"/>
    <w:semiHidden/>
    <w:rsid w:val="008E7FCA"/>
    <w:rPr>
      <w:rFonts w:ascii="Times New Roman" w:hAnsi="Times New Roman" w:cs="Times New Roman"/>
      <w:color w:val="808080"/>
      <w:rtl w:val="0"/>
      <w:cs w:val="0"/>
    </w:rPr>
  </w:style>
  <w:style w:type="character" w:styleId="Emphasis">
    <w:name w:val="Emphasis"/>
    <w:basedOn w:val="DefaultParagraphFont"/>
    <w:qFormat/>
    <w:rsid w:val="002C43CF"/>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19</Pages>
  <Words>8157</Words>
  <Characters>46500</Characters>
  <Application>Microsoft Office Word</Application>
  <DocSecurity>0</DocSecurity>
  <Lines>0</Lines>
  <Paragraphs>0</Paragraphs>
  <ScaleCrop>false</ScaleCrop>
  <Company>MZP</Company>
  <LinksUpToDate>false</LinksUpToDate>
  <CharactersWithSpaces>54548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aa</dc:creator>
  <cp:lastModifiedBy>Gašparíková, Jarmila</cp:lastModifiedBy>
  <cp:revision>2</cp:revision>
  <cp:lastPrinted>2012-10-11T12:06:00Z</cp:lastPrinted>
  <dcterms:created xsi:type="dcterms:W3CDTF">2012-10-11T16:32:00Z</dcterms:created>
  <dcterms:modified xsi:type="dcterms:W3CDTF">2012-10-11T16:32:00Z</dcterms:modified>
</cp:coreProperties>
</file>