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560A" w:rsidRPr="009E4A17" w:rsidP="0044560A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44560A" w:rsidRPr="009E4A17" w:rsidP="0044560A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8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CRD-1661</w:t>
      </w:r>
      <w:r w:rsidRPr="009E4A17">
        <w:rPr>
          <w:rFonts w:ascii="Times New Roman" w:hAnsi="Times New Roman"/>
          <w:szCs w:val="24"/>
          <w:lang w:eastAsia="sk-SK"/>
        </w:rPr>
        <w:t>/2012</w:t>
      </w: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37</w:t>
      </w:r>
    </w:p>
    <w:p w:rsidR="0044560A" w:rsidRPr="009E4A17" w:rsidP="0044560A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44560A" w:rsidRPr="009E4A17" w:rsidP="0044560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 2. októbra </w:t>
      </w:r>
      <w:r w:rsidRPr="009E4A17">
        <w:rPr>
          <w:rFonts w:ascii="Times New Roman" w:hAnsi="Times New Roman"/>
          <w:szCs w:val="24"/>
          <w:lang w:eastAsia="sk-SK"/>
        </w:rPr>
        <w:t>2012</w:t>
      </w:r>
    </w:p>
    <w:p w:rsidR="0044560A" w:rsidRPr="009E4A17" w:rsidP="0044560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44560A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44560A">
        <w:rPr>
          <w:rFonts w:ascii="Times New Roman" w:hAnsi="Times New Roman"/>
          <w:bCs/>
          <w:szCs w:val="24"/>
          <w:lang w:eastAsia="sk-SK"/>
        </w:rPr>
        <w:t>ávrh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44560A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 </w:t>
      </w:r>
      <w:r w:rsidRPr="0044560A">
        <w:rPr>
          <w:rFonts w:ascii="Times New Roman" w:hAnsi="Times New Roman"/>
          <w:b/>
          <w:bCs/>
          <w:szCs w:val="24"/>
          <w:lang w:eastAsia="sk-SK"/>
        </w:rPr>
        <w:t>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44560A" w:rsidRPr="009E4A17" w:rsidP="0044560A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4560A" w:rsidRPr="009E4A17" w:rsidP="0044560A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44560A" w:rsidRPr="0044560A" w:rsidP="0044560A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44560A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44560A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 </w:t>
      </w:r>
      <w:r w:rsidRPr="0044560A">
        <w:rPr>
          <w:rFonts w:ascii="Times New Roman" w:hAnsi="Times New Roman"/>
          <w:b/>
          <w:bCs/>
          <w:szCs w:val="24"/>
          <w:lang w:eastAsia="sk-SK"/>
        </w:rPr>
        <w:t>– druhé čítanie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44560A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44560A" w:rsidP="0044560A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ind w:firstLine="708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n</w:t>
      </w:r>
      <w:r w:rsidRPr="0044560A">
        <w:rPr>
          <w:rFonts w:ascii="Times New Roman" w:hAnsi="Times New Roman"/>
          <w:bCs/>
          <w:szCs w:val="24"/>
          <w:lang w:eastAsia="sk-SK"/>
        </w:rPr>
        <w:t>ávrh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44560A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 w:rsidRPr="0044560A">
        <w:rPr>
          <w:rFonts w:ascii="Times New Roman" w:hAnsi="Times New Roman"/>
          <w:bCs/>
          <w:szCs w:val="24"/>
          <w:lang w:eastAsia="sk-SK"/>
        </w:rPr>
        <w:t xml:space="preserve"> </w:t>
      </w:r>
      <w:r w:rsidR="00D046C8">
        <w:rPr>
          <w:rFonts w:ascii="Times New Roman" w:hAnsi="Times New Roman"/>
          <w:szCs w:val="24"/>
          <w:lang w:eastAsia="sk-SK"/>
        </w:rPr>
        <w:t>schváliť</w:t>
      </w:r>
      <w:r w:rsidRPr="009E4A17">
        <w:rPr>
          <w:rFonts w:ascii="Times New Roman" w:hAnsi="Times New Roman"/>
          <w:szCs w:val="24"/>
          <w:lang w:eastAsia="sk-SK"/>
        </w:rPr>
        <w:t>;</w:t>
      </w:r>
    </w:p>
    <w:p w:rsidR="0044560A" w:rsidRPr="009E4A17" w:rsidP="0044560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44560A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4560A" w:rsidRPr="004F2C66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</w:t>
      </w:r>
      <w:r w:rsidRPr="004F2C66">
        <w:rPr>
          <w:rFonts w:ascii="Times New Roman" w:hAnsi="Times New Roman"/>
          <w:szCs w:val="24"/>
          <w:lang w:eastAsia="sk-SK"/>
        </w:rPr>
        <w:t>v spolupráci s ostatnými predsedami výborov</w:t>
      </w:r>
      <w:r>
        <w:rPr>
          <w:rFonts w:ascii="Times New Roman" w:hAnsi="Times New Roman"/>
          <w:szCs w:val="24"/>
          <w:lang w:eastAsia="sk-SK"/>
        </w:rPr>
        <w:t xml:space="preserve"> Národnej rady Slovenskej republiky</w:t>
      </w:r>
      <w:r w:rsidRPr="004F2C66">
        <w:rPr>
          <w:rFonts w:ascii="Times New Roman" w:hAnsi="Times New Roman"/>
          <w:szCs w:val="24"/>
          <w:lang w:eastAsia="sk-SK"/>
        </w:rPr>
        <w:t>, ktorí</w:t>
      </w:r>
      <w:r>
        <w:rPr>
          <w:rFonts w:ascii="Times New Roman" w:hAnsi="Times New Roman"/>
          <w:szCs w:val="24"/>
          <w:lang w:eastAsia="sk-SK"/>
        </w:rPr>
        <w:t xml:space="preserve"> predmetný návrh zákona </w:t>
      </w:r>
      <w:r w:rsidRPr="004F2C66">
        <w:rPr>
          <w:rFonts w:ascii="Times New Roman" w:hAnsi="Times New Roman"/>
          <w:szCs w:val="24"/>
          <w:lang w:eastAsia="sk-SK"/>
        </w:rPr>
        <w:t>prerokovali, predložiť Národnej rade Slovenskej republiky</w:t>
      </w:r>
      <w:r>
        <w:rPr>
          <w:rFonts w:ascii="Times New Roman" w:hAnsi="Times New Roman"/>
          <w:szCs w:val="24"/>
          <w:lang w:eastAsia="sk-SK"/>
        </w:rPr>
        <w:t xml:space="preserve"> spoločnú</w:t>
      </w:r>
      <w:r w:rsidRPr="004F2C66">
        <w:rPr>
          <w:rFonts w:ascii="Times New Roman" w:hAnsi="Times New Roman"/>
          <w:szCs w:val="24"/>
          <w:lang w:eastAsia="sk-SK"/>
        </w:rPr>
        <w:t xml:space="preserve"> správu</w:t>
      </w:r>
      <w:r>
        <w:rPr>
          <w:rFonts w:ascii="Times New Roman" w:hAnsi="Times New Roman"/>
          <w:szCs w:val="24"/>
          <w:lang w:eastAsia="sk-SK"/>
        </w:rPr>
        <w:t xml:space="preserve"> výborov</w:t>
      </w:r>
      <w:r w:rsidRPr="004F2C66">
        <w:rPr>
          <w:rFonts w:ascii="Times New Roman" w:hAnsi="Times New Roman"/>
          <w:szCs w:val="24"/>
          <w:lang w:eastAsia="sk-SK"/>
        </w:rPr>
        <w:t xml:space="preserve"> o výsledku </w:t>
      </w:r>
      <w:r>
        <w:rPr>
          <w:rFonts w:ascii="Times New Roman" w:hAnsi="Times New Roman"/>
          <w:szCs w:val="24"/>
          <w:lang w:eastAsia="sk-SK"/>
        </w:rPr>
        <w:t>prerok</w:t>
      </w:r>
      <w:r w:rsidR="00E76BE6">
        <w:rPr>
          <w:rFonts w:ascii="Times New Roman" w:hAnsi="Times New Roman"/>
          <w:szCs w:val="24"/>
          <w:lang w:eastAsia="sk-SK"/>
        </w:rPr>
        <w:t xml:space="preserve">ovania uvedeného  návrhu zákona vo výboroch. </w:t>
      </w: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4560A" w:rsidRPr="009E4A17" w:rsidP="004456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</w:t>
      </w: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Jaroslav BAŠKA</w:t>
      </w: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44560A" w:rsidRPr="009E4A17" w:rsidP="0044560A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44560A" w:rsidRPr="009E4A17" w:rsidP="0044560A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44560A" w:rsidP="0044560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44560A" w:rsidRPr="009E4A17" w:rsidP="0044560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4560A" w:rsidP="0044560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7030"/>
    <w:multiLevelType w:val="hybridMultilevel"/>
    <w:tmpl w:val="5D0AC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560A"/>
    <w:rsid w:val="00063994"/>
    <w:rsid w:val="00094499"/>
    <w:rsid w:val="0015305E"/>
    <w:rsid w:val="002845B7"/>
    <w:rsid w:val="003060CC"/>
    <w:rsid w:val="00315088"/>
    <w:rsid w:val="00355836"/>
    <w:rsid w:val="004152FC"/>
    <w:rsid w:val="0044560A"/>
    <w:rsid w:val="004C7867"/>
    <w:rsid w:val="004F2C66"/>
    <w:rsid w:val="00532362"/>
    <w:rsid w:val="0083279F"/>
    <w:rsid w:val="008C7211"/>
    <w:rsid w:val="009E4A17"/>
    <w:rsid w:val="00A2199E"/>
    <w:rsid w:val="00B153CE"/>
    <w:rsid w:val="00B27331"/>
    <w:rsid w:val="00C2661D"/>
    <w:rsid w:val="00D046C8"/>
    <w:rsid w:val="00E76B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0A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60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C350-561E-4CE3-9332-55EB4554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262</Words>
  <Characters>1494</Characters>
  <Application>Microsoft Office Word</Application>
  <DocSecurity>0</DocSecurity>
  <Lines>0</Lines>
  <Paragraphs>0</Paragraphs>
  <ScaleCrop>false</ScaleCrop>
  <Company>Kancelaria NR SR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2012-09-25T08:00:00Z</dcterms:created>
  <dcterms:modified xsi:type="dcterms:W3CDTF">2012-10-11T11:12:00Z</dcterms:modified>
</cp:coreProperties>
</file>