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A455C6">
        <w:rPr>
          <w:rFonts w:ascii="Times New Roman" w:hAnsi="Times New Roman" w:cs="Times New Roman"/>
          <w:sz w:val="24"/>
          <w:szCs w:val="24"/>
        </w:rPr>
        <w:t>skupina poslancov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Kaník</w:t>
      </w:r>
      <w:r w:rsidR="00A455C6">
        <w:rPr>
          <w:rFonts w:ascii="Times New Roman" w:hAnsi="Times New Roman" w:cs="Times New Roman"/>
          <w:sz w:val="24"/>
          <w:szCs w:val="24"/>
        </w:rPr>
        <w:t xml:space="preserve">, </w:t>
      </w:r>
      <w:r w:rsidR="00CF0A98">
        <w:rPr>
          <w:rFonts w:ascii="Times New Roman" w:hAnsi="Times New Roman" w:cs="Times New Roman"/>
          <w:sz w:val="24"/>
          <w:szCs w:val="24"/>
        </w:rPr>
        <w:t>Ing. Pavol Frešo</w:t>
      </w:r>
      <w:r w:rsidR="007B494E">
        <w:rPr>
          <w:rFonts w:ascii="Times New Roman" w:hAnsi="Times New Roman" w:cs="Times New Roman"/>
          <w:sz w:val="24"/>
          <w:szCs w:val="24"/>
        </w:rPr>
        <w:t>, MUDr. Viliam Novotný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491A" w:rsidRPr="0011491A" w:rsidP="00CB0AC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C654C" w:rsidR="00DC654C">
        <w:rPr>
          <w:rFonts w:ascii="Times New Roman" w:hAnsi="Times New Roman" w:cs="Times New Roman"/>
          <w:sz w:val="24"/>
          <w:szCs w:val="24"/>
        </w:rPr>
        <w:t xml:space="preserve">ktorým sa mení a dopĺňa </w:t>
      </w:r>
      <w:r w:rsidRPr="00CB0AC7" w:rsidR="00CB0AC7">
        <w:rPr>
          <w:rFonts w:ascii="Times New Roman" w:hAnsi="Times New Roman" w:cs="Times New Roman"/>
          <w:sz w:val="24"/>
          <w:szCs w:val="24"/>
        </w:rPr>
        <w:t>zákon č. 233/1995 Z.z. o súdnych exekútoroch a exekučnej činnosti (Exekučný poriadok) a o zmene a doplnení ďalších zákonov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CB0AC7" w:rsidRPr="00CB0AC7" w:rsidP="00CB0AC7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9572D" w:rsidR="00DC654C">
        <w:rPr>
          <w:rFonts w:ascii="Times New Roman" w:hAnsi="Times New Roman" w:cs="Times New Roman"/>
          <w:sz w:val="24"/>
          <w:szCs w:val="24"/>
        </w:rPr>
        <w:t>k</w:t>
      </w:r>
      <w:r w:rsidRPr="0059572D" w:rsidR="0059572D">
        <w:rPr>
          <w:rFonts w:ascii="Times New Roman" w:hAnsi="Times New Roman" w:cs="Times New Roman"/>
          <w:sz w:val="24"/>
          <w:szCs w:val="24"/>
        </w:rPr>
        <w:t xml:space="preserve">torým sa mení a dopĺňa </w:t>
      </w:r>
      <w:r w:rsidRPr="00CB0AC7">
        <w:rPr>
          <w:rFonts w:ascii="Times New Roman" w:hAnsi="Times New Roman" w:cs="Times New Roman"/>
          <w:sz w:val="24"/>
          <w:szCs w:val="24"/>
        </w:rPr>
        <w:t>zákon č. 233/1995 Z.z. o súdnych exekútoroch a exekučnej činnosti (Exekučný poriadok) a o zmene a doplnení ďalších zákonov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1491A"/>
    <w:rsid w:val="00121037"/>
    <w:rsid w:val="00256D95"/>
    <w:rsid w:val="0040761B"/>
    <w:rsid w:val="0059572D"/>
    <w:rsid w:val="007370C7"/>
    <w:rsid w:val="00756EB3"/>
    <w:rsid w:val="007B494E"/>
    <w:rsid w:val="008170F7"/>
    <w:rsid w:val="008173B4"/>
    <w:rsid w:val="009A74C3"/>
    <w:rsid w:val="009F092F"/>
    <w:rsid w:val="00A2108D"/>
    <w:rsid w:val="00A455C6"/>
    <w:rsid w:val="00C36283"/>
    <w:rsid w:val="00CA7F98"/>
    <w:rsid w:val="00CB0AC7"/>
    <w:rsid w:val="00CF0A98"/>
    <w:rsid w:val="00DC654C"/>
    <w:rsid w:val="00F031FA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265</Words>
  <Characters>1515</Characters>
  <Application>Microsoft Office Word</Application>
  <DocSecurity>0</DocSecurity>
  <Lines>0</Lines>
  <Paragraphs>0</Paragraphs>
  <ScaleCrop>false</ScaleCrop>
  <Company>Kancelaria NR SR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2012-10-05T13:49:00Z</dcterms:created>
  <dcterms:modified xsi:type="dcterms:W3CDTF">2012-10-05T13:49:00Z</dcterms:modified>
</cp:coreProperties>
</file>