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Vládny návrh zákona, ktorým sa mení a dopĺňa zákon č. 151/2002 Z. z. o používaní genetických technológií a geneticky modifikovaných organizmov v znení neskorších predpisov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23.4.2012-21.5.2012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ustanovuje novú informačnú povinnosť pre subjekty vykonávajúce činnosti v rizikovej triede 1. K zvýšeniu regulačného zaťaženia nedochádza, pretože návrh z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ároveň zrušuje povinnosť ohlasovania začatia činnosti v rizikovej triede 1.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Nová informačná povinnosť je pre povinné subjekty menej časovo a administratívne náročná než povinnosť, ktorá sa zrušuje.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 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Z počtu 22 evidovaných povinných subjektov (používateľov genetických technológií a geneticky modifikovaných organizmov) sú len dva podnikateľské. Pretože návrh ovplyvní iba veľmi malý počet podnikateľských subjektov, neočakávajú sa výraznejšie vplyvy na podnikateľské prostredie a analýza vplyvov na podnikateľské prostredie sa nevypracúva.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  <w:shd w:val="solid" w:color="EDEDE3" w:fill="auto"/>
        </w:rPr>
        <w:t>Žiadne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Ministerstvo financií SR nemá pripomienky k doložke vybraných vplyvov z hľadiska vplyvov na informatizáciu spoločnosti. 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Ministerstvo životného prostredia SR súhlasí s predloženou doložkou vybraných vplyvov bez pripomienok.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Ministerstvo práce, sociálnych vecí a rodiny SR súhlasí s doložkou vybraných vplyvov v časti sociálne vplyvy pripravenou k predloženému návrhu. 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Ministerstvo hospodárstva SR odporúča v doložke vybraných vplyvov, napr. v časti Poznámky, uviesť, že v novelizačnom bode č. 10 vzniká pre ohlasovateľov podľa predmetného zákona nová informačná povinnosť, prípadne vypracovať analýzu vplyvov na podnikateľské prostredie.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