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09A3" w:rsidRPr="005C09A3" w:rsidP="005C09A3">
      <w:pPr>
        <w:bidi w:val="0"/>
        <w:jc w:val="center"/>
        <w:rPr>
          <w:rFonts w:ascii="Times New Roman" w:hAnsi="Times New Roman"/>
          <w:lang w:eastAsia="cs-CZ"/>
        </w:rPr>
      </w:pPr>
      <w:r w:rsidRPr="005C09A3">
        <w:rPr>
          <w:rFonts w:ascii="Times New Roman" w:hAnsi="Times New Roman"/>
          <w:lang w:eastAsia="cs-CZ"/>
        </w:rPr>
        <w:t>N Á R O D N Á   R A D A   S L O V E N S K E J   R E P U B L I K Y</w:t>
      </w:r>
    </w:p>
    <w:p w:rsidR="005C09A3" w:rsidRPr="005C09A3" w:rsidP="005C09A3">
      <w:pPr>
        <w:bidi w:val="0"/>
        <w:jc w:val="center"/>
        <w:rPr>
          <w:rFonts w:ascii="Times New Roman" w:hAnsi="Times New Roman"/>
          <w:lang w:eastAsia="cs-CZ"/>
        </w:rPr>
      </w:pPr>
      <w:r w:rsidRPr="005C09A3">
        <w:rPr>
          <w:rFonts w:ascii="Times New Roman" w:hAnsi="Times New Roman"/>
          <w:lang w:eastAsia="cs-CZ"/>
        </w:rPr>
        <w:t>VI. volebné obdobie</w:t>
      </w:r>
    </w:p>
    <w:p w:rsidR="005C09A3" w:rsidRPr="005C09A3" w:rsidP="005C09A3">
      <w:pPr>
        <w:bidi w:val="0"/>
        <w:jc w:val="center"/>
        <w:rPr>
          <w:rFonts w:ascii="Times New Roman" w:hAnsi="Times New Roman"/>
          <w:lang w:eastAsia="cs-CZ"/>
        </w:rPr>
      </w:pPr>
      <w:r w:rsidRPr="005C09A3">
        <w:rPr>
          <w:rFonts w:ascii="Times New Roman" w:hAnsi="Times New Roman"/>
          <w:lang w:eastAsia="cs-CZ"/>
        </w:rPr>
        <w:t>__________________________________________________________________</w:t>
      </w:r>
    </w:p>
    <w:p w:rsidR="005C09A3" w:rsidRPr="005C09A3" w:rsidP="005C09A3">
      <w:pPr>
        <w:bidi w:val="0"/>
        <w:jc w:val="center"/>
        <w:rPr>
          <w:rFonts w:ascii="Times New Roman" w:hAnsi="Times New Roman"/>
          <w:lang w:eastAsia="cs-CZ"/>
        </w:rPr>
      </w:pPr>
    </w:p>
    <w:p w:rsidR="005C09A3" w:rsidRPr="005C09A3" w:rsidP="005C09A3">
      <w:pPr>
        <w:bidi w:val="0"/>
        <w:jc w:val="center"/>
        <w:rPr>
          <w:rFonts w:ascii="Times New Roman" w:hAnsi="Times New Roman"/>
          <w:lang w:eastAsia="cs-CZ"/>
        </w:rPr>
      </w:pPr>
      <w:r w:rsidRPr="00191AEA" w:rsidR="00191AEA">
        <w:rPr>
          <w:rFonts w:ascii="Times New Roman" w:hAnsi="Times New Roman"/>
          <w:lang w:eastAsia="cs-CZ"/>
        </w:rPr>
        <w:t>238</w:t>
      </w:r>
    </w:p>
    <w:p w:rsidR="005C09A3" w:rsidRPr="005C09A3" w:rsidP="005C09A3">
      <w:pPr>
        <w:bidi w:val="0"/>
        <w:jc w:val="center"/>
        <w:rPr>
          <w:rFonts w:ascii="Times New Roman" w:hAnsi="Times New Roman"/>
          <w:lang w:eastAsia="cs-CZ"/>
        </w:rPr>
      </w:pPr>
    </w:p>
    <w:p w:rsidR="005C09A3" w:rsidRPr="005C09A3" w:rsidP="005C09A3">
      <w:pPr>
        <w:bidi w:val="0"/>
        <w:jc w:val="center"/>
        <w:rPr>
          <w:rFonts w:ascii="Times New Roman" w:hAnsi="Times New Roman"/>
          <w:lang w:eastAsia="cs-CZ"/>
        </w:rPr>
      </w:pPr>
      <w:r w:rsidRPr="005C09A3">
        <w:rPr>
          <w:rFonts w:ascii="Times New Roman" w:hAnsi="Times New Roman"/>
          <w:lang w:eastAsia="cs-CZ"/>
        </w:rPr>
        <w:t xml:space="preserve">VLÁDNY NÁVRH </w:t>
      </w:r>
    </w:p>
    <w:p w:rsidR="005C09A3" w:rsidRPr="005C09A3" w:rsidP="005C09A3">
      <w:pPr>
        <w:bidi w:val="0"/>
        <w:jc w:val="center"/>
        <w:rPr>
          <w:rFonts w:ascii="Times New Roman" w:hAnsi="Times New Roman"/>
          <w:lang w:eastAsia="cs-CZ"/>
        </w:rPr>
      </w:pPr>
    </w:p>
    <w:p w:rsidR="005C09A3" w:rsidRPr="005C09A3" w:rsidP="005C09A3">
      <w:pPr>
        <w:bidi w:val="0"/>
        <w:jc w:val="center"/>
        <w:rPr>
          <w:rFonts w:ascii="Times New Roman" w:hAnsi="Times New Roman"/>
          <w:lang w:eastAsia="cs-CZ"/>
        </w:rPr>
      </w:pPr>
      <w:r w:rsidRPr="005C09A3">
        <w:rPr>
          <w:rFonts w:ascii="Times New Roman" w:hAnsi="Times New Roman"/>
          <w:lang w:eastAsia="cs-CZ"/>
        </w:rPr>
        <w:t>Z Á K O N</w:t>
      </w:r>
    </w:p>
    <w:p w:rsidR="005C09A3" w:rsidRPr="005C09A3" w:rsidP="005C09A3">
      <w:pPr>
        <w:bidi w:val="0"/>
        <w:jc w:val="center"/>
        <w:rPr>
          <w:rFonts w:ascii="Times New Roman" w:hAnsi="Times New Roman"/>
          <w:lang w:eastAsia="cs-CZ"/>
        </w:rPr>
      </w:pPr>
      <w:r w:rsidRPr="005C09A3">
        <w:rPr>
          <w:rFonts w:ascii="Times New Roman" w:hAnsi="Times New Roman"/>
          <w:lang w:eastAsia="cs-CZ"/>
        </w:rPr>
        <w:t>z . . . . . . . . . . . 2012,</w:t>
      </w:r>
    </w:p>
    <w:p w:rsidR="00E740C0" w:rsidRPr="00390B58" w:rsidP="00511606">
      <w:pPr>
        <w:bidi w:val="0"/>
        <w:jc w:val="center"/>
        <w:rPr>
          <w:rFonts w:ascii="Times New Roman" w:hAnsi="Times New Roman"/>
        </w:rPr>
      </w:pPr>
    </w:p>
    <w:p w:rsidR="00E740C0" w:rsidRPr="00390B58" w:rsidP="00511606">
      <w:pPr>
        <w:pStyle w:val="BodyTextIndent"/>
        <w:bidi w:val="0"/>
        <w:jc w:val="center"/>
        <w:rPr>
          <w:rFonts w:ascii="Times New Roman" w:hAnsi="Times New Roman"/>
          <w:b/>
          <w:bCs/>
        </w:rPr>
      </w:pPr>
      <w:r w:rsidRPr="00390B58">
        <w:rPr>
          <w:rFonts w:ascii="Times New Roman" w:hAnsi="Times New Roman"/>
          <w:b/>
          <w:bCs/>
        </w:rPr>
        <w:t xml:space="preserve">ktorým  sa mení a  dopĺňa zákon č. 563/2009 Z. z. o správe daní (daňový poriadok) a o zmene a doplnení niektorých zákonov </w:t>
      </w:r>
      <w:r w:rsidRPr="00390B58" w:rsidR="00F41C35">
        <w:rPr>
          <w:rFonts w:ascii="Times New Roman" w:hAnsi="Times New Roman"/>
          <w:b/>
          <w:bCs/>
        </w:rPr>
        <w:t>v znení neskorších predpisov</w:t>
      </w:r>
      <w:r w:rsidRPr="00390B58" w:rsidR="00FA36BE">
        <w:rPr>
          <w:rFonts w:ascii="Times New Roman" w:hAnsi="Times New Roman"/>
          <w:b/>
          <w:bCs/>
        </w:rPr>
        <w:t xml:space="preserve"> a</w:t>
      </w:r>
      <w:r w:rsidRPr="00390B58" w:rsidR="007B4749">
        <w:rPr>
          <w:rFonts w:ascii="Times New Roman" w:hAnsi="Times New Roman"/>
          <w:b/>
          <w:bCs/>
        </w:rPr>
        <w:t> ktorým sa menia a dopĺňajú niektoré zákony</w:t>
      </w:r>
    </w:p>
    <w:p w:rsidR="009E5AB3" w:rsidRPr="00390B58" w:rsidP="00511606">
      <w:pPr>
        <w:pStyle w:val="BodyTextIndent"/>
        <w:bidi w:val="0"/>
        <w:jc w:val="center"/>
        <w:rPr>
          <w:rFonts w:ascii="Times New Roman" w:hAnsi="Times New Roman"/>
          <w:b/>
          <w:bCs/>
        </w:rPr>
      </w:pPr>
    </w:p>
    <w:p w:rsidR="00E740C0" w:rsidRPr="00390B58" w:rsidP="00707FF7">
      <w:pPr>
        <w:pStyle w:val="BodyTextIndent"/>
        <w:bidi w:val="0"/>
        <w:rPr>
          <w:rFonts w:ascii="Times New Roman" w:hAnsi="Times New Roman"/>
        </w:rPr>
      </w:pPr>
      <w:r w:rsidRPr="00390B58">
        <w:rPr>
          <w:rFonts w:ascii="Times New Roman" w:hAnsi="Times New Roman"/>
        </w:rPr>
        <w:t>Národná rada Slovenskej republiky sa uzniesla na tomto zákone:</w:t>
      </w:r>
    </w:p>
    <w:p w:rsidR="00E740C0" w:rsidRPr="00390B58" w:rsidP="00511606">
      <w:pPr>
        <w:pStyle w:val="BodyTextIndent"/>
        <w:bidi w:val="0"/>
        <w:jc w:val="center"/>
        <w:rPr>
          <w:rFonts w:ascii="Times New Roman" w:hAnsi="Times New Roman"/>
        </w:rPr>
      </w:pPr>
    </w:p>
    <w:p w:rsidR="00A8025E" w:rsidRPr="00390B58" w:rsidP="00511606">
      <w:pPr>
        <w:bidi w:val="0"/>
        <w:jc w:val="center"/>
        <w:rPr>
          <w:rFonts w:ascii="Times New Roman" w:hAnsi="Times New Roman"/>
        </w:rPr>
      </w:pPr>
      <w:r w:rsidRPr="00390B58" w:rsidR="00E740C0">
        <w:rPr>
          <w:rFonts w:ascii="Times New Roman" w:hAnsi="Times New Roman"/>
        </w:rPr>
        <w:t>Čl.</w:t>
      </w:r>
      <w:r w:rsidRPr="00390B58" w:rsidR="00996B34">
        <w:rPr>
          <w:rFonts w:ascii="Times New Roman" w:hAnsi="Times New Roman"/>
        </w:rPr>
        <w:t xml:space="preserve"> I</w:t>
      </w:r>
    </w:p>
    <w:p w:rsidR="00E740C0" w:rsidRPr="00390B58" w:rsidP="00511606">
      <w:pPr>
        <w:bidi w:val="0"/>
        <w:jc w:val="both"/>
        <w:rPr>
          <w:rFonts w:ascii="Times New Roman" w:hAnsi="Times New Roman"/>
        </w:rPr>
      </w:pPr>
    </w:p>
    <w:p w:rsidR="00E740C0" w:rsidRPr="00390B58" w:rsidP="00511606">
      <w:pPr>
        <w:bidi w:val="0"/>
        <w:ind w:firstLine="284"/>
        <w:jc w:val="both"/>
        <w:rPr>
          <w:rFonts w:ascii="Times New Roman" w:hAnsi="Times New Roman"/>
        </w:rPr>
      </w:pPr>
      <w:r w:rsidRPr="00390B58">
        <w:rPr>
          <w:rFonts w:ascii="Times New Roman" w:hAnsi="Times New Roman"/>
        </w:rPr>
        <w:t xml:space="preserve">Zákon č. 563/2009 Z. z. </w:t>
      </w:r>
      <w:r w:rsidRPr="00390B58">
        <w:rPr>
          <w:rFonts w:ascii="Times New Roman" w:hAnsi="Times New Roman"/>
          <w:bCs/>
        </w:rPr>
        <w:t>o správe daní (daňový poriadok) a o zmene a doplnení niektorých zákonov v znení zákona č. 331/2011 Z. z., zákona č. 332/2011 Z. z.</w:t>
      </w:r>
      <w:r w:rsidRPr="00390B58" w:rsidR="00A9584D">
        <w:rPr>
          <w:rFonts w:ascii="Times New Roman" w:hAnsi="Times New Roman"/>
          <w:bCs/>
        </w:rPr>
        <w:t>,</w:t>
      </w:r>
      <w:r w:rsidRPr="00390B58">
        <w:rPr>
          <w:rFonts w:ascii="Times New Roman" w:hAnsi="Times New Roman"/>
          <w:bCs/>
        </w:rPr>
        <w:t xml:space="preserve"> zákona č. 384/2011 Z. z., zákona č</w:t>
      </w:r>
      <w:r w:rsidRPr="00390B58" w:rsidR="00230D71">
        <w:rPr>
          <w:rFonts w:ascii="Times New Roman" w:hAnsi="Times New Roman"/>
          <w:bCs/>
        </w:rPr>
        <w:t>.</w:t>
      </w:r>
      <w:r w:rsidRPr="00390B58">
        <w:rPr>
          <w:rFonts w:ascii="Times New Roman" w:hAnsi="Times New Roman"/>
          <w:bCs/>
        </w:rPr>
        <w:t xml:space="preserve"> 546/2011 Z. z., zákona č. 69/2012 Z. z.</w:t>
      </w:r>
      <w:r w:rsidRPr="00390B58" w:rsidR="00BB71A6">
        <w:rPr>
          <w:rFonts w:ascii="Times New Roman" w:hAnsi="Times New Roman"/>
          <w:bCs/>
        </w:rPr>
        <w:t xml:space="preserve">, </w:t>
      </w:r>
      <w:r w:rsidRPr="00390B58">
        <w:rPr>
          <w:rFonts w:ascii="Times New Roman" w:hAnsi="Times New Roman"/>
          <w:bCs/>
        </w:rPr>
        <w:t>zákona č. 91/2012 Z. z.</w:t>
      </w:r>
      <w:r w:rsidRPr="00390B58" w:rsidR="00190251">
        <w:rPr>
          <w:rFonts w:ascii="Times New Roman" w:hAnsi="Times New Roman"/>
          <w:bCs/>
        </w:rPr>
        <w:t>,</w:t>
      </w:r>
      <w:r w:rsidRPr="00390B58" w:rsidR="00BB71A6">
        <w:rPr>
          <w:rFonts w:ascii="Times New Roman" w:hAnsi="Times New Roman"/>
          <w:bCs/>
        </w:rPr>
        <w:t xml:space="preserve"> zákona </w:t>
      </w:r>
      <w:r w:rsidRPr="00390B58" w:rsidR="00190251">
        <w:rPr>
          <w:rFonts w:ascii="Times New Roman" w:hAnsi="Times New Roman"/>
          <w:bCs/>
        </w:rPr>
        <w:br/>
      </w:r>
      <w:r w:rsidRPr="00390B58" w:rsidR="00230D71">
        <w:rPr>
          <w:rFonts w:ascii="Times New Roman" w:hAnsi="Times New Roman"/>
          <w:bCs/>
        </w:rPr>
        <w:t xml:space="preserve">č. </w:t>
      </w:r>
      <w:r w:rsidRPr="00390B58" w:rsidR="00190251">
        <w:rPr>
          <w:rFonts w:ascii="Times New Roman" w:hAnsi="Times New Roman"/>
          <w:bCs/>
        </w:rPr>
        <w:t>235</w:t>
      </w:r>
      <w:r w:rsidRPr="00390B58" w:rsidR="00230D71">
        <w:rPr>
          <w:rFonts w:ascii="Times New Roman" w:hAnsi="Times New Roman"/>
          <w:bCs/>
        </w:rPr>
        <w:t>/2012 Z. z.</w:t>
      </w:r>
      <w:r w:rsidRPr="00390B58">
        <w:rPr>
          <w:rFonts w:ascii="Times New Roman" w:hAnsi="Times New Roman"/>
          <w:bCs/>
        </w:rPr>
        <w:t xml:space="preserve"> </w:t>
      </w:r>
      <w:r w:rsidRPr="00390B58" w:rsidR="00190251">
        <w:rPr>
          <w:rFonts w:ascii="Times New Roman" w:hAnsi="Times New Roman"/>
          <w:bCs/>
        </w:rPr>
        <w:t xml:space="preserve">a zákona č. </w:t>
      </w:r>
      <w:r w:rsidRPr="00390B58" w:rsidR="004E3D1C">
        <w:rPr>
          <w:rFonts w:ascii="Times New Roman" w:hAnsi="Times New Roman"/>
          <w:bCs/>
        </w:rPr>
        <w:t>246</w:t>
      </w:r>
      <w:r w:rsidRPr="00390B58" w:rsidR="00190251">
        <w:rPr>
          <w:rFonts w:ascii="Times New Roman" w:hAnsi="Times New Roman"/>
          <w:bCs/>
        </w:rPr>
        <w:t xml:space="preserve">/2012 Z. z. </w:t>
      </w:r>
      <w:r w:rsidRPr="00390B58">
        <w:rPr>
          <w:rFonts w:ascii="Times New Roman" w:hAnsi="Times New Roman"/>
        </w:rPr>
        <w:t>sa mení a dopĺňa takto:</w:t>
      </w:r>
    </w:p>
    <w:p w:rsidR="00E740C0" w:rsidRPr="00390B58" w:rsidP="00511606">
      <w:pPr>
        <w:bidi w:val="0"/>
        <w:jc w:val="both"/>
        <w:rPr>
          <w:rFonts w:ascii="Times New Roman" w:hAnsi="Times New Roman"/>
        </w:rPr>
      </w:pPr>
    </w:p>
    <w:p w:rsidR="000C6479" w:rsidRPr="00390B58" w:rsidP="00511606">
      <w:pPr>
        <w:bidi w:val="0"/>
        <w:jc w:val="both"/>
        <w:rPr>
          <w:rFonts w:ascii="Times New Roman" w:hAnsi="Times New Roman"/>
        </w:rPr>
      </w:pPr>
    </w:p>
    <w:p w:rsidR="008744F2" w:rsidRPr="00390B58" w:rsidP="000D0E70">
      <w:pPr>
        <w:pStyle w:val="ListParagraph"/>
        <w:numPr>
          <w:numId w:val="3"/>
        </w:numPr>
        <w:bidi w:val="0"/>
        <w:jc w:val="both"/>
        <w:rPr>
          <w:rFonts w:ascii="Times New Roman" w:hAnsi="Times New Roman"/>
        </w:rPr>
      </w:pPr>
      <w:r w:rsidRPr="00390B58" w:rsidR="00710272">
        <w:rPr>
          <w:rFonts w:ascii="Times New Roman" w:hAnsi="Times New Roman"/>
        </w:rPr>
        <w:t>V § 3 ods. 4 sa na konci pripája táto veta: „</w:t>
      </w:r>
      <w:r w:rsidRPr="00390B58" w:rsidR="00C33CED">
        <w:rPr>
          <w:rFonts w:ascii="Times New Roman" w:hAnsi="Times New Roman"/>
        </w:rPr>
        <w:t>Z úkonov pri správe daní sa</w:t>
      </w:r>
      <w:r w:rsidRPr="00390B58" w:rsidR="00B43FAD">
        <w:rPr>
          <w:rFonts w:ascii="Times New Roman" w:hAnsi="Times New Roman"/>
        </w:rPr>
        <w:t xml:space="preserve"> </w:t>
      </w:r>
      <w:r w:rsidRPr="00390B58" w:rsidR="00710272">
        <w:rPr>
          <w:rFonts w:ascii="Times New Roman" w:hAnsi="Times New Roman"/>
        </w:rPr>
        <w:t>n</w:t>
      </w:r>
      <w:r w:rsidRPr="00390B58" w:rsidR="003463C6">
        <w:rPr>
          <w:rFonts w:ascii="Times New Roman" w:hAnsi="Times New Roman"/>
        </w:rPr>
        <w:t>esmú</w:t>
      </w:r>
      <w:r w:rsidRPr="00390B58" w:rsidR="00710272">
        <w:rPr>
          <w:rFonts w:ascii="Times New Roman" w:hAnsi="Times New Roman"/>
        </w:rPr>
        <w:t xml:space="preserve"> zverejňovať obrazové, zvukové alebo obrazovo</w:t>
      </w:r>
      <w:r w:rsidRPr="00390B58" w:rsidR="00B27FC1">
        <w:rPr>
          <w:rFonts w:ascii="Times New Roman" w:hAnsi="Times New Roman"/>
        </w:rPr>
        <w:t>-</w:t>
      </w:r>
      <w:r w:rsidRPr="00390B58" w:rsidR="00710272">
        <w:rPr>
          <w:rFonts w:ascii="Times New Roman" w:hAnsi="Times New Roman"/>
        </w:rPr>
        <w:t>zvukové záznamy</w:t>
      </w:r>
      <w:r w:rsidRPr="00390B58" w:rsidR="009A41D7">
        <w:rPr>
          <w:rFonts w:ascii="Times New Roman" w:hAnsi="Times New Roman"/>
        </w:rPr>
        <w:t>.</w:t>
      </w:r>
      <w:r w:rsidRPr="00390B58" w:rsidR="000D0E70">
        <w:rPr>
          <w:rFonts w:ascii="Times New Roman" w:hAnsi="Times New Roman"/>
        </w:rPr>
        <w:t>“</w:t>
      </w:r>
      <w:r w:rsidRPr="00390B58" w:rsidR="003463C6">
        <w:rPr>
          <w:rFonts w:ascii="Times New Roman" w:hAnsi="Times New Roman"/>
        </w:rPr>
        <w:t>.</w:t>
      </w:r>
    </w:p>
    <w:p w:rsidR="000D0E70" w:rsidRPr="00390B58" w:rsidP="000D0E70">
      <w:pPr>
        <w:pStyle w:val="ListParagraph"/>
        <w:bidi w:val="0"/>
        <w:ind w:left="284"/>
        <w:jc w:val="both"/>
        <w:rPr>
          <w:rFonts w:ascii="Times New Roman" w:hAnsi="Times New Roman"/>
        </w:rPr>
      </w:pPr>
    </w:p>
    <w:p w:rsidR="00F13961" w:rsidRPr="00390B58" w:rsidP="00511606">
      <w:pPr>
        <w:pStyle w:val="ListParagraph"/>
        <w:numPr>
          <w:numId w:val="3"/>
        </w:numPr>
        <w:bidi w:val="0"/>
        <w:jc w:val="both"/>
        <w:rPr>
          <w:rFonts w:ascii="Times New Roman" w:hAnsi="Times New Roman"/>
        </w:rPr>
      </w:pPr>
      <w:r w:rsidRPr="00390B58">
        <w:rPr>
          <w:rFonts w:ascii="Times New Roman" w:hAnsi="Times New Roman"/>
        </w:rPr>
        <w:t>V § 11 ods. 6 písm. b) sa slová „Kompetenčnému centru finančných operácií“</w:t>
      </w:r>
      <w:r w:rsidRPr="00390B58" w:rsidR="00737AD8">
        <w:rPr>
          <w:rFonts w:ascii="Times New Roman" w:hAnsi="Times New Roman"/>
        </w:rPr>
        <w:t xml:space="preserve"> nahrádzajú slovami „Kriminálnemu úradu finančnej správy“</w:t>
      </w:r>
      <w:r w:rsidRPr="00390B58">
        <w:rPr>
          <w:rFonts w:ascii="Times New Roman" w:hAnsi="Times New Roman"/>
        </w:rPr>
        <w:t>.</w:t>
      </w:r>
    </w:p>
    <w:p w:rsidR="0005779B" w:rsidRPr="00390B58" w:rsidP="0005779B">
      <w:pPr>
        <w:pStyle w:val="ListParagraph"/>
        <w:bidi w:val="0"/>
        <w:ind w:left="284"/>
        <w:jc w:val="both"/>
        <w:rPr>
          <w:rFonts w:ascii="Times New Roman" w:hAnsi="Times New Roman"/>
        </w:rPr>
      </w:pPr>
    </w:p>
    <w:p w:rsidR="002357AD" w:rsidRPr="00390B58" w:rsidP="009A41D7">
      <w:pPr>
        <w:numPr>
          <w:numId w:val="3"/>
        </w:numPr>
        <w:bidi w:val="0"/>
        <w:jc w:val="both"/>
        <w:rPr>
          <w:rFonts w:ascii="Times New Roman" w:hAnsi="Times New Roman"/>
        </w:rPr>
      </w:pPr>
      <w:r w:rsidRPr="00390B58" w:rsidR="0005779B">
        <w:rPr>
          <w:rFonts w:ascii="Times New Roman" w:hAnsi="Times New Roman"/>
        </w:rPr>
        <w:t xml:space="preserve">V poznámke pod čiarou k odkazu 11 sa </w:t>
      </w:r>
      <w:r w:rsidRPr="00390B58">
        <w:rPr>
          <w:rFonts w:ascii="Times New Roman" w:hAnsi="Times New Roman"/>
        </w:rPr>
        <w:t>citácia</w:t>
      </w:r>
      <w:r w:rsidRPr="00390B58" w:rsidR="0005779B">
        <w:rPr>
          <w:rFonts w:ascii="Times New Roman" w:hAnsi="Times New Roman"/>
        </w:rPr>
        <w:t xml:space="preserve"> „</w:t>
      </w:r>
      <w:r w:rsidRPr="00390B58" w:rsidR="009A41D7">
        <w:rPr>
          <w:rFonts w:ascii="Times New Roman" w:hAnsi="Times New Roman"/>
        </w:rPr>
        <w:t>nariadenie Rady (ES) č. 1798/2003 zo     7. októbra 2003 o administratívnej spolupráci v oblasti dane z pridanej hodnoty a ktoré zrušuje nariadenie (EHS) č. 218/1992 (Mimoriadne vydanie Ú. v. EÚ, kap. 9/zv. 1           Ú. v. EÚ L 264, 15.</w:t>
      </w:r>
      <w:r w:rsidRPr="00390B58" w:rsidR="00937E57">
        <w:rPr>
          <w:rFonts w:ascii="Times New Roman" w:hAnsi="Times New Roman"/>
        </w:rPr>
        <w:t xml:space="preserve"> </w:t>
      </w:r>
      <w:r w:rsidRPr="00390B58" w:rsidR="009A41D7">
        <w:rPr>
          <w:rFonts w:ascii="Times New Roman" w:hAnsi="Times New Roman"/>
        </w:rPr>
        <w:t>10.</w:t>
      </w:r>
      <w:r w:rsidRPr="00390B58" w:rsidR="00937E57">
        <w:rPr>
          <w:rFonts w:ascii="Times New Roman" w:hAnsi="Times New Roman"/>
        </w:rPr>
        <w:t xml:space="preserve"> </w:t>
      </w:r>
      <w:r w:rsidRPr="00390B58" w:rsidR="009A41D7">
        <w:rPr>
          <w:rFonts w:ascii="Times New Roman" w:hAnsi="Times New Roman"/>
        </w:rPr>
        <w:t xml:space="preserve">2003) v platnom znení“ </w:t>
      </w:r>
      <w:r w:rsidRPr="00390B58">
        <w:rPr>
          <w:rFonts w:ascii="Times New Roman" w:hAnsi="Times New Roman"/>
        </w:rPr>
        <w:t>nahrádza citáciou „</w:t>
      </w:r>
      <w:r w:rsidRPr="00390B58" w:rsidR="009A41D7">
        <w:rPr>
          <w:rFonts w:ascii="Times New Roman" w:hAnsi="Times New Roman"/>
        </w:rPr>
        <w:t>n</w:t>
      </w:r>
      <w:r w:rsidRPr="00390B58">
        <w:rPr>
          <w:rFonts w:ascii="Times New Roman" w:hAnsi="Times New Roman"/>
        </w:rPr>
        <w:t xml:space="preserve">ariadenie Rady (EÚ) </w:t>
      </w:r>
      <w:r w:rsidRPr="00390B58" w:rsidR="009A41D7">
        <w:rPr>
          <w:rFonts w:ascii="Times New Roman" w:hAnsi="Times New Roman"/>
        </w:rPr>
        <w:t xml:space="preserve">           </w:t>
      </w:r>
      <w:r w:rsidRPr="00390B58">
        <w:rPr>
          <w:rFonts w:ascii="Times New Roman" w:hAnsi="Times New Roman"/>
        </w:rPr>
        <w:t>č. 904/2010 zo 7. októbra 2010 o administratívnej spolupráci a boji proti podvodom v oblasti dane z pridanej hodnoty (Ú. v. EÚ L 268, 12.10.2010)</w:t>
      </w:r>
      <w:r w:rsidRPr="00390B58" w:rsidR="009A41D7">
        <w:rPr>
          <w:rFonts w:ascii="Times New Roman" w:hAnsi="Times New Roman"/>
        </w:rPr>
        <w:t>“.</w:t>
      </w:r>
    </w:p>
    <w:p w:rsidR="00F13961" w:rsidRPr="00390B58" w:rsidP="00511606">
      <w:pPr>
        <w:pStyle w:val="ListParagraph"/>
        <w:bidi w:val="0"/>
        <w:ind w:left="284"/>
        <w:jc w:val="both"/>
        <w:rPr>
          <w:rFonts w:ascii="Times New Roman" w:hAnsi="Times New Roman"/>
        </w:rPr>
      </w:pPr>
    </w:p>
    <w:p w:rsidR="00A12658" w:rsidRPr="00390B58" w:rsidP="00511606">
      <w:pPr>
        <w:pStyle w:val="ListParagraph"/>
        <w:numPr>
          <w:numId w:val="3"/>
        </w:numPr>
        <w:bidi w:val="0"/>
        <w:jc w:val="both"/>
        <w:rPr>
          <w:rFonts w:ascii="Times New Roman" w:hAnsi="Times New Roman"/>
        </w:rPr>
      </w:pPr>
      <w:r w:rsidRPr="00390B58">
        <w:rPr>
          <w:rFonts w:ascii="Times New Roman" w:hAnsi="Times New Roman"/>
        </w:rPr>
        <w:t>V § 11 ods. 6 písmeno u) znie:</w:t>
      </w:r>
    </w:p>
    <w:p w:rsidR="00A12658" w:rsidRPr="00390B58" w:rsidP="00511606">
      <w:pPr>
        <w:pStyle w:val="ListParagraph"/>
        <w:bidi w:val="0"/>
        <w:ind w:left="284"/>
        <w:jc w:val="both"/>
        <w:rPr>
          <w:rFonts w:ascii="Times New Roman" w:hAnsi="Times New Roman"/>
        </w:rPr>
      </w:pPr>
      <w:r w:rsidRPr="00390B58">
        <w:rPr>
          <w:rFonts w:ascii="Times New Roman" w:hAnsi="Times New Roman"/>
        </w:rPr>
        <w:t>„u) súdnemu exekútorovi na účely podľa osobitného predpisu,</w:t>
      </w:r>
      <w:r w:rsidRPr="00390B58">
        <w:rPr>
          <w:rFonts w:ascii="Times New Roman" w:hAnsi="Times New Roman"/>
          <w:vertAlign w:val="superscript"/>
        </w:rPr>
        <w:t>17</w:t>
      </w:r>
      <w:r w:rsidRPr="00390B58">
        <w:rPr>
          <w:rFonts w:ascii="Times New Roman" w:hAnsi="Times New Roman"/>
        </w:rPr>
        <w:t>) v súvislosti s uplatnením práva správcu dane na úhradu daňového nedoplatku v rozvrhovom pojednávaní podľa osobitného predpisu,</w:t>
      </w:r>
      <w:r w:rsidRPr="00390B58">
        <w:rPr>
          <w:rFonts w:ascii="Times New Roman" w:hAnsi="Times New Roman"/>
          <w:vertAlign w:val="superscript"/>
        </w:rPr>
        <w:t>52</w:t>
      </w:r>
      <w:r w:rsidRPr="00390B58">
        <w:rPr>
          <w:rFonts w:ascii="Times New Roman" w:hAnsi="Times New Roman"/>
        </w:rPr>
        <w:t>) v súvislosti s uplatnením práv správcu dane ako záložného veriteľa v exekučnom konaní vykonávanom podľa osobitného predpisu</w:t>
      </w:r>
      <w:r w:rsidRPr="00390B58">
        <w:rPr>
          <w:rFonts w:ascii="Times New Roman" w:hAnsi="Times New Roman"/>
          <w:vertAlign w:val="superscript"/>
        </w:rPr>
        <w:t>52</w:t>
      </w:r>
      <w:r w:rsidRPr="00390B58">
        <w:rPr>
          <w:rFonts w:ascii="Times New Roman" w:hAnsi="Times New Roman"/>
        </w:rPr>
        <w:t>) alebo v súvislosti s vymáhaním daňových nedoplatkov evidovaných správcom dane, ktorým je obec,“</w:t>
      </w:r>
      <w:r w:rsidRPr="00390B58" w:rsidR="00F40B9E">
        <w:rPr>
          <w:rFonts w:ascii="Times New Roman" w:hAnsi="Times New Roman"/>
        </w:rPr>
        <w:t>.</w:t>
      </w:r>
    </w:p>
    <w:p w:rsidR="00A12658" w:rsidRPr="00390B58" w:rsidP="00511606">
      <w:pPr>
        <w:pStyle w:val="ListParagraph"/>
        <w:bidi w:val="0"/>
        <w:ind w:left="284"/>
        <w:jc w:val="both"/>
        <w:rPr>
          <w:rFonts w:ascii="Times New Roman" w:hAnsi="Times New Roman"/>
        </w:rPr>
      </w:pPr>
    </w:p>
    <w:p w:rsidR="0009137B" w:rsidRPr="00390B58" w:rsidP="00511606">
      <w:pPr>
        <w:pStyle w:val="ListParagraph"/>
        <w:numPr>
          <w:numId w:val="3"/>
        </w:numPr>
        <w:bidi w:val="0"/>
        <w:jc w:val="both"/>
        <w:rPr>
          <w:rFonts w:ascii="Times New Roman" w:hAnsi="Times New Roman"/>
        </w:rPr>
      </w:pPr>
      <w:r w:rsidRPr="00390B58">
        <w:rPr>
          <w:rFonts w:ascii="Times New Roman" w:hAnsi="Times New Roman"/>
        </w:rPr>
        <w:t xml:space="preserve">V § 11 ods. 6 písm. w) sa </w:t>
      </w:r>
      <w:r w:rsidRPr="00390B58" w:rsidR="00DB1686">
        <w:rPr>
          <w:rFonts w:ascii="Times New Roman" w:hAnsi="Times New Roman"/>
        </w:rPr>
        <w:t>na konci</w:t>
      </w:r>
      <w:r w:rsidRPr="00390B58">
        <w:rPr>
          <w:rFonts w:ascii="Times New Roman" w:hAnsi="Times New Roman"/>
        </w:rPr>
        <w:t xml:space="preserve"> </w:t>
      </w:r>
      <w:r w:rsidRPr="00390B58" w:rsidR="00BF554C">
        <w:rPr>
          <w:rFonts w:ascii="Times New Roman" w:hAnsi="Times New Roman"/>
        </w:rPr>
        <w:t>čiarka nahrádza slovom „a“ a pripájajú sa tieto slová: „</w:t>
      </w:r>
      <w:r w:rsidRPr="00390B58">
        <w:rPr>
          <w:rFonts w:ascii="Times New Roman" w:hAnsi="Times New Roman"/>
        </w:rPr>
        <w:t>dražobníkovi v súvislosti s uplatňovaním práv správcu dane ako záložného veriteľa podľa osobitného predpisu,</w:t>
      </w:r>
      <w:r w:rsidRPr="00390B58" w:rsidR="00710272">
        <w:rPr>
          <w:rFonts w:ascii="Times New Roman" w:hAnsi="Times New Roman"/>
          <w:vertAlign w:val="superscript"/>
        </w:rPr>
        <w:t>17a</w:t>
      </w:r>
      <w:r w:rsidRPr="00390B58" w:rsidR="00710272">
        <w:rPr>
          <w:rFonts w:ascii="Times New Roman" w:hAnsi="Times New Roman"/>
        </w:rPr>
        <w:t>)</w:t>
      </w:r>
      <w:r w:rsidRPr="00390B58" w:rsidR="00B43FAD">
        <w:rPr>
          <w:rFonts w:ascii="Times New Roman" w:hAnsi="Times New Roman"/>
        </w:rPr>
        <w:t xml:space="preserve"> a dražobníkovi v súvislosti s uplatnením práv správcu dane na úhradu daňového nedoplatku z dražby vykonanej podľa osobitného predpisu</w:t>
      </w:r>
      <w:r w:rsidRPr="00390B58" w:rsidR="00BB54A1">
        <w:rPr>
          <w:rFonts w:ascii="Times New Roman" w:hAnsi="Times New Roman"/>
        </w:rPr>
        <w:t>.</w:t>
      </w:r>
      <w:r w:rsidRPr="00390B58" w:rsidR="00F04B5C">
        <w:rPr>
          <w:rFonts w:ascii="Times New Roman" w:hAnsi="Times New Roman"/>
          <w:vertAlign w:val="superscript"/>
        </w:rPr>
        <w:t>17a</w:t>
      </w:r>
      <w:r w:rsidRPr="00390B58" w:rsidR="00F04B5C">
        <w:rPr>
          <w:rFonts w:ascii="Times New Roman" w:hAnsi="Times New Roman"/>
        </w:rPr>
        <w:t>)</w:t>
      </w:r>
      <w:r w:rsidRPr="00390B58" w:rsidR="00F40B9E">
        <w:rPr>
          <w:rFonts w:ascii="Times New Roman" w:hAnsi="Times New Roman"/>
        </w:rPr>
        <w:t>“.</w:t>
      </w:r>
    </w:p>
    <w:p w:rsidR="00710272" w:rsidRPr="00390B58" w:rsidP="00511606">
      <w:pPr>
        <w:pStyle w:val="ListParagraph"/>
        <w:bidi w:val="0"/>
        <w:ind w:left="284"/>
        <w:jc w:val="both"/>
        <w:rPr>
          <w:rFonts w:ascii="Times New Roman" w:hAnsi="Times New Roman"/>
        </w:rPr>
      </w:pPr>
    </w:p>
    <w:p w:rsidR="00710272" w:rsidRPr="00390B58" w:rsidP="00511606">
      <w:pPr>
        <w:pStyle w:val="ListParagraph"/>
        <w:bidi w:val="0"/>
        <w:ind w:left="284"/>
        <w:jc w:val="both"/>
        <w:rPr>
          <w:rFonts w:ascii="Times New Roman" w:hAnsi="Times New Roman"/>
        </w:rPr>
      </w:pPr>
      <w:r w:rsidRPr="00390B58">
        <w:rPr>
          <w:rFonts w:ascii="Times New Roman" w:hAnsi="Times New Roman"/>
        </w:rPr>
        <w:t>Poznámka pod čiarou k odkazu 17a znie:</w:t>
      </w:r>
    </w:p>
    <w:p w:rsidR="00710272" w:rsidRPr="00390B58" w:rsidP="00511606">
      <w:pPr>
        <w:pStyle w:val="ListParagraph"/>
        <w:bidi w:val="0"/>
        <w:ind w:left="284"/>
        <w:jc w:val="both"/>
        <w:rPr>
          <w:rFonts w:ascii="Times New Roman" w:hAnsi="Times New Roman"/>
        </w:rPr>
      </w:pPr>
      <w:r w:rsidRPr="00390B58">
        <w:rPr>
          <w:rFonts w:ascii="Times New Roman" w:hAnsi="Times New Roman"/>
        </w:rPr>
        <w:t>„</w:t>
      </w:r>
      <w:r w:rsidRPr="00390B58">
        <w:rPr>
          <w:rFonts w:ascii="Times New Roman" w:hAnsi="Times New Roman"/>
          <w:vertAlign w:val="superscript"/>
        </w:rPr>
        <w:t>17a</w:t>
      </w:r>
      <w:r w:rsidRPr="00390B58">
        <w:rPr>
          <w:rFonts w:ascii="Times New Roman" w:hAnsi="Times New Roman"/>
        </w:rPr>
        <w:t>) Zákon č. 527/2002 Z. z. o dobrovoľných dražbách a o doplnení z</w:t>
      </w:r>
      <w:r w:rsidRPr="00390B58" w:rsidR="00FB2C42">
        <w:rPr>
          <w:rFonts w:ascii="Times New Roman" w:hAnsi="Times New Roman"/>
        </w:rPr>
        <w:t xml:space="preserve">ákona Slovenskej národnej rady </w:t>
      </w:r>
      <w:r w:rsidRPr="00390B58">
        <w:rPr>
          <w:rFonts w:ascii="Times New Roman" w:hAnsi="Times New Roman"/>
        </w:rPr>
        <w:t>č. 323/1992 Zb. o notároch a notárskej činnosti (Notársky poriadok) v znení neskorších predpisov</w:t>
      </w:r>
      <w:r w:rsidRPr="00390B58" w:rsidR="00DB1686">
        <w:rPr>
          <w:rFonts w:ascii="Times New Roman" w:hAnsi="Times New Roman"/>
        </w:rPr>
        <w:t xml:space="preserve"> v znení neskorších predpisov</w:t>
      </w:r>
      <w:r w:rsidRPr="00390B58">
        <w:rPr>
          <w:rFonts w:ascii="Times New Roman" w:hAnsi="Times New Roman"/>
        </w:rPr>
        <w:t>.</w:t>
      </w:r>
      <w:r w:rsidRPr="00390B58" w:rsidR="00DB7793">
        <w:rPr>
          <w:rFonts w:ascii="Times New Roman" w:hAnsi="Times New Roman"/>
        </w:rPr>
        <w:t>“.</w:t>
      </w:r>
    </w:p>
    <w:p w:rsidR="0009137B" w:rsidRPr="00390B58" w:rsidP="00511606">
      <w:pPr>
        <w:pStyle w:val="ListParagraph"/>
        <w:bidi w:val="0"/>
        <w:ind w:left="284"/>
        <w:jc w:val="both"/>
        <w:rPr>
          <w:rFonts w:ascii="Times New Roman" w:hAnsi="Times New Roman"/>
        </w:rPr>
      </w:pPr>
      <w:r w:rsidRPr="00390B58">
        <w:rPr>
          <w:rFonts w:ascii="Times New Roman" w:hAnsi="Times New Roman"/>
        </w:rPr>
        <w:t xml:space="preserve"> </w:t>
      </w:r>
    </w:p>
    <w:p w:rsidR="00D22759" w:rsidRPr="00390B58" w:rsidP="00511606">
      <w:pPr>
        <w:pStyle w:val="ListParagraph"/>
        <w:numPr>
          <w:numId w:val="3"/>
        </w:numPr>
        <w:bidi w:val="0"/>
        <w:jc w:val="both"/>
        <w:rPr>
          <w:rFonts w:ascii="Times New Roman" w:hAnsi="Times New Roman"/>
        </w:rPr>
      </w:pPr>
      <w:r w:rsidRPr="00390B58" w:rsidR="000D0E70">
        <w:rPr>
          <w:rFonts w:ascii="Times New Roman" w:hAnsi="Times New Roman"/>
        </w:rPr>
        <w:t xml:space="preserve">V </w:t>
      </w:r>
      <w:r w:rsidRPr="00390B58">
        <w:rPr>
          <w:rFonts w:ascii="Times New Roman" w:hAnsi="Times New Roman"/>
        </w:rPr>
        <w:t xml:space="preserve">§ 11 </w:t>
      </w:r>
      <w:r w:rsidRPr="00390B58" w:rsidR="003463C6">
        <w:rPr>
          <w:rFonts w:ascii="Times New Roman" w:hAnsi="Times New Roman"/>
        </w:rPr>
        <w:t xml:space="preserve">sa </w:t>
      </w:r>
      <w:r w:rsidRPr="00390B58">
        <w:rPr>
          <w:rFonts w:ascii="Times New Roman" w:hAnsi="Times New Roman"/>
        </w:rPr>
        <w:t>odsek 6 dopĺňa písmen</w:t>
      </w:r>
      <w:r w:rsidRPr="00390B58" w:rsidR="003463C6">
        <w:rPr>
          <w:rFonts w:ascii="Times New Roman" w:hAnsi="Times New Roman"/>
        </w:rPr>
        <w:t>ami</w:t>
      </w:r>
      <w:r w:rsidRPr="00390B58">
        <w:rPr>
          <w:rFonts w:ascii="Times New Roman" w:hAnsi="Times New Roman"/>
        </w:rPr>
        <w:t xml:space="preserve"> am</w:t>
      </w:r>
      <w:r w:rsidRPr="00390B58" w:rsidR="007A256A">
        <w:rPr>
          <w:rFonts w:ascii="Times New Roman" w:hAnsi="Times New Roman"/>
        </w:rPr>
        <w:t>) a a</w:t>
      </w:r>
      <w:r w:rsidRPr="00390B58" w:rsidR="000D0E70">
        <w:rPr>
          <w:rFonts w:ascii="Times New Roman" w:hAnsi="Times New Roman"/>
        </w:rPr>
        <w:t>n</w:t>
      </w:r>
      <w:r w:rsidRPr="00390B58" w:rsidR="007A256A">
        <w:rPr>
          <w:rFonts w:ascii="Times New Roman" w:hAnsi="Times New Roman"/>
        </w:rPr>
        <w:t>)</w:t>
      </w:r>
      <w:r w:rsidRPr="00390B58">
        <w:rPr>
          <w:rFonts w:ascii="Times New Roman" w:hAnsi="Times New Roman"/>
        </w:rPr>
        <w:t>, ktoré zn</w:t>
      </w:r>
      <w:r w:rsidRPr="00390B58" w:rsidR="007A256A">
        <w:rPr>
          <w:rFonts w:ascii="Times New Roman" w:hAnsi="Times New Roman"/>
        </w:rPr>
        <w:t>ejú</w:t>
      </w:r>
      <w:r w:rsidRPr="00390B58">
        <w:rPr>
          <w:rFonts w:ascii="Times New Roman" w:hAnsi="Times New Roman"/>
        </w:rPr>
        <w:t>:</w:t>
      </w:r>
    </w:p>
    <w:p w:rsidR="00D22759" w:rsidRPr="00390B58" w:rsidP="00D22759">
      <w:pPr>
        <w:pStyle w:val="ListParagraph"/>
        <w:bidi w:val="0"/>
        <w:ind w:left="284"/>
        <w:jc w:val="both"/>
        <w:rPr>
          <w:rFonts w:ascii="Times New Roman" w:hAnsi="Times New Roman"/>
        </w:rPr>
      </w:pPr>
      <w:r w:rsidRPr="00390B58">
        <w:rPr>
          <w:rFonts w:ascii="Times New Roman" w:hAnsi="Times New Roman"/>
        </w:rPr>
        <w:t>„am) Ministerstvu práce sociálnych vecí a rodiny Slovenskej republiky na účely plnenia</w:t>
      </w:r>
      <w:r w:rsidRPr="00390B58" w:rsidR="003463C6">
        <w:rPr>
          <w:rFonts w:ascii="Times New Roman" w:hAnsi="Times New Roman"/>
        </w:rPr>
        <w:t xml:space="preserve"> úloh podľa osobitného predpisu,</w:t>
      </w:r>
      <w:r w:rsidRPr="00390B58">
        <w:rPr>
          <w:rFonts w:ascii="Times New Roman" w:hAnsi="Times New Roman"/>
          <w:vertAlign w:val="superscript"/>
        </w:rPr>
        <w:t>19</w:t>
      </w:r>
      <w:r w:rsidRPr="00390B58" w:rsidR="007A256A">
        <w:rPr>
          <w:rFonts w:ascii="Times New Roman" w:hAnsi="Times New Roman"/>
          <w:vertAlign w:val="superscript"/>
        </w:rPr>
        <w:t>e</w:t>
      </w:r>
      <w:r w:rsidRPr="00390B58">
        <w:rPr>
          <w:rFonts w:ascii="Times New Roman" w:hAnsi="Times New Roman"/>
        </w:rPr>
        <w:t>)</w:t>
      </w:r>
    </w:p>
    <w:p w:rsidR="000D0E70" w:rsidRPr="00390B58" w:rsidP="000D0E70">
      <w:pPr>
        <w:pStyle w:val="ListParagraph"/>
        <w:bidi w:val="0"/>
        <w:ind w:left="284"/>
        <w:jc w:val="both"/>
        <w:rPr>
          <w:rFonts w:ascii="Times New Roman" w:hAnsi="Times New Roman"/>
        </w:rPr>
      </w:pPr>
      <w:r w:rsidRPr="00390B58">
        <w:rPr>
          <w:rFonts w:ascii="Times New Roman" w:hAnsi="Times New Roman"/>
        </w:rPr>
        <w:t>an) Úradu pre dohľad nad výkonom auditu na účely výkonu dohľadu podľa osobitného predpisu</w:t>
      </w:r>
      <w:r w:rsidRPr="00390B58">
        <w:rPr>
          <w:rFonts w:ascii="Times New Roman" w:hAnsi="Times New Roman"/>
          <w:vertAlign w:val="superscript"/>
        </w:rPr>
        <w:t>19f</w:t>
      </w:r>
      <w:r w:rsidRPr="00390B58">
        <w:rPr>
          <w:rFonts w:ascii="Times New Roman" w:hAnsi="Times New Roman"/>
        </w:rPr>
        <w:t>) a audítorovi alebo audítorskej spoločnosti na účely auditu podľa osobitného predpisu</w:t>
      </w:r>
      <w:r w:rsidRPr="00390B58" w:rsidR="003463C6">
        <w:rPr>
          <w:rFonts w:ascii="Times New Roman" w:hAnsi="Times New Roman"/>
        </w:rPr>
        <w:t>.</w:t>
      </w:r>
      <w:r w:rsidRPr="00390B58">
        <w:rPr>
          <w:rFonts w:ascii="Times New Roman" w:hAnsi="Times New Roman"/>
          <w:vertAlign w:val="superscript"/>
        </w:rPr>
        <w:t>19f</w:t>
      </w:r>
      <w:r w:rsidRPr="00390B58">
        <w:rPr>
          <w:rFonts w:ascii="Times New Roman" w:hAnsi="Times New Roman"/>
        </w:rPr>
        <w:t>)“.</w:t>
      </w:r>
    </w:p>
    <w:p w:rsidR="00D22759" w:rsidRPr="00390B58" w:rsidP="00D22759">
      <w:pPr>
        <w:pStyle w:val="ListParagraph"/>
        <w:bidi w:val="0"/>
        <w:ind w:left="284"/>
        <w:jc w:val="both"/>
        <w:rPr>
          <w:rFonts w:ascii="Times New Roman" w:hAnsi="Times New Roman"/>
        </w:rPr>
      </w:pPr>
    </w:p>
    <w:p w:rsidR="00D22759" w:rsidRPr="00390B58" w:rsidP="00D22759">
      <w:pPr>
        <w:pStyle w:val="ListParagraph"/>
        <w:bidi w:val="0"/>
        <w:ind w:left="284"/>
        <w:jc w:val="both"/>
        <w:rPr>
          <w:rFonts w:ascii="Times New Roman" w:hAnsi="Times New Roman"/>
        </w:rPr>
      </w:pPr>
      <w:r w:rsidRPr="00390B58">
        <w:rPr>
          <w:rFonts w:ascii="Times New Roman" w:hAnsi="Times New Roman"/>
        </w:rPr>
        <w:t>Poznámk</w:t>
      </w:r>
      <w:r w:rsidRPr="00390B58" w:rsidR="007A256A">
        <w:rPr>
          <w:rFonts w:ascii="Times New Roman" w:hAnsi="Times New Roman"/>
        </w:rPr>
        <w:t>y</w:t>
      </w:r>
      <w:r w:rsidRPr="00390B58">
        <w:rPr>
          <w:rFonts w:ascii="Times New Roman" w:hAnsi="Times New Roman"/>
        </w:rPr>
        <w:t xml:space="preserve"> pod čiarou k odkaz</w:t>
      </w:r>
      <w:r w:rsidRPr="00390B58" w:rsidR="007A256A">
        <w:rPr>
          <w:rFonts w:ascii="Times New Roman" w:hAnsi="Times New Roman"/>
        </w:rPr>
        <w:t>om</w:t>
      </w:r>
      <w:r w:rsidRPr="00390B58">
        <w:rPr>
          <w:rFonts w:ascii="Times New Roman" w:hAnsi="Times New Roman"/>
        </w:rPr>
        <w:t xml:space="preserve"> 19</w:t>
      </w:r>
      <w:r w:rsidRPr="00390B58" w:rsidR="007A256A">
        <w:rPr>
          <w:rFonts w:ascii="Times New Roman" w:hAnsi="Times New Roman"/>
        </w:rPr>
        <w:t>e a 19f</w:t>
      </w:r>
      <w:r w:rsidRPr="00390B58">
        <w:rPr>
          <w:rFonts w:ascii="Times New Roman" w:hAnsi="Times New Roman"/>
        </w:rPr>
        <w:t xml:space="preserve"> zn</w:t>
      </w:r>
      <w:r w:rsidRPr="00390B58" w:rsidR="007A256A">
        <w:rPr>
          <w:rFonts w:ascii="Times New Roman" w:hAnsi="Times New Roman"/>
        </w:rPr>
        <w:t>ejú</w:t>
      </w:r>
      <w:r w:rsidRPr="00390B58">
        <w:rPr>
          <w:rFonts w:ascii="Times New Roman" w:hAnsi="Times New Roman"/>
        </w:rPr>
        <w:t>:</w:t>
      </w:r>
    </w:p>
    <w:p w:rsidR="00D22759" w:rsidRPr="00390B58" w:rsidP="00D22759">
      <w:pPr>
        <w:pStyle w:val="ListParagraph"/>
        <w:bidi w:val="0"/>
        <w:ind w:left="284"/>
        <w:jc w:val="both"/>
        <w:rPr>
          <w:rFonts w:ascii="Times New Roman" w:hAnsi="Times New Roman"/>
        </w:rPr>
      </w:pPr>
    </w:p>
    <w:p w:rsidR="007A256A" w:rsidRPr="00390B58" w:rsidP="00937E57">
      <w:pPr>
        <w:pStyle w:val="ListParagraph"/>
        <w:bidi w:val="0"/>
        <w:ind w:left="284"/>
        <w:jc w:val="both"/>
        <w:rPr>
          <w:rFonts w:ascii="Times New Roman" w:hAnsi="Times New Roman"/>
          <w:strike/>
          <w:color w:val="FF0000"/>
        </w:rPr>
      </w:pPr>
      <w:r w:rsidRPr="00390B58" w:rsidR="00D22759">
        <w:rPr>
          <w:rFonts w:ascii="Times New Roman" w:hAnsi="Times New Roman"/>
          <w:vertAlign w:val="superscript"/>
        </w:rPr>
        <w:t>„19e</w:t>
      </w:r>
      <w:r w:rsidRPr="00390B58" w:rsidR="00D22759">
        <w:rPr>
          <w:rFonts w:ascii="Times New Roman" w:hAnsi="Times New Roman"/>
        </w:rPr>
        <w:t xml:space="preserve">) </w:t>
      </w:r>
      <w:r w:rsidRPr="00390B58" w:rsidR="00707FF7">
        <w:rPr>
          <w:rFonts w:ascii="Times New Roman" w:hAnsi="Times New Roman"/>
        </w:rPr>
        <w:t>Z</w:t>
      </w:r>
      <w:r w:rsidRPr="00390B58" w:rsidR="00D22759">
        <w:rPr>
          <w:rFonts w:ascii="Times New Roman" w:hAnsi="Times New Roman"/>
        </w:rPr>
        <w:t>ákon č. 453/2003 Z. z. o orgánoch štátnej správy v oblasti sociálnych vecí, rodiny a služieb zamestnanosti a o zmene a doplnení niektorých zákonov v znení neskorších predpisov.</w:t>
      </w:r>
    </w:p>
    <w:p w:rsidR="007A256A" w:rsidRPr="00390B58" w:rsidP="00D22759">
      <w:pPr>
        <w:pStyle w:val="ListParagraph"/>
        <w:bidi w:val="0"/>
        <w:ind w:left="284"/>
        <w:jc w:val="both"/>
        <w:rPr>
          <w:rFonts w:ascii="Times New Roman" w:hAnsi="Times New Roman"/>
        </w:rPr>
      </w:pPr>
    </w:p>
    <w:p w:rsidR="007A256A" w:rsidRPr="00390B58" w:rsidP="00D22759">
      <w:pPr>
        <w:pStyle w:val="ListParagraph"/>
        <w:bidi w:val="0"/>
        <w:ind w:left="284"/>
        <w:jc w:val="both"/>
        <w:rPr>
          <w:rFonts w:ascii="Times New Roman" w:hAnsi="Times New Roman"/>
        </w:rPr>
      </w:pPr>
      <w:r w:rsidRPr="00390B58" w:rsidR="000D0E70">
        <w:rPr>
          <w:rFonts w:ascii="Times New Roman" w:hAnsi="Times New Roman"/>
          <w:vertAlign w:val="superscript"/>
        </w:rPr>
        <w:t>19f</w:t>
      </w:r>
      <w:r w:rsidRPr="00390B58" w:rsidR="000D0E70">
        <w:rPr>
          <w:rFonts w:ascii="Times New Roman" w:hAnsi="Times New Roman"/>
        </w:rPr>
        <w:t xml:space="preserve">) </w:t>
      </w:r>
      <w:r w:rsidRPr="00390B58">
        <w:rPr>
          <w:rFonts w:ascii="Times New Roman" w:hAnsi="Times New Roman"/>
        </w:rPr>
        <w:t>Zákon č. 540/2007 Z. z. o audítoroch, audite a dohľade nad výkonom auditu a o zmene a doplnení zákona č. 431/2002 Z.</w:t>
      </w:r>
      <w:r w:rsidRPr="00390B58" w:rsidR="000D0E70">
        <w:rPr>
          <w:rFonts w:ascii="Times New Roman" w:hAnsi="Times New Roman"/>
        </w:rPr>
        <w:t xml:space="preserve"> </w:t>
      </w:r>
      <w:r w:rsidRPr="00390B58">
        <w:rPr>
          <w:rFonts w:ascii="Times New Roman" w:hAnsi="Times New Roman"/>
        </w:rPr>
        <w:t>z. o účtovníctve v znení neskorších predpisov</w:t>
      </w:r>
      <w:r w:rsidRPr="00390B58" w:rsidR="00707FF7">
        <w:rPr>
          <w:rFonts w:ascii="Times New Roman" w:hAnsi="Times New Roman"/>
        </w:rPr>
        <w:t xml:space="preserve"> v znení neskorších predpisov</w:t>
      </w:r>
      <w:r w:rsidRPr="00390B58">
        <w:rPr>
          <w:rFonts w:ascii="Times New Roman" w:hAnsi="Times New Roman"/>
        </w:rPr>
        <w:t>.“.</w:t>
      </w:r>
    </w:p>
    <w:p w:rsidR="00D22759" w:rsidRPr="00390B58" w:rsidP="00D22759">
      <w:pPr>
        <w:pStyle w:val="ListParagraph"/>
        <w:bidi w:val="0"/>
        <w:ind w:left="284"/>
        <w:jc w:val="both"/>
        <w:rPr>
          <w:rFonts w:ascii="Times New Roman" w:hAnsi="Times New Roman"/>
        </w:rPr>
      </w:pPr>
    </w:p>
    <w:p w:rsidR="00205AA1" w:rsidRPr="00390B58" w:rsidP="00511606">
      <w:pPr>
        <w:pStyle w:val="ListParagraph"/>
        <w:numPr>
          <w:numId w:val="3"/>
        </w:numPr>
        <w:bidi w:val="0"/>
        <w:jc w:val="both"/>
        <w:rPr>
          <w:rFonts w:ascii="Times New Roman" w:hAnsi="Times New Roman"/>
        </w:rPr>
      </w:pPr>
      <w:r w:rsidRPr="00390B58">
        <w:rPr>
          <w:rFonts w:ascii="Times New Roman" w:hAnsi="Times New Roman"/>
        </w:rPr>
        <w:t xml:space="preserve">V § 16 ods. 2 </w:t>
      </w:r>
      <w:r w:rsidRPr="00390B58" w:rsidR="00BF554C">
        <w:rPr>
          <w:rFonts w:ascii="Times New Roman" w:hAnsi="Times New Roman"/>
        </w:rPr>
        <w:t>prvej vet</w:t>
      </w:r>
      <w:r w:rsidRPr="00390B58" w:rsidR="00DB1686">
        <w:rPr>
          <w:rFonts w:ascii="Times New Roman" w:hAnsi="Times New Roman"/>
        </w:rPr>
        <w:t>e</w:t>
      </w:r>
      <w:r w:rsidRPr="00390B58" w:rsidR="00BF554C">
        <w:rPr>
          <w:rFonts w:ascii="Times New Roman" w:hAnsi="Times New Roman"/>
        </w:rPr>
        <w:t xml:space="preserve"> </w:t>
      </w:r>
      <w:r w:rsidRPr="00390B58" w:rsidR="00DB1686">
        <w:rPr>
          <w:rFonts w:ascii="Times New Roman" w:hAnsi="Times New Roman"/>
        </w:rPr>
        <w:t xml:space="preserve">sa </w:t>
      </w:r>
      <w:r w:rsidRPr="00390B58" w:rsidR="00F40B9E">
        <w:rPr>
          <w:rFonts w:ascii="Times New Roman" w:hAnsi="Times New Roman"/>
        </w:rPr>
        <w:t xml:space="preserve">na konci </w:t>
      </w:r>
      <w:r w:rsidRPr="00390B58" w:rsidR="00F41C35">
        <w:rPr>
          <w:rFonts w:ascii="Times New Roman" w:hAnsi="Times New Roman"/>
        </w:rPr>
        <w:t xml:space="preserve">bodka nahrádza čiarkou a </w:t>
      </w:r>
      <w:r w:rsidRPr="00390B58" w:rsidR="009262F4">
        <w:rPr>
          <w:rFonts w:ascii="Times New Roman" w:hAnsi="Times New Roman"/>
        </w:rPr>
        <w:t>prip</w:t>
      </w:r>
      <w:r w:rsidRPr="00390B58" w:rsidR="008E7D74">
        <w:rPr>
          <w:rFonts w:ascii="Times New Roman" w:hAnsi="Times New Roman"/>
        </w:rPr>
        <w:t>á</w:t>
      </w:r>
      <w:r w:rsidRPr="00390B58" w:rsidR="009262F4">
        <w:rPr>
          <w:rFonts w:ascii="Times New Roman" w:hAnsi="Times New Roman"/>
        </w:rPr>
        <w:t xml:space="preserve">jajú sa tieto slová: </w:t>
      </w:r>
      <w:r w:rsidRPr="00390B58">
        <w:rPr>
          <w:rFonts w:ascii="Times New Roman" w:hAnsi="Times New Roman"/>
        </w:rPr>
        <w:t>„ak v odseku 5 nie je ustanovené inak</w:t>
      </w:r>
      <w:r w:rsidRPr="00390B58" w:rsidR="00F41C35">
        <w:rPr>
          <w:rFonts w:ascii="Times New Roman" w:hAnsi="Times New Roman"/>
        </w:rPr>
        <w:t>.</w:t>
      </w:r>
      <w:r w:rsidRPr="00390B58">
        <w:rPr>
          <w:rFonts w:ascii="Times New Roman" w:hAnsi="Times New Roman"/>
        </w:rPr>
        <w:t>“.</w:t>
      </w:r>
    </w:p>
    <w:p w:rsidR="00635490" w:rsidRPr="00390B58" w:rsidP="00511606">
      <w:pPr>
        <w:pStyle w:val="ListParagraph"/>
        <w:bidi w:val="0"/>
        <w:ind w:left="284"/>
        <w:jc w:val="both"/>
        <w:rPr>
          <w:rFonts w:ascii="Times New Roman" w:hAnsi="Times New Roman"/>
        </w:rPr>
      </w:pPr>
    </w:p>
    <w:p w:rsidR="00635490" w:rsidRPr="00390B58" w:rsidP="00511606">
      <w:pPr>
        <w:pStyle w:val="ListParagraph"/>
        <w:numPr>
          <w:numId w:val="3"/>
        </w:numPr>
        <w:bidi w:val="0"/>
        <w:jc w:val="both"/>
        <w:rPr>
          <w:rFonts w:ascii="Times New Roman" w:hAnsi="Times New Roman"/>
        </w:rPr>
      </w:pPr>
      <w:r w:rsidRPr="00390B58">
        <w:rPr>
          <w:rFonts w:ascii="Times New Roman" w:hAnsi="Times New Roman"/>
        </w:rPr>
        <w:t xml:space="preserve">V § 16 ods. 3 </w:t>
      </w:r>
      <w:r w:rsidRPr="00390B58" w:rsidR="00F41C35">
        <w:rPr>
          <w:rFonts w:ascii="Times New Roman" w:hAnsi="Times New Roman"/>
        </w:rPr>
        <w:t>u</w:t>
      </w:r>
      <w:r w:rsidRPr="00390B58">
        <w:rPr>
          <w:rFonts w:ascii="Times New Roman" w:hAnsi="Times New Roman"/>
        </w:rPr>
        <w:t>v</w:t>
      </w:r>
      <w:r w:rsidRPr="00390B58" w:rsidR="00F41C35">
        <w:rPr>
          <w:rFonts w:ascii="Times New Roman" w:hAnsi="Times New Roman"/>
        </w:rPr>
        <w:t>ádzacia</w:t>
      </w:r>
      <w:r w:rsidRPr="00390B58">
        <w:rPr>
          <w:rFonts w:ascii="Times New Roman" w:hAnsi="Times New Roman"/>
        </w:rPr>
        <w:t xml:space="preserve"> veta znie</w:t>
      </w:r>
      <w:r w:rsidRPr="00390B58" w:rsidR="008E7D74">
        <w:rPr>
          <w:rFonts w:ascii="Times New Roman" w:hAnsi="Times New Roman"/>
        </w:rPr>
        <w:t>:</w:t>
      </w:r>
      <w:r w:rsidRPr="00390B58">
        <w:rPr>
          <w:rFonts w:ascii="Times New Roman" w:hAnsi="Times New Roman"/>
        </w:rPr>
        <w:t xml:space="preserve"> </w:t>
      </w:r>
      <w:r w:rsidRPr="00390B58" w:rsidR="00DB1686">
        <w:rPr>
          <w:rFonts w:ascii="Times New Roman" w:hAnsi="Times New Roman"/>
        </w:rPr>
        <w:t>„</w:t>
      </w:r>
      <w:r w:rsidRPr="00390B58">
        <w:rPr>
          <w:rFonts w:ascii="Times New Roman" w:hAnsi="Times New Roman"/>
        </w:rPr>
        <w:t>Ak v odseku 5 nie je ustanovené inak, dodatočné daňové priznanie je daňový subjekt povinný podať aj vtedy, ak zistí, že“</w:t>
      </w:r>
      <w:r w:rsidRPr="00390B58" w:rsidR="00F41C35">
        <w:rPr>
          <w:rFonts w:ascii="Times New Roman" w:hAnsi="Times New Roman"/>
        </w:rPr>
        <w:t>.</w:t>
      </w:r>
    </w:p>
    <w:p w:rsidR="00635490" w:rsidRPr="00390B58" w:rsidP="00511606">
      <w:pPr>
        <w:pStyle w:val="ListParagraph"/>
        <w:bidi w:val="0"/>
        <w:ind w:left="284"/>
        <w:jc w:val="both"/>
        <w:rPr>
          <w:rFonts w:ascii="Times New Roman" w:hAnsi="Times New Roman"/>
        </w:rPr>
      </w:pPr>
    </w:p>
    <w:p w:rsidR="00924E4C" w:rsidRPr="00390B58" w:rsidP="00511606">
      <w:pPr>
        <w:pStyle w:val="ListParagraph"/>
        <w:numPr>
          <w:numId w:val="3"/>
        </w:numPr>
        <w:bidi w:val="0"/>
        <w:jc w:val="both"/>
        <w:rPr>
          <w:rFonts w:ascii="Times New Roman" w:hAnsi="Times New Roman"/>
        </w:rPr>
      </w:pPr>
      <w:r w:rsidRPr="00390B58">
        <w:rPr>
          <w:rFonts w:ascii="Times New Roman" w:hAnsi="Times New Roman"/>
        </w:rPr>
        <w:t>V § 16 ods. 4 písm</w:t>
      </w:r>
      <w:r w:rsidRPr="00390B58" w:rsidR="009262F4">
        <w:rPr>
          <w:rFonts w:ascii="Times New Roman" w:hAnsi="Times New Roman"/>
        </w:rPr>
        <w:t>ená</w:t>
      </w:r>
      <w:r w:rsidRPr="00390B58">
        <w:rPr>
          <w:rFonts w:ascii="Times New Roman" w:hAnsi="Times New Roman"/>
        </w:rPr>
        <w:t xml:space="preserve"> a)</w:t>
      </w:r>
      <w:r w:rsidRPr="00390B58" w:rsidR="00635490">
        <w:rPr>
          <w:rFonts w:ascii="Times New Roman" w:hAnsi="Times New Roman"/>
        </w:rPr>
        <w:t xml:space="preserve"> a</w:t>
      </w:r>
      <w:r w:rsidRPr="00390B58" w:rsidR="005706EE">
        <w:rPr>
          <w:rFonts w:ascii="Times New Roman" w:hAnsi="Times New Roman"/>
        </w:rPr>
        <w:t xml:space="preserve"> d) </w:t>
      </w:r>
      <w:r w:rsidRPr="00390B58">
        <w:rPr>
          <w:rFonts w:ascii="Times New Roman" w:hAnsi="Times New Roman"/>
        </w:rPr>
        <w:t>z</w:t>
      </w:r>
      <w:r w:rsidRPr="00390B58" w:rsidR="005706EE">
        <w:rPr>
          <w:rFonts w:ascii="Times New Roman" w:hAnsi="Times New Roman"/>
        </w:rPr>
        <w:t>nejú</w:t>
      </w:r>
      <w:r w:rsidRPr="00390B58">
        <w:rPr>
          <w:rFonts w:ascii="Times New Roman" w:hAnsi="Times New Roman"/>
        </w:rPr>
        <w:t>:</w:t>
      </w:r>
    </w:p>
    <w:p w:rsidR="00F13961" w:rsidRPr="00390B58" w:rsidP="00511606">
      <w:pPr>
        <w:pStyle w:val="ListParagraph"/>
        <w:bidi w:val="0"/>
        <w:ind w:left="284"/>
        <w:jc w:val="both"/>
        <w:rPr>
          <w:rFonts w:ascii="Times New Roman" w:hAnsi="Times New Roman"/>
        </w:rPr>
      </w:pPr>
      <w:r w:rsidRPr="00390B58" w:rsidR="00924E4C">
        <w:rPr>
          <w:rFonts w:ascii="Times New Roman" w:hAnsi="Times New Roman"/>
        </w:rPr>
        <w:t>„a) daň uvedená v podanom daňovom priznaní má byť nižšia alebo nadmerný odpočet vyšší, alebo nárok na vrátenie dane vyšší</w:t>
      </w:r>
      <w:r w:rsidRPr="00390B58" w:rsidR="00635490">
        <w:rPr>
          <w:rFonts w:ascii="Times New Roman" w:hAnsi="Times New Roman"/>
        </w:rPr>
        <w:t>,</w:t>
      </w:r>
    </w:p>
    <w:p w:rsidR="00635490" w:rsidRPr="00390B58" w:rsidP="00511606">
      <w:pPr>
        <w:pStyle w:val="ListParagraph"/>
        <w:bidi w:val="0"/>
        <w:ind w:left="284"/>
        <w:jc w:val="both"/>
        <w:rPr>
          <w:rFonts w:ascii="Times New Roman" w:hAnsi="Times New Roman"/>
        </w:rPr>
      </w:pPr>
      <w:r w:rsidRPr="00390B58" w:rsidR="005706EE">
        <w:rPr>
          <w:rFonts w:ascii="Times New Roman" w:hAnsi="Times New Roman"/>
        </w:rPr>
        <w:t>d) daňová strata je vyššia, ako bola uvedená v daňovom priznaní.</w:t>
      </w:r>
      <w:r w:rsidRPr="00390B58" w:rsidR="009262F4">
        <w:rPr>
          <w:rFonts w:ascii="Times New Roman" w:hAnsi="Times New Roman"/>
        </w:rPr>
        <w:t>“.</w:t>
      </w:r>
    </w:p>
    <w:p w:rsidR="005706EE" w:rsidRPr="00390B58" w:rsidP="00511606">
      <w:pPr>
        <w:pStyle w:val="ListParagraph"/>
        <w:bidi w:val="0"/>
        <w:ind w:left="284"/>
        <w:jc w:val="both"/>
        <w:rPr>
          <w:rFonts w:ascii="Times New Roman" w:hAnsi="Times New Roman"/>
        </w:rPr>
      </w:pPr>
    </w:p>
    <w:p w:rsidR="005706EE" w:rsidRPr="00390B58" w:rsidP="00511606">
      <w:pPr>
        <w:pStyle w:val="ListParagraph"/>
        <w:numPr>
          <w:numId w:val="3"/>
        </w:numPr>
        <w:bidi w:val="0"/>
        <w:jc w:val="both"/>
        <w:rPr>
          <w:rFonts w:ascii="Times New Roman" w:hAnsi="Times New Roman"/>
        </w:rPr>
      </w:pPr>
      <w:r w:rsidRPr="00390B58">
        <w:rPr>
          <w:rFonts w:ascii="Times New Roman" w:hAnsi="Times New Roman"/>
        </w:rPr>
        <w:t>V § 16 ods</w:t>
      </w:r>
      <w:r w:rsidRPr="00390B58" w:rsidR="009262F4">
        <w:rPr>
          <w:rFonts w:ascii="Times New Roman" w:hAnsi="Times New Roman"/>
        </w:rPr>
        <w:t>ek</w:t>
      </w:r>
      <w:r w:rsidRPr="00390B58">
        <w:rPr>
          <w:rFonts w:ascii="Times New Roman" w:hAnsi="Times New Roman"/>
        </w:rPr>
        <w:t xml:space="preserve"> 5 znie:</w:t>
      </w:r>
    </w:p>
    <w:p w:rsidR="005706EE" w:rsidRPr="00390B58" w:rsidP="00511606">
      <w:pPr>
        <w:pStyle w:val="ListParagraph"/>
        <w:bidi w:val="0"/>
        <w:ind w:left="284"/>
        <w:jc w:val="both"/>
        <w:rPr>
          <w:rFonts w:ascii="Times New Roman" w:hAnsi="Times New Roman"/>
        </w:rPr>
      </w:pPr>
      <w:r w:rsidRPr="00390B58">
        <w:rPr>
          <w:rFonts w:ascii="Times New Roman" w:hAnsi="Times New Roman"/>
        </w:rPr>
        <w:t xml:space="preserve">„(5) </w:t>
      </w:r>
      <w:r w:rsidRPr="00390B58" w:rsidR="002152EA">
        <w:rPr>
          <w:rFonts w:ascii="Times New Roman" w:hAnsi="Times New Roman"/>
        </w:rPr>
        <w:t>A</w:t>
      </w:r>
      <w:r w:rsidRPr="00390B58">
        <w:rPr>
          <w:rFonts w:ascii="Times New Roman" w:hAnsi="Times New Roman"/>
        </w:rPr>
        <w:t>k daňový subjekt podá dodatočné daňové priznanie podľa odseku 4 v posledný rok lehoty podľa § 69</w:t>
      </w:r>
      <w:r w:rsidRPr="00390B58" w:rsidR="0012516B">
        <w:rPr>
          <w:rFonts w:ascii="Times New Roman" w:hAnsi="Times New Roman"/>
        </w:rPr>
        <w:t xml:space="preserve"> ods.</w:t>
      </w:r>
      <w:r w:rsidRPr="00390B58" w:rsidR="0094551F">
        <w:rPr>
          <w:rFonts w:ascii="Times New Roman" w:hAnsi="Times New Roman"/>
        </w:rPr>
        <w:t xml:space="preserve"> </w:t>
      </w:r>
      <w:r w:rsidRPr="00390B58" w:rsidR="0012516B">
        <w:rPr>
          <w:rFonts w:ascii="Times New Roman" w:hAnsi="Times New Roman"/>
        </w:rPr>
        <w:t>1, 2 a 5</w:t>
      </w:r>
      <w:r w:rsidRPr="00390B58">
        <w:rPr>
          <w:rFonts w:ascii="Times New Roman" w:hAnsi="Times New Roman"/>
        </w:rPr>
        <w:t xml:space="preserve">, táto lehota sa predĺži </w:t>
      </w:r>
      <w:r w:rsidRPr="00390B58" w:rsidR="000D0E70">
        <w:rPr>
          <w:rFonts w:ascii="Times New Roman" w:hAnsi="Times New Roman"/>
        </w:rPr>
        <w:t>a uplynie v nasledujúcom kalendárnom roku posledným dňom mesiaca, ktorý sa svojím označením zhoduje s mesiacom, v ktorom bolo podané posledné dodatočné daňové priznanie;</w:t>
      </w:r>
      <w:r w:rsidRPr="00390B58">
        <w:rPr>
          <w:rFonts w:ascii="Times New Roman" w:hAnsi="Times New Roman"/>
        </w:rPr>
        <w:t xml:space="preserve"> v tejto predĺženej lehote daňový subjekt  nemôže podať dodatočné daňové priznanie.“.</w:t>
      </w:r>
    </w:p>
    <w:p w:rsidR="005706EE" w:rsidRPr="00390B58" w:rsidP="00511606">
      <w:pPr>
        <w:pStyle w:val="ListParagraph"/>
        <w:bidi w:val="0"/>
        <w:ind w:left="284"/>
        <w:jc w:val="both"/>
        <w:rPr>
          <w:rFonts w:ascii="Times New Roman" w:hAnsi="Times New Roman"/>
        </w:rPr>
      </w:pPr>
    </w:p>
    <w:p w:rsidR="00BA2204" w:rsidRPr="00390B58" w:rsidP="00511606">
      <w:pPr>
        <w:pStyle w:val="ListParagraph"/>
        <w:numPr>
          <w:numId w:val="3"/>
        </w:numPr>
        <w:tabs>
          <w:tab w:val="left" w:pos="426"/>
        </w:tabs>
        <w:bidi w:val="0"/>
        <w:jc w:val="both"/>
        <w:rPr>
          <w:rFonts w:ascii="Times New Roman" w:hAnsi="Times New Roman"/>
        </w:rPr>
      </w:pPr>
      <w:r w:rsidRPr="00390B58" w:rsidR="00E07AC7">
        <w:rPr>
          <w:rFonts w:ascii="Times New Roman" w:hAnsi="Times New Roman"/>
        </w:rPr>
        <w:t>V § 16 ods</w:t>
      </w:r>
      <w:r w:rsidRPr="00390B58" w:rsidR="006D6118">
        <w:rPr>
          <w:rFonts w:ascii="Times New Roman" w:hAnsi="Times New Roman"/>
        </w:rPr>
        <w:t>ek</w:t>
      </w:r>
      <w:r w:rsidRPr="00390B58" w:rsidR="00E07AC7">
        <w:rPr>
          <w:rFonts w:ascii="Times New Roman" w:hAnsi="Times New Roman"/>
        </w:rPr>
        <w:t xml:space="preserve"> 7 znie:</w:t>
      </w:r>
    </w:p>
    <w:p w:rsidR="00E07AC7" w:rsidRPr="00390B58" w:rsidP="00511606">
      <w:pPr>
        <w:pStyle w:val="ListParagraph"/>
        <w:widowControl w:val="0"/>
        <w:autoSpaceDE w:val="0"/>
        <w:autoSpaceDN w:val="0"/>
        <w:bidi w:val="0"/>
        <w:adjustRightInd w:val="0"/>
        <w:ind w:left="284"/>
        <w:jc w:val="both"/>
        <w:rPr>
          <w:rFonts w:ascii="Times New Roman" w:hAnsi="Times New Roman"/>
        </w:rPr>
      </w:pPr>
      <w:r w:rsidRPr="00390B58">
        <w:rPr>
          <w:rFonts w:ascii="Times New Roman" w:hAnsi="Times New Roman"/>
        </w:rPr>
        <w:t xml:space="preserve">„(7) Dodatočné daňové priznanie nemožno podať </w:t>
      </w:r>
      <w:r w:rsidRPr="00390B58" w:rsidR="008914FB">
        <w:rPr>
          <w:rFonts w:ascii="Times New Roman" w:hAnsi="Times New Roman"/>
        </w:rPr>
        <w:t xml:space="preserve">za zdaňovacie obdobie, za ktoré sa určuje daň podľa pomôcok </w:t>
      </w:r>
      <w:r w:rsidRPr="00390B58">
        <w:rPr>
          <w:rFonts w:ascii="Times New Roman" w:hAnsi="Times New Roman"/>
        </w:rPr>
        <w:t>po doručení oznámenia o určovaní dane podľa pomôcok</w:t>
      </w:r>
      <w:r w:rsidRPr="00390B58" w:rsidR="00AA354B">
        <w:rPr>
          <w:rFonts w:ascii="Times New Roman" w:hAnsi="Times New Roman"/>
        </w:rPr>
        <w:t xml:space="preserve">, alebo za ktoré </w:t>
      </w:r>
      <w:r w:rsidRPr="00390B58">
        <w:rPr>
          <w:rFonts w:ascii="Times New Roman" w:hAnsi="Times New Roman"/>
        </w:rPr>
        <w:t xml:space="preserve">bola </w:t>
      </w:r>
      <w:r w:rsidRPr="00390B58" w:rsidR="008914FB">
        <w:rPr>
          <w:rFonts w:ascii="Times New Roman" w:hAnsi="Times New Roman"/>
        </w:rPr>
        <w:t>daňovému subjektu určená daň podľa pomôcok.“.</w:t>
      </w:r>
    </w:p>
    <w:p w:rsidR="00E07AC7" w:rsidRPr="00390B58" w:rsidP="00511606">
      <w:pPr>
        <w:pStyle w:val="ListParagraph"/>
        <w:bidi w:val="0"/>
        <w:ind w:left="284"/>
        <w:jc w:val="both"/>
        <w:rPr>
          <w:rFonts w:ascii="Times New Roman" w:hAnsi="Times New Roman"/>
        </w:rPr>
      </w:pPr>
      <w:r w:rsidRPr="00390B58">
        <w:rPr>
          <w:rFonts w:ascii="Times New Roman" w:hAnsi="Times New Roman"/>
        </w:rPr>
        <w:t xml:space="preserve"> </w:t>
      </w:r>
    </w:p>
    <w:p w:rsidR="002152EA"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16 ods</w:t>
      </w:r>
      <w:r w:rsidRPr="00390B58" w:rsidR="009262F4">
        <w:rPr>
          <w:rFonts w:ascii="Times New Roman" w:hAnsi="Times New Roman"/>
        </w:rPr>
        <w:t>ek</w:t>
      </w:r>
      <w:r w:rsidRPr="00390B58">
        <w:rPr>
          <w:rFonts w:ascii="Times New Roman" w:hAnsi="Times New Roman"/>
        </w:rPr>
        <w:t xml:space="preserve"> 9 znie:</w:t>
      </w:r>
    </w:p>
    <w:p w:rsidR="002152EA" w:rsidRPr="00390B58" w:rsidP="00511606">
      <w:pPr>
        <w:pStyle w:val="ListParagraph"/>
        <w:widowControl w:val="0"/>
        <w:autoSpaceDE w:val="0"/>
        <w:autoSpaceDN w:val="0"/>
        <w:bidi w:val="0"/>
        <w:adjustRightInd w:val="0"/>
        <w:ind w:left="284"/>
        <w:jc w:val="both"/>
        <w:rPr>
          <w:rFonts w:ascii="Times New Roman" w:hAnsi="Times New Roman"/>
        </w:rPr>
      </w:pPr>
      <w:r w:rsidRPr="00390B58">
        <w:rPr>
          <w:rFonts w:ascii="Times New Roman" w:hAnsi="Times New Roman"/>
        </w:rPr>
        <w:t xml:space="preserve">„(9) Dodatočné daňové priznanie nemožno podať za zdaňovacie obdobie, za ktoré sa vykonáva daňová kontrola, </w:t>
      </w:r>
      <w:r w:rsidRPr="00390B58" w:rsidR="00F3194F">
        <w:rPr>
          <w:rFonts w:ascii="Times New Roman" w:hAnsi="Times New Roman"/>
        </w:rPr>
        <w:t xml:space="preserve">odo dňa </w:t>
      </w:r>
      <w:r w:rsidRPr="00390B58">
        <w:rPr>
          <w:rFonts w:ascii="Times New Roman" w:hAnsi="Times New Roman"/>
        </w:rPr>
        <w:t>spísan</w:t>
      </w:r>
      <w:r w:rsidRPr="00390B58" w:rsidR="00F3194F">
        <w:rPr>
          <w:rFonts w:ascii="Times New Roman" w:hAnsi="Times New Roman"/>
        </w:rPr>
        <w:t>ia</w:t>
      </w:r>
      <w:r w:rsidRPr="00390B58">
        <w:rPr>
          <w:rFonts w:ascii="Times New Roman" w:hAnsi="Times New Roman"/>
        </w:rPr>
        <w:t xml:space="preserve"> zápisnice o začatí daňovej kontroly, doručen</w:t>
      </w:r>
      <w:r w:rsidRPr="00390B58" w:rsidR="00F3194F">
        <w:rPr>
          <w:rFonts w:ascii="Times New Roman" w:hAnsi="Times New Roman"/>
        </w:rPr>
        <w:t>ia</w:t>
      </w:r>
      <w:r w:rsidRPr="00390B58">
        <w:rPr>
          <w:rFonts w:ascii="Times New Roman" w:hAnsi="Times New Roman"/>
        </w:rPr>
        <w:t xml:space="preserve"> oznámenia o daňovej kontrole, doručen</w:t>
      </w:r>
      <w:r w:rsidRPr="00390B58" w:rsidR="00F3194F">
        <w:rPr>
          <w:rFonts w:ascii="Times New Roman" w:hAnsi="Times New Roman"/>
        </w:rPr>
        <w:t>ia</w:t>
      </w:r>
      <w:r w:rsidRPr="00390B58">
        <w:rPr>
          <w:rFonts w:ascii="Times New Roman" w:hAnsi="Times New Roman"/>
        </w:rPr>
        <w:t xml:space="preserve"> oznámenia o rozšírení daňovej kontroly na iné zdaňovacie obdobie, ktorého by sa dodatočné daňové priznanie týkalo</w:t>
      </w:r>
      <w:r w:rsidRPr="00390B58" w:rsidR="00F3194F">
        <w:rPr>
          <w:rFonts w:ascii="Times New Roman" w:hAnsi="Times New Roman"/>
        </w:rPr>
        <w:t xml:space="preserve"> a odo dňa </w:t>
      </w:r>
      <w:r w:rsidRPr="00390B58">
        <w:rPr>
          <w:rFonts w:ascii="Times New Roman" w:hAnsi="Times New Roman"/>
        </w:rPr>
        <w:t>doručen</w:t>
      </w:r>
      <w:r w:rsidRPr="00390B58" w:rsidR="00F3194F">
        <w:rPr>
          <w:rFonts w:ascii="Times New Roman" w:hAnsi="Times New Roman"/>
        </w:rPr>
        <w:t>ia</w:t>
      </w:r>
      <w:r w:rsidRPr="00390B58">
        <w:rPr>
          <w:rFonts w:ascii="Times New Roman" w:hAnsi="Times New Roman"/>
        </w:rPr>
        <w:t xml:space="preserve"> oznámenia o rozšírení daňovej kontroly o inú daň, ktorej by sa dodatočné daňové priznanie týkalo</w:t>
      </w:r>
      <w:r w:rsidRPr="00390B58" w:rsidR="00F3194F">
        <w:rPr>
          <w:rFonts w:ascii="Times New Roman" w:hAnsi="Times New Roman"/>
        </w:rPr>
        <w:t xml:space="preserve">, až </w:t>
      </w:r>
      <w:r w:rsidRPr="00390B58">
        <w:rPr>
          <w:rFonts w:ascii="Times New Roman" w:hAnsi="Times New Roman"/>
        </w:rPr>
        <w:t xml:space="preserve">do dňa nadobudnutia právoplatnosti rozhodnutia vydaného </w:t>
      </w:r>
      <w:r w:rsidRPr="00390B58" w:rsidR="00EA51A3">
        <w:rPr>
          <w:rFonts w:ascii="Times New Roman" w:hAnsi="Times New Roman"/>
        </w:rPr>
        <w:t>vo vyrubovacom konaní</w:t>
      </w:r>
      <w:r w:rsidRPr="00390B58">
        <w:rPr>
          <w:rFonts w:ascii="Times New Roman" w:hAnsi="Times New Roman"/>
        </w:rPr>
        <w:t>; ak vyrubovacie konanie nezačne</w:t>
      </w:r>
      <w:r w:rsidRPr="00390B58" w:rsidR="00F3194F">
        <w:rPr>
          <w:rFonts w:ascii="Times New Roman" w:hAnsi="Times New Roman"/>
        </w:rPr>
        <w:t xml:space="preserve"> (</w:t>
      </w:r>
      <w:r w:rsidRPr="00390B58" w:rsidR="00BA6BA0">
        <w:rPr>
          <w:rFonts w:ascii="Times New Roman" w:hAnsi="Times New Roman"/>
        </w:rPr>
        <w:t xml:space="preserve">§ </w:t>
      </w:r>
      <w:r w:rsidRPr="00390B58" w:rsidR="00F3194F">
        <w:rPr>
          <w:rFonts w:ascii="Times New Roman" w:hAnsi="Times New Roman"/>
        </w:rPr>
        <w:t>68 ods.</w:t>
      </w:r>
      <w:r w:rsidRPr="00390B58" w:rsidR="0094551F">
        <w:rPr>
          <w:rFonts w:ascii="Times New Roman" w:hAnsi="Times New Roman"/>
        </w:rPr>
        <w:t xml:space="preserve"> 1</w:t>
      </w:r>
      <w:r w:rsidRPr="00390B58" w:rsidR="00F3194F">
        <w:rPr>
          <w:rFonts w:ascii="Times New Roman" w:hAnsi="Times New Roman"/>
        </w:rPr>
        <w:t>)</w:t>
      </w:r>
      <w:r w:rsidRPr="00390B58">
        <w:rPr>
          <w:rFonts w:ascii="Times New Roman" w:hAnsi="Times New Roman"/>
        </w:rPr>
        <w:t xml:space="preserve">, </w:t>
      </w:r>
      <w:r w:rsidRPr="00390B58" w:rsidR="00F3194F">
        <w:rPr>
          <w:rFonts w:ascii="Times New Roman" w:hAnsi="Times New Roman"/>
        </w:rPr>
        <w:t xml:space="preserve">dodatočné daňové priznanie nemožno podať </w:t>
      </w:r>
      <w:r w:rsidRPr="00390B58">
        <w:rPr>
          <w:rFonts w:ascii="Times New Roman" w:hAnsi="Times New Roman"/>
        </w:rPr>
        <w:t>do dňa ukončenia daňovej kontroly.</w:t>
      </w:r>
      <w:r w:rsidRPr="00390B58" w:rsidR="009262F4">
        <w:rPr>
          <w:rFonts w:ascii="Times New Roman" w:hAnsi="Times New Roman"/>
        </w:rPr>
        <w:t>“.</w:t>
      </w:r>
      <w:r w:rsidRPr="00390B58">
        <w:rPr>
          <w:rFonts w:ascii="Times New Roman" w:hAnsi="Times New Roman"/>
        </w:rPr>
        <w:t xml:space="preserve"> </w:t>
      </w:r>
    </w:p>
    <w:p w:rsidR="002152EA" w:rsidRPr="00390B58" w:rsidP="00511606">
      <w:pPr>
        <w:pStyle w:val="ListParagraph"/>
        <w:widowControl w:val="0"/>
        <w:autoSpaceDE w:val="0"/>
        <w:autoSpaceDN w:val="0"/>
        <w:bidi w:val="0"/>
        <w:adjustRightInd w:val="0"/>
        <w:ind w:left="284"/>
        <w:jc w:val="both"/>
        <w:rPr>
          <w:rFonts w:ascii="Times New Roman" w:hAnsi="Times New Roman"/>
        </w:rPr>
      </w:pPr>
    </w:p>
    <w:p w:rsidR="000D0E70" w:rsidRPr="00390B58" w:rsidP="00511606">
      <w:pPr>
        <w:pStyle w:val="ListParagraph"/>
        <w:numPr>
          <w:numId w:val="3"/>
        </w:numPr>
        <w:tabs>
          <w:tab w:val="left" w:pos="426"/>
        </w:tabs>
        <w:bidi w:val="0"/>
        <w:jc w:val="both"/>
        <w:rPr>
          <w:rFonts w:ascii="Times New Roman" w:hAnsi="Times New Roman"/>
        </w:rPr>
      </w:pPr>
      <w:r w:rsidRPr="00390B58" w:rsidR="003463C6">
        <w:rPr>
          <w:rFonts w:ascii="Times New Roman" w:hAnsi="Times New Roman"/>
        </w:rPr>
        <w:t xml:space="preserve">V </w:t>
      </w:r>
      <w:r w:rsidRPr="00390B58">
        <w:rPr>
          <w:rFonts w:ascii="Times New Roman" w:hAnsi="Times New Roman"/>
        </w:rPr>
        <w:t>§ 23 odsek</w:t>
      </w:r>
      <w:r w:rsidRPr="00390B58" w:rsidR="00F57A41">
        <w:rPr>
          <w:rFonts w:ascii="Times New Roman" w:hAnsi="Times New Roman"/>
        </w:rPr>
        <w:t>y</w:t>
      </w:r>
      <w:r w:rsidRPr="00390B58">
        <w:rPr>
          <w:rFonts w:ascii="Times New Roman" w:hAnsi="Times New Roman"/>
        </w:rPr>
        <w:t xml:space="preserve"> 1</w:t>
      </w:r>
      <w:r w:rsidRPr="00390B58" w:rsidR="00F57A41">
        <w:rPr>
          <w:rFonts w:ascii="Times New Roman" w:hAnsi="Times New Roman"/>
        </w:rPr>
        <w:t xml:space="preserve"> a 2 znejú</w:t>
      </w:r>
      <w:r w:rsidRPr="00390B58">
        <w:rPr>
          <w:rFonts w:ascii="Times New Roman" w:hAnsi="Times New Roman"/>
        </w:rPr>
        <w:t>:</w:t>
      </w:r>
    </w:p>
    <w:p w:rsidR="000D0E70" w:rsidRPr="00390B58" w:rsidP="00F57A41">
      <w:pPr>
        <w:widowControl w:val="0"/>
        <w:autoSpaceDE w:val="0"/>
        <w:autoSpaceDN w:val="0"/>
        <w:bidi w:val="0"/>
        <w:adjustRightInd w:val="0"/>
        <w:ind w:left="284"/>
        <w:jc w:val="both"/>
        <w:rPr>
          <w:rFonts w:ascii="Times New Roman" w:hAnsi="Times New Roman"/>
        </w:rPr>
      </w:pPr>
      <w:r w:rsidRPr="00390B58">
        <w:rPr>
          <w:rFonts w:ascii="Times New Roman" w:hAnsi="Times New Roman"/>
        </w:rPr>
        <w:t>„(1)</w:t>
      </w:r>
      <w:r w:rsidRPr="00390B58" w:rsidR="00F57A41">
        <w:rPr>
          <w:rFonts w:ascii="Times New Roman" w:hAnsi="Times New Roman"/>
        </w:rPr>
        <w:t xml:space="preserve"> </w:t>
      </w:r>
      <w:r w:rsidRPr="00390B58">
        <w:rPr>
          <w:rFonts w:ascii="Times New Roman" w:hAnsi="Times New Roman"/>
        </w:rPr>
        <w:t>Daňový subjekt alebo jeho zástupca je oprávnený nazerať do spisu daňového subjektu týkajúceho sa jeho daňových povinností. Do písomností, na základe ktorých sa vykonáva dožiadanie podľa § 21 alebo podľa osobitného predpisu</w:t>
      </w:r>
      <w:r w:rsidRPr="00390B58" w:rsidR="0094551F">
        <w:rPr>
          <w:rFonts w:ascii="Times New Roman" w:hAnsi="Times New Roman"/>
        </w:rPr>
        <w:t>,</w:t>
      </w:r>
      <w:r w:rsidRPr="00390B58">
        <w:rPr>
          <w:rFonts w:ascii="Times New Roman" w:hAnsi="Times New Roman"/>
          <w:vertAlign w:val="superscript"/>
        </w:rPr>
        <w:t>21a</w:t>
      </w:r>
      <w:r w:rsidRPr="00390B58">
        <w:rPr>
          <w:rFonts w:ascii="Times New Roman" w:hAnsi="Times New Roman"/>
        </w:rPr>
        <w:t xml:space="preserve">) je daňový subjekt alebo jeho zástupca oprávnený nazrieť najskôr po tom, ako sa získa výsledok takéhoto dožiadania, ktorý je použiteľný ako dôkaz pri správe daní. </w:t>
      </w:r>
      <w:r w:rsidRPr="00390B58" w:rsidR="007F59C5">
        <w:rPr>
          <w:rFonts w:ascii="Times New Roman" w:hAnsi="Times New Roman"/>
        </w:rPr>
        <w:t xml:space="preserve">Správca dane je povinný o každom takomto nazretí do spisu vyhotoviť úradný záznam. </w:t>
      </w:r>
      <w:r w:rsidRPr="00390B58">
        <w:rPr>
          <w:rFonts w:ascii="Times New Roman" w:hAnsi="Times New Roman"/>
        </w:rPr>
        <w:t xml:space="preserve">Daňový subjekt alebo jeho zástupca nie je oprávnený nazerať do </w:t>
      </w:r>
      <w:r w:rsidRPr="00390B58" w:rsidR="00F57A41">
        <w:rPr>
          <w:rFonts w:ascii="Times New Roman" w:hAnsi="Times New Roman"/>
        </w:rPr>
        <w:t>písomnost</w:t>
      </w:r>
      <w:r w:rsidRPr="00390B58">
        <w:rPr>
          <w:rFonts w:ascii="Times New Roman" w:hAnsi="Times New Roman"/>
        </w:rPr>
        <w:t>í obsahujúcich utajované skutočnosti</w:t>
      </w:r>
      <w:r w:rsidRPr="00390B58">
        <w:rPr>
          <w:rFonts w:ascii="Times New Roman" w:hAnsi="Times New Roman"/>
          <w:vertAlign w:val="superscript"/>
        </w:rPr>
        <w:t>22</w:t>
      </w:r>
      <w:r w:rsidRPr="00390B58">
        <w:rPr>
          <w:rFonts w:ascii="Times New Roman" w:hAnsi="Times New Roman"/>
        </w:rPr>
        <w:t xml:space="preserve">) a dokumentov, sprístupnením ktorých by boli dotknuté právom chránené záujmy iných osôb. </w:t>
      </w:r>
    </w:p>
    <w:p w:rsidR="00F57A41" w:rsidRPr="00390B58" w:rsidP="00F57A41">
      <w:pPr>
        <w:widowControl w:val="0"/>
        <w:autoSpaceDE w:val="0"/>
        <w:autoSpaceDN w:val="0"/>
        <w:bidi w:val="0"/>
        <w:adjustRightInd w:val="0"/>
        <w:ind w:left="284" w:hanging="284"/>
        <w:jc w:val="both"/>
        <w:rPr>
          <w:rFonts w:ascii="Times New Roman" w:hAnsi="Times New Roman"/>
        </w:rPr>
      </w:pPr>
    </w:p>
    <w:p w:rsidR="00F57A41" w:rsidRPr="00390B58" w:rsidP="00F57A41">
      <w:pPr>
        <w:widowControl w:val="0"/>
        <w:autoSpaceDE w:val="0"/>
        <w:autoSpaceDN w:val="0"/>
        <w:bidi w:val="0"/>
        <w:adjustRightInd w:val="0"/>
        <w:ind w:left="284"/>
        <w:jc w:val="both"/>
        <w:rPr>
          <w:rFonts w:ascii="Times New Roman" w:hAnsi="Times New Roman"/>
        </w:rPr>
      </w:pPr>
      <w:r w:rsidRPr="00390B58">
        <w:rPr>
          <w:rFonts w:ascii="Times New Roman" w:hAnsi="Times New Roman"/>
        </w:rPr>
        <w:t>(2) Na žiadosť daňového subjektu alebo jeho zástupcu správca dane zo spisového materiálu, do ktorého možno nazrieť</w:t>
      </w:r>
      <w:r w:rsidRPr="00390B58" w:rsidR="00707FF7">
        <w:rPr>
          <w:rFonts w:ascii="Times New Roman" w:hAnsi="Times New Roman"/>
        </w:rPr>
        <w:t>,</w:t>
      </w:r>
      <w:r w:rsidRPr="00390B58">
        <w:rPr>
          <w:rFonts w:ascii="Times New Roman" w:hAnsi="Times New Roman"/>
        </w:rPr>
        <w:t xml:space="preserve"> vydá rovnopis, alebo vyhotoví fotokópie a vydá ich daňovému subjektu</w:t>
      </w:r>
      <w:r w:rsidRPr="00390B58" w:rsidR="0094551F">
        <w:rPr>
          <w:rFonts w:ascii="Times New Roman" w:hAnsi="Times New Roman"/>
        </w:rPr>
        <w:t xml:space="preserve"> a</w:t>
      </w:r>
      <w:r w:rsidRPr="00390B58" w:rsidR="00BC5DF8">
        <w:rPr>
          <w:rFonts w:ascii="Times New Roman" w:hAnsi="Times New Roman"/>
        </w:rPr>
        <w:t xml:space="preserve">lebo jeho zástupcovi a </w:t>
      </w:r>
      <w:r w:rsidRPr="00390B58" w:rsidR="0094551F">
        <w:rPr>
          <w:rFonts w:ascii="Times New Roman" w:hAnsi="Times New Roman"/>
        </w:rPr>
        <w:t>na</w:t>
      </w:r>
      <w:r w:rsidRPr="00390B58" w:rsidR="001E21EF">
        <w:rPr>
          <w:rFonts w:ascii="Times New Roman" w:hAnsi="Times New Roman"/>
        </w:rPr>
        <w:t xml:space="preserve"> </w:t>
      </w:r>
      <w:r w:rsidRPr="00390B58" w:rsidR="00BC5DF8">
        <w:rPr>
          <w:rFonts w:ascii="Times New Roman" w:hAnsi="Times New Roman"/>
        </w:rPr>
        <w:t xml:space="preserve">ich </w:t>
      </w:r>
      <w:r w:rsidRPr="00390B58" w:rsidR="001E21EF">
        <w:rPr>
          <w:rFonts w:ascii="Times New Roman" w:hAnsi="Times New Roman"/>
        </w:rPr>
        <w:t>požiadanie osvedčí ich zhodu s originálom</w:t>
      </w:r>
      <w:r w:rsidRPr="00390B58">
        <w:rPr>
          <w:rFonts w:ascii="Times New Roman" w:hAnsi="Times New Roman"/>
        </w:rPr>
        <w:t>; osvedčenie fotokópie podlieha správnemu poplatku.</w:t>
      </w:r>
      <w:r w:rsidRPr="00390B58" w:rsidR="003463C6">
        <w:rPr>
          <w:rFonts w:ascii="Times New Roman" w:hAnsi="Times New Roman"/>
        </w:rPr>
        <w:t>“.</w:t>
      </w:r>
    </w:p>
    <w:p w:rsidR="000D0E70" w:rsidRPr="00390B58" w:rsidP="000D0E70">
      <w:pPr>
        <w:pStyle w:val="ListParagraph"/>
        <w:tabs>
          <w:tab w:val="left" w:pos="426"/>
        </w:tabs>
        <w:bidi w:val="0"/>
        <w:ind w:left="284"/>
        <w:jc w:val="both"/>
        <w:rPr>
          <w:rFonts w:ascii="Times New Roman" w:hAnsi="Times New Roman"/>
        </w:rPr>
      </w:pPr>
    </w:p>
    <w:p w:rsidR="00F57A41" w:rsidRPr="00390B58" w:rsidP="00F57A41">
      <w:pPr>
        <w:bidi w:val="0"/>
        <w:ind w:firstLine="284"/>
        <w:rPr>
          <w:rFonts w:ascii="Times New Roman" w:hAnsi="Times New Roman"/>
        </w:rPr>
      </w:pPr>
      <w:r w:rsidRPr="00390B58">
        <w:rPr>
          <w:rFonts w:ascii="Times New Roman" w:hAnsi="Times New Roman"/>
        </w:rPr>
        <w:t>Poznámka pod čiarou k odkazu 21a znie:</w:t>
      </w:r>
    </w:p>
    <w:p w:rsidR="00F57A41" w:rsidRPr="00390B58" w:rsidP="00F57A41">
      <w:pPr>
        <w:autoSpaceDE w:val="0"/>
        <w:autoSpaceDN w:val="0"/>
        <w:bidi w:val="0"/>
        <w:spacing w:line="240" w:lineRule="atLeast"/>
        <w:ind w:left="284"/>
        <w:jc w:val="both"/>
        <w:rPr>
          <w:rFonts w:ascii="Times New Roman" w:hAnsi="Times New Roman"/>
        </w:rPr>
      </w:pPr>
      <w:r w:rsidRPr="00390B58" w:rsidR="003463C6">
        <w:rPr>
          <w:rFonts w:ascii="Times New Roman" w:hAnsi="Times New Roman"/>
          <w:vertAlign w:val="superscript"/>
        </w:rPr>
        <w:t>„</w:t>
      </w:r>
      <w:r w:rsidRPr="00390B58">
        <w:rPr>
          <w:rFonts w:ascii="Times New Roman" w:hAnsi="Times New Roman"/>
          <w:vertAlign w:val="superscript"/>
        </w:rPr>
        <w:t>21a</w:t>
      </w:r>
      <w:r w:rsidRPr="00390B58">
        <w:rPr>
          <w:rFonts w:ascii="Times New Roman" w:hAnsi="Times New Roman"/>
        </w:rPr>
        <w:t xml:space="preserve">) Napríklad zákon č. ..../2012 Z. z. o medzinárodnej pomoci a spolupráci pri správe daní, nariadenie </w:t>
      </w:r>
      <w:r w:rsidR="00051CDD">
        <w:rPr>
          <w:rFonts w:ascii="Times New Roman" w:hAnsi="Times New Roman"/>
        </w:rPr>
        <w:t xml:space="preserve">Rady </w:t>
      </w:r>
      <w:r w:rsidRPr="00390B58">
        <w:rPr>
          <w:rFonts w:ascii="Times New Roman" w:hAnsi="Times New Roman"/>
        </w:rPr>
        <w:t>(EÚ) č. 904/2010.</w:t>
      </w:r>
      <w:r w:rsidRPr="00390B58" w:rsidR="003463C6">
        <w:rPr>
          <w:rFonts w:ascii="Times New Roman" w:hAnsi="Times New Roman"/>
        </w:rPr>
        <w:t>“.</w:t>
      </w:r>
    </w:p>
    <w:p w:rsidR="00F57A41" w:rsidRPr="00390B58" w:rsidP="000D0E70">
      <w:pPr>
        <w:pStyle w:val="ListParagraph"/>
        <w:tabs>
          <w:tab w:val="left" w:pos="426"/>
        </w:tabs>
        <w:bidi w:val="0"/>
        <w:ind w:left="284"/>
        <w:jc w:val="both"/>
        <w:rPr>
          <w:rFonts w:ascii="Times New Roman" w:hAnsi="Times New Roman"/>
        </w:rPr>
      </w:pPr>
    </w:p>
    <w:p w:rsidR="001E14BE"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25 sa dopĺňa odsekom 4, ktorý znie:</w:t>
      </w:r>
    </w:p>
    <w:p w:rsidR="001E14BE" w:rsidRPr="00390B58" w:rsidP="00511606">
      <w:pPr>
        <w:pStyle w:val="ListParagraph"/>
        <w:bidi w:val="0"/>
        <w:ind w:left="284"/>
        <w:jc w:val="both"/>
        <w:rPr>
          <w:rFonts w:ascii="Times New Roman" w:hAnsi="Times New Roman"/>
        </w:rPr>
      </w:pPr>
      <w:r w:rsidRPr="00390B58">
        <w:rPr>
          <w:rFonts w:ascii="Times New Roman" w:hAnsi="Times New Roman"/>
        </w:rPr>
        <w:t xml:space="preserve">„(4) Ak vypovedá svedok, daňový subjekt </w:t>
      </w:r>
      <w:r w:rsidRPr="00390B58" w:rsidR="007F59C5">
        <w:rPr>
          <w:rFonts w:ascii="Times New Roman" w:hAnsi="Times New Roman"/>
        </w:rPr>
        <w:t xml:space="preserve">alebo jeho zástupca </w:t>
      </w:r>
      <w:r w:rsidRPr="00390B58">
        <w:rPr>
          <w:rFonts w:ascii="Times New Roman" w:hAnsi="Times New Roman"/>
        </w:rPr>
        <w:t>má právo byť prítomný pri jeho vypočutí a klásť mu otázky.</w:t>
      </w:r>
      <w:r w:rsidRPr="00390B58" w:rsidR="00302BF4">
        <w:rPr>
          <w:rFonts w:ascii="Times New Roman" w:hAnsi="Times New Roman"/>
        </w:rPr>
        <w:t xml:space="preserve"> </w:t>
      </w:r>
      <w:r w:rsidRPr="00390B58">
        <w:rPr>
          <w:rFonts w:ascii="Times New Roman" w:hAnsi="Times New Roman"/>
        </w:rPr>
        <w:t>Správca dane je povinný o vý</w:t>
      </w:r>
      <w:r w:rsidRPr="00390B58" w:rsidR="00DB1686">
        <w:rPr>
          <w:rFonts w:ascii="Times New Roman" w:hAnsi="Times New Roman"/>
        </w:rPr>
        <w:t>sluchu</w:t>
      </w:r>
      <w:r w:rsidRPr="00390B58">
        <w:rPr>
          <w:rFonts w:ascii="Times New Roman" w:hAnsi="Times New Roman"/>
        </w:rPr>
        <w:t xml:space="preserve"> svedka včas </w:t>
      </w:r>
      <w:r w:rsidRPr="00390B58" w:rsidR="007F59C5">
        <w:rPr>
          <w:rFonts w:ascii="Times New Roman" w:hAnsi="Times New Roman"/>
        </w:rPr>
        <w:t>písomne</w:t>
      </w:r>
      <w:r w:rsidRPr="00390B58" w:rsidR="009A41D7">
        <w:rPr>
          <w:rFonts w:ascii="Times New Roman" w:hAnsi="Times New Roman"/>
        </w:rPr>
        <w:t xml:space="preserve"> vyrozumieť </w:t>
      </w:r>
      <w:r w:rsidRPr="00390B58">
        <w:rPr>
          <w:rFonts w:ascii="Times New Roman" w:hAnsi="Times New Roman"/>
        </w:rPr>
        <w:t>daňový subjekt</w:t>
      </w:r>
      <w:r w:rsidRPr="00390B58" w:rsidR="009A41D7">
        <w:rPr>
          <w:rFonts w:ascii="Times New Roman" w:hAnsi="Times New Roman"/>
        </w:rPr>
        <w:t xml:space="preserve"> alebo jeho zástupcu</w:t>
      </w:r>
      <w:r w:rsidRPr="00390B58">
        <w:rPr>
          <w:rFonts w:ascii="Times New Roman" w:hAnsi="Times New Roman"/>
        </w:rPr>
        <w:t>.“.</w:t>
      </w:r>
    </w:p>
    <w:p w:rsidR="001E14BE" w:rsidRPr="00390B58" w:rsidP="00511606">
      <w:pPr>
        <w:pStyle w:val="ListParagraph"/>
        <w:bidi w:val="0"/>
        <w:ind w:left="284"/>
        <w:jc w:val="both"/>
        <w:rPr>
          <w:rFonts w:ascii="Times New Roman" w:hAnsi="Times New Roman"/>
        </w:rPr>
      </w:pPr>
    </w:p>
    <w:p w:rsidR="007F59C5" w:rsidRPr="00390B58" w:rsidP="007F59C5">
      <w:pPr>
        <w:numPr>
          <w:numId w:val="3"/>
        </w:numPr>
        <w:tabs>
          <w:tab w:val="left" w:pos="426"/>
        </w:tabs>
        <w:bidi w:val="0"/>
        <w:rPr>
          <w:rFonts w:ascii="Times New Roman" w:hAnsi="Times New Roman"/>
        </w:rPr>
      </w:pPr>
      <w:r w:rsidRPr="00390B58">
        <w:rPr>
          <w:rFonts w:ascii="Times New Roman" w:hAnsi="Times New Roman"/>
        </w:rPr>
        <w:t>V § 26 ods. 7 sa slová „Osoby, ktoré majú písomnosti“ nahrádzajú slovami „Každý, kto má písomnosti, listiny“ a slová „sú povinné“ sa nahrádzajú slovami „je povinný“.</w:t>
      </w:r>
    </w:p>
    <w:p w:rsidR="00A64ED5" w:rsidRPr="00390B58" w:rsidP="004A14D8">
      <w:pPr>
        <w:pStyle w:val="ListParagraph"/>
        <w:tabs>
          <w:tab w:val="left" w:pos="426"/>
        </w:tabs>
        <w:bidi w:val="0"/>
        <w:ind w:left="0"/>
        <w:jc w:val="both"/>
        <w:rPr>
          <w:rFonts w:ascii="Times New Roman" w:hAnsi="Times New Roman"/>
        </w:rPr>
      </w:pPr>
    </w:p>
    <w:p w:rsidR="007C364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30 ods. 3 sa </w:t>
      </w:r>
      <w:r w:rsidRPr="00390B58" w:rsidR="006523FF">
        <w:rPr>
          <w:rFonts w:ascii="Times New Roman" w:hAnsi="Times New Roman"/>
        </w:rPr>
        <w:t xml:space="preserve">na konci pripája </w:t>
      </w:r>
      <w:r w:rsidRPr="00390B58" w:rsidR="006D6118">
        <w:rPr>
          <w:rFonts w:ascii="Times New Roman" w:hAnsi="Times New Roman"/>
        </w:rPr>
        <w:t xml:space="preserve">táto </w:t>
      </w:r>
      <w:r w:rsidRPr="00390B58" w:rsidR="006523FF">
        <w:rPr>
          <w:rFonts w:ascii="Times New Roman" w:hAnsi="Times New Roman"/>
        </w:rPr>
        <w:t>veta: „</w:t>
      </w:r>
      <w:r w:rsidRPr="00390B58" w:rsidR="00DB1686">
        <w:rPr>
          <w:rFonts w:ascii="Times New Roman" w:hAnsi="Times New Roman"/>
        </w:rPr>
        <w:t>Týmto nie je dotknuté d</w:t>
      </w:r>
      <w:r w:rsidRPr="00390B58" w:rsidR="006523FF">
        <w:rPr>
          <w:rFonts w:ascii="Times New Roman" w:hAnsi="Times New Roman"/>
        </w:rPr>
        <w:t>oručenie písomnosti uložením podľa § 9 ods. 2 a</w:t>
      </w:r>
      <w:r w:rsidRPr="00390B58" w:rsidR="00DB1686">
        <w:rPr>
          <w:rFonts w:ascii="Times New Roman" w:hAnsi="Times New Roman"/>
        </w:rPr>
        <w:t> </w:t>
      </w:r>
      <w:r w:rsidRPr="00390B58" w:rsidR="006523FF">
        <w:rPr>
          <w:rFonts w:ascii="Times New Roman" w:hAnsi="Times New Roman"/>
        </w:rPr>
        <w:t>11</w:t>
      </w:r>
      <w:r w:rsidRPr="00390B58" w:rsidR="00DB1686">
        <w:rPr>
          <w:rFonts w:ascii="Times New Roman" w:hAnsi="Times New Roman"/>
        </w:rPr>
        <w:t>.“.</w:t>
      </w:r>
      <w:r w:rsidRPr="00390B58" w:rsidR="006523FF">
        <w:rPr>
          <w:rFonts w:ascii="Times New Roman" w:hAnsi="Times New Roman"/>
        </w:rPr>
        <w:t xml:space="preserve"> </w:t>
      </w:r>
    </w:p>
    <w:p w:rsidR="006523FF" w:rsidRPr="00390B58" w:rsidP="00511606">
      <w:pPr>
        <w:pStyle w:val="ListParagraph"/>
        <w:bidi w:val="0"/>
        <w:ind w:left="284"/>
        <w:jc w:val="both"/>
        <w:rPr>
          <w:rFonts w:ascii="Times New Roman" w:hAnsi="Times New Roman"/>
        </w:rPr>
      </w:pPr>
    </w:p>
    <w:p w:rsidR="000248A9"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 31 sa </w:t>
      </w:r>
      <w:r w:rsidRPr="00390B58" w:rsidR="009262F4">
        <w:rPr>
          <w:rFonts w:ascii="Times New Roman" w:hAnsi="Times New Roman"/>
        </w:rPr>
        <w:t xml:space="preserve">dopĺňa </w:t>
      </w:r>
      <w:r w:rsidRPr="00390B58">
        <w:rPr>
          <w:rFonts w:ascii="Times New Roman" w:hAnsi="Times New Roman"/>
        </w:rPr>
        <w:t>odsek</w:t>
      </w:r>
      <w:r w:rsidRPr="00390B58" w:rsidR="009262F4">
        <w:rPr>
          <w:rFonts w:ascii="Times New Roman" w:hAnsi="Times New Roman"/>
        </w:rPr>
        <w:t>om</w:t>
      </w:r>
      <w:r w:rsidRPr="00390B58">
        <w:rPr>
          <w:rFonts w:ascii="Times New Roman" w:hAnsi="Times New Roman"/>
        </w:rPr>
        <w:t xml:space="preserve"> 5, ktorý znie:</w:t>
      </w:r>
    </w:p>
    <w:p w:rsidR="000248A9" w:rsidRPr="00390B58" w:rsidP="00511606">
      <w:pPr>
        <w:pStyle w:val="ListParagraph"/>
        <w:bidi w:val="0"/>
        <w:ind w:left="284"/>
        <w:jc w:val="both"/>
        <w:rPr>
          <w:rFonts w:ascii="Times New Roman" w:hAnsi="Times New Roman"/>
        </w:rPr>
      </w:pPr>
      <w:r w:rsidRPr="00390B58" w:rsidR="009262F4">
        <w:rPr>
          <w:rFonts w:ascii="Times New Roman" w:hAnsi="Times New Roman"/>
        </w:rPr>
        <w:t>„</w:t>
      </w:r>
      <w:r w:rsidRPr="00390B58">
        <w:rPr>
          <w:rFonts w:ascii="Times New Roman" w:hAnsi="Times New Roman"/>
        </w:rPr>
        <w:t>(5) Ak si adresát vyhradí doručovanie zásielok do poštového priečinku</w:t>
      </w:r>
      <w:r w:rsidRPr="00390B58" w:rsidR="003C0F03">
        <w:rPr>
          <w:rFonts w:ascii="Times New Roman" w:hAnsi="Times New Roman"/>
        </w:rPr>
        <w:t>,</w:t>
      </w:r>
      <w:r w:rsidRPr="00390B58">
        <w:rPr>
          <w:rFonts w:ascii="Times New Roman" w:hAnsi="Times New Roman"/>
        </w:rPr>
        <w:t xml:space="preserve"> </w:t>
      </w:r>
      <w:r w:rsidRPr="00390B58" w:rsidR="000F1ACF">
        <w:rPr>
          <w:rFonts w:ascii="Times New Roman" w:hAnsi="Times New Roman"/>
        </w:rPr>
        <w:t>alebo a</w:t>
      </w:r>
      <w:r w:rsidRPr="00390B58">
        <w:rPr>
          <w:rFonts w:ascii="Times New Roman" w:hAnsi="Times New Roman"/>
        </w:rPr>
        <w:t xml:space="preserve">k si adresát na základe dohody preberá zásielky na pošte a nemá pridelený priečinok, dátum príchodu zásielky </w:t>
      </w:r>
      <w:r w:rsidRPr="00390B58" w:rsidR="000F1ACF">
        <w:rPr>
          <w:rFonts w:ascii="Times New Roman" w:hAnsi="Times New Roman"/>
        </w:rPr>
        <w:t xml:space="preserve">sa </w:t>
      </w:r>
      <w:r w:rsidRPr="00390B58">
        <w:rPr>
          <w:rFonts w:ascii="Times New Roman" w:hAnsi="Times New Roman"/>
        </w:rPr>
        <w:t xml:space="preserve">považuje za dátum </w:t>
      </w:r>
      <w:r w:rsidRPr="00390B58" w:rsidR="000F1ACF">
        <w:rPr>
          <w:rFonts w:ascii="Times New Roman" w:hAnsi="Times New Roman"/>
        </w:rPr>
        <w:t xml:space="preserve">jej </w:t>
      </w:r>
      <w:r w:rsidRPr="00390B58">
        <w:rPr>
          <w:rFonts w:ascii="Times New Roman" w:hAnsi="Times New Roman"/>
        </w:rPr>
        <w:t xml:space="preserve">uloženia. Ak si adresát nevyzdvihne písomnosť do </w:t>
      </w:r>
      <w:r w:rsidRPr="00390B58" w:rsidR="000F1ACF">
        <w:rPr>
          <w:rFonts w:ascii="Times New Roman" w:hAnsi="Times New Roman"/>
        </w:rPr>
        <w:t>15</w:t>
      </w:r>
      <w:r w:rsidRPr="00390B58">
        <w:rPr>
          <w:rFonts w:ascii="Times New Roman" w:hAnsi="Times New Roman"/>
        </w:rPr>
        <w:t xml:space="preserve"> dní od </w:t>
      </w:r>
      <w:r w:rsidRPr="00390B58" w:rsidR="00135A0B">
        <w:rPr>
          <w:rFonts w:ascii="Times New Roman" w:hAnsi="Times New Roman"/>
        </w:rPr>
        <w:t xml:space="preserve">jej </w:t>
      </w:r>
      <w:r w:rsidRPr="00390B58">
        <w:rPr>
          <w:rFonts w:ascii="Times New Roman" w:hAnsi="Times New Roman"/>
        </w:rPr>
        <w:t>uloženia, posledný deň tejto lehoty sa považuje za deň doručenia, aj keď sa adresát o uložení nedozvedel.</w:t>
      </w:r>
      <w:r w:rsidRPr="00390B58" w:rsidR="009262F4">
        <w:rPr>
          <w:rFonts w:ascii="Times New Roman" w:hAnsi="Times New Roman"/>
        </w:rPr>
        <w:t>“.</w:t>
      </w:r>
    </w:p>
    <w:p w:rsidR="000248A9" w:rsidRPr="00390B58" w:rsidP="00511606">
      <w:pPr>
        <w:pStyle w:val="ListParagraph"/>
        <w:bidi w:val="0"/>
        <w:ind w:left="284"/>
        <w:jc w:val="both"/>
        <w:rPr>
          <w:rFonts w:ascii="Times New Roman" w:hAnsi="Times New Roman"/>
        </w:rPr>
      </w:pPr>
    </w:p>
    <w:p w:rsidR="0083502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32 ods. 3 sa slová „daňovému subjektu podľa“ nahrádzajú slovami „osobe podľa“.</w:t>
      </w:r>
    </w:p>
    <w:p w:rsidR="00230D71" w:rsidRPr="00390B58" w:rsidP="00511606">
      <w:pPr>
        <w:pStyle w:val="ListParagraph"/>
        <w:bidi w:val="0"/>
        <w:ind w:left="284"/>
        <w:jc w:val="both"/>
        <w:rPr>
          <w:rFonts w:ascii="Times New Roman" w:hAnsi="Times New Roman"/>
        </w:rPr>
      </w:pPr>
    </w:p>
    <w:p w:rsidR="0083502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32 ods. 4 sa </w:t>
      </w:r>
      <w:r w:rsidRPr="00390B58" w:rsidR="00230D71">
        <w:rPr>
          <w:rFonts w:ascii="Times New Roman" w:hAnsi="Times New Roman"/>
        </w:rPr>
        <w:t>slová „daňového subjektu</w:t>
      </w:r>
      <w:r w:rsidRPr="00390B58" w:rsidR="00F41C35">
        <w:rPr>
          <w:rFonts w:ascii="Times New Roman" w:hAnsi="Times New Roman"/>
        </w:rPr>
        <w:t>“</w:t>
      </w:r>
      <w:r w:rsidRPr="00390B58" w:rsidR="00230D71">
        <w:rPr>
          <w:rFonts w:ascii="Times New Roman" w:hAnsi="Times New Roman"/>
        </w:rPr>
        <w:t xml:space="preserve"> nahrádzajú slovami „osoby uvedenej v odseku 3“.</w:t>
      </w:r>
    </w:p>
    <w:p w:rsidR="00230D71" w:rsidRPr="00390B58" w:rsidP="00511606">
      <w:pPr>
        <w:pStyle w:val="ListParagraph"/>
        <w:bidi w:val="0"/>
        <w:ind w:left="284"/>
        <w:jc w:val="both"/>
        <w:rPr>
          <w:rFonts w:ascii="Times New Roman" w:hAnsi="Times New Roman"/>
        </w:rPr>
      </w:pPr>
    </w:p>
    <w:p w:rsidR="0083502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32 ods. 5</w:t>
      </w:r>
      <w:r w:rsidRPr="00390B58" w:rsidR="00230D71">
        <w:rPr>
          <w:rFonts w:ascii="Times New Roman" w:hAnsi="Times New Roman"/>
        </w:rPr>
        <w:t xml:space="preserve"> </w:t>
      </w:r>
      <w:r w:rsidRPr="00390B58">
        <w:rPr>
          <w:rFonts w:ascii="Times New Roman" w:hAnsi="Times New Roman"/>
        </w:rPr>
        <w:t>sa  slová</w:t>
      </w:r>
      <w:r w:rsidRPr="00390B58" w:rsidR="00230D71">
        <w:rPr>
          <w:rFonts w:ascii="Times New Roman" w:hAnsi="Times New Roman"/>
        </w:rPr>
        <w:t xml:space="preserve"> „daňový subjekt“ nahrádzajú slovami „osoba uvedená v odseku 3“.</w:t>
      </w:r>
    </w:p>
    <w:p w:rsidR="00635490" w:rsidRPr="00390B58" w:rsidP="00511606">
      <w:pPr>
        <w:pStyle w:val="ListParagraph"/>
        <w:bidi w:val="0"/>
        <w:ind w:left="284"/>
        <w:jc w:val="both"/>
        <w:rPr>
          <w:rFonts w:ascii="Times New Roman" w:hAnsi="Times New Roman"/>
        </w:rPr>
      </w:pPr>
    </w:p>
    <w:p w:rsidR="00635490"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32 ods. 6 sa slová „daňový subjekt“ nahrádzajú slovami „osoba uvedená v odseku 3“ a slovo „nedozvedel“ </w:t>
      </w:r>
      <w:r w:rsidRPr="00390B58" w:rsidR="00DB1686">
        <w:rPr>
          <w:rFonts w:ascii="Times New Roman" w:hAnsi="Times New Roman"/>
        </w:rPr>
        <w:t xml:space="preserve">sa nahrádza </w:t>
      </w:r>
      <w:r w:rsidRPr="00390B58">
        <w:rPr>
          <w:rFonts w:ascii="Times New Roman" w:hAnsi="Times New Roman"/>
        </w:rPr>
        <w:t>slovom „nedozvedela“.</w:t>
      </w:r>
    </w:p>
    <w:p w:rsidR="00230D71" w:rsidRPr="00390B58" w:rsidP="00511606">
      <w:pPr>
        <w:pStyle w:val="ListParagraph"/>
        <w:bidi w:val="0"/>
        <w:ind w:left="284"/>
        <w:jc w:val="both"/>
        <w:rPr>
          <w:rFonts w:ascii="Times New Roman" w:hAnsi="Times New Roman"/>
        </w:rPr>
      </w:pPr>
    </w:p>
    <w:p w:rsidR="00F5124C"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34 ods. 1 sa na konci bodka nahrádza bodkočiarkou a pripájajú sa tieto slová: „ustanovenie § 9 ods. 2 </w:t>
      </w:r>
      <w:r w:rsidRPr="00390B58" w:rsidR="007C3643">
        <w:rPr>
          <w:rFonts w:ascii="Times New Roman" w:hAnsi="Times New Roman"/>
        </w:rPr>
        <w:t>druh</w:t>
      </w:r>
      <w:r w:rsidRPr="00390B58" w:rsidR="00135A0B">
        <w:rPr>
          <w:rFonts w:ascii="Times New Roman" w:hAnsi="Times New Roman"/>
        </w:rPr>
        <w:t>ej</w:t>
      </w:r>
      <w:r w:rsidRPr="00390B58" w:rsidR="007C3643">
        <w:rPr>
          <w:rFonts w:ascii="Times New Roman" w:hAnsi="Times New Roman"/>
        </w:rPr>
        <w:t xml:space="preserve"> vet</w:t>
      </w:r>
      <w:r w:rsidRPr="00390B58" w:rsidR="00135A0B">
        <w:rPr>
          <w:rFonts w:ascii="Times New Roman" w:hAnsi="Times New Roman"/>
        </w:rPr>
        <w:t>y</w:t>
      </w:r>
      <w:r w:rsidRPr="00390B58" w:rsidR="007C3643">
        <w:rPr>
          <w:rFonts w:ascii="Times New Roman" w:hAnsi="Times New Roman"/>
        </w:rPr>
        <w:t xml:space="preserve"> </w:t>
      </w:r>
      <w:r w:rsidRPr="00390B58">
        <w:rPr>
          <w:rFonts w:ascii="Times New Roman" w:hAnsi="Times New Roman"/>
        </w:rPr>
        <w:t>týmto nie je dotknuté.“.</w:t>
      </w:r>
    </w:p>
    <w:p w:rsidR="00F5124C" w:rsidRPr="00390B58" w:rsidP="00511606">
      <w:pPr>
        <w:pStyle w:val="ListParagraph"/>
        <w:bidi w:val="0"/>
        <w:ind w:left="284"/>
        <w:jc w:val="both"/>
        <w:rPr>
          <w:rFonts w:ascii="Times New Roman" w:hAnsi="Times New Roman"/>
        </w:rPr>
      </w:pPr>
    </w:p>
    <w:p w:rsidR="00117D57"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34 ods. 2 sa za slová „ods. 11“ vkladajú slová „alebo zástupca podľa § 9 ods. 2“.</w:t>
      </w:r>
    </w:p>
    <w:p w:rsidR="00117D57" w:rsidRPr="00390B58" w:rsidP="00511606">
      <w:pPr>
        <w:pStyle w:val="ListParagraph"/>
        <w:bidi w:val="0"/>
        <w:ind w:left="284"/>
        <w:jc w:val="both"/>
        <w:rPr>
          <w:rFonts w:ascii="Times New Roman" w:hAnsi="Times New Roman"/>
        </w:rPr>
      </w:pPr>
    </w:p>
    <w:p w:rsidR="00853460" w:rsidRPr="00390B58" w:rsidP="00511606">
      <w:pPr>
        <w:pStyle w:val="ListParagraph"/>
        <w:numPr>
          <w:numId w:val="3"/>
        </w:numPr>
        <w:tabs>
          <w:tab w:val="left" w:pos="426"/>
        </w:tabs>
        <w:bidi w:val="0"/>
        <w:jc w:val="both"/>
        <w:rPr>
          <w:rFonts w:ascii="Times New Roman" w:hAnsi="Times New Roman"/>
        </w:rPr>
      </w:pPr>
      <w:r w:rsidRPr="00390B58" w:rsidR="007D5939">
        <w:rPr>
          <w:rFonts w:ascii="Times New Roman" w:hAnsi="Times New Roman"/>
        </w:rPr>
        <w:t>V</w:t>
      </w:r>
      <w:r w:rsidRPr="00390B58" w:rsidR="000C6479">
        <w:rPr>
          <w:rFonts w:ascii="Times New Roman" w:hAnsi="Times New Roman"/>
        </w:rPr>
        <w:t xml:space="preserve"> § 41 ods. 2</w:t>
      </w:r>
      <w:r w:rsidRPr="00390B58" w:rsidR="00DB1686">
        <w:rPr>
          <w:rFonts w:ascii="Times New Roman" w:hAnsi="Times New Roman"/>
        </w:rPr>
        <w:t xml:space="preserve"> a</w:t>
      </w:r>
      <w:r w:rsidRPr="00390B58" w:rsidR="007D5939">
        <w:rPr>
          <w:rFonts w:ascii="Times New Roman" w:hAnsi="Times New Roman"/>
        </w:rPr>
        <w:t xml:space="preserve"> 5 a § 42 ods. 1</w:t>
      </w:r>
      <w:r w:rsidRPr="00390B58" w:rsidR="000C6479">
        <w:rPr>
          <w:rFonts w:ascii="Times New Roman" w:hAnsi="Times New Roman"/>
        </w:rPr>
        <w:t xml:space="preserve"> sa za slová „správca dane“ vklad</w:t>
      </w:r>
      <w:r w:rsidRPr="00390B58" w:rsidR="007A0685">
        <w:rPr>
          <w:rFonts w:ascii="Times New Roman" w:hAnsi="Times New Roman"/>
        </w:rPr>
        <w:t>a</w:t>
      </w:r>
      <w:r w:rsidRPr="00390B58" w:rsidR="00DB1686">
        <w:rPr>
          <w:rFonts w:ascii="Times New Roman" w:hAnsi="Times New Roman"/>
        </w:rPr>
        <w:t>jú</w:t>
      </w:r>
      <w:r w:rsidRPr="00390B58" w:rsidR="000C6479">
        <w:rPr>
          <w:rFonts w:ascii="Times New Roman" w:hAnsi="Times New Roman"/>
        </w:rPr>
        <w:t xml:space="preserve"> čiarka a slová „ktorý vec zabezpečil</w:t>
      </w:r>
      <w:r w:rsidRPr="00390B58" w:rsidR="007A0685">
        <w:rPr>
          <w:rFonts w:ascii="Times New Roman" w:hAnsi="Times New Roman"/>
        </w:rPr>
        <w:t>,</w:t>
      </w:r>
      <w:r w:rsidRPr="00390B58" w:rsidR="000C6479">
        <w:rPr>
          <w:rFonts w:ascii="Times New Roman" w:hAnsi="Times New Roman"/>
        </w:rPr>
        <w:t>“</w:t>
      </w:r>
      <w:r w:rsidRPr="00390B58" w:rsidR="00B8632C">
        <w:rPr>
          <w:rFonts w:ascii="Times New Roman" w:hAnsi="Times New Roman"/>
        </w:rPr>
        <w:t>.</w:t>
      </w:r>
    </w:p>
    <w:p w:rsidR="007D1CD2" w:rsidRPr="00390B58" w:rsidP="007D1CD2">
      <w:pPr>
        <w:pStyle w:val="ListParagraph"/>
        <w:tabs>
          <w:tab w:val="left" w:pos="426"/>
        </w:tabs>
        <w:bidi w:val="0"/>
        <w:ind w:left="284"/>
        <w:jc w:val="both"/>
        <w:rPr>
          <w:rFonts w:ascii="Times New Roman" w:hAnsi="Times New Roman"/>
        </w:rPr>
      </w:pPr>
    </w:p>
    <w:p w:rsidR="007D1CD2" w:rsidRPr="00390B58" w:rsidP="00824C32">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46 ods. 6 prvej vete sa za slovo „potvrdí“ vkladá slovo „ktorýkoľvek“ a v druhej vete </w:t>
      </w:r>
      <w:r w:rsidRPr="00390B58" w:rsidR="00824C32">
        <w:rPr>
          <w:rFonts w:ascii="Times New Roman" w:hAnsi="Times New Roman"/>
        </w:rPr>
        <w:t xml:space="preserve">sa </w:t>
      </w:r>
      <w:r w:rsidRPr="00390B58" w:rsidR="00F40B9E">
        <w:rPr>
          <w:rFonts w:ascii="Times New Roman" w:hAnsi="Times New Roman"/>
        </w:rPr>
        <w:t xml:space="preserve">na konci </w:t>
      </w:r>
      <w:r w:rsidRPr="00390B58" w:rsidR="00824C32">
        <w:rPr>
          <w:rFonts w:ascii="Times New Roman" w:hAnsi="Times New Roman"/>
        </w:rPr>
        <w:t>bodka nahrádza bodkočiarkou a pripájajú sa tieto slová</w:t>
      </w:r>
      <w:r w:rsidRPr="00390B58">
        <w:rPr>
          <w:rFonts w:ascii="Times New Roman" w:hAnsi="Times New Roman"/>
        </w:rPr>
        <w:t xml:space="preserve">: </w:t>
      </w:r>
      <w:r w:rsidRPr="00390B58" w:rsidR="00751A85">
        <w:rPr>
          <w:rFonts w:ascii="Times New Roman" w:hAnsi="Times New Roman"/>
        </w:rPr>
        <w:t>„to neplatí, ak bola daňová kontrola ukončená podľa odseku 9 písm</w:t>
      </w:r>
      <w:r w:rsidRPr="00390B58" w:rsidR="00D6454A">
        <w:rPr>
          <w:rFonts w:ascii="Times New Roman" w:hAnsi="Times New Roman"/>
        </w:rPr>
        <w:t>.</w:t>
      </w:r>
      <w:r w:rsidRPr="00390B58" w:rsidR="00751A85">
        <w:rPr>
          <w:rFonts w:ascii="Times New Roman" w:hAnsi="Times New Roman"/>
        </w:rPr>
        <w:t xml:space="preserve"> b)</w:t>
      </w:r>
      <w:r w:rsidRPr="00390B58" w:rsidR="00824C32">
        <w:rPr>
          <w:rFonts w:ascii="Times New Roman" w:hAnsi="Times New Roman"/>
        </w:rPr>
        <w:t>.</w:t>
      </w:r>
      <w:r w:rsidRPr="00390B58" w:rsidR="00751A85">
        <w:rPr>
          <w:rFonts w:ascii="Times New Roman" w:hAnsi="Times New Roman"/>
        </w:rPr>
        <w:t>“</w:t>
      </w:r>
      <w:r w:rsidRPr="00390B58" w:rsidR="00CB326F">
        <w:rPr>
          <w:rFonts w:ascii="Times New Roman" w:hAnsi="Times New Roman"/>
        </w:rPr>
        <w:t>.</w:t>
      </w:r>
    </w:p>
    <w:p w:rsidR="00D6454A" w:rsidRPr="00390B58" w:rsidP="00D6454A">
      <w:pPr>
        <w:pStyle w:val="ListParagraph"/>
        <w:tabs>
          <w:tab w:val="left" w:pos="426"/>
        </w:tabs>
        <w:bidi w:val="0"/>
        <w:ind w:left="284"/>
        <w:jc w:val="both"/>
        <w:rPr>
          <w:rFonts w:ascii="Times New Roman" w:hAnsi="Times New Roman"/>
        </w:rPr>
      </w:pPr>
    </w:p>
    <w:p w:rsidR="00D6454A" w:rsidRPr="00390B58" w:rsidP="00824C32">
      <w:pPr>
        <w:pStyle w:val="ListParagraph"/>
        <w:numPr>
          <w:numId w:val="3"/>
        </w:numPr>
        <w:tabs>
          <w:tab w:val="left" w:pos="426"/>
        </w:tabs>
        <w:bidi w:val="0"/>
        <w:jc w:val="both"/>
        <w:rPr>
          <w:rFonts w:ascii="Times New Roman" w:hAnsi="Times New Roman"/>
        </w:rPr>
      </w:pPr>
      <w:r w:rsidRPr="00390B58">
        <w:rPr>
          <w:rFonts w:ascii="Times New Roman" w:hAnsi="Times New Roman"/>
        </w:rPr>
        <w:t>V § 46 ods. 10 sa na konci pripája táto veta: „</w:t>
      </w:r>
      <w:r w:rsidRPr="00390B58" w:rsidR="0091689D">
        <w:rPr>
          <w:rFonts w:ascii="Times New Roman" w:hAnsi="Times New Roman"/>
        </w:rPr>
        <w:t xml:space="preserve">Ak ide o daňovú kontrolu zahraničných závislých osôb, ktoré určujú </w:t>
      </w:r>
      <w:r w:rsidRPr="00390B58" w:rsidR="004076C7">
        <w:rPr>
          <w:rFonts w:ascii="Times New Roman" w:hAnsi="Times New Roman"/>
        </w:rPr>
        <w:t xml:space="preserve">základ dane </w:t>
      </w:r>
      <w:r w:rsidRPr="00390B58" w:rsidR="0091689D">
        <w:rPr>
          <w:rFonts w:ascii="Times New Roman" w:hAnsi="Times New Roman"/>
        </w:rPr>
        <w:t>podľa osobitného predpisu,</w:t>
      </w:r>
      <w:r w:rsidRPr="00390B58" w:rsidR="00280F2D">
        <w:rPr>
          <w:rFonts w:ascii="Times New Roman" w:hAnsi="Times New Roman"/>
          <w:vertAlign w:val="superscript"/>
        </w:rPr>
        <w:t>36b</w:t>
      </w:r>
      <w:r w:rsidRPr="00390B58" w:rsidR="0091689D">
        <w:rPr>
          <w:rFonts w:ascii="Times New Roman" w:hAnsi="Times New Roman"/>
        </w:rPr>
        <w:t>) druhostupňový orgán môže lehotu podľa prvej vety pred jej uplynutím na základe písomného odôvodnenia predĺžiť najviac o 12 kalendárnych mesiacov.“.</w:t>
      </w:r>
    </w:p>
    <w:p w:rsidR="00280F2D" w:rsidRPr="00390B58" w:rsidP="00280F2D">
      <w:pPr>
        <w:pStyle w:val="ListParagraph"/>
        <w:tabs>
          <w:tab w:val="left" w:pos="426"/>
        </w:tabs>
        <w:bidi w:val="0"/>
        <w:ind w:left="284"/>
        <w:jc w:val="both"/>
        <w:rPr>
          <w:rFonts w:ascii="Times New Roman" w:hAnsi="Times New Roman"/>
        </w:rPr>
      </w:pPr>
    </w:p>
    <w:p w:rsidR="00280F2D" w:rsidRPr="00390B58" w:rsidP="00280F2D">
      <w:pPr>
        <w:pStyle w:val="ListParagraph"/>
        <w:tabs>
          <w:tab w:val="left" w:pos="426"/>
        </w:tabs>
        <w:bidi w:val="0"/>
        <w:ind w:left="284"/>
        <w:jc w:val="both"/>
        <w:rPr>
          <w:rFonts w:ascii="Times New Roman" w:hAnsi="Times New Roman"/>
        </w:rPr>
      </w:pPr>
      <w:r w:rsidRPr="00390B58">
        <w:rPr>
          <w:rFonts w:ascii="Times New Roman" w:hAnsi="Times New Roman"/>
        </w:rPr>
        <w:t>Poznámka pod čiarou k odkazu 36b znie:</w:t>
      </w:r>
    </w:p>
    <w:p w:rsidR="00280F2D" w:rsidRPr="00390B58" w:rsidP="00280F2D">
      <w:pPr>
        <w:pStyle w:val="ListParagraph"/>
        <w:tabs>
          <w:tab w:val="left" w:pos="426"/>
        </w:tabs>
        <w:bidi w:val="0"/>
        <w:ind w:left="284"/>
        <w:jc w:val="both"/>
        <w:rPr>
          <w:rFonts w:ascii="Times New Roman" w:hAnsi="Times New Roman"/>
        </w:rPr>
      </w:pPr>
      <w:r w:rsidRPr="00390B58" w:rsidR="004076C7">
        <w:rPr>
          <w:rFonts w:ascii="Times New Roman" w:hAnsi="Times New Roman"/>
        </w:rPr>
        <w:t>„</w:t>
      </w:r>
      <w:r w:rsidRPr="00390B58">
        <w:rPr>
          <w:rFonts w:ascii="Times New Roman" w:hAnsi="Times New Roman"/>
          <w:vertAlign w:val="superscript"/>
        </w:rPr>
        <w:t>36b</w:t>
      </w:r>
      <w:r w:rsidRPr="00390B58">
        <w:rPr>
          <w:rFonts w:ascii="Times New Roman" w:hAnsi="Times New Roman"/>
        </w:rPr>
        <w:t>) § 17 ods. 5 zákona č. 595/2003 Z. z.</w:t>
      </w:r>
      <w:r w:rsidRPr="00390B58" w:rsidR="004076C7">
        <w:rPr>
          <w:rFonts w:ascii="Times New Roman" w:hAnsi="Times New Roman"/>
        </w:rPr>
        <w:t xml:space="preserve"> v znení zákona č. 534/2005 Z. z.</w:t>
      </w:r>
      <w:r w:rsidRPr="00390B58" w:rsidR="00CB326F">
        <w:rPr>
          <w:rFonts w:ascii="Times New Roman" w:hAnsi="Times New Roman"/>
        </w:rPr>
        <w:t>“.</w:t>
      </w:r>
      <w:r w:rsidRPr="00390B58">
        <w:rPr>
          <w:rFonts w:ascii="Times New Roman" w:hAnsi="Times New Roman"/>
        </w:rPr>
        <w:t xml:space="preserve"> </w:t>
      </w:r>
    </w:p>
    <w:p w:rsidR="00E019A6" w:rsidRPr="00390B58" w:rsidP="00511606">
      <w:pPr>
        <w:bidi w:val="0"/>
        <w:jc w:val="both"/>
        <w:rPr>
          <w:rFonts w:ascii="Times New Roman" w:hAnsi="Times New Roman"/>
        </w:rPr>
      </w:pPr>
    </w:p>
    <w:p w:rsidR="008744F2"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48 ods. 2 sa na ko</w:t>
      </w:r>
      <w:r w:rsidRPr="00390B58" w:rsidR="004F387E">
        <w:rPr>
          <w:rFonts w:ascii="Times New Roman" w:hAnsi="Times New Roman"/>
        </w:rPr>
        <w:t>n</w:t>
      </w:r>
      <w:r w:rsidRPr="00390B58">
        <w:rPr>
          <w:rFonts w:ascii="Times New Roman" w:hAnsi="Times New Roman"/>
        </w:rPr>
        <w:t>ci pri</w:t>
      </w:r>
      <w:r w:rsidRPr="00390B58" w:rsidR="004F387E">
        <w:rPr>
          <w:rFonts w:ascii="Times New Roman" w:hAnsi="Times New Roman"/>
        </w:rPr>
        <w:t>pája táto veta: „Určovanie dane podľa pomôcok vykoná správca dane, ktorý doručil daňovému subjektu oznámenie podľa prvej vety.“.</w:t>
      </w:r>
    </w:p>
    <w:p w:rsidR="004076C7" w:rsidRPr="00390B58" w:rsidP="004076C7">
      <w:pPr>
        <w:pStyle w:val="ListParagraph"/>
        <w:tabs>
          <w:tab w:val="left" w:pos="426"/>
        </w:tabs>
        <w:bidi w:val="0"/>
        <w:ind w:left="284"/>
        <w:jc w:val="both"/>
        <w:rPr>
          <w:rFonts w:ascii="Times New Roman" w:hAnsi="Times New Roman"/>
        </w:rPr>
      </w:pPr>
    </w:p>
    <w:p w:rsidR="0046380C" w:rsidRPr="00390B58" w:rsidP="0046380C">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48 ods. 4 sa na konci pripája táto veta: „Na prevzatie </w:t>
      </w:r>
      <w:r w:rsidRPr="00390B58" w:rsidR="00FF18F8">
        <w:rPr>
          <w:rFonts w:ascii="Times New Roman" w:hAnsi="Times New Roman"/>
        </w:rPr>
        <w:t xml:space="preserve">a vrátenie zapožičaných </w:t>
      </w:r>
      <w:r w:rsidRPr="00390B58">
        <w:rPr>
          <w:rFonts w:ascii="Times New Roman" w:hAnsi="Times New Roman"/>
        </w:rPr>
        <w:t xml:space="preserve">dokladov sa primerane </w:t>
      </w:r>
      <w:r w:rsidRPr="00390B58" w:rsidR="00FF18F8">
        <w:rPr>
          <w:rFonts w:ascii="Times New Roman" w:hAnsi="Times New Roman"/>
        </w:rPr>
        <w:t>vzťahuje</w:t>
      </w:r>
      <w:r w:rsidRPr="00390B58">
        <w:rPr>
          <w:rFonts w:ascii="Times New Roman" w:hAnsi="Times New Roman"/>
        </w:rPr>
        <w:t xml:space="preserve"> § 46 ods. 6 a 7.“.</w:t>
      </w:r>
    </w:p>
    <w:p w:rsidR="004F387E" w:rsidRPr="00390B58" w:rsidP="00511606">
      <w:pPr>
        <w:pStyle w:val="ListParagraph"/>
        <w:bidi w:val="0"/>
        <w:ind w:left="284"/>
        <w:jc w:val="both"/>
        <w:rPr>
          <w:rFonts w:ascii="Times New Roman" w:hAnsi="Times New Roman"/>
        </w:rPr>
      </w:pPr>
    </w:p>
    <w:p w:rsidR="00224D84"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51  ods. 1 sa  na konci pripájajú tieto slová:</w:t>
      </w:r>
      <w:r w:rsidRPr="00390B58" w:rsidR="006D6118">
        <w:rPr>
          <w:rFonts w:ascii="Times New Roman" w:hAnsi="Times New Roman"/>
        </w:rPr>
        <w:t xml:space="preserve"> </w:t>
      </w:r>
      <w:r w:rsidRPr="00390B58">
        <w:rPr>
          <w:rFonts w:ascii="Times New Roman" w:hAnsi="Times New Roman"/>
        </w:rPr>
        <w:t>„</w:t>
      </w:r>
      <w:r w:rsidRPr="00390B58" w:rsidR="00E1539C">
        <w:rPr>
          <w:rFonts w:ascii="Times New Roman" w:hAnsi="Times New Roman"/>
        </w:rPr>
        <w:t>a</w:t>
      </w:r>
      <w:r w:rsidRPr="00390B58">
        <w:rPr>
          <w:rFonts w:ascii="Times New Roman" w:hAnsi="Times New Roman"/>
        </w:rPr>
        <w:t xml:space="preserve"> aby v určenej lehote predložil </w:t>
      </w:r>
      <w:r w:rsidRPr="00390B58" w:rsidR="002471B8">
        <w:rPr>
          <w:rFonts w:ascii="Times New Roman" w:hAnsi="Times New Roman"/>
        </w:rPr>
        <w:t>tieto</w:t>
      </w:r>
      <w:r w:rsidRPr="00390B58">
        <w:rPr>
          <w:rFonts w:ascii="Times New Roman" w:hAnsi="Times New Roman"/>
        </w:rPr>
        <w:t xml:space="preserve"> záznamy správcovi dane“.</w:t>
      </w:r>
    </w:p>
    <w:p w:rsidR="002471B8" w:rsidRPr="00390B58" w:rsidP="00511606">
      <w:pPr>
        <w:pStyle w:val="ListParagraph"/>
        <w:bidi w:val="0"/>
        <w:ind w:left="284"/>
        <w:jc w:val="both"/>
        <w:rPr>
          <w:rFonts w:ascii="Times New Roman" w:hAnsi="Times New Roman"/>
        </w:rPr>
      </w:pPr>
    </w:p>
    <w:p w:rsidR="00B06097"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51 ods. 2 prvej vete sa za slovo „viesť“ vkladajú slová „a predkladať“ a</w:t>
      </w:r>
      <w:r w:rsidRPr="00390B58" w:rsidR="007A0685">
        <w:rPr>
          <w:rFonts w:ascii="Times New Roman" w:hAnsi="Times New Roman"/>
        </w:rPr>
        <w:t xml:space="preserve"> v druhej vete sa </w:t>
      </w:r>
      <w:r w:rsidRPr="00390B58" w:rsidR="007D1CD2">
        <w:rPr>
          <w:rFonts w:ascii="Times New Roman" w:hAnsi="Times New Roman"/>
        </w:rPr>
        <w:t xml:space="preserve">na konci </w:t>
      </w:r>
      <w:r w:rsidRPr="00390B58" w:rsidR="007D7F81">
        <w:rPr>
          <w:rFonts w:ascii="Times New Roman" w:hAnsi="Times New Roman"/>
        </w:rPr>
        <w:t xml:space="preserve">bodka nahrádza čiarkou a </w:t>
      </w:r>
      <w:r w:rsidRPr="00390B58">
        <w:rPr>
          <w:rFonts w:ascii="Times New Roman" w:hAnsi="Times New Roman"/>
        </w:rPr>
        <w:t xml:space="preserve">pripájajú </w:t>
      </w:r>
      <w:r w:rsidRPr="00390B58" w:rsidR="00707FF7">
        <w:rPr>
          <w:rFonts w:ascii="Times New Roman" w:hAnsi="Times New Roman"/>
        </w:rPr>
        <w:t xml:space="preserve">sa </w:t>
      </w:r>
      <w:r w:rsidRPr="00390B58">
        <w:rPr>
          <w:rFonts w:ascii="Times New Roman" w:hAnsi="Times New Roman"/>
        </w:rPr>
        <w:t>tieto slová: „</w:t>
      </w:r>
      <w:r w:rsidRPr="00390B58" w:rsidR="002471B8">
        <w:rPr>
          <w:rFonts w:ascii="Times New Roman" w:hAnsi="Times New Roman"/>
        </w:rPr>
        <w:t>určenie záznamov, ktoré je potrebné správcovi dane predložiť a</w:t>
      </w:r>
      <w:r w:rsidRPr="00390B58">
        <w:rPr>
          <w:rFonts w:ascii="Times New Roman" w:hAnsi="Times New Roman"/>
        </w:rPr>
        <w:t xml:space="preserve"> lehota </w:t>
      </w:r>
      <w:r w:rsidRPr="00390B58" w:rsidR="002471B8">
        <w:rPr>
          <w:rFonts w:ascii="Times New Roman" w:hAnsi="Times New Roman"/>
        </w:rPr>
        <w:t>na ich predloženie</w:t>
      </w:r>
      <w:r w:rsidRPr="00390B58" w:rsidR="007D7F81">
        <w:rPr>
          <w:rFonts w:ascii="Times New Roman" w:hAnsi="Times New Roman"/>
        </w:rPr>
        <w:t>.</w:t>
      </w:r>
      <w:r w:rsidRPr="00390B58">
        <w:rPr>
          <w:rFonts w:ascii="Times New Roman" w:hAnsi="Times New Roman"/>
        </w:rPr>
        <w:t>“.</w:t>
      </w:r>
    </w:p>
    <w:p w:rsidR="00224D84" w:rsidRPr="00390B58" w:rsidP="00511606">
      <w:pPr>
        <w:pStyle w:val="ListParagraph"/>
        <w:bidi w:val="0"/>
        <w:ind w:left="284"/>
        <w:jc w:val="both"/>
        <w:rPr>
          <w:rFonts w:ascii="Times New Roman" w:hAnsi="Times New Roman"/>
        </w:rPr>
      </w:pPr>
    </w:p>
    <w:p w:rsidR="00E019A6"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52 sa dopĺňa odsek</w:t>
      </w:r>
      <w:r w:rsidRPr="00390B58" w:rsidR="00DB5029">
        <w:rPr>
          <w:rFonts w:ascii="Times New Roman" w:hAnsi="Times New Roman"/>
        </w:rPr>
        <w:t>om</w:t>
      </w:r>
      <w:r w:rsidRPr="00390B58">
        <w:rPr>
          <w:rFonts w:ascii="Times New Roman" w:hAnsi="Times New Roman"/>
        </w:rPr>
        <w:t xml:space="preserve"> 6, ktor</w:t>
      </w:r>
      <w:r w:rsidRPr="00390B58" w:rsidR="00DB5029">
        <w:rPr>
          <w:rFonts w:ascii="Times New Roman" w:hAnsi="Times New Roman"/>
        </w:rPr>
        <w:t>ý</w:t>
      </w:r>
      <w:r w:rsidRPr="00390B58">
        <w:rPr>
          <w:rFonts w:ascii="Times New Roman" w:hAnsi="Times New Roman"/>
        </w:rPr>
        <w:t xml:space="preserve"> zn</w:t>
      </w:r>
      <w:r w:rsidRPr="00390B58" w:rsidR="00DB5029">
        <w:rPr>
          <w:rFonts w:ascii="Times New Roman" w:hAnsi="Times New Roman"/>
        </w:rPr>
        <w:t>i</w:t>
      </w:r>
      <w:r w:rsidRPr="00390B58" w:rsidR="00B06097">
        <w:rPr>
          <w:rFonts w:ascii="Times New Roman" w:hAnsi="Times New Roman"/>
        </w:rPr>
        <w:t>e</w:t>
      </w:r>
      <w:r w:rsidRPr="00390B58">
        <w:rPr>
          <w:rFonts w:ascii="Times New Roman" w:hAnsi="Times New Roman"/>
        </w:rPr>
        <w:t>:</w:t>
      </w:r>
    </w:p>
    <w:p w:rsidR="00153FC9" w:rsidRPr="00390B58" w:rsidP="004A14D8">
      <w:pPr>
        <w:tabs>
          <w:tab w:val="left" w:pos="284"/>
        </w:tabs>
        <w:bidi w:val="0"/>
        <w:ind w:left="284" w:hanging="284"/>
        <w:jc w:val="both"/>
        <w:rPr>
          <w:rFonts w:ascii="Times New Roman" w:hAnsi="Times New Roman"/>
        </w:rPr>
      </w:pPr>
      <w:r w:rsidRPr="00390B58" w:rsidR="002D0889">
        <w:rPr>
          <w:rFonts w:ascii="Times New Roman" w:hAnsi="Times New Roman"/>
        </w:rPr>
        <w:tab/>
      </w:r>
      <w:r w:rsidRPr="00390B58" w:rsidR="00E019A6">
        <w:rPr>
          <w:rFonts w:ascii="Times New Roman" w:hAnsi="Times New Roman"/>
        </w:rPr>
        <w:t xml:space="preserve">„(6) </w:t>
      </w:r>
      <w:r w:rsidRPr="00390B58" w:rsidR="00F04B5C">
        <w:rPr>
          <w:rFonts w:ascii="Times New Roman" w:hAnsi="Times New Roman"/>
        </w:rPr>
        <w:t xml:space="preserve">Finančné riaditeľstvo </w:t>
      </w:r>
      <w:r w:rsidRPr="00390B58" w:rsidR="007D7F81">
        <w:rPr>
          <w:rFonts w:ascii="Times New Roman" w:hAnsi="Times New Roman"/>
        </w:rPr>
        <w:t xml:space="preserve">na svojom webovom sídle </w:t>
      </w:r>
      <w:r w:rsidRPr="00390B58" w:rsidR="00F04B5C">
        <w:rPr>
          <w:rFonts w:ascii="Times New Roman" w:hAnsi="Times New Roman"/>
        </w:rPr>
        <w:t xml:space="preserve">zverejňuje </w:t>
      </w:r>
      <w:r w:rsidRPr="00390B58" w:rsidR="00616324">
        <w:rPr>
          <w:rFonts w:ascii="Times New Roman" w:hAnsi="Times New Roman"/>
        </w:rPr>
        <w:t>aktualizovaný</w:t>
      </w:r>
      <w:r w:rsidRPr="00390B58" w:rsidR="00411F9E">
        <w:rPr>
          <w:rFonts w:ascii="Times New Roman" w:hAnsi="Times New Roman"/>
        </w:rPr>
        <w:t xml:space="preserve"> </w:t>
      </w:r>
      <w:r w:rsidRPr="00390B58" w:rsidR="00F04B5C">
        <w:rPr>
          <w:rFonts w:ascii="Times New Roman" w:hAnsi="Times New Roman"/>
        </w:rPr>
        <w:t>zoznam platiteľov dane z pridanej hodnoty, u ktorých nastali dôvody na zrušenie registrácie</w:t>
      </w:r>
      <w:r w:rsidRPr="00390B58" w:rsidR="00F34A7E">
        <w:rPr>
          <w:rFonts w:ascii="Times New Roman" w:hAnsi="Times New Roman"/>
        </w:rPr>
        <w:t xml:space="preserve"> </w:t>
      </w:r>
      <w:r w:rsidRPr="00390B58" w:rsidR="00F04B5C">
        <w:rPr>
          <w:rFonts w:ascii="Times New Roman" w:hAnsi="Times New Roman"/>
        </w:rPr>
        <w:t>podľa osobitného predpisu</w:t>
      </w:r>
      <w:r w:rsidRPr="00390B58" w:rsidR="00101000">
        <w:rPr>
          <w:rFonts w:ascii="Times New Roman" w:hAnsi="Times New Roman"/>
        </w:rPr>
        <w:t>.</w:t>
      </w:r>
      <w:r w:rsidRPr="00390B58" w:rsidR="00F04B5C">
        <w:rPr>
          <w:rFonts w:ascii="Times New Roman" w:hAnsi="Times New Roman"/>
          <w:vertAlign w:val="superscript"/>
        </w:rPr>
        <w:t>37a</w:t>
      </w:r>
      <w:r w:rsidRPr="00390B58" w:rsidR="00101000">
        <w:rPr>
          <w:rFonts w:ascii="Times New Roman" w:hAnsi="Times New Roman"/>
        </w:rPr>
        <w:t>)</w:t>
      </w:r>
      <w:r w:rsidRPr="00390B58" w:rsidR="00F04B5C">
        <w:rPr>
          <w:rFonts w:ascii="Times New Roman" w:hAnsi="Times New Roman"/>
        </w:rPr>
        <w:t xml:space="preserve"> V zozname sa </w:t>
      </w:r>
      <w:r w:rsidRPr="00390B58" w:rsidR="00616324">
        <w:rPr>
          <w:rFonts w:ascii="Times New Roman" w:hAnsi="Times New Roman"/>
        </w:rPr>
        <w:t xml:space="preserve">uvedie </w:t>
      </w:r>
      <w:r w:rsidRPr="00390B58">
        <w:rPr>
          <w:rFonts w:ascii="Times New Roman" w:hAnsi="Times New Roman"/>
        </w:rPr>
        <w:t>identifikačné číslo pre daň  platiteľa dane z pridanej hodnoty, dátum zverejnenia v</w:t>
      </w:r>
      <w:r w:rsidRPr="00390B58" w:rsidR="00BC5DF8">
        <w:rPr>
          <w:rFonts w:ascii="Times New Roman" w:hAnsi="Times New Roman"/>
        </w:rPr>
        <w:t> </w:t>
      </w:r>
      <w:r w:rsidRPr="00390B58">
        <w:rPr>
          <w:rFonts w:ascii="Times New Roman" w:hAnsi="Times New Roman"/>
        </w:rPr>
        <w:t>zozname</w:t>
      </w:r>
      <w:r w:rsidRPr="00390B58" w:rsidR="00BC5DF8">
        <w:rPr>
          <w:rFonts w:ascii="Times New Roman" w:hAnsi="Times New Roman"/>
        </w:rPr>
        <w:t>,</w:t>
      </w:r>
      <w:r w:rsidRPr="00390B58">
        <w:rPr>
          <w:rFonts w:ascii="Times New Roman" w:hAnsi="Times New Roman"/>
        </w:rPr>
        <w:t xml:space="preserve"> </w:t>
      </w:r>
      <w:r w:rsidRPr="00390B58" w:rsidR="00E76259">
        <w:rPr>
          <w:rFonts w:ascii="Times New Roman" w:hAnsi="Times New Roman"/>
        </w:rPr>
        <w:t>ktorý je generovaný automaticky systémom v deň zverejnenia</w:t>
      </w:r>
      <w:r w:rsidRPr="00390B58" w:rsidR="00616324">
        <w:rPr>
          <w:rFonts w:ascii="Times New Roman" w:hAnsi="Times New Roman"/>
        </w:rPr>
        <w:t>,</w:t>
      </w:r>
      <w:r w:rsidRPr="00390B58" w:rsidR="00E76259">
        <w:rPr>
          <w:rFonts w:ascii="Times New Roman" w:hAnsi="Times New Roman"/>
        </w:rPr>
        <w:t xml:space="preserve"> </w:t>
      </w:r>
      <w:r w:rsidRPr="00390B58" w:rsidR="00AC29CE">
        <w:rPr>
          <w:rFonts w:ascii="Times New Roman" w:hAnsi="Times New Roman"/>
        </w:rPr>
        <w:t xml:space="preserve">kalendárny rok, v ktorom nastali dôvody podľa prvej vety, </w:t>
      </w:r>
      <w:r w:rsidRPr="00390B58">
        <w:rPr>
          <w:rFonts w:ascii="Times New Roman" w:hAnsi="Times New Roman"/>
        </w:rPr>
        <w:t>a</w:t>
      </w:r>
    </w:p>
    <w:p w:rsidR="00153FC9" w:rsidRPr="00390B58" w:rsidP="00153FC9">
      <w:pPr>
        <w:numPr>
          <w:numId w:val="8"/>
        </w:numPr>
        <w:tabs>
          <w:tab w:val="left" w:pos="284"/>
        </w:tabs>
        <w:bidi w:val="0"/>
        <w:jc w:val="both"/>
        <w:rPr>
          <w:rFonts w:ascii="Times New Roman" w:hAnsi="Times New Roman"/>
        </w:rPr>
      </w:pPr>
      <w:r w:rsidRPr="00390B58">
        <w:rPr>
          <w:rFonts w:ascii="Times New Roman" w:hAnsi="Times New Roman"/>
        </w:rPr>
        <w:t xml:space="preserve">meno a priezvisko fyzickej osoby, jej trvalý pobyt alebo miesto podnikania, ak je odlišné od trvalého pobytu </w:t>
      </w:r>
      <w:r w:rsidRPr="00390B58" w:rsidR="00E76259">
        <w:rPr>
          <w:rFonts w:ascii="Times New Roman" w:hAnsi="Times New Roman"/>
        </w:rPr>
        <w:t>alebo</w:t>
      </w:r>
    </w:p>
    <w:p w:rsidR="00B06097" w:rsidRPr="00390B58" w:rsidP="00153FC9">
      <w:pPr>
        <w:numPr>
          <w:numId w:val="8"/>
        </w:numPr>
        <w:tabs>
          <w:tab w:val="left" w:pos="284"/>
        </w:tabs>
        <w:bidi w:val="0"/>
        <w:jc w:val="both"/>
        <w:rPr>
          <w:rFonts w:ascii="Times New Roman" w:hAnsi="Times New Roman"/>
        </w:rPr>
      </w:pPr>
      <w:r w:rsidRPr="00390B58" w:rsidR="00CA40D4">
        <w:rPr>
          <w:rFonts w:ascii="Times New Roman" w:hAnsi="Times New Roman"/>
        </w:rPr>
        <w:t>obchodné meno</w:t>
      </w:r>
      <w:r w:rsidRPr="00390B58" w:rsidR="00411F9E">
        <w:rPr>
          <w:rFonts w:ascii="Times New Roman" w:hAnsi="Times New Roman"/>
        </w:rPr>
        <w:t xml:space="preserve"> alebo názov</w:t>
      </w:r>
      <w:r w:rsidRPr="00390B58" w:rsidR="00E76259">
        <w:rPr>
          <w:rFonts w:ascii="Times New Roman" w:hAnsi="Times New Roman"/>
        </w:rPr>
        <w:t xml:space="preserve"> právnickej osoby a jej</w:t>
      </w:r>
      <w:r w:rsidRPr="00390B58" w:rsidR="00411F9E">
        <w:rPr>
          <w:rFonts w:ascii="Times New Roman" w:hAnsi="Times New Roman"/>
        </w:rPr>
        <w:t xml:space="preserve"> sídlo</w:t>
      </w:r>
      <w:r w:rsidRPr="00390B58" w:rsidR="00E76259">
        <w:rPr>
          <w:rFonts w:ascii="Times New Roman" w:hAnsi="Times New Roman"/>
        </w:rPr>
        <w:t>.</w:t>
      </w:r>
      <w:r w:rsidRPr="00390B58" w:rsidR="00BC5DF8">
        <w:rPr>
          <w:rFonts w:ascii="Times New Roman" w:hAnsi="Times New Roman"/>
        </w:rPr>
        <w:t>“.</w:t>
      </w:r>
      <w:r w:rsidRPr="00390B58" w:rsidR="00E76259">
        <w:rPr>
          <w:rFonts w:ascii="Times New Roman" w:hAnsi="Times New Roman"/>
        </w:rPr>
        <w:t xml:space="preserve"> </w:t>
      </w:r>
    </w:p>
    <w:p w:rsidR="00E76259" w:rsidRPr="00390B58" w:rsidP="00E76259">
      <w:pPr>
        <w:tabs>
          <w:tab w:val="left" w:pos="284"/>
        </w:tabs>
        <w:bidi w:val="0"/>
        <w:ind w:left="720"/>
        <w:jc w:val="both"/>
        <w:rPr>
          <w:rFonts w:ascii="Times New Roman" w:hAnsi="Times New Roman"/>
        </w:rPr>
      </w:pPr>
    </w:p>
    <w:p w:rsidR="00F34A7E" w:rsidRPr="00390B58" w:rsidP="002D0889">
      <w:pPr>
        <w:tabs>
          <w:tab w:val="left" w:pos="284"/>
        </w:tabs>
        <w:bidi w:val="0"/>
        <w:jc w:val="both"/>
        <w:rPr>
          <w:rFonts w:ascii="Times New Roman" w:hAnsi="Times New Roman"/>
        </w:rPr>
      </w:pPr>
      <w:r w:rsidRPr="00390B58" w:rsidR="002D0889">
        <w:rPr>
          <w:rFonts w:ascii="Times New Roman" w:hAnsi="Times New Roman"/>
        </w:rPr>
        <w:tab/>
      </w:r>
      <w:r w:rsidRPr="00390B58">
        <w:rPr>
          <w:rFonts w:ascii="Times New Roman" w:hAnsi="Times New Roman"/>
        </w:rPr>
        <w:t>Poznámka pod čiarou k odkazu 37a znie:</w:t>
      </w:r>
    </w:p>
    <w:p w:rsidR="00F34A7E" w:rsidRPr="00390B58" w:rsidP="004A14D8">
      <w:pPr>
        <w:tabs>
          <w:tab w:val="left" w:pos="284"/>
        </w:tabs>
        <w:bidi w:val="0"/>
        <w:ind w:left="284" w:hanging="284"/>
        <w:jc w:val="both"/>
        <w:rPr>
          <w:rFonts w:ascii="Times New Roman" w:hAnsi="Times New Roman"/>
        </w:rPr>
      </w:pPr>
      <w:r w:rsidRPr="00390B58" w:rsidR="002D0889">
        <w:rPr>
          <w:rFonts w:ascii="Times New Roman" w:hAnsi="Times New Roman"/>
        </w:rPr>
        <w:tab/>
      </w:r>
      <w:r w:rsidRPr="00390B58">
        <w:rPr>
          <w:rFonts w:ascii="Times New Roman" w:hAnsi="Times New Roman"/>
        </w:rPr>
        <w:t>„</w:t>
      </w:r>
      <w:r w:rsidRPr="00390B58">
        <w:rPr>
          <w:rFonts w:ascii="Times New Roman" w:hAnsi="Times New Roman"/>
          <w:vertAlign w:val="superscript"/>
        </w:rPr>
        <w:t>37a</w:t>
      </w:r>
      <w:r w:rsidRPr="00390B58">
        <w:rPr>
          <w:rFonts w:ascii="Times New Roman" w:hAnsi="Times New Roman"/>
        </w:rPr>
        <w:t xml:space="preserve">) § 81 ods. 4 písm. b) druhý bod zákona č. 222/2004 Z. z. v znení </w:t>
      </w:r>
      <w:r w:rsidRPr="00390B58" w:rsidR="00FB2C42">
        <w:rPr>
          <w:rFonts w:ascii="Times New Roman" w:hAnsi="Times New Roman"/>
        </w:rPr>
        <w:t xml:space="preserve">zákona č. </w:t>
      </w:r>
      <w:r w:rsidRPr="00390B58" w:rsidR="00AA7230">
        <w:rPr>
          <w:rFonts w:ascii="Times New Roman" w:hAnsi="Times New Roman"/>
        </w:rPr>
        <w:t>246</w:t>
      </w:r>
      <w:r w:rsidRPr="00390B58" w:rsidR="00FB2C42">
        <w:rPr>
          <w:rFonts w:ascii="Times New Roman" w:hAnsi="Times New Roman"/>
        </w:rPr>
        <w:t>/2012</w:t>
      </w:r>
      <w:r w:rsidRPr="00390B58" w:rsidR="00B04612">
        <w:rPr>
          <w:rFonts w:ascii="Times New Roman" w:hAnsi="Times New Roman"/>
        </w:rPr>
        <w:t xml:space="preserve"> </w:t>
      </w:r>
      <w:r w:rsidRPr="00390B58" w:rsidR="00CF27A3">
        <w:rPr>
          <w:rFonts w:ascii="Times New Roman" w:hAnsi="Times New Roman"/>
        </w:rPr>
        <w:t xml:space="preserve">  </w:t>
      </w:r>
      <w:r w:rsidRPr="00390B58" w:rsidR="00B04612">
        <w:rPr>
          <w:rFonts w:ascii="Times New Roman" w:hAnsi="Times New Roman"/>
        </w:rPr>
        <w:t>Z. z.</w:t>
      </w:r>
      <w:r w:rsidRPr="00390B58">
        <w:rPr>
          <w:rFonts w:ascii="Times New Roman" w:hAnsi="Times New Roman"/>
        </w:rPr>
        <w:t>“</w:t>
      </w:r>
      <w:r w:rsidRPr="00390B58" w:rsidR="00CB326F">
        <w:rPr>
          <w:rFonts w:ascii="Times New Roman" w:hAnsi="Times New Roman"/>
        </w:rPr>
        <w:t>.</w:t>
      </w:r>
    </w:p>
    <w:p w:rsidR="005322E3" w:rsidRPr="00390B58" w:rsidP="00511606">
      <w:pPr>
        <w:bidi w:val="0"/>
        <w:jc w:val="both"/>
        <w:rPr>
          <w:rFonts w:ascii="Times New Roman" w:hAnsi="Times New Roman"/>
        </w:rPr>
      </w:pPr>
    </w:p>
    <w:p w:rsidR="00415615"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53 </w:t>
      </w:r>
      <w:r w:rsidRPr="00390B58" w:rsidR="00BC5DF8">
        <w:rPr>
          <w:rFonts w:ascii="Times New Roman" w:hAnsi="Times New Roman"/>
        </w:rPr>
        <w:t xml:space="preserve">ods. 1 </w:t>
      </w:r>
      <w:r w:rsidRPr="00390B58">
        <w:rPr>
          <w:rFonts w:ascii="Times New Roman" w:hAnsi="Times New Roman"/>
        </w:rPr>
        <w:t>prvá veta znie:</w:t>
      </w:r>
    </w:p>
    <w:p w:rsidR="00415615" w:rsidRPr="00390B58" w:rsidP="00415615">
      <w:pPr>
        <w:pStyle w:val="ListParagraph"/>
        <w:tabs>
          <w:tab w:val="left" w:pos="426"/>
        </w:tabs>
        <w:bidi w:val="0"/>
        <w:ind w:left="284"/>
        <w:jc w:val="both"/>
        <w:rPr>
          <w:rFonts w:ascii="Times New Roman" w:hAnsi="Times New Roman"/>
        </w:rPr>
      </w:pPr>
      <w:r w:rsidRPr="00390B58">
        <w:rPr>
          <w:rFonts w:ascii="Times New Roman" w:hAnsi="Times New Roman"/>
        </w:rPr>
        <w:t>„Správca dane na žiadosť oznámi, odkedy je určitý daňový subjekt registrovaný</w:t>
      </w:r>
      <w:r w:rsidRPr="00390B58" w:rsidR="00707FF7">
        <w:rPr>
          <w:rFonts w:ascii="Times New Roman" w:hAnsi="Times New Roman"/>
        </w:rPr>
        <w:t xml:space="preserve">, </w:t>
      </w:r>
      <w:r w:rsidRPr="00390B58">
        <w:rPr>
          <w:rFonts w:ascii="Times New Roman" w:hAnsi="Times New Roman"/>
        </w:rPr>
        <w:t>kedy mu bola registrácia zrušená alebo aké číslo mu bolo pridelené pri registrácii, alebo potvrdí, či číslo, ktoré daňový subjekt uviedol</w:t>
      </w:r>
      <w:r w:rsidRPr="00390B58" w:rsidR="00BC5DF8">
        <w:rPr>
          <w:rFonts w:ascii="Times New Roman" w:hAnsi="Times New Roman"/>
        </w:rPr>
        <w:t>,</w:t>
      </w:r>
      <w:r w:rsidRPr="00390B58">
        <w:rPr>
          <w:rFonts w:ascii="Times New Roman" w:hAnsi="Times New Roman"/>
        </w:rPr>
        <w:t xml:space="preserve"> mu bolo pridelené pri registrácii.“.</w:t>
      </w:r>
    </w:p>
    <w:p w:rsidR="00415615" w:rsidRPr="00390B58" w:rsidP="00415615">
      <w:pPr>
        <w:pStyle w:val="ListParagraph"/>
        <w:tabs>
          <w:tab w:val="left" w:pos="426"/>
        </w:tabs>
        <w:bidi w:val="0"/>
        <w:ind w:left="284"/>
        <w:jc w:val="both"/>
        <w:rPr>
          <w:rFonts w:ascii="Times New Roman" w:hAnsi="Times New Roman"/>
        </w:rPr>
      </w:pPr>
      <w:r w:rsidRPr="00390B58">
        <w:rPr>
          <w:rFonts w:ascii="Times New Roman" w:hAnsi="Times New Roman"/>
        </w:rPr>
        <w:t xml:space="preserve"> </w:t>
      </w:r>
    </w:p>
    <w:p w:rsidR="00256E20"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w:t>
      </w:r>
      <w:r w:rsidRPr="00390B58" w:rsidR="003470B5">
        <w:rPr>
          <w:rFonts w:ascii="Times New Roman" w:hAnsi="Times New Roman"/>
        </w:rPr>
        <w:t xml:space="preserve"> § 55 ods. </w:t>
      </w:r>
      <w:r w:rsidRPr="00390B58">
        <w:rPr>
          <w:rFonts w:ascii="Times New Roman" w:hAnsi="Times New Roman"/>
        </w:rPr>
        <w:t xml:space="preserve">12 písm. d) sa na konci pripájajú tieto slová: „ak </w:t>
      </w:r>
      <w:r w:rsidRPr="00390B58" w:rsidR="003B3EC2">
        <w:rPr>
          <w:rFonts w:ascii="Times New Roman" w:hAnsi="Times New Roman"/>
        </w:rPr>
        <w:t xml:space="preserve">splatnosť daňovej pohľadávky nastane počas plynutia lehoty na </w:t>
      </w:r>
      <w:r w:rsidRPr="00390B58">
        <w:rPr>
          <w:rFonts w:ascii="Times New Roman" w:hAnsi="Times New Roman"/>
        </w:rPr>
        <w:t>vrátenie daňového preplatku, d</w:t>
      </w:r>
      <w:r w:rsidRPr="00390B58" w:rsidR="003B3EC2">
        <w:rPr>
          <w:rFonts w:ascii="Times New Roman" w:hAnsi="Times New Roman"/>
        </w:rPr>
        <w:t>eň splatnosti tejto daňovej pohľadávky</w:t>
      </w:r>
      <w:r w:rsidRPr="00390B58">
        <w:rPr>
          <w:rFonts w:ascii="Times New Roman" w:hAnsi="Times New Roman"/>
        </w:rPr>
        <w:t xml:space="preserve">,“. </w:t>
      </w:r>
    </w:p>
    <w:p w:rsidR="00230D71" w:rsidRPr="00390B58" w:rsidP="00511606">
      <w:pPr>
        <w:pStyle w:val="ListParagraph"/>
        <w:bidi w:val="0"/>
        <w:ind w:left="284"/>
        <w:jc w:val="both"/>
        <w:rPr>
          <w:rFonts w:ascii="Times New Roman" w:hAnsi="Times New Roman"/>
        </w:rPr>
      </w:pPr>
    </w:p>
    <w:p w:rsidR="003B3EC2"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55 ods. 12 písm. e) sa slová „ak nedoplatok vznikne počas plynutia lehoty na ich vrátenie, d</w:t>
      </w:r>
      <w:r w:rsidRPr="00390B58" w:rsidR="00F075A1">
        <w:rPr>
          <w:rFonts w:ascii="Times New Roman" w:hAnsi="Times New Roman"/>
        </w:rPr>
        <w:t>ňom</w:t>
      </w:r>
      <w:r w:rsidRPr="00390B58">
        <w:rPr>
          <w:rFonts w:ascii="Times New Roman" w:hAnsi="Times New Roman"/>
        </w:rPr>
        <w:t xml:space="preserve"> vzniku nedoplatku“ nahrádzajú slovami  „ak splatnosť daňovej pohľadávky nastane počas plynutia lehoty na vrátenie daňového preplatku, deň spla</w:t>
      </w:r>
      <w:r w:rsidRPr="00390B58" w:rsidR="00984017">
        <w:rPr>
          <w:rFonts w:ascii="Times New Roman" w:hAnsi="Times New Roman"/>
        </w:rPr>
        <w:t>tnosti tejto daňovej pohľadávky</w:t>
      </w:r>
      <w:r w:rsidRPr="00390B58">
        <w:rPr>
          <w:rFonts w:ascii="Times New Roman" w:hAnsi="Times New Roman"/>
        </w:rPr>
        <w:t xml:space="preserve">“. </w:t>
      </w:r>
    </w:p>
    <w:p w:rsidR="003B3EC2" w:rsidRPr="00390B58" w:rsidP="00511606">
      <w:pPr>
        <w:pStyle w:val="ListParagraph"/>
        <w:bidi w:val="0"/>
        <w:ind w:left="284"/>
        <w:jc w:val="both"/>
        <w:rPr>
          <w:rFonts w:ascii="Times New Roman" w:hAnsi="Times New Roman"/>
        </w:rPr>
      </w:pPr>
    </w:p>
    <w:p w:rsidR="00A474DB" w:rsidRPr="00390B58" w:rsidP="00A17DB4">
      <w:pPr>
        <w:pStyle w:val="ListParagraph"/>
        <w:numPr>
          <w:numId w:val="3"/>
        </w:numPr>
        <w:tabs>
          <w:tab w:val="left" w:pos="426"/>
        </w:tabs>
        <w:bidi w:val="0"/>
        <w:jc w:val="both"/>
        <w:rPr>
          <w:rFonts w:ascii="Times New Roman" w:hAnsi="Times New Roman"/>
        </w:rPr>
      </w:pPr>
      <w:r w:rsidRPr="00390B58" w:rsidR="007F59C5">
        <w:rPr>
          <w:rFonts w:ascii="Times New Roman" w:hAnsi="Times New Roman"/>
        </w:rPr>
        <w:t>V § 61 ods. 1</w:t>
      </w:r>
      <w:r w:rsidRPr="00390B58" w:rsidR="00A17DB4">
        <w:rPr>
          <w:rFonts w:ascii="Times New Roman" w:hAnsi="Times New Roman"/>
        </w:rPr>
        <w:t xml:space="preserve"> písm. b) sa </w:t>
      </w:r>
      <w:r w:rsidRPr="00390B58">
        <w:rPr>
          <w:rFonts w:ascii="Times New Roman" w:hAnsi="Times New Roman"/>
        </w:rPr>
        <w:t>nad slovom „pre</w:t>
      </w:r>
      <w:r w:rsidRPr="00390B58" w:rsidR="003463C6">
        <w:rPr>
          <w:rFonts w:ascii="Times New Roman" w:hAnsi="Times New Roman"/>
        </w:rPr>
        <w:t>d</w:t>
      </w:r>
      <w:r w:rsidRPr="00390B58">
        <w:rPr>
          <w:rFonts w:ascii="Times New Roman" w:hAnsi="Times New Roman"/>
        </w:rPr>
        <w:t xml:space="preserve">pisu“ </w:t>
      </w:r>
      <w:r w:rsidRPr="00390B58" w:rsidR="00A17DB4">
        <w:rPr>
          <w:rFonts w:ascii="Times New Roman" w:hAnsi="Times New Roman"/>
        </w:rPr>
        <w:t>odkaz „</w:t>
      </w:r>
      <w:r w:rsidRPr="00390B58" w:rsidR="00A17DB4">
        <w:rPr>
          <w:rFonts w:ascii="Times New Roman" w:hAnsi="Times New Roman"/>
          <w:vertAlign w:val="superscript"/>
        </w:rPr>
        <w:t>41</w:t>
      </w:r>
      <w:r w:rsidRPr="00390B58" w:rsidR="00A17DB4">
        <w:rPr>
          <w:rFonts w:ascii="Times New Roman" w:hAnsi="Times New Roman"/>
        </w:rPr>
        <w:t>)“ nahrádza odkazom „</w:t>
      </w:r>
      <w:r w:rsidRPr="00390B58" w:rsidR="00A17DB4">
        <w:rPr>
          <w:rFonts w:ascii="Times New Roman" w:hAnsi="Times New Roman"/>
          <w:vertAlign w:val="superscript"/>
        </w:rPr>
        <w:t>21a</w:t>
      </w:r>
      <w:r w:rsidRPr="00390B58" w:rsidR="00A17DB4">
        <w:rPr>
          <w:rFonts w:ascii="Times New Roman" w:hAnsi="Times New Roman"/>
        </w:rPr>
        <w:t>)“</w:t>
      </w:r>
      <w:r w:rsidRPr="00390B58">
        <w:rPr>
          <w:rFonts w:ascii="Times New Roman" w:hAnsi="Times New Roman"/>
        </w:rPr>
        <w:t xml:space="preserve">. </w:t>
      </w:r>
    </w:p>
    <w:p w:rsidR="00A474DB" w:rsidRPr="00390B58" w:rsidP="00A474DB">
      <w:pPr>
        <w:pStyle w:val="ListParagraph"/>
        <w:bidi w:val="0"/>
        <w:rPr>
          <w:rFonts w:ascii="Times New Roman" w:hAnsi="Times New Roman"/>
        </w:rPr>
      </w:pPr>
    </w:p>
    <w:p w:rsidR="00A474DB" w:rsidRPr="00390B58" w:rsidP="004A14D8">
      <w:pPr>
        <w:pStyle w:val="ListParagraph"/>
        <w:tabs>
          <w:tab w:val="left" w:pos="426"/>
        </w:tabs>
        <w:bidi w:val="0"/>
        <w:ind w:left="284"/>
        <w:jc w:val="both"/>
        <w:rPr>
          <w:rFonts w:ascii="Times New Roman" w:hAnsi="Times New Roman"/>
        </w:rPr>
      </w:pPr>
      <w:r w:rsidRPr="00390B58">
        <w:rPr>
          <w:rFonts w:ascii="Times New Roman" w:hAnsi="Times New Roman"/>
        </w:rPr>
        <w:t>Poznámka pod čiarou k odkazu 41sa vypúšťa.</w:t>
      </w:r>
    </w:p>
    <w:p w:rsidR="00A474DB" w:rsidRPr="00390B58" w:rsidP="00A474DB">
      <w:pPr>
        <w:pStyle w:val="ListParagraph"/>
        <w:tabs>
          <w:tab w:val="left" w:pos="426"/>
        </w:tabs>
        <w:bidi w:val="0"/>
        <w:ind w:left="284"/>
        <w:jc w:val="both"/>
        <w:rPr>
          <w:rFonts w:ascii="Times New Roman" w:hAnsi="Times New Roman"/>
        </w:rPr>
      </w:pPr>
    </w:p>
    <w:p w:rsidR="001E21EF" w:rsidRPr="00390B58" w:rsidP="00511606">
      <w:pPr>
        <w:pStyle w:val="ListParagraph"/>
        <w:numPr>
          <w:numId w:val="3"/>
        </w:numPr>
        <w:tabs>
          <w:tab w:val="left" w:pos="426"/>
        </w:tabs>
        <w:bidi w:val="0"/>
        <w:jc w:val="both"/>
        <w:rPr>
          <w:rFonts w:ascii="Times New Roman" w:hAnsi="Times New Roman"/>
        </w:rPr>
      </w:pPr>
      <w:r w:rsidRPr="00390B58" w:rsidR="00BC5DF8">
        <w:rPr>
          <w:rFonts w:ascii="Times New Roman" w:hAnsi="Times New Roman"/>
        </w:rPr>
        <w:t xml:space="preserve">V </w:t>
      </w:r>
      <w:r w:rsidRPr="00390B58">
        <w:rPr>
          <w:rFonts w:ascii="Times New Roman" w:hAnsi="Times New Roman"/>
        </w:rPr>
        <w:t>§ 61 odsek 3 znie:</w:t>
      </w:r>
    </w:p>
    <w:p w:rsidR="001A7839" w:rsidRPr="00390B58" w:rsidP="001E21EF">
      <w:pPr>
        <w:pStyle w:val="ListParagraph"/>
        <w:tabs>
          <w:tab w:val="left" w:pos="426"/>
        </w:tabs>
        <w:bidi w:val="0"/>
        <w:ind w:left="284"/>
        <w:jc w:val="both"/>
        <w:rPr>
          <w:rFonts w:ascii="Times New Roman" w:hAnsi="Times New Roman"/>
        </w:rPr>
      </w:pPr>
      <w:r w:rsidRPr="00390B58" w:rsidR="001E21EF">
        <w:rPr>
          <w:rFonts w:ascii="Times New Roman" w:hAnsi="Times New Roman"/>
        </w:rPr>
        <w:t>„(3) Konanie je prerušené dňom uvedeným v rozhodnutí o prerušení konania. Tento deň nemôže byť skorší ako deň</w:t>
      </w:r>
      <w:r w:rsidRPr="00390B58">
        <w:rPr>
          <w:rFonts w:ascii="Times New Roman" w:hAnsi="Times New Roman"/>
        </w:rPr>
        <w:t>,</w:t>
      </w:r>
      <w:r w:rsidRPr="00390B58" w:rsidR="001E21EF">
        <w:rPr>
          <w:rFonts w:ascii="Times New Roman" w:hAnsi="Times New Roman"/>
        </w:rPr>
        <w:t xml:space="preserve"> kedy bolo rozhodnutie </w:t>
      </w:r>
      <w:r w:rsidRPr="00390B58" w:rsidR="00F86769">
        <w:rPr>
          <w:rFonts w:ascii="Times New Roman" w:hAnsi="Times New Roman"/>
        </w:rPr>
        <w:t>odovzdané</w:t>
      </w:r>
      <w:r w:rsidRPr="00390B58" w:rsidR="001E21EF">
        <w:rPr>
          <w:rFonts w:ascii="Times New Roman" w:hAnsi="Times New Roman"/>
        </w:rPr>
        <w:t xml:space="preserve"> na poštovú prepravu</w:t>
      </w:r>
      <w:r w:rsidRPr="00390B58">
        <w:rPr>
          <w:rFonts w:ascii="Times New Roman" w:hAnsi="Times New Roman"/>
        </w:rPr>
        <w:t xml:space="preserve"> </w:t>
      </w:r>
      <w:r w:rsidRPr="00390B58" w:rsidR="00014596">
        <w:rPr>
          <w:rFonts w:ascii="Times New Roman" w:hAnsi="Times New Roman"/>
        </w:rPr>
        <w:t>alebo odoslané elektronickými prostriedkami, v</w:t>
      </w:r>
      <w:r w:rsidRPr="00390B58">
        <w:rPr>
          <w:rFonts w:ascii="Times New Roman" w:hAnsi="Times New Roman"/>
        </w:rPr>
        <w:t xml:space="preserve"> prípade </w:t>
      </w:r>
      <w:r w:rsidRPr="00390B58" w:rsidR="00014596">
        <w:rPr>
          <w:rFonts w:ascii="Times New Roman" w:hAnsi="Times New Roman"/>
        </w:rPr>
        <w:t xml:space="preserve">doručovania rozhodnutia zamestnancami správcu tento deň nemôže byť skorší </w:t>
      </w:r>
      <w:r w:rsidRPr="00390B58">
        <w:rPr>
          <w:rFonts w:ascii="Times New Roman" w:hAnsi="Times New Roman"/>
        </w:rPr>
        <w:t>ako deň jeho doručenia. Proti tomuto rozhodnutiu nemožno podať odvolanie.“.</w:t>
      </w:r>
    </w:p>
    <w:p w:rsidR="001E21EF" w:rsidRPr="00390B58" w:rsidP="001E21EF">
      <w:pPr>
        <w:pStyle w:val="ListParagraph"/>
        <w:tabs>
          <w:tab w:val="left" w:pos="426"/>
        </w:tabs>
        <w:bidi w:val="0"/>
        <w:ind w:left="284"/>
        <w:jc w:val="both"/>
        <w:rPr>
          <w:rFonts w:ascii="Times New Roman" w:hAnsi="Times New Roman"/>
        </w:rPr>
      </w:pPr>
    </w:p>
    <w:p w:rsidR="00423C7F" w:rsidRPr="00390B58" w:rsidP="00511606">
      <w:pPr>
        <w:pStyle w:val="ListParagraph"/>
        <w:numPr>
          <w:numId w:val="3"/>
        </w:numPr>
        <w:tabs>
          <w:tab w:val="left" w:pos="426"/>
        </w:tabs>
        <w:bidi w:val="0"/>
        <w:jc w:val="both"/>
        <w:rPr>
          <w:rFonts w:ascii="Times New Roman" w:hAnsi="Times New Roman"/>
        </w:rPr>
      </w:pPr>
      <w:r w:rsidRPr="00390B58" w:rsidR="004F2D54">
        <w:rPr>
          <w:rFonts w:ascii="Times New Roman" w:hAnsi="Times New Roman"/>
        </w:rPr>
        <w:t>V § 68 ods. 1 druh</w:t>
      </w:r>
      <w:r w:rsidRPr="00390B58" w:rsidR="00E303FA">
        <w:rPr>
          <w:rFonts w:ascii="Times New Roman" w:hAnsi="Times New Roman"/>
        </w:rPr>
        <w:t>á veta znie</w:t>
      </w:r>
      <w:r w:rsidRPr="00390B58" w:rsidR="004F2D54">
        <w:rPr>
          <w:rFonts w:ascii="Times New Roman" w:hAnsi="Times New Roman"/>
        </w:rPr>
        <w:t xml:space="preserve">: </w:t>
      </w:r>
      <w:r w:rsidRPr="00390B58" w:rsidR="00E303FA">
        <w:rPr>
          <w:rFonts w:ascii="Times New Roman" w:hAnsi="Times New Roman"/>
        </w:rPr>
        <w:t>„Vyrubovacie konanie po doručení protokolu s výzvou pod</w:t>
      </w:r>
      <w:r w:rsidRPr="00390B58" w:rsidR="001C5F07">
        <w:rPr>
          <w:rFonts w:ascii="Times New Roman" w:hAnsi="Times New Roman"/>
        </w:rPr>
        <w:t xml:space="preserve">ľa § 46 </w:t>
      </w:r>
      <w:r w:rsidRPr="00390B58" w:rsidR="00E303FA">
        <w:rPr>
          <w:rFonts w:ascii="Times New Roman" w:hAnsi="Times New Roman"/>
        </w:rPr>
        <w:t>ods. 8 vykoná a rozhodnutie vo vyrubovacom konaní vydá správca dane, ktorý začal daňovú kontrolu</w:t>
      </w:r>
      <w:r w:rsidRPr="00390B58">
        <w:rPr>
          <w:rFonts w:ascii="Times New Roman" w:hAnsi="Times New Roman"/>
        </w:rPr>
        <w:t>.</w:t>
      </w:r>
      <w:r w:rsidRPr="00390B58" w:rsidR="009A41D7">
        <w:rPr>
          <w:rFonts w:ascii="Times New Roman" w:hAnsi="Times New Roman"/>
        </w:rPr>
        <w:t>“.</w:t>
      </w:r>
    </w:p>
    <w:p w:rsidR="00423C7F" w:rsidRPr="00390B58" w:rsidP="00423C7F">
      <w:pPr>
        <w:pStyle w:val="ListParagraph"/>
        <w:tabs>
          <w:tab w:val="left" w:pos="426"/>
        </w:tabs>
        <w:bidi w:val="0"/>
        <w:ind w:left="284"/>
        <w:jc w:val="both"/>
        <w:rPr>
          <w:rFonts w:ascii="Times New Roman" w:hAnsi="Times New Roman"/>
        </w:rPr>
      </w:pPr>
    </w:p>
    <w:p w:rsidR="004F2D54" w:rsidRPr="00390B58" w:rsidP="00511606">
      <w:pPr>
        <w:pStyle w:val="ListParagraph"/>
        <w:numPr>
          <w:numId w:val="3"/>
        </w:numPr>
        <w:tabs>
          <w:tab w:val="left" w:pos="426"/>
        </w:tabs>
        <w:bidi w:val="0"/>
        <w:jc w:val="both"/>
        <w:rPr>
          <w:rFonts w:ascii="Times New Roman" w:hAnsi="Times New Roman"/>
        </w:rPr>
      </w:pPr>
      <w:r w:rsidRPr="00390B58" w:rsidR="00423C7F">
        <w:rPr>
          <w:rFonts w:ascii="Times New Roman" w:hAnsi="Times New Roman"/>
        </w:rPr>
        <w:t>V § 68 ods. 1 sa za druhú vetu vkladá nová tretia veta, ktorá znie: „V</w:t>
      </w:r>
      <w:r w:rsidRPr="00390B58" w:rsidR="00E303FA">
        <w:rPr>
          <w:rFonts w:ascii="Times New Roman" w:hAnsi="Times New Roman"/>
        </w:rPr>
        <w:t xml:space="preserve">yrubovacie konanie po doručení protokolu s výzvou podľa § 49 ods. 1 vykoná a rozhodnutie vo vyrubovacom konaní vydá správca dane, ktorý doručil daňovému subjektu oznámenie podľa </w:t>
      </w:r>
      <w:r w:rsidRPr="00390B58" w:rsidR="007A0685">
        <w:rPr>
          <w:rFonts w:ascii="Times New Roman" w:hAnsi="Times New Roman"/>
        </w:rPr>
        <w:t xml:space="preserve">§ </w:t>
      </w:r>
      <w:r w:rsidRPr="00390B58" w:rsidR="00E303FA">
        <w:rPr>
          <w:rFonts w:ascii="Times New Roman" w:hAnsi="Times New Roman"/>
        </w:rPr>
        <w:t xml:space="preserve">48 </w:t>
      </w:r>
      <w:r w:rsidRPr="00390B58" w:rsidR="004A14D8">
        <w:rPr>
          <w:rFonts w:ascii="Times New Roman" w:hAnsi="Times New Roman"/>
        </w:rPr>
        <w:t xml:space="preserve">      </w:t>
      </w:r>
      <w:r w:rsidRPr="00390B58" w:rsidR="00E303FA">
        <w:rPr>
          <w:rFonts w:ascii="Times New Roman" w:hAnsi="Times New Roman"/>
        </w:rPr>
        <w:t>ods. 2</w:t>
      </w:r>
      <w:r w:rsidRPr="00390B58" w:rsidR="008744F2">
        <w:rPr>
          <w:rFonts w:ascii="Times New Roman" w:hAnsi="Times New Roman"/>
        </w:rPr>
        <w:t>.“</w:t>
      </w:r>
      <w:r w:rsidRPr="00390B58">
        <w:rPr>
          <w:rFonts w:ascii="Times New Roman" w:hAnsi="Times New Roman"/>
        </w:rPr>
        <w:t xml:space="preserve">. </w:t>
      </w:r>
    </w:p>
    <w:p w:rsidR="00FF18F8" w:rsidRPr="00390B58" w:rsidP="00FF18F8">
      <w:pPr>
        <w:pStyle w:val="ListParagraph"/>
        <w:tabs>
          <w:tab w:val="left" w:pos="426"/>
        </w:tabs>
        <w:bidi w:val="0"/>
        <w:ind w:left="284"/>
        <w:jc w:val="both"/>
        <w:rPr>
          <w:rFonts w:ascii="Times New Roman" w:hAnsi="Times New Roman"/>
        </w:rPr>
      </w:pPr>
    </w:p>
    <w:p w:rsidR="00FF18F8"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68 ods. 2 písm. a) sa vypúšťa slovo „písomne“.</w:t>
      </w:r>
    </w:p>
    <w:p w:rsidR="00230D71" w:rsidRPr="00390B58" w:rsidP="00511606">
      <w:pPr>
        <w:pStyle w:val="ListParagraph"/>
        <w:bidi w:val="0"/>
        <w:ind w:left="284"/>
        <w:jc w:val="both"/>
        <w:rPr>
          <w:rFonts w:ascii="Times New Roman" w:hAnsi="Times New Roman"/>
        </w:rPr>
      </w:pPr>
    </w:p>
    <w:p w:rsidR="00D7387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69 ods. 5 </w:t>
      </w:r>
      <w:r w:rsidRPr="00390B58" w:rsidR="003013EB">
        <w:rPr>
          <w:rFonts w:ascii="Times New Roman" w:hAnsi="Times New Roman"/>
        </w:rPr>
        <w:t xml:space="preserve">sa vypúšťa </w:t>
      </w:r>
      <w:r w:rsidRPr="00390B58">
        <w:rPr>
          <w:rFonts w:ascii="Times New Roman" w:hAnsi="Times New Roman"/>
        </w:rPr>
        <w:t>druh</w:t>
      </w:r>
      <w:r w:rsidRPr="00390B58" w:rsidR="003013EB">
        <w:rPr>
          <w:rFonts w:ascii="Times New Roman" w:hAnsi="Times New Roman"/>
        </w:rPr>
        <w:t>á</w:t>
      </w:r>
      <w:r w:rsidRPr="00390B58">
        <w:rPr>
          <w:rFonts w:ascii="Times New Roman" w:hAnsi="Times New Roman"/>
        </w:rPr>
        <w:t xml:space="preserve"> vet</w:t>
      </w:r>
      <w:r w:rsidRPr="00390B58" w:rsidR="003013EB">
        <w:rPr>
          <w:rFonts w:ascii="Times New Roman" w:hAnsi="Times New Roman"/>
        </w:rPr>
        <w:t>a</w:t>
      </w:r>
      <w:r w:rsidRPr="00390B58" w:rsidR="002E3A99">
        <w:rPr>
          <w:rFonts w:ascii="Times New Roman" w:hAnsi="Times New Roman"/>
        </w:rPr>
        <w:t>.</w:t>
      </w:r>
    </w:p>
    <w:p w:rsidR="00230D71" w:rsidRPr="00390B58" w:rsidP="00511606">
      <w:pPr>
        <w:pStyle w:val="ListParagraph"/>
        <w:bidi w:val="0"/>
        <w:ind w:left="284"/>
        <w:jc w:val="both"/>
        <w:rPr>
          <w:rFonts w:ascii="Times New Roman" w:hAnsi="Times New Roman"/>
        </w:rPr>
      </w:pPr>
    </w:p>
    <w:p w:rsidR="00FA7F30" w:rsidRPr="00390B58" w:rsidP="00511606">
      <w:pPr>
        <w:pStyle w:val="ListParagraph"/>
        <w:numPr>
          <w:numId w:val="3"/>
        </w:numPr>
        <w:tabs>
          <w:tab w:val="left" w:pos="426"/>
        </w:tabs>
        <w:bidi w:val="0"/>
        <w:jc w:val="both"/>
        <w:rPr>
          <w:rFonts w:ascii="Times New Roman" w:hAnsi="Times New Roman"/>
        </w:rPr>
      </w:pPr>
      <w:r w:rsidRPr="00390B58" w:rsidR="00FA6843">
        <w:rPr>
          <w:rFonts w:ascii="Times New Roman" w:hAnsi="Times New Roman"/>
        </w:rPr>
        <w:t>V § 70</w:t>
      </w:r>
      <w:r w:rsidRPr="00390B58" w:rsidR="00BB54A1">
        <w:rPr>
          <w:rFonts w:ascii="Times New Roman" w:hAnsi="Times New Roman"/>
        </w:rPr>
        <w:t xml:space="preserve"> odsek</w:t>
      </w:r>
      <w:r w:rsidRPr="00390B58" w:rsidR="00FF034A">
        <w:rPr>
          <w:rFonts w:ascii="Times New Roman" w:hAnsi="Times New Roman"/>
        </w:rPr>
        <w:t xml:space="preserve"> 3 </w:t>
      </w:r>
      <w:r w:rsidRPr="00390B58">
        <w:rPr>
          <w:rFonts w:ascii="Times New Roman" w:hAnsi="Times New Roman"/>
        </w:rPr>
        <w:t>znie:</w:t>
      </w:r>
    </w:p>
    <w:p w:rsidR="00E84B93" w:rsidRPr="00390B58" w:rsidP="00511606">
      <w:pPr>
        <w:pStyle w:val="ListParagraph"/>
        <w:tabs>
          <w:tab w:val="left" w:pos="426"/>
        </w:tabs>
        <w:bidi w:val="0"/>
        <w:ind w:left="284"/>
        <w:jc w:val="both"/>
        <w:rPr>
          <w:rFonts w:ascii="Times New Roman" w:hAnsi="Times New Roman"/>
        </w:rPr>
      </w:pPr>
      <w:r w:rsidRPr="00390B58" w:rsidR="00F3194F">
        <w:rPr>
          <w:rFonts w:ascii="Times New Roman" w:hAnsi="Times New Roman"/>
        </w:rPr>
        <w:t xml:space="preserve">„(3) O povolení úľavy </w:t>
      </w:r>
      <w:r w:rsidRPr="00390B58" w:rsidR="00A50234">
        <w:rPr>
          <w:rFonts w:ascii="Times New Roman" w:hAnsi="Times New Roman"/>
        </w:rPr>
        <w:t xml:space="preserve">na dani </w:t>
      </w:r>
      <w:r w:rsidRPr="00390B58" w:rsidR="00F3194F">
        <w:rPr>
          <w:rFonts w:ascii="Times New Roman" w:hAnsi="Times New Roman"/>
        </w:rPr>
        <w:t xml:space="preserve">alebo o odpustení </w:t>
      </w:r>
      <w:r w:rsidRPr="00390B58" w:rsidR="00A50234">
        <w:rPr>
          <w:rFonts w:ascii="Times New Roman" w:hAnsi="Times New Roman"/>
        </w:rPr>
        <w:t>daňového nedoplatku</w:t>
      </w:r>
      <w:r w:rsidRPr="00390B58" w:rsidR="00F3194F">
        <w:rPr>
          <w:rFonts w:ascii="Times New Roman" w:hAnsi="Times New Roman"/>
        </w:rPr>
        <w:t xml:space="preserve"> správca dane vydá rozhodnutie, proti ktorému nemožno podať odvolanie. Ak správca dane rozhodnutím daňovému dlžníkovi povolí úľavu na dani alebo odpustí daňový nedoplatok, nevyrubí mu do dňa doručenia tohto rozhodnutia úrok z omeškania podľa § 156 alebo jeho pomernú časť, ktorá prislúcha k povolenej úľave na dani.</w:t>
      </w:r>
      <w:r w:rsidRPr="00390B58" w:rsidR="00FF034A">
        <w:rPr>
          <w:rFonts w:ascii="Times New Roman" w:hAnsi="Times New Roman"/>
        </w:rPr>
        <w:t xml:space="preserve"> </w:t>
      </w:r>
      <w:r w:rsidRPr="00390B58" w:rsidR="00F3194F">
        <w:rPr>
          <w:rFonts w:ascii="Times New Roman" w:hAnsi="Times New Roman"/>
        </w:rPr>
        <w:t>O nevyhovení žiadosti daňového subjektu o povolenie úľav</w:t>
      </w:r>
      <w:r w:rsidRPr="00390B58" w:rsidR="00A50234">
        <w:rPr>
          <w:rFonts w:ascii="Times New Roman" w:hAnsi="Times New Roman"/>
        </w:rPr>
        <w:t>y na dani alebo o odpustenie</w:t>
      </w:r>
      <w:r w:rsidRPr="00390B58" w:rsidR="00F3194F">
        <w:rPr>
          <w:rFonts w:ascii="Times New Roman" w:hAnsi="Times New Roman"/>
        </w:rPr>
        <w:t xml:space="preserve"> </w:t>
      </w:r>
      <w:r w:rsidRPr="00390B58" w:rsidR="00A50234">
        <w:rPr>
          <w:rFonts w:ascii="Times New Roman" w:hAnsi="Times New Roman"/>
        </w:rPr>
        <w:t>daňového nedoplatku</w:t>
      </w:r>
      <w:r w:rsidRPr="00390B58" w:rsidR="00F3194F">
        <w:rPr>
          <w:rFonts w:ascii="Times New Roman" w:hAnsi="Times New Roman"/>
        </w:rPr>
        <w:t xml:space="preserve"> </w:t>
      </w:r>
      <w:r w:rsidRPr="00390B58" w:rsidR="00047111">
        <w:rPr>
          <w:rFonts w:ascii="Times New Roman" w:hAnsi="Times New Roman"/>
        </w:rPr>
        <w:t>správca dane</w:t>
      </w:r>
      <w:r w:rsidRPr="00390B58" w:rsidR="00F3194F">
        <w:rPr>
          <w:rFonts w:ascii="Times New Roman" w:hAnsi="Times New Roman"/>
        </w:rPr>
        <w:t xml:space="preserve"> zašle daňovému subjektu písomné oznámenie</w:t>
      </w:r>
      <w:r w:rsidRPr="00390B58" w:rsidR="00A17DB4">
        <w:rPr>
          <w:rFonts w:ascii="Times New Roman" w:hAnsi="Times New Roman"/>
        </w:rPr>
        <w:t>; v takomto prípade sa rozhodnutie nevydáva</w:t>
      </w:r>
      <w:r w:rsidRPr="00390B58" w:rsidR="003463C6">
        <w:rPr>
          <w:rFonts w:ascii="Times New Roman" w:hAnsi="Times New Roman"/>
        </w:rPr>
        <w:t>.</w:t>
      </w:r>
      <w:r w:rsidRPr="00390B58" w:rsidR="00F3194F">
        <w:rPr>
          <w:rFonts w:ascii="Times New Roman" w:hAnsi="Times New Roman"/>
        </w:rPr>
        <w:t>“.</w:t>
      </w:r>
    </w:p>
    <w:p w:rsidR="00F3194F" w:rsidRPr="00390B58" w:rsidP="00511606">
      <w:pPr>
        <w:widowControl w:val="0"/>
        <w:autoSpaceDE w:val="0"/>
        <w:autoSpaceDN w:val="0"/>
        <w:bidi w:val="0"/>
        <w:adjustRightInd w:val="0"/>
        <w:jc w:val="both"/>
        <w:rPr>
          <w:rFonts w:ascii="Times New Roman" w:hAnsi="Times New Roman"/>
        </w:rPr>
      </w:pPr>
    </w:p>
    <w:p w:rsidR="00E84B9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73 ods</w:t>
      </w:r>
      <w:r w:rsidRPr="00390B58" w:rsidR="00B8632C">
        <w:rPr>
          <w:rFonts w:ascii="Times New Roman" w:hAnsi="Times New Roman"/>
        </w:rPr>
        <w:t>ek</w:t>
      </w:r>
      <w:r w:rsidRPr="00390B58">
        <w:rPr>
          <w:rFonts w:ascii="Times New Roman" w:hAnsi="Times New Roman"/>
        </w:rPr>
        <w:t xml:space="preserve"> 4 znie:</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„(4) Prvostupňový orgán odvolanie zamietne, ak</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a) je neprípustné,</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b) smeruje proti rozhodnutiu, proti ktorému nemožno podať odvolanie.“</w:t>
      </w:r>
      <w:r w:rsidRPr="00390B58" w:rsidR="00B8632C">
        <w:rPr>
          <w:rFonts w:ascii="Times New Roman" w:hAnsi="Times New Roman"/>
        </w:rPr>
        <w:t>.</w:t>
      </w:r>
    </w:p>
    <w:p w:rsidR="00E84B93" w:rsidRPr="00390B58" w:rsidP="00511606">
      <w:pPr>
        <w:pStyle w:val="ListParagraph"/>
        <w:bidi w:val="0"/>
        <w:ind w:left="284"/>
        <w:jc w:val="both"/>
        <w:rPr>
          <w:rFonts w:ascii="Times New Roman" w:hAnsi="Times New Roman"/>
        </w:rPr>
      </w:pPr>
    </w:p>
    <w:p w:rsidR="00E84B9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74 ods</w:t>
      </w:r>
      <w:r w:rsidRPr="00390B58" w:rsidR="00B8632C">
        <w:rPr>
          <w:rFonts w:ascii="Times New Roman" w:hAnsi="Times New Roman"/>
        </w:rPr>
        <w:t>ek</w:t>
      </w:r>
      <w:r w:rsidRPr="00390B58">
        <w:rPr>
          <w:rFonts w:ascii="Times New Roman" w:hAnsi="Times New Roman"/>
        </w:rPr>
        <w:t xml:space="preserve"> 8 znie:</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 xml:space="preserve">„(8) Odvolací orgán odvolanie zamietne, ak </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a) je neprípustné,</w:t>
      </w:r>
    </w:p>
    <w:p w:rsidR="00E84B93" w:rsidRPr="00390B58" w:rsidP="00511606">
      <w:pPr>
        <w:pStyle w:val="ListParagraph"/>
        <w:bidi w:val="0"/>
        <w:ind w:left="284"/>
        <w:jc w:val="both"/>
        <w:rPr>
          <w:rFonts w:ascii="Times New Roman" w:hAnsi="Times New Roman"/>
        </w:rPr>
      </w:pPr>
      <w:r w:rsidRPr="00390B58">
        <w:rPr>
          <w:rFonts w:ascii="Times New Roman" w:hAnsi="Times New Roman"/>
        </w:rPr>
        <w:t>b) smeruje proti rozhodnutiu, proti ktorému nemožno podať odvolanie.“</w:t>
      </w:r>
      <w:r w:rsidRPr="00390B58" w:rsidR="00B8632C">
        <w:rPr>
          <w:rFonts w:ascii="Times New Roman" w:hAnsi="Times New Roman"/>
        </w:rPr>
        <w:t>.</w:t>
      </w:r>
    </w:p>
    <w:p w:rsidR="00E84B93" w:rsidRPr="00390B58" w:rsidP="00511606">
      <w:pPr>
        <w:pStyle w:val="ListParagraph"/>
        <w:bidi w:val="0"/>
        <w:ind w:left="284"/>
        <w:jc w:val="both"/>
        <w:rPr>
          <w:rFonts w:ascii="Times New Roman" w:hAnsi="Times New Roman"/>
        </w:rPr>
      </w:pPr>
    </w:p>
    <w:p w:rsidR="00EA51A3"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77 ods. 7 sa slová “podľa § 68“ nahrádzajú slovami "vo vyrubovacom konaní“.</w:t>
      </w:r>
    </w:p>
    <w:p w:rsidR="00C25436" w:rsidRPr="00390B58" w:rsidP="00511606">
      <w:pPr>
        <w:pStyle w:val="ListParagraph"/>
        <w:bidi w:val="0"/>
        <w:ind w:left="284"/>
        <w:jc w:val="both"/>
        <w:rPr>
          <w:rFonts w:ascii="Times New Roman" w:hAnsi="Times New Roman"/>
        </w:rPr>
      </w:pPr>
    </w:p>
    <w:p w:rsidR="00B91532"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78 písmená c) a d) znejú:</w:t>
      </w:r>
    </w:p>
    <w:p w:rsidR="00B91532" w:rsidRPr="00390B58" w:rsidP="00511606">
      <w:pPr>
        <w:pStyle w:val="ListParagraph"/>
        <w:bidi w:val="0"/>
        <w:ind w:left="284"/>
        <w:jc w:val="both"/>
        <w:rPr>
          <w:rFonts w:ascii="Times New Roman" w:hAnsi="Times New Roman"/>
        </w:rPr>
      </w:pPr>
      <w:r w:rsidRPr="00390B58">
        <w:rPr>
          <w:rFonts w:ascii="Times New Roman" w:hAnsi="Times New Roman"/>
        </w:rPr>
        <w:t>„c) úľave na dani alebo odpustení daňového nedoplatku podľa § 70,</w:t>
      </w:r>
    </w:p>
    <w:p w:rsidR="00B91532" w:rsidRPr="00390B58" w:rsidP="00511606">
      <w:pPr>
        <w:pStyle w:val="ListParagraph"/>
        <w:bidi w:val="0"/>
        <w:ind w:left="284"/>
        <w:jc w:val="both"/>
        <w:rPr>
          <w:rFonts w:ascii="Times New Roman" w:hAnsi="Times New Roman"/>
        </w:rPr>
      </w:pPr>
      <w:r w:rsidRPr="00390B58">
        <w:rPr>
          <w:rFonts w:ascii="Times New Roman" w:hAnsi="Times New Roman"/>
        </w:rPr>
        <w:t xml:space="preserve">d) úľave zo sankcie alebo odpustení sankcie podľa § 157 ods. 1 písm. b) a c).“. </w:t>
      </w:r>
    </w:p>
    <w:p w:rsidR="00B91532" w:rsidRPr="00390B58" w:rsidP="00511606">
      <w:pPr>
        <w:pStyle w:val="ListParagraph"/>
        <w:bidi w:val="0"/>
        <w:ind w:left="284"/>
        <w:jc w:val="both"/>
        <w:rPr>
          <w:rFonts w:ascii="Times New Roman" w:hAnsi="Times New Roman"/>
        </w:rPr>
      </w:pPr>
    </w:p>
    <w:p w:rsidR="005322E3" w:rsidRPr="00390B58" w:rsidP="00511606">
      <w:pPr>
        <w:pStyle w:val="ListParagraph"/>
        <w:numPr>
          <w:numId w:val="3"/>
        </w:numPr>
        <w:tabs>
          <w:tab w:val="left" w:pos="426"/>
        </w:tabs>
        <w:bidi w:val="0"/>
        <w:jc w:val="both"/>
        <w:rPr>
          <w:rFonts w:ascii="Times New Roman" w:hAnsi="Times New Roman"/>
        </w:rPr>
      </w:pPr>
      <w:r w:rsidRPr="00390B58" w:rsidR="000C5250">
        <w:rPr>
          <w:rFonts w:ascii="Times New Roman" w:hAnsi="Times New Roman"/>
        </w:rPr>
        <w:t xml:space="preserve">V </w:t>
      </w:r>
      <w:r w:rsidRPr="00390B58" w:rsidR="006C57FE">
        <w:rPr>
          <w:rFonts w:ascii="Times New Roman" w:hAnsi="Times New Roman"/>
        </w:rPr>
        <w:t>§ 79 ods. 2  prvej</w:t>
      </w:r>
      <w:r w:rsidRPr="00390B58" w:rsidR="00DA2C9D">
        <w:rPr>
          <w:rFonts w:ascii="Times New Roman" w:hAnsi="Times New Roman"/>
        </w:rPr>
        <w:t xml:space="preserve"> vete sa</w:t>
      </w:r>
      <w:r w:rsidRPr="00390B58" w:rsidR="006C57FE">
        <w:rPr>
          <w:rFonts w:ascii="Times New Roman" w:hAnsi="Times New Roman"/>
        </w:rPr>
        <w:t xml:space="preserve"> </w:t>
      </w:r>
      <w:r w:rsidRPr="00390B58" w:rsidR="00DA2C9D">
        <w:rPr>
          <w:rFonts w:ascii="Times New Roman" w:hAnsi="Times New Roman"/>
        </w:rPr>
        <w:t>za slovo</w:t>
      </w:r>
      <w:r w:rsidRPr="00390B58" w:rsidR="00B8632C">
        <w:rPr>
          <w:rFonts w:ascii="Times New Roman" w:hAnsi="Times New Roman"/>
        </w:rPr>
        <w:t>m</w:t>
      </w:r>
      <w:r w:rsidRPr="00390B58" w:rsidR="00644CBA">
        <w:rPr>
          <w:rFonts w:ascii="Times New Roman" w:hAnsi="Times New Roman"/>
        </w:rPr>
        <w:t xml:space="preserve"> „subjektu“ </w:t>
      </w:r>
      <w:r w:rsidRPr="00390B58" w:rsidR="00B8632C">
        <w:rPr>
          <w:rFonts w:ascii="Times New Roman" w:hAnsi="Times New Roman"/>
        </w:rPr>
        <w:t xml:space="preserve">vypúšťa čiarka a </w:t>
      </w:r>
      <w:r w:rsidRPr="00390B58" w:rsidR="00644CBA">
        <w:rPr>
          <w:rFonts w:ascii="Times New Roman" w:hAnsi="Times New Roman"/>
        </w:rPr>
        <w:t xml:space="preserve">vkladajú </w:t>
      </w:r>
      <w:r w:rsidRPr="00390B58" w:rsidR="00A9584D">
        <w:rPr>
          <w:rFonts w:ascii="Times New Roman" w:hAnsi="Times New Roman"/>
        </w:rPr>
        <w:t xml:space="preserve">sa </w:t>
      </w:r>
      <w:r w:rsidRPr="00390B58" w:rsidR="00644CBA">
        <w:rPr>
          <w:rFonts w:ascii="Times New Roman" w:hAnsi="Times New Roman"/>
        </w:rPr>
        <w:t>slová „preúčtuje</w:t>
      </w:r>
      <w:r w:rsidRPr="00390B58" w:rsidR="00B8632C">
        <w:rPr>
          <w:rFonts w:ascii="Times New Roman" w:hAnsi="Times New Roman"/>
        </w:rPr>
        <w:t xml:space="preserve"> daňový preplatok</w:t>
      </w:r>
      <w:r w:rsidRPr="00390B58" w:rsidR="00644CBA">
        <w:rPr>
          <w:rFonts w:ascii="Times New Roman" w:hAnsi="Times New Roman"/>
        </w:rPr>
        <w:t xml:space="preserve"> na </w:t>
      </w:r>
      <w:r w:rsidRPr="00390B58" w:rsidR="00101000">
        <w:rPr>
          <w:rFonts w:ascii="Times New Roman" w:hAnsi="Times New Roman"/>
        </w:rPr>
        <w:t>daňovú pohľadávku</w:t>
      </w:r>
      <w:r w:rsidRPr="00390B58" w:rsidR="00B8632C">
        <w:rPr>
          <w:rFonts w:ascii="Times New Roman" w:hAnsi="Times New Roman"/>
        </w:rPr>
        <w:t xml:space="preserve"> alebo </w:t>
      </w:r>
      <w:r w:rsidRPr="00390B58" w:rsidR="00101000">
        <w:rPr>
          <w:rFonts w:ascii="Times New Roman" w:hAnsi="Times New Roman"/>
        </w:rPr>
        <w:t xml:space="preserve">nesplatný </w:t>
      </w:r>
      <w:r w:rsidRPr="00390B58" w:rsidR="00B8632C">
        <w:rPr>
          <w:rFonts w:ascii="Times New Roman" w:hAnsi="Times New Roman"/>
        </w:rPr>
        <w:t>preddavok na daň</w:t>
      </w:r>
      <w:r w:rsidRPr="00390B58" w:rsidR="00644CBA">
        <w:rPr>
          <w:rFonts w:ascii="Times New Roman" w:hAnsi="Times New Roman"/>
        </w:rPr>
        <w:t>, inak“ a za slovo</w:t>
      </w:r>
      <w:r w:rsidRPr="00390B58" w:rsidR="00DA2C9D">
        <w:rPr>
          <w:rFonts w:ascii="Times New Roman" w:hAnsi="Times New Roman"/>
        </w:rPr>
        <w:t xml:space="preserve"> „vrátenie“ </w:t>
      </w:r>
      <w:r w:rsidRPr="00390B58" w:rsidR="007A0685">
        <w:rPr>
          <w:rFonts w:ascii="Times New Roman" w:hAnsi="Times New Roman"/>
        </w:rPr>
        <w:t xml:space="preserve">sa </w:t>
      </w:r>
      <w:r w:rsidRPr="00390B58" w:rsidR="00DA2C9D">
        <w:rPr>
          <w:rFonts w:ascii="Times New Roman" w:hAnsi="Times New Roman"/>
        </w:rPr>
        <w:t>vklad</w:t>
      </w:r>
      <w:r w:rsidRPr="00390B58" w:rsidR="00D82ACD">
        <w:rPr>
          <w:rFonts w:ascii="Times New Roman" w:hAnsi="Times New Roman"/>
        </w:rPr>
        <w:t>a</w:t>
      </w:r>
      <w:r w:rsidRPr="00390B58" w:rsidR="007A0685">
        <w:rPr>
          <w:rFonts w:ascii="Times New Roman" w:hAnsi="Times New Roman"/>
        </w:rPr>
        <w:t>jú</w:t>
      </w:r>
      <w:r w:rsidRPr="00390B58" w:rsidR="00DA2C9D">
        <w:rPr>
          <w:rFonts w:ascii="Times New Roman" w:hAnsi="Times New Roman"/>
        </w:rPr>
        <w:t xml:space="preserve"> čiarka a slová „ak j</w:t>
      </w:r>
      <w:r w:rsidRPr="00390B58" w:rsidR="006C57FE">
        <w:rPr>
          <w:rFonts w:ascii="Times New Roman" w:hAnsi="Times New Roman"/>
        </w:rPr>
        <w:t xml:space="preserve">e väčší ako </w:t>
      </w:r>
      <w:r w:rsidRPr="00390B58" w:rsidR="005D5CA9">
        <w:rPr>
          <w:rFonts w:ascii="Times New Roman" w:hAnsi="Times New Roman"/>
        </w:rPr>
        <w:t>tri</w:t>
      </w:r>
      <w:r w:rsidRPr="00390B58" w:rsidR="006C57FE">
        <w:rPr>
          <w:rFonts w:ascii="Times New Roman" w:hAnsi="Times New Roman"/>
        </w:rPr>
        <w:t xml:space="preserve"> eurá“.</w:t>
      </w:r>
    </w:p>
    <w:p w:rsidR="00230D71" w:rsidRPr="00390B58" w:rsidP="00511606">
      <w:pPr>
        <w:pStyle w:val="ListParagraph"/>
        <w:bidi w:val="0"/>
        <w:spacing w:after="240"/>
        <w:ind w:left="284"/>
        <w:jc w:val="both"/>
        <w:rPr>
          <w:rFonts w:ascii="Times New Roman" w:hAnsi="Times New Roman"/>
        </w:rPr>
      </w:pPr>
    </w:p>
    <w:p w:rsidR="00DA2C9D"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79 ods. 3 </w:t>
      </w:r>
      <w:r w:rsidRPr="00390B58" w:rsidR="007A0685">
        <w:rPr>
          <w:rFonts w:ascii="Times New Roman" w:hAnsi="Times New Roman"/>
        </w:rPr>
        <w:t xml:space="preserve">prvej vete sa na konci bodka nahrádza čiarkou a pripájajú sa tieto </w:t>
      </w:r>
      <w:r w:rsidRPr="00390B58">
        <w:rPr>
          <w:rFonts w:ascii="Times New Roman" w:hAnsi="Times New Roman"/>
        </w:rPr>
        <w:t>slová</w:t>
      </w:r>
      <w:r w:rsidRPr="00390B58" w:rsidR="007A0685">
        <w:rPr>
          <w:rFonts w:ascii="Times New Roman" w:hAnsi="Times New Roman"/>
        </w:rPr>
        <w:t>:</w:t>
      </w:r>
      <w:r w:rsidRPr="00390B58">
        <w:rPr>
          <w:rFonts w:ascii="Times New Roman" w:hAnsi="Times New Roman"/>
        </w:rPr>
        <w:t xml:space="preserve"> „ak je</w:t>
      </w:r>
      <w:r w:rsidRPr="00390B58" w:rsidR="00E85A89">
        <w:rPr>
          <w:rFonts w:ascii="Times New Roman" w:hAnsi="Times New Roman"/>
        </w:rPr>
        <w:t>ho výška presiahne sumu</w:t>
      </w:r>
      <w:r w:rsidRPr="00390B58" w:rsidR="005D5CA9">
        <w:rPr>
          <w:rFonts w:ascii="Times New Roman" w:hAnsi="Times New Roman"/>
        </w:rPr>
        <w:t xml:space="preserve"> tri</w:t>
      </w:r>
      <w:r w:rsidRPr="00390B58">
        <w:rPr>
          <w:rFonts w:ascii="Times New Roman" w:hAnsi="Times New Roman"/>
        </w:rPr>
        <w:t xml:space="preserve"> eurá</w:t>
      </w:r>
      <w:r w:rsidRPr="00390B58" w:rsidR="00CB326F">
        <w:rPr>
          <w:rFonts w:ascii="Times New Roman" w:hAnsi="Times New Roman"/>
        </w:rPr>
        <w:t>.</w:t>
      </w:r>
      <w:r w:rsidRPr="00390B58">
        <w:rPr>
          <w:rFonts w:ascii="Times New Roman" w:hAnsi="Times New Roman"/>
        </w:rPr>
        <w:t>“.</w:t>
      </w:r>
    </w:p>
    <w:p w:rsidR="00230D71" w:rsidRPr="00390B58" w:rsidP="00511606">
      <w:pPr>
        <w:pStyle w:val="ListParagraph"/>
        <w:bidi w:val="0"/>
        <w:spacing w:after="240"/>
        <w:ind w:left="284"/>
        <w:jc w:val="both"/>
        <w:rPr>
          <w:rFonts w:ascii="Times New Roman" w:hAnsi="Times New Roman"/>
        </w:rPr>
      </w:pPr>
    </w:p>
    <w:p w:rsidR="00147430"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w:t>
      </w:r>
      <w:r w:rsidRPr="00390B58" w:rsidR="00B91532">
        <w:rPr>
          <w:rFonts w:ascii="Times New Roman" w:hAnsi="Times New Roman"/>
        </w:rPr>
        <w:t xml:space="preserve">§ </w:t>
      </w:r>
      <w:r w:rsidRPr="00390B58">
        <w:rPr>
          <w:rFonts w:ascii="Times New Roman" w:hAnsi="Times New Roman"/>
        </w:rPr>
        <w:t xml:space="preserve">79 ods. 8 sa na konci pripájajú </w:t>
      </w:r>
      <w:r w:rsidRPr="00390B58" w:rsidR="00A9584D">
        <w:rPr>
          <w:rFonts w:ascii="Times New Roman" w:hAnsi="Times New Roman"/>
        </w:rPr>
        <w:t xml:space="preserve">tieto </w:t>
      </w:r>
      <w:r w:rsidRPr="00390B58">
        <w:rPr>
          <w:rFonts w:ascii="Times New Roman" w:hAnsi="Times New Roman"/>
        </w:rPr>
        <w:t>slová</w:t>
      </w:r>
      <w:r w:rsidRPr="00390B58" w:rsidR="00A9584D">
        <w:rPr>
          <w:rFonts w:ascii="Times New Roman" w:hAnsi="Times New Roman"/>
        </w:rPr>
        <w:t>:</w:t>
      </w:r>
      <w:r w:rsidRPr="00390B58">
        <w:rPr>
          <w:rFonts w:ascii="Times New Roman" w:hAnsi="Times New Roman"/>
        </w:rPr>
        <w:t xml:space="preserve"> „a 7“.</w:t>
      </w:r>
    </w:p>
    <w:p w:rsidR="0033679F" w:rsidRPr="00390B58" w:rsidP="00511606">
      <w:pPr>
        <w:pStyle w:val="ListParagraph"/>
        <w:bidi w:val="0"/>
        <w:spacing w:after="240"/>
        <w:ind w:left="284"/>
        <w:jc w:val="both"/>
        <w:rPr>
          <w:rFonts w:ascii="Times New Roman" w:hAnsi="Times New Roman"/>
        </w:rPr>
      </w:pPr>
    </w:p>
    <w:p w:rsidR="00FF034A" w:rsidRPr="00390B58" w:rsidP="004A14D8">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 § 79 </w:t>
      </w:r>
      <w:r w:rsidRPr="00390B58" w:rsidR="00B8632C">
        <w:rPr>
          <w:rFonts w:ascii="Times New Roman" w:hAnsi="Times New Roman"/>
        </w:rPr>
        <w:t xml:space="preserve">sa dopĺňa </w:t>
      </w:r>
      <w:r w:rsidRPr="00390B58">
        <w:rPr>
          <w:rFonts w:ascii="Times New Roman" w:hAnsi="Times New Roman"/>
        </w:rPr>
        <w:t>odsek</w:t>
      </w:r>
      <w:r w:rsidRPr="00390B58" w:rsidR="00B8632C">
        <w:rPr>
          <w:rFonts w:ascii="Times New Roman" w:hAnsi="Times New Roman"/>
        </w:rPr>
        <w:t>om</w:t>
      </w:r>
      <w:r w:rsidRPr="00390B58">
        <w:rPr>
          <w:rFonts w:ascii="Times New Roman" w:hAnsi="Times New Roman"/>
        </w:rPr>
        <w:t xml:space="preserve"> </w:t>
      </w:r>
      <w:r w:rsidRPr="00390B58" w:rsidR="00147430">
        <w:rPr>
          <w:rFonts w:ascii="Times New Roman" w:hAnsi="Times New Roman"/>
        </w:rPr>
        <w:t>9</w:t>
      </w:r>
      <w:r w:rsidRPr="00390B58">
        <w:rPr>
          <w:rFonts w:ascii="Times New Roman" w:hAnsi="Times New Roman"/>
        </w:rPr>
        <w:t>, ktorý znie:</w:t>
      </w:r>
    </w:p>
    <w:p w:rsidR="00956FF1" w:rsidRPr="00390B58" w:rsidP="00511606">
      <w:pPr>
        <w:pStyle w:val="ListParagraph"/>
        <w:bidi w:val="0"/>
        <w:spacing w:after="240"/>
        <w:ind w:left="284"/>
        <w:jc w:val="both"/>
        <w:rPr>
          <w:rFonts w:ascii="Times New Roman" w:hAnsi="Times New Roman"/>
        </w:rPr>
      </w:pPr>
      <w:r w:rsidRPr="00390B58" w:rsidR="00FF034A">
        <w:rPr>
          <w:rFonts w:ascii="Times New Roman" w:hAnsi="Times New Roman"/>
        </w:rPr>
        <w:t>„(</w:t>
      </w:r>
      <w:r w:rsidRPr="00390B58" w:rsidR="00147430">
        <w:rPr>
          <w:rFonts w:ascii="Times New Roman" w:hAnsi="Times New Roman"/>
        </w:rPr>
        <w:t>9</w:t>
      </w:r>
      <w:r w:rsidRPr="00390B58" w:rsidR="00FF034A">
        <w:rPr>
          <w:rFonts w:ascii="Times New Roman" w:hAnsi="Times New Roman"/>
        </w:rPr>
        <w:t xml:space="preserve">) </w:t>
      </w:r>
      <w:r w:rsidRPr="00390B58" w:rsidR="00CA006F">
        <w:rPr>
          <w:rFonts w:ascii="Times New Roman" w:hAnsi="Times New Roman"/>
        </w:rPr>
        <w:t xml:space="preserve">Daňový subjekt </w:t>
      </w:r>
      <w:r w:rsidRPr="00390B58" w:rsidR="00883D56">
        <w:rPr>
          <w:rFonts w:ascii="Times New Roman" w:hAnsi="Times New Roman"/>
        </w:rPr>
        <w:t>nemôže nárok na vrátenie dane, daňového preplatku a</w:t>
      </w:r>
      <w:r w:rsidRPr="00390B58" w:rsidR="00101000">
        <w:rPr>
          <w:rFonts w:ascii="Times New Roman" w:hAnsi="Times New Roman"/>
        </w:rPr>
        <w:t> nárok na sumu podľa osobitných predpisov</w:t>
      </w:r>
      <w:r w:rsidRPr="00390B58" w:rsidR="00101000">
        <w:rPr>
          <w:rFonts w:ascii="Times New Roman" w:hAnsi="Times New Roman"/>
          <w:vertAlign w:val="superscript"/>
        </w:rPr>
        <w:t>1</w:t>
      </w:r>
      <w:r w:rsidRPr="00390B58" w:rsidR="00101000">
        <w:rPr>
          <w:rFonts w:ascii="Times New Roman" w:hAnsi="Times New Roman"/>
        </w:rPr>
        <w:t>)</w:t>
      </w:r>
      <w:r w:rsidRPr="00390B58" w:rsidR="00883D56">
        <w:rPr>
          <w:rFonts w:ascii="Times New Roman" w:hAnsi="Times New Roman"/>
        </w:rPr>
        <w:t xml:space="preserve"> postúpiť</w:t>
      </w:r>
      <w:r w:rsidRPr="00390B58" w:rsidR="00CA006F">
        <w:rPr>
          <w:rFonts w:ascii="Times New Roman" w:hAnsi="Times New Roman"/>
        </w:rPr>
        <w:t xml:space="preserve"> </w:t>
      </w:r>
      <w:r w:rsidRPr="00390B58">
        <w:rPr>
          <w:rFonts w:ascii="Times New Roman" w:hAnsi="Times New Roman"/>
        </w:rPr>
        <w:t xml:space="preserve">podľa </w:t>
      </w:r>
      <w:r w:rsidRPr="00390B58" w:rsidR="00EE2872">
        <w:rPr>
          <w:rFonts w:ascii="Times New Roman" w:hAnsi="Times New Roman"/>
        </w:rPr>
        <w:t>Občianskeho zákonníka</w:t>
      </w:r>
      <w:r w:rsidRPr="00390B58">
        <w:rPr>
          <w:rFonts w:ascii="Times New Roman" w:hAnsi="Times New Roman"/>
        </w:rPr>
        <w:t>.</w:t>
      </w:r>
      <w:r w:rsidRPr="00390B58" w:rsidR="00F075A1">
        <w:rPr>
          <w:rFonts w:ascii="Times New Roman" w:hAnsi="Times New Roman"/>
          <w:vertAlign w:val="superscript"/>
        </w:rPr>
        <w:t>50</w:t>
      </w:r>
      <w:r w:rsidRPr="00390B58" w:rsidR="00F075A1">
        <w:rPr>
          <w:rFonts w:ascii="Times New Roman" w:hAnsi="Times New Roman"/>
        </w:rPr>
        <w:t>)</w:t>
      </w:r>
      <w:r w:rsidRPr="00390B58">
        <w:rPr>
          <w:rFonts w:ascii="Times New Roman" w:hAnsi="Times New Roman"/>
        </w:rPr>
        <w:t>“.</w:t>
      </w:r>
    </w:p>
    <w:p w:rsidR="00FF034A" w:rsidRPr="00390B58" w:rsidP="00511606">
      <w:pPr>
        <w:pStyle w:val="ListParagraph"/>
        <w:bidi w:val="0"/>
        <w:spacing w:after="240"/>
        <w:ind w:left="284"/>
        <w:jc w:val="both"/>
        <w:rPr>
          <w:rFonts w:ascii="Times New Roman" w:hAnsi="Times New Roman"/>
        </w:rPr>
      </w:pPr>
    </w:p>
    <w:p w:rsidR="00493E1E"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154 ods. 2 sa na konci pripája táto veta:</w:t>
      </w:r>
      <w:r w:rsidRPr="00390B58" w:rsidR="00B8632C">
        <w:rPr>
          <w:rFonts w:ascii="Times New Roman" w:hAnsi="Times New Roman"/>
        </w:rPr>
        <w:t xml:space="preserve"> </w:t>
      </w:r>
      <w:r w:rsidRPr="00390B58">
        <w:rPr>
          <w:rFonts w:ascii="Times New Roman" w:hAnsi="Times New Roman"/>
        </w:rPr>
        <w:t xml:space="preserve">„Zbavením sa zodpovednosti za porušenie povinnosti nie je dotknutá povinnosť daňového subjektu túto povinnosť </w:t>
      </w:r>
      <w:r w:rsidRPr="00390B58" w:rsidR="00C84297">
        <w:rPr>
          <w:rFonts w:ascii="Times New Roman" w:hAnsi="Times New Roman"/>
        </w:rPr>
        <w:t xml:space="preserve">dodatočne </w:t>
      </w:r>
      <w:r w:rsidRPr="00390B58">
        <w:rPr>
          <w:rFonts w:ascii="Times New Roman" w:hAnsi="Times New Roman"/>
        </w:rPr>
        <w:t>splniť</w:t>
      </w:r>
      <w:r w:rsidRPr="00390B58" w:rsidR="00883D56">
        <w:rPr>
          <w:rFonts w:ascii="Times New Roman" w:hAnsi="Times New Roman"/>
        </w:rPr>
        <w:t xml:space="preserve"> po odpadnutí dôvodov, na základe ktorých sa daňový subjekt zbavil tejto zodpovednosti</w:t>
      </w:r>
      <w:r w:rsidRPr="00390B58">
        <w:rPr>
          <w:rFonts w:ascii="Times New Roman" w:hAnsi="Times New Roman"/>
        </w:rPr>
        <w:t>.“</w:t>
      </w:r>
      <w:r w:rsidRPr="00390B58" w:rsidR="008E7D74">
        <w:rPr>
          <w:rFonts w:ascii="Times New Roman" w:hAnsi="Times New Roman"/>
        </w:rPr>
        <w:t>.</w:t>
      </w:r>
    </w:p>
    <w:p w:rsidR="00493E1E" w:rsidRPr="00390B58" w:rsidP="00511606">
      <w:pPr>
        <w:pStyle w:val="ListParagraph"/>
        <w:bidi w:val="0"/>
        <w:spacing w:after="240"/>
        <w:ind w:left="284"/>
        <w:jc w:val="both"/>
        <w:rPr>
          <w:rFonts w:ascii="Times New Roman" w:hAnsi="Times New Roman"/>
        </w:rPr>
      </w:pPr>
    </w:p>
    <w:p w:rsidR="00C25436"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155 ods. 1 písm. f) </w:t>
      </w:r>
      <w:r w:rsidRPr="00390B58" w:rsidR="00B36940">
        <w:rPr>
          <w:rFonts w:ascii="Times New Roman" w:hAnsi="Times New Roman"/>
        </w:rPr>
        <w:t>prvom bode</w:t>
      </w:r>
      <w:r w:rsidRPr="00390B58">
        <w:rPr>
          <w:rFonts w:ascii="Times New Roman" w:hAnsi="Times New Roman"/>
        </w:rPr>
        <w:t xml:space="preserve"> sa slová „podľa § 68“ nahrádzajú slovami „vydanom vo vyrubovacom konaní“.</w:t>
      </w:r>
    </w:p>
    <w:p w:rsidR="00C25436" w:rsidRPr="00390B58" w:rsidP="00511606">
      <w:pPr>
        <w:pStyle w:val="ListParagraph"/>
        <w:bidi w:val="0"/>
        <w:spacing w:after="240"/>
        <w:ind w:left="284"/>
        <w:jc w:val="both"/>
        <w:rPr>
          <w:rFonts w:ascii="Times New Roman" w:hAnsi="Times New Roman"/>
        </w:rPr>
      </w:pPr>
    </w:p>
    <w:p w:rsidR="00650686"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 155 ods. 6 sa slová „podľa § 68“ nahrádzajú slovami „vydaného vo vyrubovacom konaní“ a vypúšťajú sa slová „daňového priznania alebo“.</w:t>
      </w:r>
    </w:p>
    <w:p w:rsidR="00650686" w:rsidRPr="00390B58" w:rsidP="00511606">
      <w:pPr>
        <w:pStyle w:val="ListParagraph"/>
        <w:bidi w:val="0"/>
        <w:spacing w:after="240"/>
        <w:ind w:left="284"/>
        <w:jc w:val="both"/>
        <w:rPr>
          <w:rFonts w:ascii="Times New Roman" w:hAnsi="Times New Roman"/>
        </w:rPr>
      </w:pPr>
    </w:p>
    <w:p w:rsidR="00676181"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156 ods. 2 sa za slová „podľa § 55“ vkladajú slová „alebo do dňa </w:t>
      </w:r>
      <w:r w:rsidRPr="00390B58" w:rsidR="00FA7F30">
        <w:rPr>
          <w:rFonts w:ascii="Times New Roman" w:hAnsi="Times New Roman"/>
        </w:rPr>
        <w:t xml:space="preserve">vyhlásenia konkurzu alebo </w:t>
      </w:r>
      <w:r w:rsidRPr="00390B58">
        <w:rPr>
          <w:rFonts w:ascii="Times New Roman" w:hAnsi="Times New Roman"/>
        </w:rPr>
        <w:t>začatia reštrukturalizačného konania“</w:t>
      </w:r>
      <w:r w:rsidRPr="00390B58" w:rsidR="008E7D74">
        <w:rPr>
          <w:rFonts w:ascii="Times New Roman" w:hAnsi="Times New Roman"/>
        </w:rPr>
        <w:t>.</w:t>
      </w:r>
    </w:p>
    <w:p w:rsidR="00676181" w:rsidRPr="00390B58" w:rsidP="00511606">
      <w:pPr>
        <w:pStyle w:val="ListParagraph"/>
        <w:bidi w:val="0"/>
        <w:spacing w:after="240"/>
        <w:ind w:left="284"/>
        <w:jc w:val="both"/>
        <w:rPr>
          <w:rFonts w:ascii="Times New Roman" w:hAnsi="Times New Roman"/>
        </w:rPr>
      </w:pPr>
    </w:p>
    <w:p w:rsidR="002343BB"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156 ods. 6 písm. c) sa nad slovom „predpisu“ odkaz </w:t>
      </w:r>
      <w:r w:rsidRPr="00390B58" w:rsidR="00A474DB">
        <w:rPr>
          <w:rFonts w:ascii="Times New Roman" w:hAnsi="Times New Roman"/>
        </w:rPr>
        <w:t>„</w:t>
      </w:r>
      <w:r w:rsidRPr="00390B58" w:rsidR="00047111">
        <w:rPr>
          <w:rFonts w:ascii="Times New Roman" w:hAnsi="Times New Roman"/>
          <w:vertAlign w:val="superscript"/>
        </w:rPr>
        <w:t>3</w:t>
      </w:r>
      <w:r w:rsidRPr="00390B58" w:rsidR="00A474DB">
        <w:rPr>
          <w:rFonts w:ascii="Times New Roman" w:hAnsi="Times New Roman"/>
        </w:rPr>
        <w:t>)“</w:t>
      </w:r>
      <w:r w:rsidRPr="00390B58">
        <w:rPr>
          <w:rFonts w:ascii="Times New Roman" w:hAnsi="Times New Roman"/>
        </w:rPr>
        <w:t xml:space="preserve"> nahrádza odkazom </w:t>
      </w:r>
      <w:r w:rsidRPr="00390B58" w:rsidR="00A474DB">
        <w:rPr>
          <w:rFonts w:ascii="Times New Roman" w:hAnsi="Times New Roman"/>
        </w:rPr>
        <w:t>„</w:t>
      </w:r>
      <w:r w:rsidRPr="00390B58" w:rsidR="00047111">
        <w:rPr>
          <w:rFonts w:ascii="Times New Roman" w:hAnsi="Times New Roman"/>
          <w:vertAlign w:val="superscript"/>
        </w:rPr>
        <w:t>92c</w:t>
      </w:r>
      <w:r w:rsidRPr="00390B58" w:rsidR="00A474DB">
        <w:rPr>
          <w:rFonts w:ascii="Times New Roman" w:hAnsi="Times New Roman"/>
        </w:rPr>
        <w:t>)“</w:t>
      </w:r>
      <w:r w:rsidRPr="00390B58">
        <w:rPr>
          <w:rFonts w:ascii="Times New Roman" w:hAnsi="Times New Roman"/>
        </w:rPr>
        <w:t>.</w:t>
      </w:r>
    </w:p>
    <w:p w:rsidR="002343BB" w:rsidRPr="00390B58" w:rsidP="00511606">
      <w:pPr>
        <w:pStyle w:val="ListParagraph"/>
        <w:bidi w:val="0"/>
        <w:spacing w:after="240"/>
        <w:ind w:left="284"/>
        <w:jc w:val="both"/>
        <w:rPr>
          <w:rFonts w:ascii="Times New Roman" w:hAnsi="Times New Roman"/>
        </w:rPr>
      </w:pPr>
    </w:p>
    <w:p w:rsidR="002343BB" w:rsidRPr="00390B58" w:rsidP="00511606">
      <w:pPr>
        <w:pStyle w:val="ListParagraph"/>
        <w:bidi w:val="0"/>
        <w:spacing w:after="240"/>
        <w:ind w:left="284"/>
        <w:jc w:val="both"/>
        <w:rPr>
          <w:rFonts w:ascii="Times New Roman" w:hAnsi="Times New Roman"/>
        </w:rPr>
      </w:pPr>
      <w:r w:rsidRPr="00390B58">
        <w:rPr>
          <w:rFonts w:ascii="Times New Roman" w:hAnsi="Times New Roman"/>
        </w:rPr>
        <w:t>Poznámka pod čiarou k odkazu 92c znie:</w:t>
      </w:r>
    </w:p>
    <w:p w:rsidR="002343BB" w:rsidRPr="00390B58" w:rsidP="00511606">
      <w:pPr>
        <w:pStyle w:val="ListParagraph"/>
        <w:bidi w:val="0"/>
        <w:spacing w:after="240"/>
        <w:ind w:left="284"/>
        <w:jc w:val="both"/>
        <w:rPr>
          <w:rFonts w:ascii="Times New Roman" w:hAnsi="Times New Roman"/>
        </w:rPr>
      </w:pPr>
      <w:r w:rsidRPr="00390B58" w:rsidR="00C84F07">
        <w:rPr>
          <w:rFonts w:ascii="Times New Roman" w:hAnsi="Times New Roman"/>
        </w:rPr>
        <w:t>„</w:t>
      </w:r>
      <w:r w:rsidRPr="00390B58">
        <w:rPr>
          <w:rFonts w:ascii="Times New Roman" w:hAnsi="Times New Roman"/>
          <w:vertAlign w:val="superscript"/>
        </w:rPr>
        <w:t>92c</w:t>
      </w:r>
      <w:r w:rsidRPr="00390B58">
        <w:rPr>
          <w:rFonts w:ascii="Times New Roman" w:hAnsi="Times New Roman"/>
        </w:rPr>
        <w:t>) Zákon č. 582/2004 Z. z. v znení neskorších predpisov.“.</w:t>
      </w:r>
    </w:p>
    <w:p w:rsidR="002343BB" w:rsidRPr="00390B58" w:rsidP="00511606">
      <w:pPr>
        <w:pStyle w:val="ListParagraph"/>
        <w:bidi w:val="0"/>
        <w:spacing w:after="240"/>
        <w:ind w:left="284"/>
        <w:jc w:val="both"/>
        <w:rPr>
          <w:rFonts w:ascii="Times New Roman" w:hAnsi="Times New Roman"/>
        </w:rPr>
      </w:pPr>
    </w:p>
    <w:p w:rsidR="00852684" w:rsidRPr="00390B58" w:rsidP="00511606">
      <w:pPr>
        <w:pStyle w:val="ListParagraph"/>
        <w:numPr>
          <w:numId w:val="3"/>
        </w:numPr>
        <w:tabs>
          <w:tab w:val="left" w:pos="426"/>
        </w:tabs>
        <w:bidi w:val="0"/>
        <w:jc w:val="both"/>
        <w:rPr>
          <w:rFonts w:ascii="Times New Roman" w:hAnsi="Times New Roman"/>
        </w:rPr>
      </w:pPr>
      <w:r w:rsidRPr="00390B58" w:rsidR="00644CBA">
        <w:rPr>
          <w:rFonts w:ascii="Times New Roman" w:hAnsi="Times New Roman"/>
        </w:rPr>
        <w:t>V § 156 ods. 6</w:t>
      </w:r>
      <w:r w:rsidRPr="00390B58">
        <w:rPr>
          <w:rFonts w:ascii="Times New Roman" w:hAnsi="Times New Roman"/>
        </w:rPr>
        <w:t xml:space="preserve"> sa vypúšťa písm</w:t>
      </w:r>
      <w:r w:rsidRPr="00390B58" w:rsidR="00B8632C">
        <w:rPr>
          <w:rFonts w:ascii="Times New Roman" w:hAnsi="Times New Roman"/>
        </w:rPr>
        <w:t>eno</w:t>
      </w:r>
      <w:r w:rsidRPr="00390B58" w:rsidR="00644CBA">
        <w:rPr>
          <w:rFonts w:ascii="Times New Roman" w:hAnsi="Times New Roman"/>
        </w:rPr>
        <w:t xml:space="preserve"> d)</w:t>
      </w:r>
      <w:r w:rsidRPr="00390B58" w:rsidR="00B8632C">
        <w:rPr>
          <w:rFonts w:ascii="Times New Roman" w:hAnsi="Times New Roman"/>
        </w:rPr>
        <w:t>.</w:t>
      </w:r>
    </w:p>
    <w:p w:rsidR="00852684" w:rsidRPr="00390B58" w:rsidP="00511606">
      <w:pPr>
        <w:pStyle w:val="ListParagraph"/>
        <w:bidi w:val="0"/>
        <w:spacing w:after="240"/>
        <w:ind w:left="284"/>
        <w:jc w:val="both"/>
        <w:rPr>
          <w:rFonts w:ascii="Times New Roman" w:hAnsi="Times New Roman"/>
        </w:rPr>
      </w:pPr>
      <w:r w:rsidRPr="00390B58">
        <w:rPr>
          <w:rFonts w:ascii="Times New Roman" w:hAnsi="Times New Roman"/>
        </w:rPr>
        <w:t>Doterajšie písmeno e) za označuje ako písmeno d).</w:t>
      </w:r>
    </w:p>
    <w:p w:rsidR="00493E1E" w:rsidRPr="00390B58" w:rsidP="00511606">
      <w:pPr>
        <w:pStyle w:val="ListParagraph"/>
        <w:bidi w:val="0"/>
        <w:spacing w:after="240"/>
        <w:ind w:left="284"/>
        <w:jc w:val="both"/>
        <w:rPr>
          <w:rFonts w:ascii="Times New Roman" w:hAnsi="Times New Roman"/>
        </w:rPr>
      </w:pPr>
      <w:r w:rsidRPr="00390B58" w:rsidR="00852684">
        <w:rPr>
          <w:rFonts w:ascii="Times New Roman" w:hAnsi="Times New Roman"/>
        </w:rPr>
        <w:t xml:space="preserve"> </w:t>
      </w:r>
      <w:r w:rsidRPr="00390B58" w:rsidR="00644CBA">
        <w:rPr>
          <w:rFonts w:ascii="Times New Roman" w:hAnsi="Times New Roman"/>
        </w:rPr>
        <w:t xml:space="preserve"> </w:t>
      </w:r>
    </w:p>
    <w:p w:rsidR="009F7167"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 xml:space="preserve">V § 157 ods. 6 sa na konci bodka nahrádza bodkočiarkou a pripájajú sa tieto slová: </w:t>
      </w:r>
      <w:r w:rsidRPr="00390B58" w:rsidR="00153FC9">
        <w:rPr>
          <w:rFonts w:ascii="Times New Roman" w:hAnsi="Times New Roman"/>
        </w:rPr>
        <w:t>„</w:t>
      </w:r>
      <w:r w:rsidRPr="00390B58">
        <w:rPr>
          <w:rFonts w:ascii="Times New Roman" w:hAnsi="Times New Roman"/>
        </w:rPr>
        <w:t>v takomto prípade sa rozhodnutie nevydáva.“.</w:t>
      </w:r>
    </w:p>
    <w:p w:rsidR="009F7167" w:rsidRPr="00390B58" w:rsidP="009F7167">
      <w:pPr>
        <w:pStyle w:val="ListParagraph"/>
        <w:tabs>
          <w:tab w:val="left" w:pos="426"/>
        </w:tabs>
        <w:bidi w:val="0"/>
        <w:ind w:left="284"/>
        <w:jc w:val="both"/>
        <w:rPr>
          <w:rFonts w:ascii="Times New Roman" w:hAnsi="Times New Roman"/>
        </w:rPr>
      </w:pPr>
    </w:p>
    <w:p w:rsidR="00B43FAD"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Za § 165a sa vkladá § 165b, ktorý vrátane nadpisu znie:</w:t>
      </w:r>
    </w:p>
    <w:p w:rsidR="004973D1" w:rsidRPr="00390B58" w:rsidP="004973D1">
      <w:pPr>
        <w:pStyle w:val="ListParagraph"/>
        <w:tabs>
          <w:tab w:val="left" w:pos="426"/>
        </w:tabs>
        <w:bidi w:val="0"/>
        <w:ind w:left="284"/>
        <w:jc w:val="both"/>
        <w:rPr>
          <w:rFonts w:ascii="Times New Roman" w:hAnsi="Times New Roman"/>
        </w:rPr>
      </w:pPr>
    </w:p>
    <w:p w:rsidR="00B43FAD" w:rsidRPr="00390B58" w:rsidP="004973D1">
      <w:pPr>
        <w:pStyle w:val="ListParagraph"/>
        <w:bidi w:val="0"/>
        <w:spacing w:after="240"/>
        <w:ind w:left="284"/>
        <w:jc w:val="center"/>
        <w:rPr>
          <w:rFonts w:ascii="Times New Roman" w:hAnsi="Times New Roman"/>
        </w:rPr>
      </w:pPr>
      <w:r w:rsidRPr="00390B58">
        <w:rPr>
          <w:rFonts w:ascii="Times New Roman" w:hAnsi="Times New Roman"/>
        </w:rPr>
        <w:t>„§ 165b</w:t>
      </w:r>
    </w:p>
    <w:p w:rsidR="00264C56" w:rsidRPr="00390B58" w:rsidP="004973D1">
      <w:pPr>
        <w:pStyle w:val="ListParagraph"/>
        <w:bidi w:val="0"/>
        <w:spacing w:after="240"/>
        <w:ind w:left="284"/>
        <w:jc w:val="center"/>
        <w:rPr>
          <w:rFonts w:ascii="Times New Roman" w:hAnsi="Times New Roman"/>
        </w:rPr>
      </w:pPr>
      <w:r w:rsidRPr="00390B58">
        <w:rPr>
          <w:rFonts w:ascii="Times New Roman" w:hAnsi="Times New Roman"/>
        </w:rPr>
        <w:t>Prechodné ustanovenia účinné od 30. decembra 2012</w:t>
      </w:r>
    </w:p>
    <w:p w:rsidR="00B43FAD" w:rsidRPr="00390B58" w:rsidP="00511606">
      <w:pPr>
        <w:pStyle w:val="ListParagraph"/>
        <w:bidi w:val="0"/>
        <w:spacing w:after="240"/>
        <w:ind w:left="284"/>
        <w:jc w:val="both"/>
        <w:rPr>
          <w:rFonts w:ascii="Times New Roman" w:hAnsi="Times New Roman"/>
        </w:rPr>
      </w:pPr>
    </w:p>
    <w:p w:rsidR="00B43FAD" w:rsidRPr="00390B58" w:rsidP="00511606">
      <w:pPr>
        <w:pStyle w:val="ListParagraph"/>
        <w:bidi w:val="0"/>
        <w:spacing w:after="240"/>
        <w:ind w:left="284"/>
        <w:jc w:val="both"/>
        <w:rPr>
          <w:rFonts w:ascii="Times New Roman" w:hAnsi="Times New Roman"/>
        </w:rPr>
      </w:pPr>
      <w:r w:rsidRPr="00390B58">
        <w:rPr>
          <w:rFonts w:ascii="Times New Roman" w:hAnsi="Times New Roman"/>
        </w:rPr>
        <w:t>(1) Daňové konanie začaté podľa zákona Slovenskej národnej rady č. 511/1992 Zb. o správe daní a poplatkov a o zmenách v sústave územných finančných orgánov sa dokonč</w:t>
      </w:r>
      <w:r w:rsidRPr="00390B58" w:rsidR="007E7307">
        <w:rPr>
          <w:rFonts w:ascii="Times New Roman" w:hAnsi="Times New Roman"/>
        </w:rPr>
        <w:t>í</w:t>
      </w:r>
      <w:r w:rsidRPr="00390B58">
        <w:rPr>
          <w:rFonts w:ascii="Times New Roman" w:hAnsi="Times New Roman"/>
        </w:rPr>
        <w:t xml:space="preserve"> podľa zákona č. 563/2009 Z. z. o správe daní (daňový poriadok) a o zmene a doplnení niektorých zákonov v znení neskorších predpisov.</w:t>
      </w:r>
    </w:p>
    <w:p w:rsidR="00343B2B" w:rsidRPr="00390B58" w:rsidP="00511606">
      <w:pPr>
        <w:pStyle w:val="ListParagraph"/>
        <w:bidi w:val="0"/>
        <w:spacing w:after="240"/>
        <w:ind w:left="284"/>
        <w:jc w:val="both"/>
        <w:rPr>
          <w:rFonts w:ascii="Times New Roman" w:hAnsi="Times New Roman"/>
        </w:rPr>
      </w:pPr>
      <w:r w:rsidRPr="00390B58" w:rsidR="00B43FAD">
        <w:rPr>
          <w:rFonts w:ascii="Times New Roman" w:hAnsi="Times New Roman"/>
        </w:rPr>
        <w:t xml:space="preserve">(2) </w:t>
      </w:r>
      <w:r w:rsidRPr="00390B58" w:rsidR="0005779B">
        <w:rPr>
          <w:rFonts w:ascii="Times New Roman" w:hAnsi="Times New Roman"/>
        </w:rPr>
        <w:t>§ 165 ods. 2 znenie pred bodkočiarkou a § 165a sa od 30. decembra 2012 nepoužijú.</w:t>
      </w:r>
    </w:p>
    <w:p w:rsidR="00B43FAD" w:rsidRPr="00390B58" w:rsidP="00511606">
      <w:pPr>
        <w:pStyle w:val="ListParagraph"/>
        <w:bidi w:val="0"/>
        <w:spacing w:after="240"/>
        <w:ind w:left="284"/>
        <w:jc w:val="both"/>
        <w:rPr>
          <w:rFonts w:ascii="Times New Roman" w:hAnsi="Times New Roman"/>
        </w:rPr>
      </w:pPr>
      <w:r w:rsidRPr="00390B58" w:rsidR="00343B2B">
        <w:rPr>
          <w:rFonts w:ascii="Times New Roman" w:hAnsi="Times New Roman"/>
        </w:rPr>
        <w:t xml:space="preserve">(3) </w:t>
      </w:r>
      <w:r w:rsidRPr="00390B58" w:rsidR="0005779B">
        <w:rPr>
          <w:rFonts w:ascii="Times New Roman" w:hAnsi="Times New Roman"/>
        </w:rPr>
        <w:t>Podľa § 14 sa postupuje od 1. januára 2014 a podľa § 32, § 33 ods. 1 a 3 a § 56 sa postupuje od 1. januára 2015.“.</w:t>
      </w:r>
    </w:p>
    <w:p w:rsidR="00B43FAD" w:rsidRPr="00390B58" w:rsidP="00511606">
      <w:pPr>
        <w:pStyle w:val="ListParagraph"/>
        <w:bidi w:val="0"/>
        <w:spacing w:after="240"/>
        <w:ind w:left="284"/>
        <w:jc w:val="both"/>
        <w:rPr>
          <w:rFonts w:ascii="Times New Roman" w:hAnsi="Times New Roman"/>
        </w:rPr>
      </w:pPr>
    </w:p>
    <w:p w:rsidR="00047111" w:rsidRPr="00390B58" w:rsidP="00047111">
      <w:pPr>
        <w:pStyle w:val="ListParagraph"/>
        <w:numPr>
          <w:numId w:val="3"/>
        </w:numPr>
        <w:tabs>
          <w:tab w:val="left" w:pos="426"/>
        </w:tabs>
        <w:bidi w:val="0"/>
        <w:jc w:val="both"/>
        <w:rPr>
          <w:rFonts w:ascii="Times New Roman" w:hAnsi="Times New Roman"/>
        </w:rPr>
      </w:pPr>
      <w:r w:rsidRPr="00390B58">
        <w:rPr>
          <w:rFonts w:ascii="Times New Roman" w:hAnsi="Times New Roman"/>
        </w:rPr>
        <w:t>V § 166 sa za slovo „právne“ vkladá slovo „záväzné“ a vypúšťajú sa slová „Európskych spoločenstiev a“</w:t>
      </w:r>
      <w:r w:rsidRPr="00390B58" w:rsidR="00153FC9">
        <w:rPr>
          <w:rFonts w:ascii="Times New Roman" w:hAnsi="Times New Roman"/>
        </w:rPr>
        <w:t>.</w:t>
      </w:r>
    </w:p>
    <w:p w:rsidR="00047111" w:rsidRPr="00390B58" w:rsidP="00047111">
      <w:pPr>
        <w:pStyle w:val="ListParagraph"/>
        <w:tabs>
          <w:tab w:val="left" w:pos="426"/>
        </w:tabs>
        <w:bidi w:val="0"/>
        <w:ind w:left="284"/>
        <w:jc w:val="both"/>
        <w:rPr>
          <w:rFonts w:ascii="Times New Roman" w:hAnsi="Times New Roman"/>
        </w:rPr>
      </w:pPr>
    </w:p>
    <w:p w:rsidR="00B43FAD" w:rsidRPr="00390B58" w:rsidP="00511606">
      <w:pPr>
        <w:pStyle w:val="ListParagraph"/>
        <w:numPr>
          <w:numId w:val="3"/>
        </w:numPr>
        <w:tabs>
          <w:tab w:val="left" w:pos="426"/>
        </w:tabs>
        <w:bidi w:val="0"/>
        <w:jc w:val="both"/>
        <w:rPr>
          <w:rFonts w:ascii="Times New Roman" w:hAnsi="Times New Roman"/>
        </w:rPr>
      </w:pPr>
      <w:r w:rsidRPr="00390B58">
        <w:rPr>
          <w:rFonts w:ascii="Times New Roman" w:hAnsi="Times New Roman"/>
        </w:rPr>
        <w:t>V prílohe druhý bod znie:</w:t>
      </w:r>
    </w:p>
    <w:p w:rsidR="00B43FAD" w:rsidRPr="00390B58" w:rsidP="00511606">
      <w:pPr>
        <w:pStyle w:val="ListParagraph"/>
        <w:bidi w:val="0"/>
        <w:ind w:left="284"/>
        <w:jc w:val="both"/>
        <w:rPr>
          <w:rFonts w:ascii="Times New Roman" w:hAnsi="Times New Roman"/>
        </w:rPr>
      </w:pPr>
      <w:r w:rsidRPr="00390B58" w:rsidR="00CB326F">
        <w:rPr>
          <w:rFonts w:ascii="Times New Roman" w:hAnsi="Times New Roman"/>
        </w:rPr>
        <w:t>„</w:t>
      </w:r>
      <w:r w:rsidRPr="00390B58">
        <w:rPr>
          <w:rFonts w:ascii="Times New Roman" w:hAnsi="Times New Roman"/>
        </w:rPr>
        <w:t>2. Smernica Rady 2011/16/EÚ z 15. februára 2011 o administratívnej spolupráci v oblasti daní a zrušení smernice 77/799/EHS (Ú. v. EÚ L 64, 11. 3. 2011).</w:t>
      </w:r>
      <w:r w:rsidRPr="00390B58" w:rsidR="00CB326F">
        <w:rPr>
          <w:rFonts w:ascii="Times New Roman" w:hAnsi="Times New Roman"/>
        </w:rPr>
        <w:t>“.</w:t>
      </w:r>
    </w:p>
    <w:p w:rsidR="000A2587" w:rsidRPr="00390B58" w:rsidP="00511606">
      <w:pPr>
        <w:pStyle w:val="ListParagraph"/>
        <w:bidi w:val="0"/>
        <w:spacing w:after="240"/>
        <w:ind w:left="284"/>
        <w:jc w:val="both"/>
        <w:rPr>
          <w:rFonts w:ascii="Times New Roman" w:hAnsi="Times New Roman"/>
        </w:rPr>
      </w:pPr>
    </w:p>
    <w:p w:rsidR="00A80C86" w:rsidRPr="00390B58" w:rsidP="00A80C86">
      <w:pPr>
        <w:bidi w:val="0"/>
        <w:jc w:val="center"/>
        <w:rPr>
          <w:rFonts w:ascii="Times New Roman" w:hAnsi="Times New Roman"/>
          <w:bCs/>
        </w:rPr>
      </w:pPr>
      <w:r w:rsidRPr="00390B58">
        <w:rPr>
          <w:rFonts w:ascii="Times New Roman" w:hAnsi="Times New Roman"/>
          <w:bCs/>
        </w:rPr>
        <w:t>Čl. II</w:t>
      </w:r>
    </w:p>
    <w:p w:rsidR="00A80C86" w:rsidRPr="00390B58" w:rsidP="00A80C86">
      <w:pPr>
        <w:bidi w:val="0"/>
        <w:jc w:val="both"/>
        <w:rPr>
          <w:rFonts w:ascii="Times New Roman" w:hAnsi="Times New Roman"/>
        </w:rPr>
      </w:pPr>
    </w:p>
    <w:p w:rsidR="00A80C86" w:rsidRPr="00390B58" w:rsidP="004A14D8">
      <w:pPr>
        <w:bidi w:val="0"/>
        <w:ind w:left="284" w:firstLine="424"/>
        <w:jc w:val="both"/>
        <w:rPr>
          <w:rFonts w:ascii="Times New Roman" w:hAnsi="Times New Roman"/>
          <w:color w:val="000000"/>
        </w:rPr>
      </w:pPr>
      <w:r w:rsidRPr="00390B58">
        <w:rPr>
          <w:rFonts w:ascii="Times New Roman" w:hAnsi="Times New Roman"/>
          <w:color w:val="000000"/>
        </w:rPr>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a zákona č. 547/2011 Z. z. sa mení  takto:</w:t>
      </w:r>
    </w:p>
    <w:p w:rsidR="00A80C86" w:rsidRPr="00390B58" w:rsidP="00A80C86">
      <w:pPr>
        <w:bidi w:val="0"/>
        <w:jc w:val="both"/>
        <w:rPr>
          <w:rFonts w:ascii="Times New Roman" w:hAnsi="Times New Roman"/>
        </w:rPr>
      </w:pPr>
    </w:p>
    <w:p w:rsidR="003013EB" w:rsidRPr="00390B58" w:rsidP="004A14D8">
      <w:pPr>
        <w:tabs>
          <w:tab w:val="left" w:pos="284"/>
        </w:tabs>
        <w:bidi w:val="0"/>
        <w:jc w:val="both"/>
        <w:rPr>
          <w:rFonts w:ascii="Times New Roman" w:hAnsi="Times New Roman"/>
        </w:rPr>
      </w:pPr>
      <w:r w:rsidRPr="00390B58" w:rsidR="00A80C86">
        <w:rPr>
          <w:rFonts w:ascii="Times New Roman" w:hAnsi="Times New Roman"/>
        </w:rPr>
        <w:tab/>
        <w:t>V § 39i ods. 3 sa slová  „31.decembru 2012“  nahrádzajú slovami  „31</w:t>
      </w:r>
      <w:r w:rsidRPr="00390B58" w:rsidR="00047111">
        <w:rPr>
          <w:rFonts w:ascii="Times New Roman" w:hAnsi="Times New Roman"/>
        </w:rPr>
        <w:t>.</w:t>
      </w:r>
      <w:r w:rsidRPr="00390B58" w:rsidR="004A14D8">
        <w:rPr>
          <w:rFonts w:ascii="Times New Roman" w:hAnsi="Times New Roman"/>
        </w:rPr>
        <w:t xml:space="preserve"> decembru 2013“. </w:t>
      </w:r>
    </w:p>
    <w:p w:rsidR="00FD6144" w:rsidRPr="00390B58" w:rsidP="00511606">
      <w:pPr>
        <w:bidi w:val="0"/>
        <w:jc w:val="both"/>
        <w:rPr>
          <w:rFonts w:ascii="Times New Roman" w:hAnsi="Times New Roman"/>
        </w:rPr>
      </w:pPr>
    </w:p>
    <w:p w:rsidR="000A2587" w:rsidRPr="00390B58" w:rsidP="005235D1">
      <w:pPr>
        <w:bidi w:val="0"/>
        <w:jc w:val="center"/>
        <w:rPr>
          <w:rFonts w:ascii="Times New Roman" w:hAnsi="Times New Roman"/>
        </w:rPr>
      </w:pPr>
      <w:r w:rsidRPr="00390B58">
        <w:rPr>
          <w:rFonts w:ascii="Times New Roman" w:hAnsi="Times New Roman"/>
        </w:rPr>
        <w:t>Čl. III</w:t>
      </w:r>
    </w:p>
    <w:p w:rsidR="005235D1" w:rsidRPr="00390B58" w:rsidP="005235D1">
      <w:pPr>
        <w:bidi w:val="0"/>
        <w:jc w:val="center"/>
        <w:rPr>
          <w:rFonts w:ascii="Times New Roman" w:hAnsi="Times New Roman"/>
        </w:rPr>
      </w:pPr>
    </w:p>
    <w:p w:rsidR="00A5262C" w:rsidRPr="00390B58" w:rsidP="00A5262C">
      <w:pPr>
        <w:bidi w:val="0"/>
        <w:ind w:left="284" w:hanging="284"/>
        <w:jc w:val="both"/>
        <w:rPr>
          <w:rFonts w:ascii="Times New Roman" w:hAnsi="Times New Roman"/>
          <w:color w:val="000000"/>
        </w:rPr>
      </w:pPr>
      <w:r w:rsidRPr="00390B58">
        <w:rPr>
          <w:rFonts w:ascii="Times New Roman" w:hAnsi="Times New Roman"/>
          <w:color w:val="000000"/>
        </w:rPr>
        <w:tab/>
      </w:r>
      <w:r w:rsidRPr="00390B58" w:rsidR="004A14D8">
        <w:rPr>
          <w:rFonts w:ascii="Times New Roman" w:hAnsi="Times New Roman"/>
          <w:color w:val="000000"/>
        </w:rPr>
        <w:tab/>
      </w:r>
      <w:r w:rsidRPr="00390B58">
        <w:rPr>
          <w:rFonts w:ascii="Times New Roman" w:hAnsi="Times New Roman"/>
          <w:color w:val="000000"/>
        </w:rPr>
        <w:t xml:space="preserve">Zákon č. 289/2008 Z. z. o používaní elektronickej registračnej pokladnice a o zmene </w:t>
      </w:r>
      <w:r w:rsidRPr="00390B58" w:rsidR="00C84F07">
        <w:rPr>
          <w:rFonts w:ascii="Times New Roman" w:hAnsi="Times New Roman"/>
          <w:color w:val="000000"/>
        </w:rPr>
        <w:br/>
      </w:r>
      <w:r w:rsidRPr="00390B58">
        <w:rPr>
          <w:rFonts w:ascii="Times New Roman" w:hAnsi="Times New Roman"/>
          <w:color w:val="000000"/>
        </w:rPr>
        <w:t xml:space="preserve">a doplnení zákona Slovenskej národnej rady č. 511/1992 Zb. o správe daní a poplatkov </w:t>
      </w:r>
      <w:r w:rsidRPr="00390B58" w:rsidR="00C84F07">
        <w:rPr>
          <w:rFonts w:ascii="Times New Roman" w:hAnsi="Times New Roman"/>
          <w:color w:val="000000"/>
        </w:rPr>
        <w:br/>
      </w:r>
      <w:r w:rsidRPr="00390B58">
        <w:rPr>
          <w:rFonts w:ascii="Times New Roman" w:hAnsi="Times New Roman"/>
          <w:color w:val="000000"/>
        </w:rPr>
        <w:t xml:space="preserve">a o zmenách v sústave územných finančných orgánov v znení neskorších predpisov v znení zákona č. 465/2008 Z. z., zákona č. 504/2009 Z. z.,  zákona č. 494/2010 Z. z. a zákona </w:t>
      </w:r>
      <w:r w:rsidRPr="00390B58" w:rsidR="00C84F07">
        <w:rPr>
          <w:rFonts w:ascii="Times New Roman" w:hAnsi="Times New Roman"/>
          <w:color w:val="000000"/>
        </w:rPr>
        <w:br/>
      </w:r>
      <w:r w:rsidRPr="00390B58">
        <w:rPr>
          <w:rFonts w:ascii="Times New Roman" w:hAnsi="Times New Roman"/>
          <w:color w:val="000000"/>
        </w:rPr>
        <w:t>č. 331/2011 Z. z. sa mení a dopĺňa takto:</w:t>
      </w:r>
    </w:p>
    <w:p w:rsidR="00A5262C" w:rsidRPr="00390B58" w:rsidP="00A5262C">
      <w:pPr>
        <w:bidi w:val="0"/>
        <w:ind w:left="284" w:hanging="284"/>
        <w:jc w:val="both"/>
        <w:rPr>
          <w:rFonts w:ascii="Times New Roman" w:hAnsi="Times New Roman"/>
          <w:color w:val="000000"/>
        </w:rPr>
      </w:pPr>
    </w:p>
    <w:p w:rsidR="00A5262C" w:rsidRPr="00390B58" w:rsidP="00A5262C">
      <w:pPr>
        <w:bidi w:val="0"/>
        <w:ind w:left="284" w:hanging="284"/>
        <w:jc w:val="both"/>
        <w:rPr>
          <w:rFonts w:ascii="Times New Roman" w:hAnsi="Times New Roman"/>
          <w:color w:val="000000"/>
        </w:rPr>
      </w:pPr>
      <w:r w:rsidRPr="00390B58">
        <w:rPr>
          <w:rFonts w:ascii="Times New Roman" w:hAnsi="Times New Roman"/>
          <w:color w:val="000000"/>
        </w:rPr>
        <w:t>1. § 4 sa dopĺňa odsekom 8, ktorý znie:</w:t>
      </w:r>
    </w:p>
    <w:p w:rsidR="00A5262C" w:rsidRPr="00390B58" w:rsidP="00A5262C">
      <w:pPr>
        <w:bidi w:val="0"/>
        <w:ind w:left="284" w:hanging="284"/>
        <w:jc w:val="both"/>
        <w:rPr>
          <w:rFonts w:ascii="Times New Roman" w:hAnsi="Times New Roman"/>
          <w:color w:val="000000"/>
        </w:rPr>
      </w:pPr>
      <w:r w:rsidRPr="00390B58">
        <w:rPr>
          <w:rFonts w:ascii="Times New Roman" w:hAnsi="Times New Roman"/>
          <w:color w:val="000000"/>
        </w:rPr>
        <w:tab/>
        <w:t>„(8) Podnikateľ je povinný bez zbytočného odkladu oznámiť servisnej organizácii zistenie poškodenia plomby alebo chýbanie plomby.“.</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2. V § 7 ods. 1 písmeno b) znie:</w:t>
      </w:r>
    </w:p>
    <w:p w:rsidR="00A5262C" w:rsidRPr="00390B58" w:rsidP="00A5262C">
      <w:pPr>
        <w:bidi w:val="0"/>
        <w:ind w:left="284" w:hanging="284"/>
        <w:jc w:val="both"/>
        <w:rPr>
          <w:rFonts w:ascii="Times New Roman" w:hAnsi="Times New Roman"/>
          <w:color w:val="000000"/>
        </w:rPr>
      </w:pPr>
      <w:r w:rsidRPr="00390B58">
        <w:rPr>
          <w:rFonts w:ascii="Times New Roman" w:hAnsi="Times New Roman"/>
          <w:color w:val="000000"/>
        </w:rPr>
        <w:tab/>
        <w:t>„b) kópiu certifikátu elektronickej registračnej pokladnice alebo fiskálnej tlačiarne, ak fiskálna tlačiareň je certifikovaná ako samostatné elektronické registračné zariadenie podľa § 4 ods. 1 písm. a); tento doklad je predajca elektronickej registračnej pokladnice alebo fiskálnej tlačiarne povinný odovzdať podnikateľovi pri kúpe elektronickej registračnej pokladnice alebo fiskálnej tlačiarne.“.</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3. V § 8 ods. 1 písm. g) a j) až l) sa na konci pripájajú tieto slová: „okrem prípadu, ak platiteľ dane z pridanej hodnoty uplatňuje osobitnú úpravu podľa osobitného predpisu,</w:t>
      </w:r>
      <w:r w:rsidRPr="00390B58">
        <w:rPr>
          <w:rFonts w:ascii="Times New Roman" w:hAnsi="Times New Roman"/>
          <w:color w:val="000000"/>
          <w:vertAlign w:val="superscript"/>
        </w:rPr>
        <w:t>14b</w:t>
      </w:r>
      <w:r w:rsidRPr="00390B58">
        <w:rPr>
          <w:rFonts w:ascii="Times New Roman" w:hAnsi="Times New Roman"/>
          <w:color w:val="000000"/>
        </w:rPr>
        <w:t>)“.</w:t>
      </w:r>
    </w:p>
    <w:p w:rsidR="00A5262C" w:rsidRPr="00390B58" w:rsidP="00A5262C">
      <w:pPr>
        <w:bidi w:val="0"/>
        <w:ind w:left="284" w:hanging="284"/>
        <w:jc w:val="both"/>
        <w:rPr>
          <w:rFonts w:ascii="Times New Roman" w:hAnsi="Times New Roman"/>
          <w:color w:val="000000"/>
        </w:rPr>
      </w:pPr>
    </w:p>
    <w:p w:rsidR="00A5262C" w:rsidRPr="00390B58" w:rsidP="00A5262C">
      <w:pPr>
        <w:bidi w:val="0"/>
        <w:ind w:left="284"/>
        <w:jc w:val="both"/>
        <w:rPr>
          <w:rFonts w:ascii="Times New Roman" w:hAnsi="Times New Roman"/>
          <w:color w:val="000000"/>
        </w:rPr>
      </w:pPr>
      <w:r w:rsidRPr="00390B58">
        <w:rPr>
          <w:rFonts w:ascii="Times New Roman" w:hAnsi="Times New Roman"/>
          <w:color w:val="000000"/>
        </w:rPr>
        <w:t>Poznámka pod čiarou k odkazu 14b znie:</w:t>
      </w:r>
    </w:p>
    <w:p w:rsidR="00A5262C" w:rsidRPr="00390B58" w:rsidP="00A5262C">
      <w:pPr>
        <w:bidi w:val="0"/>
        <w:ind w:left="284"/>
        <w:jc w:val="both"/>
        <w:rPr>
          <w:rFonts w:ascii="Times New Roman" w:hAnsi="Times New Roman"/>
          <w:color w:val="000000"/>
        </w:rPr>
      </w:pPr>
      <w:r w:rsidRPr="00390B58">
        <w:rPr>
          <w:rFonts w:ascii="Times New Roman" w:hAnsi="Times New Roman"/>
          <w:color w:val="000000"/>
        </w:rPr>
        <w:t>„</w:t>
      </w:r>
      <w:r w:rsidRPr="00390B58">
        <w:rPr>
          <w:rFonts w:ascii="Times New Roman" w:hAnsi="Times New Roman"/>
          <w:color w:val="000000"/>
          <w:vertAlign w:val="superscript"/>
        </w:rPr>
        <w:t>14b</w:t>
      </w:r>
      <w:r w:rsidRPr="00390B58">
        <w:rPr>
          <w:rFonts w:ascii="Times New Roman" w:hAnsi="Times New Roman"/>
          <w:color w:val="000000"/>
        </w:rPr>
        <w:t>) § 66 ods. 10 zákona č. 222/2004 Z. z. o dani z pridanej hodnoty.“.</w:t>
      </w:r>
    </w:p>
    <w:p w:rsidR="00A5262C" w:rsidRPr="00390B58" w:rsidP="00A5262C">
      <w:pPr>
        <w:tabs>
          <w:tab w:val="num" w:pos="0"/>
        </w:tabs>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 xml:space="preserve">4. V § 9 ods. 4 sa za slová „§ 10 ods. 4“ vkladajú čiarka a slová „pokladničné doklady vyhotovené pri uplatnení postupu podľa § 10 ods. 5“. </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5. V § 10 ods. 1 sa za slovo „zavinenia,“ vkladajú slová „okrem výpadku elektrického napájania alebo  internetového pripojenia,“ a za slovo „čas“ sa vkladá slovo „akéhokoľvek“ .</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6. V § 12 ods. 1 tretia veta znie: „Na požiadanie  daňového úradu alebo colného úradu je podnikateľ  povinný v lehote určenej daňovým úradom alebo colným úradom vytlačiť intervalovú uzávierku alebo prehľadovú uzávierku; povinnosť vytlačiť intervalovú uzávierku má podnikateľ do uplynutia lehoty na zánik práva vyrubiť daň alebo rozdiel dane.</w:t>
      </w:r>
      <w:r w:rsidRPr="00390B58">
        <w:rPr>
          <w:rFonts w:ascii="Times New Roman" w:hAnsi="Times New Roman"/>
          <w:color w:val="000000"/>
          <w:vertAlign w:val="superscript"/>
        </w:rPr>
        <w:t>12</w:t>
      </w:r>
      <w:r w:rsidRPr="00390B58">
        <w:rPr>
          <w:rFonts w:ascii="Times New Roman" w:hAnsi="Times New Roman"/>
          <w:color w:val="000000"/>
        </w:rPr>
        <w:t>)“.</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7. V § 16a písm. n) sa na konci pripájajú tieto slová: „alebo poškodenie alebo chýbanie plomby podľa § 4 ods. 8“.</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 xml:space="preserve">8. V § 16a písmeno q) znie: </w:t>
      </w: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ab/>
        <w:t xml:space="preserve">„q) nevyhotoví dennú uzávierku alebo  intervalovú uzávierku alebo prehľadovú uzávierku podľa § 12 ods. 1,“. </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9. V § 16b ods. 1 písm. c) sa na konci bodka nahrádza bodkočiarkou a pripájajú sa tieto slová: „pokut</w:t>
      </w:r>
      <w:r w:rsidRPr="00390B58" w:rsidR="0005779B">
        <w:rPr>
          <w:rFonts w:ascii="Times New Roman" w:hAnsi="Times New Roman"/>
          <w:color w:val="000000"/>
        </w:rPr>
        <w:t>u</w:t>
      </w:r>
      <w:r w:rsidRPr="00390B58">
        <w:rPr>
          <w:rFonts w:ascii="Times New Roman" w:hAnsi="Times New Roman"/>
          <w:color w:val="000000"/>
        </w:rPr>
        <w:t xml:space="preserve"> za správny delikt podľa § 16a písm. h) </w:t>
      </w:r>
      <w:r w:rsidRPr="00390B58" w:rsidR="0005779B">
        <w:rPr>
          <w:rFonts w:ascii="Times New Roman" w:hAnsi="Times New Roman"/>
          <w:color w:val="000000"/>
        </w:rPr>
        <w:t>daňový úrad</w:t>
      </w:r>
      <w:r w:rsidRPr="00390B58">
        <w:rPr>
          <w:rFonts w:ascii="Times New Roman" w:hAnsi="Times New Roman"/>
          <w:color w:val="000000"/>
        </w:rPr>
        <w:t xml:space="preserve"> neuloží, ak </w:t>
      </w:r>
      <w:r w:rsidR="00367C94">
        <w:rPr>
          <w:rFonts w:ascii="Times New Roman" w:hAnsi="Times New Roman"/>
          <w:color w:val="000000"/>
        </w:rPr>
        <w:t xml:space="preserve">daňovým úradom </w:t>
      </w:r>
      <w:r w:rsidRPr="00390B58">
        <w:rPr>
          <w:rFonts w:ascii="Times New Roman" w:hAnsi="Times New Roman"/>
          <w:color w:val="000000"/>
        </w:rPr>
        <w:t>zistená celková suma vloženej hotovosti v elektronickej registračnej pokladnici okrem prijatej tržby (§ 3 ods. 3) nepresiahne sumu 20 eur.“.</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10. V § 16b ods. 3 písm. c) sa na konci bodka nahrádza bodkočiarkou a pripájajú sa tieto slová: „pokut</w:t>
      </w:r>
      <w:r w:rsidRPr="00390B58" w:rsidR="0005779B">
        <w:rPr>
          <w:rFonts w:ascii="Times New Roman" w:hAnsi="Times New Roman"/>
          <w:color w:val="000000"/>
        </w:rPr>
        <w:t>u</w:t>
      </w:r>
      <w:r w:rsidRPr="00390B58">
        <w:rPr>
          <w:rFonts w:ascii="Times New Roman" w:hAnsi="Times New Roman"/>
          <w:color w:val="000000"/>
        </w:rPr>
        <w:t xml:space="preserve"> za správny delikt podľa § 16a písm. h) pri každom ďalšom zistení porušenia </w:t>
      </w:r>
      <w:r w:rsidRPr="00390B58" w:rsidR="0005779B">
        <w:rPr>
          <w:rFonts w:ascii="Times New Roman" w:hAnsi="Times New Roman"/>
          <w:color w:val="000000"/>
        </w:rPr>
        <w:t xml:space="preserve">daňový úrad </w:t>
      </w:r>
      <w:r w:rsidRPr="00390B58">
        <w:rPr>
          <w:rFonts w:ascii="Times New Roman" w:hAnsi="Times New Roman"/>
          <w:color w:val="000000"/>
        </w:rPr>
        <w:t xml:space="preserve">neuloží, ak </w:t>
      </w:r>
      <w:r w:rsidR="00367C94">
        <w:rPr>
          <w:rFonts w:ascii="Times New Roman" w:hAnsi="Times New Roman"/>
          <w:color w:val="000000"/>
        </w:rPr>
        <w:t xml:space="preserve">daňovým úradom </w:t>
      </w:r>
      <w:r w:rsidRPr="00390B58">
        <w:rPr>
          <w:rFonts w:ascii="Times New Roman" w:hAnsi="Times New Roman"/>
          <w:color w:val="000000"/>
        </w:rPr>
        <w:t>zistená celková suma vloženej hotovosti v elektronickej registračnej pokladnici okrem prijatej tržby (§ 3 ods. 3) nepresiahne sumu 20 eur.“.</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11. V § 16b ods. 5 a 6 a § 16c sa slová „k) a p)“ nahrádzajú slovami „k), p) a q)“.</w:t>
      </w:r>
    </w:p>
    <w:p w:rsidR="00A5262C" w:rsidRPr="00390B58" w:rsidP="00A5262C">
      <w:pPr>
        <w:bidi w:val="0"/>
        <w:ind w:left="284" w:hanging="284"/>
        <w:jc w:val="both"/>
        <w:rPr>
          <w:rFonts w:ascii="Times New Roman" w:hAnsi="Times New Roman"/>
          <w:color w:val="000000"/>
        </w:rPr>
      </w:pPr>
    </w:p>
    <w:p w:rsidR="00A5262C" w:rsidRPr="00390B58" w:rsidP="00A5262C">
      <w:pPr>
        <w:tabs>
          <w:tab w:val="num" w:pos="0"/>
        </w:tabs>
        <w:bidi w:val="0"/>
        <w:ind w:left="284" w:hanging="284"/>
        <w:jc w:val="both"/>
        <w:rPr>
          <w:rFonts w:ascii="Times New Roman" w:hAnsi="Times New Roman"/>
          <w:color w:val="000000"/>
        </w:rPr>
      </w:pPr>
      <w:r w:rsidRPr="00390B58">
        <w:rPr>
          <w:rFonts w:ascii="Times New Roman" w:hAnsi="Times New Roman"/>
          <w:color w:val="000000"/>
        </w:rPr>
        <w:t>12. V prílohe č. 3 v časti ZÁZNAMY PODNIKATEĽA sa slová „Dátum a čas nahlásenia poruchy elektronickej registračnej pokladnice servisnej organizácii“ nahrádzajú slovami „Dátum a čas nahlásenia poruchy elektronickej registračnej pokladnice alebo  poškodenia alebo chýbanie plomby servisnej organizácii“.</w:t>
      </w:r>
    </w:p>
    <w:p w:rsidR="00A5262C" w:rsidRPr="00390B58" w:rsidP="00A5262C">
      <w:pPr>
        <w:bidi w:val="0"/>
        <w:ind w:left="284" w:hanging="284"/>
        <w:jc w:val="both"/>
        <w:rPr>
          <w:rFonts w:ascii="Times New Roman" w:hAnsi="Times New Roman"/>
          <w:color w:val="000000"/>
        </w:rPr>
      </w:pPr>
    </w:p>
    <w:p w:rsidR="000A2587" w:rsidRPr="00390B58" w:rsidP="00A5262C">
      <w:pPr>
        <w:tabs>
          <w:tab w:val="num" w:pos="0"/>
        </w:tabs>
        <w:bidi w:val="0"/>
        <w:ind w:left="284" w:hanging="284"/>
        <w:jc w:val="both"/>
        <w:rPr>
          <w:rFonts w:ascii="Times New Roman" w:hAnsi="Times New Roman"/>
          <w:color w:val="000000"/>
        </w:rPr>
      </w:pPr>
      <w:r w:rsidRPr="00390B58" w:rsidR="00A5262C">
        <w:rPr>
          <w:rFonts w:ascii="Times New Roman" w:hAnsi="Times New Roman"/>
          <w:color w:val="000000"/>
        </w:rPr>
        <w:t>13. V prílohe č. 3 v časti ZÁZNAMY PODNIKATEĽA sa slová „Potvrdenie o nahlásení poruchy elektronickej registračnej pokladnice“ nahrádzajú slovami „Potvrdenie o nahlásení poruchy elektronickej registračnej pokladnice alebo  poškodenia alebo chýbanie plomby“ a slová „bola porucha elektronickej registračnej pokladnice nahlásená“ sa nahrádzajú slovami „boli uvedené skutočnosti nahlásené“</w:t>
      </w:r>
      <w:r w:rsidRPr="00390B58" w:rsidR="00ED5476">
        <w:rPr>
          <w:rFonts w:ascii="Times New Roman" w:hAnsi="Times New Roman"/>
          <w:color w:val="000000"/>
        </w:rPr>
        <w:t>.</w:t>
      </w:r>
    </w:p>
    <w:p w:rsidR="000A2587" w:rsidP="00511606">
      <w:pPr>
        <w:bidi w:val="0"/>
        <w:ind w:left="360"/>
        <w:jc w:val="both"/>
        <w:rPr>
          <w:rFonts w:ascii="Times New Roman" w:hAnsi="Times New Roman"/>
        </w:rPr>
      </w:pPr>
    </w:p>
    <w:p w:rsidR="00CD6FC9" w:rsidP="00511606">
      <w:pPr>
        <w:bidi w:val="0"/>
        <w:ind w:left="360"/>
        <w:jc w:val="both"/>
        <w:rPr>
          <w:rFonts w:ascii="Times New Roman" w:hAnsi="Times New Roman"/>
        </w:rPr>
      </w:pPr>
    </w:p>
    <w:p w:rsidR="00CD6FC9" w:rsidP="00511606">
      <w:pPr>
        <w:bidi w:val="0"/>
        <w:ind w:left="360"/>
        <w:jc w:val="both"/>
        <w:rPr>
          <w:rFonts w:ascii="Times New Roman" w:hAnsi="Times New Roman"/>
        </w:rPr>
      </w:pPr>
    </w:p>
    <w:p w:rsidR="00CD6FC9" w:rsidRPr="00390B58" w:rsidP="00511606">
      <w:pPr>
        <w:bidi w:val="0"/>
        <w:ind w:left="360"/>
        <w:jc w:val="both"/>
        <w:rPr>
          <w:rFonts w:ascii="Times New Roman" w:hAnsi="Times New Roman"/>
        </w:rPr>
      </w:pPr>
    </w:p>
    <w:p w:rsidR="000A2587" w:rsidRPr="00390B58" w:rsidP="00511606">
      <w:pPr>
        <w:bidi w:val="0"/>
        <w:ind w:left="360"/>
        <w:jc w:val="both"/>
        <w:rPr>
          <w:rFonts w:ascii="Times New Roman" w:hAnsi="Times New Roman"/>
        </w:rPr>
      </w:pPr>
    </w:p>
    <w:p w:rsidR="003013EB" w:rsidRPr="00390B58" w:rsidP="005235D1">
      <w:pPr>
        <w:pStyle w:val="ListParagraph"/>
        <w:bidi w:val="0"/>
        <w:spacing w:after="240"/>
        <w:ind w:left="284"/>
        <w:jc w:val="center"/>
        <w:rPr>
          <w:rFonts w:ascii="Times New Roman" w:hAnsi="Times New Roman"/>
        </w:rPr>
      </w:pPr>
      <w:r w:rsidRPr="00390B58" w:rsidR="00F41C35">
        <w:rPr>
          <w:rFonts w:ascii="Times New Roman" w:hAnsi="Times New Roman"/>
        </w:rPr>
        <w:t>Čl. I</w:t>
      </w:r>
      <w:r w:rsidRPr="00390B58" w:rsidR="000A2587">
        <w:rPr>
          <w:rFonts w:ascii="Times New Roman" w:hAnsi="Times New Roman"/>
        </w:rPr>
        <w:t>V</w:t>
      </w:r>
    </w:p>
    <w:p w:rsidR="007B4749" w:rsidRPr="00390B58" w:rsidP="00511606">
      <w:pPr>
        <w:pStyle w:val="ListParagraph"/>
        <w:bidi w:val="0"/>
        <w:spacing w:after="240"/>
        <w:ind w:left="284"/>
        <w:jc w:val="both"/>
        <w:rPr>
          <w:rFonts w:ascii="Times New Roman" w:hAnsi="Times New Roman"/>
        </w:rPr>
      </w:pPr>
      <w:r w:rsidRPr="00390B58">
        <w:rPr>
          <w:rFonts w:ascii="Times New Roman" w:hAnsi="Times New Roman"/>
        </w:rPr>
        <w:tab/>
      </w:r>
    </w:p>
    <w:p w:rsidR="007B4749" w:rsidRPr="00390B58" w:rsidP="004A14D8">
      <w:pPr>
        <w:pStyle w:val="ListParagraph"/>
        <w:bidi w:val="0"/>
        <w:spacing w:after="240"/>
        <w:ind w:left="284" w:firstLine="424"/>
        <w:jc w:val="both"/>
        <w:rPr>
          <w:rFonts w:ascii="Times New Roman" w:hAnsi="Times New Roman"/>
        </w:rPr>
      </w:pPr>
      <w:r w:rsidRPr="00390B58">
        <w:rPr>
          <w:rFonts w:ascii="Times New Roman" w:hAnsi="Times New Roman"/>
        </w:rPr>
        <w:t>Zákon č. 547/2011 Z. z., ktorým sa mení a dopĺňa zákon č. 431/2002 Z. z. o účtovníctve v znení neskorších predpisov  a o zmene a doplnení niektorých zákonov  sa mení takto:</w:t>
      </w:r>
    </w:p>
    <w:p w:rsidR="007B4749" w:rsidRPr="00390B58" w:rsidP="00511606">
      <w:pPr>
        <w:pStyle w:val="ListParagraph"/>
        <w:bidi w:val="0"/>
        <w:spacing w:after="240"/>
        <w:ind w:left="284"/>
        <w:jc w:val="both"/>
        <w:rPr>
          <w:rFonts w:ascii="Times New Roman" w:hAnsi="Times New Roman"/>
        </w:rPr>
      </w:pPr>
    </w:p>
    <w:p w:rsidR="007B4749" w:rsidRPr="00390B58" w:rsidP="00511606">
      <w:pPr>
        <w:pStyle w:val="ListParagraph"/>
        <w:bidi w:val="0"/>
        <w:spacing w:after="240"/>
        <w:ind w:left="284"/>
        <w:jc w:val="both"/>
        <w:rPr>
          <w:rFonts w:ascii="Times New Roman" w:hAnsi="Times New Roman"/>
        </w:rPr>
      </w:pPr>
      <w:r w:rsidRPr="00390B58">
        <w:rPr>
          <w:rFonts w:ascii="Times New Roman" w:hAnsi="Times New Roman"/>
        </w:rPr>
        <w:t xml:space="preserve">V čl. XLI  sa </w:t>
      </w:r>
      <w:r w:rsidRPr="00390B58" w:rsidR="00B36940">
        <w:rPr>
          <w:rFonts w:ascii="Times New Roman" w:hAnsi="Times New Roman"/>
        </w:rPr>
        <w:t>číslo „</w:t>
      </w:r>
      <w:r w:rsidRPr="00390B58">
        <w:rPr>
          <w:rFonts w:ascii="Times New Roman" w:hAnsi="Times New Roman"/>
        </w:rPr>
        <w:t xml:space="preserve">2013“ nahrádza </w:t>
      </w:r>
      <w:r w:rsidRPr="00390B58" w:rsidR="00B36940">
        <w:rPr>
          <w:rFonts w:ascii="Times New Roman" w:hAnsi="Times New Roman"/>
        </w:rPr>
        <w:t>číslom „</w:t>
      </w:r>
      <w:r w:rsidRPr="00390B58">
        <w:rPr>
          <w:rFonts w:ascii="Times New Roman" w:hAnsi="Times New Roman"/>
        </w:rPr>
        <w:t>2014“.</w:t>
      </w:r>
    </w:p>
    <w:p w:rsidR="007B4749" w:rsidRPr="00390B58" w:rsidP="00511606">
      <w:pPr>
        <w:bidi w:val="0"/>
        <w:jc w:val="both"/>
        <w:rPr>
          <w:rFonts w:ascii="Times New Roman" w:hAnsi="Times New Roman"/>
        </w:rPr>
      </w:pPr>
    </w:p>
    <w:p w:rsidR="001C331F" w:rsidRPr="00390B58" w:rsidP="00511606">
      <w:pPr>
        <w:bidi w:val="0"/>
        <w:jc w:val="both"/>
        <w:rPr>
          <w:rFonts w:ascii="Times New Roman" w:hAnsi="Times New Roman"/>
        </w:rPr>
      </w:pPr>
    </w:p>
    <w:p w:rsidR="000A2587" w:rsidRPr="00390B58" w:rsidP="005235D1">
      <w:pPr>
        <w:pStyle w:val="ListParagraph"/>
        <w:bidi w:val="0"/>
        <w:spacing w:after="240"/>
        <w:ind w:left="284"/>
        <w:jc w:val="center"/>
        <w:rPr>
          <w:rFonts w:ascii="Times New Roman" w:hAnsi="Times New Roman"/>
        </w:rPr>
      </w:pPr>
      <w:r w:rsidRPr="00390B58">
        <w:rPr>
          <w:rFonts w:ascii="Times New Roman" w:hAnsi="Times New Roman"/>
        </w:rPr>
        <w:t>Čl. V</w:t>
      </w:r>
    </w:p>
    <w:p w:rsidR="005235D1" w:rsidRPr="00390B58" w:rsidP="00511606">
      <w:pPr>
        <w:pStyle w:val="ListParagraph"/>
        <w:bidi w:val="0"/>
        <w:spacing w:after="240"/>
        <w:ind w:left="284" w:firstLine="424"/>
        <w:jc w:val="both"/>
        <w:rPr>
          <w:rFonts w:ascii="Times New Roman" w:hAnsi="Times New Roman"/>
        </w:rPr>
      </w:pPr>
    </w:p>
    <w:p w:rsidR="00F41C35" w:rsidRPr="007D4EF2" w:rsidP="004A14D8">
      <w:pPr>
        <w:pStyle w:val="ListParagraph"/>
        <w:bidi w:val="0"/>
        <w:spacing w:after="240"/>
        <w:ind w:left="284" w:firstLine="424"/>
        <w:jc w:val="both"/>
        <w:rPr>
          <w:rFonts w:ascii="Times New Roman" w:hAnsi="Times New Roman"/>
        </w:rPr>
      </w:pPr>
      <w:r w:rsidRPr="00390B58">
        <w:rPr>
          <w:rFonts w:ascii="Times New Roman" w:hAnsi="Times New Roman"/>
        </w:rPr>
        <w:t xml:space="preserve">Tento zákon nadobúda účinnosť </w:t>
      </w:r>
      <w:r w:rsidRPr="00390B58" w:rsidR="00434999">
        <w:rPr>
          <w:rFonts w:ascii="Times New Roman" w:hAnsi="Times New Roman"/>
        </w:rPr>
        <w:t>30</w:t>
      </w:r>
      <w:r w:rsidRPr="00390B58">
        <w:rPr>
          <w:rFonts w:ascii="Times New Roman" w:hAnsi="Times New Roman"/>
        </w:rPr>
        <w:t xml:space="preserve">. </w:t>
      </w:r>
      <w:r w:rsidRPr="00390B58" w:rsidR="00434999">
        <w:rPr>
          <w:rFonts w:ascii="Times New Roman" w:hAnsi="Times New Roman"/>
        </w:rPr>
        <w:t>decembra</w:t>
      </w:r>
      <w:r w:rsidRPr="00390B58">
        <w:rPr>
          <w:rFonts w:ascii="Times New Roman" w:hAnsi="Times New Roman"/>
        </w:rPr>
        <w:t xml:space="preserve"> 201</w:t>
      </w:r>
      <w:r w:rsidRPr="00390B58" w:rsidR="00434999">
        <w:rPr>
          <w:rFonts w:ascii="Times New Roman" w:hAnsi="Times New Roman"/>
        </w:rPr>
        <w:t xml:space="preserve">2, okrem čl. I bodov 1 až </w:t>
      </w:r>
      <w:r w:rsidRPr="00390B58" w:rsidR="004D05D0">
        <w:rPr>
          <w:rFonts w:ascii="Times New Roman" w:hAnsi="Times New Roman"/>
        </w:rPr>
        <w:t>5</w:t>
      </w:r>
      <w:r w:rsidRPr="00390B58" w:rsidR="005C2527">
        <w:rPr>
          <w:rFonts w:ascii="Times New Roman" w:hAnsi="Times New Roman"/>
        </w:rPr>
        <w:t>6</w:t>
      </w:r>
      <w:r w:rsidRPr="00390B58" w:rsidR="00707FF7">
        <w:rPr>
          <w:rFonts w:ascii="Times New Roman" w:hAnsi="Times New Roman"/>
        </w:rPr>
        <w:t xml:space="preserve">, </w:t>
      </w:r>
      <w:r w:rsidRPr="00390B58" w:rsidR="00C20A54">
        <w:rPr>
          <w:rFonts w:ascii="Times New Roman" w:hAnsi="Times New Roman"/>
        </w:rPr>
        <w:t>5</w:t>
      </w:r>
      <w:r w:rsidRPr="00390B58" w:rsidR="005C2527">
        <w:rPr>
          <w:rFonts w:ascii="Times New Roman" w:hAnsi="Times New Roman"/>
        </w:rPr>
        <w:t>8</w:t>
      </w:r>
      <w:r w:rsidRPr="00390B58" w:rsidR="004D05D0">
        <w:rPr>
          <w:rFonts w:ascii="Times New Roman" w:hAnsi="Times New Roman"/>
        </w:rPr>
        <w:t xml:space="preserve"> a 5</w:t>
      </w:r>
      <w:r w:rsidRPr="00390B58" w:rsidR="005C2527">
        <w:rPr>
          <w:rFonts w:ascii="Times New Roman" w:hAnsi="Times New Roman"/>
        </w:rPr>
        <w:t>9</w:t>
      </w:r>
      <w:r w:rsidRPr="00390B58" w:rsidR="00434999">
        <w:rPr>
          <w:rFonts w:ascii="Times New Roman" w:hAnsi="Times New Roman"/>
        </w:rPr>
        <w:t xml:space="preserve"> a čl. </w:t>
      </w:r>
      <w:r w:rsidRPr="00390B58" w:rsidR="00FD6144">
        <w:rPr>
          <w:rFonts w:ascii="Times New Roman" w:hAnsi="Times New Roman"/>
        </w:rPr>
        <w:t>I</w:t>
      </w:r>
      <w:r w:rsidRPr="00390B58" w:rsidR="00434999">
        <w:rPr>
          <w:rFonts w:ascii="Times New Roman" w:hAnsi="Times New Roman"/>
        </w:rPr>
        <w:t>II, ktoré nadobúdajú účinnosť 1. januára 2013</w:t>
      </w:r>
      <w:r w:rsidRPr="00390B58" w:rsidR="003013EB">
        <w:rPr>
          <w:rFonts w:ascii="Times New Roman" w:hAnsi="Times New Roman"/>
        </w:rPr>
        <w:t>.</w:t>
      </w:r>
    </w:p>
    <w:sectPr w:rsidSect="00D3362A">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8BF"/>
    <w:multiLevelType w:val="hybridMultilevel"/>
    <w:tmpl w:val="CA9083E4"/>
    <w:lvl w:ilvl="0">
      <w:start w:val="1"/>
      <w:numFmt w:val="decimal"/>
      <w:lvlText w:val="%1."/>
      <w:lvlJc w:val="left"/>
      <w:pPr>
        <w:tabs>
          <w:tab w:val="num" w:pos="0"/>
        </w:tabs>
        <w:ind w:left="360" w:hanging="360"/>
      </w:pPr>
      <w:rPr>
        <w:rFonts w:ascii="Arial Narrow" w:hAnsi="Arial Narrow" w:cs="Times New Roman" w:hint="default"/>
        <w:b w:val="0"/>
        <w:bCs w:val="0"/>
        <w:strike w:val="0"/>
        <w:dstrike w:val="0"/>
        <w:color w:val="000000"/>
        <w:sz w:val="22"/>
        <w:szCs w:val="22"/>
        <w:u w:val="none"/>
        <w:effect w:val="none"/>
        <w:rtl w:val="0"/>
        <w:cs w:val="0"/>
      </w:rPr>
    </w:lvl>
    <w:lvl w:ilvl="1">
      <w:start w:val="1"/>
      <w:numFmt w:val="decimal"/>
      <w:lvlText w:val="%2."/>
      <w:lvlJc w:val="left"/>
      <w:pPr>
        <w:tabs>
          <w:tab w:val="num" w:pos="1170"/>
        </w:tabs>
        <w:ind w:left="1170" w:hanging="360"/>
      </w:pPr>
      <w:rPr>
        <w:rFonts w:cs="Times New Roman"/>
        <w:rtl w:val="0"/>
        <w:cs w:val="0"/>
      </w:rPr>
    </w:lvl>
    <w:lvl w:ilvl="2">
      <w:start w:val="1"/>
      <w:numFmt w:val="lowerRoman"/>
      <w:lvlText w:val="%3."/>
      <w:lvlJc w:val="right"/>
      <w:pPr>
        <w:tabs>
          <w:tab w:val="num" w:pos="1890"/>
        </w:tabs>
        <w:ind w:left="1890" w:hanging="180"/>
      </w:pPr>
      <w:rPr>
        <w:rFonts w:cs="Times New Roman"/>
        <w:rtl w:val="0"/>
        <w:cs w:val="0"/>
      </w:rPr>
    </w:lvl>
    <w:lvl w:ilvl="3">
      <w:start w:val="1"/>
      <w:numFmt w:val="decimal"/>
      <w:lvlText w:val="%4."/>
      <w:lvlJc w:val="left"/>
      <w:pPr>
        <w:tabs>
          <w:tab w:val="num" w:pos="2610"/>
        </w:tabs>
        <w:ind w:left="2610" w:hanging="360"/>
      </w:pPr>
      <w:rPr>
        <w:rFonts w:cs="Times New Roman"/>
        <w:rtl w:val="0"/>
        <w:cs w:val="0"/>
      </w:rPr>
    </w:lvl>
    <w:lvl w:ilvl="4">
      <w:start w:val="1"/>
      <w:numFmt w:val="lowerLetter"/>
      <w:lvlText w:val="%5."/>
      <w:lvlJc w:val="left"/>
      <w:pPr>
        <w:tabs>
          <w:tab w:val="num" w:pos="3330"/>
        </w:tabs>
        <w:ind w:left="3330" w:hanging="360"/>
      </w:pPr>
      <w:rPr>
        <w:rFonts w:cs="Times New Roman"/>
        <w:rtl w:val="0"/>
        <w:cs w:val="0"/>
      </w:rPr>
    </w:lvl>
    <w:lvl w:ilvl="5">
      <w:start w:val="1"/>
      <w:numFmt w:val="lowerRoman"/>
      <w:lvlText w:val="%6."/>
      <w:lvlJc w:val="right"/>
      <w:pPr>
        <w:tabs>
          <w:tab w:val="num" w:pos="4050"/>
        </w:tabs>
        <w:ind w:left="4050" w:hanging="180"/>
      </w:pPr>
      <w:rPr>
        <w:rFonts w:cs="Times New Roman"/>
        <w:rtl w:val="0"/>
        <w:cs w:val="0"/>
      </w:rPr>
    </w:lvl>
    <w:lvl w:ilvl="6">
      <w:start w:val="1"/>
      <w:numFmt w:val="decimal"/>
      <w:lvlText w:val="%7."/>
      <w:lvlJc w:val="left"/>
      <w:pPr>
        <w:tabs>
          <w:tab w:val="num" w:pos="4770"/>
        </w:tabs>
        <w:ind w:left="4770" w:hanging="360"/>
      </w:pPr>
      <w:rPr>
        <w:rFonts w:cs="Times New Roman"/>
        <w:rtl w:val="0"/>
        <w:cs w:val="0"/>
      </w:rPr>
    </w:lvl>
    <w:lvl w:ilvl="7">
      <w:start w:val="1"/>
      <w:numFmt w:val="lowerLetter"/>
      <w:lvlText w:val="%8."/>
      <w:lvlJc w:val="left"/>
      <w:pPr>
        <w:tabs>
          <w:tab w:val="num" w:pos="5490"/>
        </w:tabs>
        <w:ind w:left="5490" w:hanging="360"/>
      </w:pPr>
      <w:rPr>
        <w:rFonts w:cs="Times New Roman"/>
        <w:rtl w:val="0"/>
        <w:cs w:val="0"/>
      </w:rPr>
    </w:lvl>
    <w:lvl w:ilvl="8">
      <w:start w:val="1"/>
      <w:numFmt w:val="lowerRoman"/>
      <w:lvlText w:val="%9."/>
      <w:lvlJc w:val="right"/>
      <w:pPr>
        <w:tabs>
          <w:tab w:val="num" w:pos="6210"/>
        </w:tabs>
        <w:ind w:left="6210" w:hanging="180"/>
      </w:pPr>
      <w:rPr>
        <w:rFonts w:cs="Times New Roman"/>
        <w:rtl w:val="0"/>
        <w:cs w:val="0"/>
      </w:rPr>
    </w:lvl>
  </w:abstractNum>
  <w:abstractNum w:abstractNumId="1">
    <w:nsid w:val="0D8B3FBF"/>
    <w:multiLevelType w:val="hybridMultilevel"/>
    <w:tmpl w:val="FBA0B5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FC93452"/>
    <w:multiLevelType w:val="hybridMultilevel"/>
    <w:tmpl w:val="1D36E17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427A10A1"/>
    <w:multiLevelType w:val="hybridMultilevel"/>
    <w:tmpl w:val="52F04E08"/>
    <w:lvl w:ilvl="0">
      <w:start w:val="1"/>
      <w:numFmt w:val="decimal"/>
      <w:lvlText w:val="%1."/>
      <w:lvlJc w:val="left"/>
      <w:pPr>
        <w:ind w:left="720" w:hanging="360"/>
      </w:pPr>
      <w:rPr>
        <w:rFonts w:ascii="Arial Narrow" w:hAnsi="Arial Narrow"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BAB1196"/>
    <w:multiLevelType w:val="hybridMultilevel"/>
    <w:tmpl w:val="ABC661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F172051"/>
    <w:multiLevelType w:val="hybridMultilevel"/>
    <w:tmpl w:val="E560259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17147C8"/>
    <w:multiLevelType w:val="hybridMultilevel"/>
    <w:tmpl w:val="D60C21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2045DFD"/>
    <w:multiLevelType w:val="hybridMultilevel"/>
    <w:tmpl w:val="247E4DCC"/>
    <w:lvl w:ilvl="0">
      <w:start w:val="1"/>
      <w:numFmt w:val="decimal"/>
      <w:lvlText w:val="%1."/>
      <w:lvlJc w:val="left"/>
      <w:pPr>
        <w:ind w:left="284" w:hanging="284"/>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1"/>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FB2C42"/>
    <w:rsid w:val="000006BD"/>
    <w:rsid w:val="0000299F"/>
    <w:rsid w:val="00013557"/>
    <w:rsid w:val="00014596"/>
    <w:rsid w:val="000248A9"/>
    <w:rsid w:val="00033B3D"/>
    <w:rsid w:val="0003621C"/>
    <w:rsid w:val="0004590A"/>
    <w:rsid w:val="00045FF8"/>
    <w:rsid w:val="00047111"/>
    <w:rsid w:val="000507DA"/>
    <w:rsid w:val="00051CDD"/>
    <w:rsid w:val="0005779B"/>
    <w:rsid w:val="000710A4"/>
    <w:rsid w:val="0009137B"/>
    <w:rsid w:val="000979E3"/>
    <w:rsid w:val="000A2587"/>
    <w:rsid w:val="000A7957"/>
    <w:rsid w:val="000B2134"/>
    <w:rsid w:val="000C1167"/>
    <w:rsid w:val="000C5250"/>
    <w:rsid w:val="000C6479"/>
    <w:rsid w:val="000D0E70"/>
    <w:rsid w:val="000D22B3"/>
    <w:rsid w:val="000F06E0"/>
    <w:rsid w:val="000F1ACF"/>
    <w:rsid w:val="00100893"/>
    <w:rsid w:val="00101000"/>
    <w:rsid w:val="0011032E"/>
    <w:rsid w:val="00117D57"/>
    <w:rsid w:val="0012516B"/>
    <w:rsid w:val="0012603B"/>
    <w:rsid w:val="00135A0B"/>
    <w:rsid w:val="00136E93"/>
    <w:rsid w:val="00147430"/>
    <w:rsid w:val="00153FC9"/>
    <w:rsid w:val="00171766"/>
    <w:rsid w:val="001800AA"/>
    <w:rsid w:val="00190251"/>
    <w:rsid w:val="00191AEA"/>
    <w:rsid w:val="001A6A41"/>
    <w:rsid w:val="001A7839"/>
    <w:rsid w:val="001B4B9D"/>
    <w:rsid w:val="001C19F0"/>
    <w:rsid w:val="001C331F"/>
    <w:rsid w:val="001C5F07"/>
    <w:rsid w:val="001D074B"/>
    <w:rsid w:val="001D3761"/>
    <w:rsid w:val="001E14BE"/>
    <w:rsid w:val="001E21EF"/>
    <w:rsid w:val="00201AD1"/>
    <w:rsid w:val="00203553"/>
    <w:rsid w:val="00204FA3"/>
    <w:rsid w:val="00205AA1"/>
    <w:rsid w:val="002110A1"/>
    <w:rsid w:val="002152EA"/>
    <w:rsid w:val="00224D84"/>
    <w:rsid w:val="00230D71"/>
    <w:rsid w:val="002343BB"/>
    <w:rsid w:val="002357AD"/>
    <w:rsid w:val="0023695B"/>
    <w:rsid w:val="002471B8"/>
    <w:rsid w:val="00253652"/>
    <w:rsid w:val="00256E20"/>
    <w:rsid w:val="00264C56"/>
    <w:rsid w:val="002665CA"/>
    <w:rsid w:val="002671D8"/>
    <w:rsid w:val="0027021C"/>
    <w:rsid w:val="00280F2D"/>
    <w:rsid w:val="00284BA1"/>
    <w:rsid w:val="00284D0A"/>
    <w:rsid w:val="00286D3C"/>
    <w:rsid w:val="00287406"/>
    <w:rsid w:val="002B086C"/>
    <w:rsid w:val="002D0889"/>
    <w:rsid w:val="002D2244"/>
    <w:rsid w:val="002E3A99"/>
    <w:rsid w:val="002F15E9"/>
    <w:rsid w:val="002F55FB"/>
    <w:rsid w:val="003013EB"/>
    <w:rsid w:val="00302BF4"/>
    <w:rsid w:val="0031181E"/>
    <w:rsid w:val="0033679F"/>
    <w:rsid w:val="00343B2B"/>
    <w:rsid w:val="003463C6"/>
    <w:rsid w:val="003470B5"/>
    <w:rsid w:val="00357A8B"/>
    <w:rsid w:val="00367C94"/>
    <w:rsid w:val="003818CA"/>
    <w:rsid w:val="00385A67"/>
    <w:rsid w:val="00386BFD"/>
    <w:rsid w:val="00390B58"/>
    <w:rsid w:val="00390DC1"/>
    <w:rsid w:val="003B3EC2"/>
    <w:rsid w:val="003B4577"/>
    <w:rsid w:val="003C07B7"/>
    <w:rsid w:val="003C0F03"/>
    <w:rsid w:val="003D1682"/>
    <w:rsid w:val="003D56B2"/>
    <w:rsid w:val="003F38B0"/>
    <w:rsid w:val="004076C7"/>
    <w:rsid w:val="00411F9E"/>
    <w:rsid w:val="00415615"/>
    <w:rsid w:val="00423C7F"/>
    <w:rsid w:val="0043490C"/>
    <w:rsid w:val="00434999"/>
    <w:rsid w:val="0045267F"/>
    <w:rsid w:val="0045666F"/>
    <w:rsid w:val="004606DD"/>
    <w:rsid w:val="0046380C"/>
    <w:rsid w:val="00463B0F"/>
    <w:rsid w:val="004900E6"/>
    <w:rsid w:val="00492955"/>
    <w:rsid w:val="00493E1E"/>
    <w:rsid w:val="004973D1"/>
    <w:rsid w:val="004A14D8"/>
    <w:rsid w:val="004A6C31"/>
    <w:rsid w:val="004B354B"/>
    <w:rsid w:val="004C6A92"/>
    <w:rsid w:val="004D05D0"/>
    <w:rsid w:val="004D1810"/>
    <w:rsid w:val="004E3D1C"/>
    <w:rsid w:val="004F22E4"/>
    <w:rsid w:val="004F2D54"/>
    <w:rsid w:val="004F387E"/>
    <w:rsid w:val="00503802"/>
    <w:rsid w:val="0050775D"/>
    <w:rsid w:val="00511606"/>
    <w:rsid w:val="00520580"/>
    <w:rsid w:val="005235D1"/>
    <w:rsid w:val="00526BCF"/>
    <w:rsid w:val="00527A14"/>
    <w:rsid w:val="005322E3"/>
    <w:rsid w:val="0054781D"/>
    <w:rsid w:val="00562FF3"/>
    <w:rsid w:val="00563DFF"/>
    <w:rsid w:val="005706EE"/>
    <w:rsid w:val="0057758C"/>
    <w:rsid w:val="00577B4E"/>
    <w:rsid w:val="00580A66"/>
    <w:rsid w:val="005830B3"/>
    <w:rsid w:val="005C09A3"/>
    <w:rsid w:val="005C2527"/>
    <w:rsid w:val="005C5985"/>
    <w:rsid w:val="005D27EF"/>
    <w:rsid w:val="005D5CA9"/>
    <w:rsid w:val="005E646A"/>
    <w:rsid w:val="00607F66"/>
    <w:rsid w:val="006140CF"/>
    <w:rsid w:val="00616324"/>
    <w:rsid w:val="00635490"/>
    <w:rsid w:val="00644CBA"/>
    <w:rsid w:val="00650686"/>
    <w:rsid w:val="006523FF"/>
    <w:rsid w:val="006553B6"/>
    <w:rsid w:val="006679AE"/>
    <w:rsid w:val="00676181"/>
    <w:rsid w:val="00676ADF"/>
    <w:rsid w:val="006C57FE"/>
    <w:rsid w:val="006D4706"/>
    <w:rsid w:val="006D6118"/>
    <w:rsid w:val="006E64E9"/>
    <w:rsid w:val="006F4314"/>
    <w:rsid w:val="00706AD8"/>
    <w:rsid w:val="00707FF7"/>
    <w:rsid w:val="00710272"/>
    <w:rsid w:val="00712BA3"/>
    <w:rsid w:val="00723C13"/>
    <w:rsid w:val="00724A9B"/>
    <w:rsid w:val="00737AD8"/>
    <w:rsid w:val="0075071D"/>
    <w:rsid w:val="00751A85"/>
    <w:rsid w:val="007566D0"/>
    <w:rsid w:val="007A0685"/>
    <w:rsid w:val="007A256A"/>
    <w:rsid w:val="007B4749"/>
    <w:rsid w:val="007C3643"/>
    <w:rsid w:val="007C6E25"/>
    <w:rsid w:val="007D1CD2"/>
    <w:rsid w:val="007D4EF2"/>
    <w:rsid w:val="007D5939"/>
    <w:rsid w:val="007D61CF"/>
    <w:rsid w:val="007D7F81"/>
    <w:rsid w:val="007E5D09"/>
    <w:rsid w:val="007E5E2F"/>
    <w:rsid w:val="007E7307"/>
    <w:rsid w:val="007F59C5"/>
    <w:rsid w:val="00822051"/>
    <w:rsid w:val="00824C32"/>
    <w:rsid w:val="008264AE"/>
    <w:rsid w:val="00835023"/>
    <w:rsid w:val="00837FF3"/>
    <w:rsid w:val="008512FD"/>
    <w:rsid w:val="00852684"/>
    <w:rsid w:val="00853460"/>
    <w:rsid w:val="00861463"/>
    <w:rsid w:val="008744F2"/>
    <w:rsid w:val="00883D56"/>
    <w:rsid w:val="00887E40"/>
    <w:rsid w:val="008914FB"/>
    <w:rsid w:val="008E7D74"/>
    <w:rsid w:val="008F64E8"/>
    <w:rsid w:val="0091689D"/>
    <w:rsid w:val="00922F3A"/>
    <w:rsid w:val="00924E4C"/>
    <w:rsid w:val="009262F4"/>
    <w:rsid w:val="00930E6C"/>
    <w:rsid w:val="009323F5"/>
    <w:rsid w:val="00937E57"/>
    <w:rsid w:val="0094551F"/>
    <w:rsid w:val="0094599F"/>
    <w:rsid w:val="00956FF1"/>
    <w:rsid w:val="00984017"/>
    <w:rsid w:val="00990172"/>
    <w:rsid w:val="00996B34"/>
    <w:rsid w:val="009A41D7"/>
    <w:rsid w:val="009C5345"/>
    <w:rsid w:val="009E5AB3"/>
    <w:rsid w:val="009F4290"/>
    <w:rsid w:val="009F7167"/>
    <w:rsid w:val="00A03CA4"/>
    <w:rsid w:val="00A12658"/>
    <w:rsid w:val="00A17DB4"/>
    <w:rsid w:val="00A45736"/>
    <w:rsid w:val="00A474DB"/>
    <w:rsid w:val="00A50234"/>
    <w:rsid w:val="00A5262C"/>
    <w:rsid w:val="00A5713F"/>
    <w:rsid w:val="00A6292E"/>
    <w:rsid w:val="00A64ED5"/>
    <w:rsid w:val="00A65ABC"/>
    <w:rsid w:val="00A76C73"/>
    <w:rsid w:val="00A8025E"/>
    <w:rsid w:val="00A80C86"/>
    <w:rsid w:val="00A9584D"/>
    <w:rsid w:val="00AA354B"/>
    <w:rsid w:val="00AA7230"/>
    <w:rsid w:val="00AC29CE"/>
    <w:rsid w:val="00AD0008"/>
    <w:rsid w:val="00AD0939"/>
    <w:rsid w:val="00B01A1C"/>
    <w:rsid w:val="00B04612"/>
    <w:rsid w:val="00B06097"/>
    <w:rsid w:val="00B15076"/>
    <w:rsid w:val="00B214DD"/>
    <w:rsid w:val="00B227B0"/>
    <w:rsid w:val="00B2763E"/>
    <w:rsid w:val="00B27FC1"/>
    <w:rsid w:val="00B36940"/>
    <w:rsid w:val="00B43FAD"/>
    <w:rsid w:val="00B536DE"/>
    <w:rsid w:val="00B54759"/>
    <w:rsid w:val="00B64B62"/>
    <w:rsid w:val="00B71413"/>
    <w:rsid w:val="00B8632C"/>
    <w:rsid w:val="00B91532"/>
    <w:rsid w:val="00BA2204"/>
    <w:rsid w:val="00BA6BA0"/>
    <w:rsid w:val="00BB54A1"/>
    <w:rsid w:val="00BB71A6"/>
    <w:rsid w:val="00BC5DF8"/>
    <w:rsid w:val="00BC7FEC"/>
    <w:rsid w:val="00BF554C"/>
    <w:rsid w:val="00C20A54"/>
    <w:rsid w:val="00C23229"/>
    <w:rsid w:val="00C240A0"/>
    <w:rsid w:val="00C25436"/>
    <w:rsid w:val="00C260D1"/>
    <w:rsid w:val="00C333B2"/>
    <w:rsid w:val="00C33CED"/>
    <w:rsid w:val="00C37A47"/>
    <w:rsid w:val="00C84297"/>
    <w:rsid w:val="00C84F07"/>
    <w:rsid w:val="00CA006F"/>
    <w:rsid w:val="00CA18DD"/>
    <w:rsid w:val="00CA40D4"/>
    <w:rsid w:val="00CA7287"/>
    <w:rsid w:val="00CB326F"/>
    <w:rsid w:val="00CD6FC9"/>
    <w:rsid w:val="00CE692E"/>
    <w:rsid w:val="00CF27A3"/>
    <w:rsid w:val="00CF6E77"/>
    <w:rsid w:val="00D0294E"/>
    <w:rsid w:val="00D17863"/>
    <w:rsid w:val="00D213C5"/>
    <w:rsid w:val="00D22759"/>
    <w:rsid w:val="00D25A08"/>
    <w:rsid w:val="00D31E67"/>
    <w:rsid w:val="00D3362A"/>
    <w:rsid w:val="00D6454A"/>
    <w:rsid w:val="00D7326E"/>
    <w:rsid w:val="00D73873"/>
    <w:rsid w:val="00D82ACD"/>
    <w:rsid w:val="00DA2C9D"/>
    <w:rsid w:val="00DB1686"/>
    <w:rsid w:val="00DB5029"/>
    <w:rsid w:val="00DB7793"/>
    <w:rsid w:val="00DC5E6A"/>
    <w:rsid w:val="00DE313F"/>
    <w:rsid w:val="00E019A6"/>
    <w:rsid w:val="00E07AC7"/>
    <w:rsid w:val="00E1539C"/>
    <w:rsid w:val="00E16AE8"/>
    <w:rsid w:val="00E23BE7"/>
    <w:rsid w:val="00E27393"/>
    <w:rsid w:val="00E27B88"/>
    <w:rsid w:val="00E303FA"/>
    <w:rsid w:val="00E740C0"/>
    <w:rsid w:val="00E75F8C"/>
    <w:rsid w:val="00E76259"/>
    <w:rsid w:val="00E76FD9"/>
    <w:rsid w:val="00E84B93"/>
    <w:rsid w:val="00E85A89"/>
    <w:rsid w:val="00EA51A3"/>
    <w:rsid w:val="00EB2A1A"/>
    <w:rsid w:val="00EB46E2"/>
    <w:rsid w:val="00ED5476"/>
    <w:rsid w:val="00EE064D"/>
    <w:rsid w:val="00EE2872"/>
    <w:rsid w:val="00F04B5C"/>
    <w:rsid w:val="00F075A1"/>
    <w:rsid w:val="00F13961"/>
    <w:rsid w:val="00F3194F"/>
    <w:rsid w:val="00F34A7E"/>
    <w:rsid w:val="00F40B9E"/>
    <w:rsid w:val="00F41C35"/>
    <w:rsid w:val="00F430D6"/>
    <w:rsid w:val="00F5124C"/>
    <w:rsid w:val="00F57A41"/>
    <w:rsid w:val="00F7784B"/>
    <w:rsid w:val="00F86769"/>
    <w:rsid w:val="00F87B56"/>
    <w:rsid w:val="00FA33AC"/>
    <w:rsid w:val="00FA36BE"/>
    <w:rsid w:val="00FA4402"/>
    <w:rsid w:val="00FA6843"/>
    <w:rsid w:val="00FA7F30"/>
    <w:rsid w:val="00FB26E2"/>
    <w:rsid w:val="00FB2C42"/>
    <w:rsid w:val="00FB7CA6"/>
    <w:rsid w:val="00FD6144"/>
    <w:rsid w:val="00FF034A"/>
    <w:rsid w:val="00FF18F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C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E740C0"/>
    <w:pPr>
      <w:jc w:val="both"/>
    </w:pPr>
    <w:rPr>
      <w:lang w:eastAsia="en-US"/>
    </w:rPr>
  </w:style>
  <w:style w:type="character" w:customStyle="1" w:styleId="ZarkazkladnhotextuChar">
    <w:name w:val="Zarážka základného textu Char"/>
    <w:uiPriority w:val="99"/>
    <w:semiHidden/>
    <w:rsid w:val="00E740C0"/>
    <w:rPr>
      <w:rFonts w:ascii="Times New Roman" w:hAnsi="Times New Roman" w:cs="Times New Roman"/>
      <w:sz w:val="24"/>
      <w:lang w:val="x-none" w:eastAsia="sk-SK"/>
    </w:rPr>
  </w:style>
  <w:style w:type="character" w:customStyle="1" w:styleId="BodyTextIndentChar">
    <w:name w:val="Body Text Indent Char"/>
    <w:link w:val="BodyTextIndent"/>
    <w:uiPriority w:val="99"/>
    <w:locked/>
    <w:rsid w:val="00E740C0"/>
    <w:rPr>
      <w:rFonts w:ascii="Times New Roman" w:hAnsi="Times New Roman" w:cs="Times New Roman"/>
      <w:sz w:val="24"/>
    </w:rPr>
  </w:style>
  <w:style w:type="paragraph" w:styleId="Title">
    <w:name w:val="Title"/>
    <w:basedOn w:val="Normal"/>
    <w:link w:val="TitleChar"/>
    <w:uiPriority w:val="10"/>
    <w:qFormat/>
    <w:rsid w:val="00E740C0"/>
    <w:pPr>
      <w:jc w:val="center"/>
    </w:pPr>
    <w:rPr>
      <w:b/>
      <w:bCs/>
      <w:lang w:eastAsia="cs-CZ"/>
    </w:rPr>
  </w:style>
  <w:style w:type="character" w:customStyle="1" w:styleId="TitleChar">
    <w:name w:val="Title Char"/>
    <w:link w:val="Title"/>
    <w:uiPriority w:val="10"/>
    <w:locked/>
    <w:rsid w:val="00E740C0"/>
    <w:rPr>
      <w:rFonts w:ascii="Times New Roman" w:hAnsi="Times New Roman" w:cs="Times New Roman"/>
      <w:b/>
      <w:sz w:val="24"/>
      <w:lang w:val="x-none" w:eastAsia="cs-CZ"/>
    </w:rPr>
  </w:style>
  <w:style w:type="paragraph" w:customStyle="1" w:styleId="Zkladntext">
    <w:name w:val="Základní text"/>
    <w:aliases w:val="Základný text Char Char"/>
    <w:rsid w:val="00E740C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ListParagraph">
    <w:name w:val="List Paragraph"/>
    <w:basedOn w:val="Normal"/>
    <w:uiPriority w:val="34"/>
    <w:qFormat/>
    <w:rsid w:val="00853460"/>
    <w:pPr>
      <w:ind w:left="720"/>
      <w:contextualSpacing/>
      <w:jc w:val="left"/>
    </w:pPr>
  </w:style>
  <w:style w:type="paragraph" w:styleId="BalloonText">
    <w:name w:val="Balloon Text"/>
    <w:basedOn w:val="Normal"/>
    <w:link w:val="BalloonTextChar"/>
    <w:uiPriority w:val="99"/>
    <w:semiHidden/>
    <w:unhideWhenUsed/>
    <w:rsid w:val="00706AD8"/>
    <w:pPr>
      <w:jc w:val="left"/>
    </w:pPr>
    <w:rPr>
      <w:rFonts w:ascii="Tahoma" w:hAnsi="Tahoma" w:cs="Tahoma"/>
      <w:sz w:val="16"/>
      <w:szCs w:val="16"/>
    </w:rPr>
  </w:style>
  <w:style w:type="character" w:customStyle="1" w:styleId="BalloonTextChar">
    <w:name w:val="Balloon Text Char"/>
    <w:link w:val="BalloonText"/>
    <w:uiPriority w:val="99"/>
    <w:semiHidden/>
    <w:locked/>
    <w:rsid w:val="00706AD8"/>
    <w:rPr>
      <w:rFonts w:ascii="Tahoma" w:hAnsi="Tahoma" w:cs="Tahoma"/>
      <w:sz w:val="16"/>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D:\Eva%20Puskarova_pracovne\NOVELY%20ZAKONOV\563_2009\Rok%202012\Evka%20Ivanicova\vlastny%20material%20po%20VPK_uctovnici.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3074</Words>
  <Characters>17528</Characters>
  <Application>Microsoft Office Word</Application>
  <DocSecurity>0</DocSecurity>
  <Lines>0</Lines>
  <Paragraphs>0</Paragraphs>
  <ScaleCrop>false</ScaleCrop>
  <Company>MF SR</Company>
  <LinksUpToDate>false</LinksUpToDate>
  <CharactersWithSpaces>20561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Puskarova Eva</dc:creator>
  <cp:lastModifiedBy>Gašparíková, Jarmila</cp:lastModifiedBy>
  <cp:revision>2</cp:revision>
  <cp:lastPrinted>2012-09-27T12:30:00Z</cp:lastPrinted>
  <dcterms:created xsi:type="dcterms:W3CDTF">2012-09-28T14:22:00Z</dcterms:created>
  <dcterms:modified xsi:type="dcterms:W3CDTF">2012-09-28T14:22:00Z</dcterms:modified>
</cp:coreProperties>
</file>