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944D3" w:rsidRPr="00410A74" w:rsidP="00F944D3">
      <w:pPr>
        <w:bidi w:val="0"/>
        <w:jc w:val="both"/>
        <w:rPr>
          <w:rFonts w:ascii="Times New Roman" w:hAnsi="Times New Roman"/>
          <w:b/>
          <w:sz w:val="24"/>
          <w:szCs w:val="24"/>
        </w:rPr>
      </w:pPr>
      <w:r w:rsidRPr="00410A74">
        <w:rPr>
          <w:rFonts w:ascii="Times New Roman" w:hAnsi="Times New Roman"/>
          <w:b/>
          <w:sz w:val="24"/>
          <w:szCs w:val="24"/>
        </w:rPr>
        <w:t xml:space="preserve">                                                    Dôvodová správa</w:t>
      </w:r>
    </w:p>
    <w:p w:rsidR="00F944D3" w:rsidRPr="00410A74" w:rsidP="00F944D3">
      <w:pPr>
        <w:bidi w:val="0"/>
        <w:rPr>
          <w:rFonts w:ascii="Times New Roman" w:hAnsi="Times New Roman"/>
          <w:b/>
          <w:sz w:val="28"/>
          <w:szCs w:val="28"/>
        </w:rPr>
      </w:pPr>
    </w:p>
    <w:p w:rsidR="00F944D3" w:rsidRPr="00410A74" w:rsidP="00F944D3">
      <w:pPr>
        <w:bidi w:val="0"/>
        <w:rPr>
          <w:rFonts w:ascii="Times New Roman" w:hAnsi="Times New Roman"/>
          <w:b/>
          <w:sz w:val="24"/>
          <w:szCs w:val="24"/>
        </w:rPr>
      </w:pPr>
      <w:r w:rsidRPr="00410A74">
        <w:rPr>
          <w:rFonts w:ascii="Times New Roman" w:hAnsi="Times New Roman"/>
          <w:b/>
          <w:sz w:val="24"/>
          <w:szCs w:val="24"/>
        </w:rPr>
        <w:t>A. Všeobecná časť</w:t>
      </w:r>
    </w:p>
    <w:p w:rsidR="00F944D3" w:rsidP="00F944D3">
      <w:pPr>
        <w:pStyle w:val="ListParagraph"/>
        <w:bidi w:val="0"/>
        <w:ind w:left="142"/>
        <w:jc w:val="both"/>
        <w:rPr>
          <w:rFonts w:ascii="Times New Roman" w:hAnsi="Times New Roman"/>
          <w:sz w:val="24"/>
          <w:szCs w:val="24"/>
        </w:rPr>
      </w:pPr>
    </w:p>
    <w:p w:rsidR="00F944D3" w:rsidRPr="00211C7C" w:rsidP="00211C7C">
      <w:pPr>
        <w:pStyle w:val="ListParagraph"/>
        <w:bidi w:val="0"/>
        <w:ind w:left="0"/>
        <w:jc w:val="both"/>
        <w:rPr>
          <w:rFonts w:ascii="Times New Roman" w:hAnsi="Times New Roman"/>
          <w:sz w:val="24"/>
          <w:szCs w:val="24"/>
        </w:rPr>
      </w:pPr>
      <w:r w:rsidR="00211C7C">
        <w:rPr>
          <w:rFonts w:ascii="Times New Roman" w:hAnsi="Times New Roman"/>
          <w:sz w:val="24"/>
          <w:szCs w:val="24"/>
        </w:rPr>
        <w:tab/>
      </w:r>
      <w:r w:rsidR="008D09C7">
        <w:rPr>
          <w:rFonts w:ascii="Times New Roman" w:hAnsi="Times New Roman"/>
          <w:sz w:val="24"/>
          <w:szCs w:val="24"/>
        </w:rPr>
        <w:t>Vládny n</w:t>
      </w:r>
      <w:r w:rsidRPr="00211C7C">
        <w:rPr>
          <w:rFonts w:ascii="Times New Roman" w:hAnsi="Times New Roman"/>
          <w:sz w:val="24"/>
          <w:szCs w:val="24"/>
        </w:rPr>
        <w:t xml:space="preserve">ávrh zákona, </w:t>
      </w:r>
      <w:r w:rsidRPr="00211C7C" w:rsidR="00CF7D16">
        <w:rPr>
          <w:rFonts w:ascii="Times New Roman" w:hAnsi="Times New Roman"/>
          <w:bCs/>
          <w:sz w:val="24"/>
          <w:szCs w:val="24"/>
        </w:rPr>
        <w:t>ktorým sa mení a dopĺňa zákon č. 599/2003 Z. z. o pomoci v hmotnej núdzi a o zmene a doplnení niektorých zákonov v znení neskorších predpisov a ktorým sa mení a dopĺňa zákon č. 544/2010 Z. z. o dotáciách v pôsobnosti Ministerstva práce, sociálnych vecí a rodiny Slovenskej republiky</w:t>
      </w:r>
      <w:r w:rsidR="009F393F">
        <w:rPr>
          <w:rFonts w:ascii="Times New Roman" w:hAnsi="Times New Roman"/>
          <w:bCs/>
          <w:sz w:val="24"/>
          <w:szCs w:val="24"/>
        </w:rPr>
        <w:t xml:space="preserve"> </w:t>
      </w:r>
      <w:r w:rsidRPr="00211C7C">
        <w:rPr>
          <w:rFonts w:ascii="Times New Roman" w:hAnsi="Times New Roman"/>
          <w:color w:val="000000"/>
          <w:sz w:val="24"/>
          <w:szCs w:val="24"/>
        </w:rPr>
        <w:t>sa predkladá na základe Plánu legislatívnych úloh vlády Slovenskej republiky na rok 2012.</w:t>
      </w:r>
    </w:p>
    <w:p w:rsidR="00F944D3" w:rsidRPr="009B7A5A" w:rsidP="00F944D3">
      <w:pPr>
        <w:bidi w:val="0"/>
        <w:ind w:firstLine="708"/>
        <w:jc w:val="both"/>
        <w:rPr>
          <w:rFonts w:ascii="Times New Roman" w:hAnsi="Times New Roman"/>
          <w:color w:val="000000"/>
          <w:sz w:val="24"/>
          <w:szCs w:val="24"/>
        </w:rPr>
      </w:pPr>
      <w:r w:rsidR="008D09C7">
        <w:rPr>
          <w:rFonts w:ascii="Times New Roman" w:hAnsi="Times New Roman"/>
          <w:color w:val="000000"/>
          <w:sz w:val="24"/>
          <w:szCs w:val="24"/>
        </w:rPr>
        <w:t>Vládnym n</w:t>
      </w:r>
      <w:r w:rsidRPr="009B7A5A">
        <w:rPr>
          <w:rFonts w:ascii="Times New Roman" w:hAnsi="Times New Roman"/>
          <w:color w:val="000000"/>
          <w:sz w:val="24"/>
          <w:szCs w:val="24"/>
        </w:rPr>
        <w:t>ávrhom  zákona sa v </w:t>
      </w:r>
      <w:r>
        <w:rPr>
          <w:rFonts w:ascii="Times New Roman" w:hAnsi="Times New Roman"/>
          <w:color w:val="000000"/>
          <w:sz w:val="24"/>
          <w:szCs w:val="24"/>
        </w:rPr>
        <w:t xml:space="preserve"> čl. </w:t>
      </w:r>
      <w:r w:rsidRPr="009B7A5A">
        <w:rPr>
          <w:rFonts w:ascii="Times New Roman" w:hAnsi="Times New Roman"/>
          <w:color w:val="000000"/>
          <w:sz w:val="24"/>
          <w:szCs w:val="24"/>
        </w:rPr>
        <w:t>I navrhuje vykonať zmeny a doplnenia zákon</w:t>
      </w:r>
      <w:r>
        <w:rPr>
          <w:rFonts w:ascii="Times New Roman" w:hAnsi="Times New Roman"/>
          <w:color w:val="000000"/>
          <w:sz w:val="24"/>
          <w:szCs w:val="24"/>
        </w:rPr>
        <w:t>a</w:t>
      </w:r>
      <w:r w:rsidRPr="009B7A5A">
        <w:rPr>
          <w:rFonts w:ascii="Times New Roman" w:hAnsi="Times New Roman"/>
          <w:color w:val="000000"/>
          <w:sz w:val="24"/>
          <w:szCs w:val="24"/>
        </w:rPr>
        <w:t xml:space="preserve"> č. 599/2003 Z. z. o pomoci v hmotnej núdzi a o zmene a doplnení niektorých zákonov v znení neskorších predpisov. </w:t>
      </w:r>
    </w:p>
    <w:p w:rsidR="00F944D3" w:rsidP="00F944D3">
      <w:pPr>
        <w:bidi w:val="0"/>
        <w:ind w:firstLine="708"/>
        <w:jc w:val="both"/>
        <w:rPr>
          <w:rFonts w:ascii="Times New Roman" w:hAnsi="Times New Roman"/>
          <w:sz w:val="24"/>
          <w:szCs w:val="24"/>
        </w:rPr>
      </w:pPr>
      <w:r w:rsidRPr="0036257F">
        <w:rPr>
          <w:rFonts w:ascii="Times New Roman" w:hAnsi="Times New Roman"/>
          <w:sz w:val="24"/>
          <w:szCs w:val="24"/>
        </w:rPr>
        <w:t xml:space="preserve">Účelom  </w:t>
      </w:r>
      <w:r w:rsidR="008D09C7">
        <w:rPr>
          <w:rFonts w:ascii="Times New Roman" w:hAnsi="Times New Roman"/>
          <w:sz w:val="24"/>
          <w:szCs w:val="24"/>
        </w:rPr>
        <w:t xml:space="preserve">vládneho </w:t>
      </w:r>
      <w:r w:rsidRPr="0036257F">
        <w:rPr>
          <w:rFonts w:ascii="Times New Roman" w:hAnsi="Times New Roman"/>
          <w:sz w:val="24"/>
          <w:szCs w:val="24"/>
        </w:rPr>
        <w:t>návrhu zákona v čl. I</w:t>
      </w:r>
      <w:r w:rsidR="0092751B">
        <w:rPr>
          <w:rFonts w:ascii="Times New Roman" w:hAnsi="Times New Roman"/>
          <w:sz w:val="24"/>
          <w:szCs w:val="24"/>
        </w:rPr>
        <w:t xml:space="preserve"> </w:t>
      </w:r>
      <w:r w:rsidRPr="0036257F">
        <w:rPr>
          <w:rFonts w:ascii="Times New Roman" w:hAnsi="Times New Roman"/>
          <w:sz w:val="24"/>
          <w:szCs w:val="24"/>
        </w:rPr>
        <w:t xml:space="preserve"> je v tejto etape zmien systému pomoci v hmotnej núdzi v nadväznosti na poznatky z aplikačnej praxe, nahromadené od posledných významnejších zmien v právnej úprave v roku 2008 zákonom č</w:t>
      </w:r>
      <w:r w:rsidR="009F393F">
        <w:rPr>
          <w:rFonts w:ascii="Times New Roman" w:hAnsi="Times New Roman"/>
          <w:sz w:val="24"/>
          <w:szCs w:val="24"/>
        </w:rPr>
        <w:t>.</w:t>
      </w:r>
      <w:r w:rsidRPr="0036257F">
        <w:rPr>
          <w:rFonts w:ascii="Times New Roman" w:hAnsi="Times New Roman"/>
          <w:sz w:val="24"/>
          <w:szCs w:val="24"/>
        </w:rPr>
        <w:t xml:space="preserve"> 562/2008 Z. z. a z </w:t>
      </w:r>
      <w:r>
        <w:rPr>
          <w:rFonts w:ascii="Times New Roman" w:hAnsi="Times New Roman"/>
          <w:sz w:val="24"/>
          <w:szCs w:val="24"/>
        </w:rPr>
        <w:t>podnetov širokého spektra</w:t>
      </w:r>
      <w:r w:rsidRPr="0036257F">
        <w:rPr>
          <w:rFonts w:ascii="Times New Roman" w:hAnsi="Times New Roman"/>
          <w:sz w:val="24"/>
          <w:szCs w:val="24"/>
        </w:rPr>
        <w:t xml:space="preserve"> zainteresovaných subjektov</w:t>
      </w:r>
      <w:r>
        <w:rPr>
          <w:rFonts w:ascii="Times New Roman" w:hAnsi="Times New Roman"/>
          <w:sz w:val="24"/>
          <w:szCs w:val="24"/>
        </w:rPr>
        <w:t xml:space="preserve"> (úrady práce, sociálnych vecí a rodiny, samospráva a mimovládny sektor)</w:t>
      </w:r>
      <w:r w:rsidRPr="0036257F">
        <w:rPr>
          <w:rFonts w:ascii="Times New Roman" w:hAnsi="Times New Roman"/>
          <w:sz w:val="24"/>
          <w:szCs w:val="24"/>
        </w:rPr>
        <w:t xml:space="preserve"> </w:t>
      </w:r>
      <w:r>
        <w:rPr>
          <w:rFonts w:ascii="Times New Roman" w:hAnsi="Times New Roman"/>
          <w:sz w:val="24"/>
          <w:szCs w:val="24"/>
        </w:rPr>
        <w:t xml:space="preserve">dosiahnuť spresnením podmienok niektorých príspevkov k dávke adresnejšie poskytovanie pomoci v hmotnej núdzi, znížiť administratívnu náročnosť odstránením niektorých nadbytočných požiadaviek v konaní, obmedziť zneužívanie pomoci v hmotnej núdzi, ako aj odstrániť nedostatky a problémy, ktoré sa vyskytli v  aplikačnej praxi súčasnej právnej úpravy. Účelom je tiež reagovať na novoprijatú právnu úpravu v niektorých oblastiach (problematika striedavej starostlivosti, zákon o dobrovoľníctve). </w:t>
      </w:r>
    </w:p>
    <w:p w:rsidR="00F944D3" w:rsidP="00F944D3">
      <w:pPr>
        <w:bidi w:val="0"/>
        <w:ind w:firstLine="708"/>
        <w:jc w:val="both"/>
        <w:rPr>
          <w:rFonts w:ascii="Times New Roman" w:hAnsi="Times New Roman"/>
          <w:sz w:val="24"/>
          <w:szCs w:val="24"/>
        </w:rPr>
      </w:pPr>
      <w:r w:rsidR="008D09C7">
        <w:rPr>
          <w:rFonts w:ascii="Times New Roman" w:hAnsi="Times New Roman"/>
          <w:sz w:val="24"/>
          <w:szCs w:val="24"/>
        </w:rPr>
        <w:t>Vládny n</w:t>
      </w:r>
      <w:r w:rsidRPr="0036257F">
        <w:rPr>
          <w:rFonts w:ascii="Times New Roman" w:hAnsi="Times New Roman"/>
          <w:sz w:val="24"/>
          <w:szCs w:val="24"/>
        </w:rPr>
        <w:t>ávrh taktiež vytvára predpoklady pre aplikačné overenie niektorých navrhovaných inštitútov a</w:t>
      </w:r>
      <w:r>
        <w:rPr>
          <w:rFonts w:ascii="Times New Roman" w:hAnsi="Times New Roman"/>
          <w:sz w:val="24"/>
          <w:szCs w:val="24"/>
        </w:rPr>
        <w:t> </w:t>
      </w:r>
      <w:r w:rsidRPr="0036257F">
        <w:rPr>
          <w:rFonts w:ascii="Times New Roman" w:hAnsi="Times New Roman"/>
          <w:sz w:val="24"/>
          <w:szCs w:val="24"/>
        </w:rPr>
        <w:t>zmien</w:t>
      </w:r>
      <w:r>
        <w:rPr>
          <w:rFonts w:ascii="Times New Roman" w:hAnsi="Times New Roman"/>
          <w:sz w:val="24"/>
          <w:szCs w:val="24"/>
        </w:rPr>
        <w:t xml:space="preserve"> (osobitne vo vzťahu k ochrannému a aktivačnému príspevku, úprave posúdenia existencie hmotnej núdze v prípade striedavej starostlivosti)</w:t>
      </w:r>
      <w:r w:rsidRPr="0036257F">
        <w:rPr>
          <w:rFonts w:ascii="Times New Roman" w:hAnsi="Times New Roman"/>
          <w:sz w:val="24"/>
          <w:szCs w:val="24"/>
        </w:rPr>
        <w:t xml:space="preserve">, ako východiska pre prípravu komplexnej úpravy podmienok poskytovania pomoci v hmotnej núdzi v novom zákone </w:t>
      </w:r>
      <w:r w:rsidR="002320F2">
        <w:rPr>
          <w:rFonts w:ascii="Times New Roman" w:hAnsi="Times New Roman"/>
          <w:sz w:val="24"/>
          <w:szCs w:val="24"/>
        </w:rPr>
        <w:t>s plánovanou účinnosťou od 1.</w:t>
      </w:r>
      <w:r w:rsidR="009F393F">
        <w:rPr>
          <w:rFonts w:ascii="Times New Roman" w:hAnsi="Times New Roman"/>
          <w:sz w:val="24"/>
          <w:szCs w:val="24"/>
        </w:rPr>
        <w:t xml:space="preserve"> januára </w:t>
      </w:r>
      <w:r w:rsidRPr="0036257F">
        <w:rPr>
          <w:rFonts w:ascii="Times New Roman" w:hAnsi="Times New Roman"/>
          <w:sz w:val="24"/>
          <w:szCs w:val="24"/>
        </w:rPr>
        <w:t>2014</w:t>
      </w:r>
      <w:r>
        <w:rPr>
          <w:rFonts w:ascii="Times New Roman" w:hAnsi="Times New Roman"/>
          <w:sz w:val="24"/>
          <w:szCs w:val="24"/>
        </w:rPr>
        <w:t xml:space="preserve">, ktorá bude </w:t>
      </w:r>
      <w:r w:rsidRPr="009A4720">
        <w:rPr>
          <w:rFonts w:ascii="Times New Roman" w:hAnsi="Times New Roman"/>
          <w:color w:val="000000"/>
          <w:sz w:val="24"/>
          <w:szCs w:val="24"/>
        </w:rPr>
        <w:t>Ministerstv</w:t>
      </w:r>
      <w:r>
        <w:rPr>
          <w:rFonts w:ascii="Times New Roman" w:hAnsi="Times New Roman"/>
          <w:color w:val="000000"/>
          <w:sz w:val="24"/>
          <w:szCs w:val="24"/>
        </w:rPr>
        <w:t>om</w:t>
      </w:r>
      <w:r w:rsidRPr="009A4720">
        <w:rPr>
          <w:rFonts w:ascii="Times New Roman" w:hAnsi="Times New Roman"/>
          <w:color w:val="000000"/>
          <w:sz w:val="24"/>
          <w:szCs w:val="24"/>
        </w:rPr>
        <w:t xml:space="preserve"> práce, sociálnych vecí a rodiny Slovenskej republiky</w:t>
      </w:r>
      <w:r>
        <w:rPr>
          <w:rFonts w:ascii="Times New Roman" w:hAnsi="Times New Roman"/>
          <w:color w:val="000000"/>
          <w:sz w:val="24"/>
          <w:szCs w:val="24"/>
        </w:rPr>
        <w:t xml:space="preserve"> pripravená v spolupráci so širokým spektrom zainteresovaných subjektov</w:t>
      </w:r>
      <w:r w:rsidRPr="0036257F">
        <w:rPr>
          <w:rFonts w:ascii="Times New Roman" w:hAnsi="Times New Roman"/>
          <w:sz w:val="24"/>
          <w:szCs w:val="24"/>
        </w:rPr>
        <w:t xml:space="preserve">. </w:t>
      </w:r>
    </w:p>
    <w:p w:rsidR="00F944D3" w:rsidRPr="00016D57" w:rsidP="00F944D3">
      <w:pPr>
        <w:bidi w:val="0"/>
        <w:ind w:firstLine="708"/>
        <w:jc w:val="both"/>
        <w:rPr>
          <w:rFonts w:ascii="Times New Roman" w:hAnsi="Times New Roman"/>
          <w:sz w:val="24"/>
          <w:szCs w:val="24"/>
        </w:rPr>
      </w:pPr>
      <w:r w:rsidR="008D09C7">
        <w:rPr>
          <w:rFonts w:ascii="Times New Roman" w:hAnsi="Times New Roman"/>
          <w:sz w:val="24"/>
          <w:szCs w:val="24"/>
        </w:rPr>
        <w:t>Vládny n</w:t>
      </w:r>
      <w:r>
        <w:rPr>
          <w:rFonts w:ascii="Times New Roman" w:hAnsi="Times New Roman"/>
          <w:sz w:val="24"/>
          <w:szCs w:val="24"/>
        </w:rPr>
        <w:t xml:space="preserve">ávrh zákona v nadväznosti na novú právnu úpravu problematiky striedavej starostlivosti v zákone o rodine upravuje poskytnutie pomoci v hmotnej núdzi v prípadoch, ak obaja rodičia dieťaťa sú poberateľmi dávky v hmotnej núdzi a príspevkov k dávke v hmotnej núdzi a uplatňujú si nárok na dávku v hmotnej núdzi a príspevky k dávke v hmotnej núdzi.    </w:t>
      </w:r>
    </w:p>
    <w:p w:rsidR="00F944D3" w:rsidP="00F944D3">
      <w:pPr>
        <w:bidi w:val="0"/>
        <w:spacing w:after="0"/>
        <w:jc w:val="both"/>
        <w:rPr>
          <w:rFonts w:ascii="Times New Roman" w:hAnsi="Times New Roman"/>
          <w:color w:val="000000"/>
          <w:sz w:val="24"/>
          <w:szCs w:val="24"/>
        </w:rPr>
      </w:pPr>
      <w:r>
        <w:rPr>
          <w:rFonts w:ascii="Times New Roman" w:hAnsi="Times New Roman"/>
          <w:sz w:val="24"/>
          <w:szCs w:val="24"/>
        </w:rPr>
        <w:tab/>
      </w:r>
      <w:r w:rsidR="008D09C7">
        <w:rPr>
          <w:rFonts w:ascii="Times New Roman" w:hAnsi="Times New Roman"/>
          <w:sz w:val="24"/>
          <w:szCs w:val="24"/>
        </w:rPr>
        <w:t>Vládny n</w:t>
      </w:r>
      <w:r w:rsidRPr="00BD2935">
        <w:rPr>
          <w:rFonts w:ascii="Times New Roman" w:hAnsi="Times New Roman"/>
          <w:sz w:val="24"/>
          <w:szCs w:val="24"/>
        </w:rPr>
        <w:t xml:space="preserve">ávrh taktiež v nadväznosti na aplikačnú prax </w:t>
      </w:r>
      <w:r>
        <w:rPr>
          <w:rFonts w:ascii="Times New Roman" w:hAnsi="Times New Roman"/>
          <w:sz w:val="24"/>
          <w:szCs w:val="24"/>
        </w:rPr>
        <w:t>rozširuje</w:t>
      </w:r>
      <w:r w:rsidRPr="00BD2935">
        <w:rPr>
          <w:rFonts w:ascii="Times New Roman" w:hAnsi="Times New Roman"/>
          <w:sz w:val="24"/>
          <w:szCs w:val="24"/>
        </w:rPr>
        <w:t xml:space="preserve"> okruh osôb, ktoré podľa zákona nemožno považovať za občana v hmotnej núdzi z dôvodu zabezpečenia ich základných životných podmienok z iných systémov (osoby vo výkone väzby, alebo vo výkone trestu odňatia slobody, osobu, ktorá je členom členstva v komunite, reholi, spoločnosti alebo obdobnom spoločenstve). </w:t>
      </w:r>
      <w:r w:rsidR="002320F2">
        <w:rPr>
          <w:rFonts w:ascii="Times New Roman" w:hAnsi="Times New Roman"/>
          <w:sz w:val="24"/>
          <w:szCs w:val="24"/>
        </w:rPr>
        <w:t>Fyzická o</w:t>
      </w:r>
      <w:r w:rsidRPr="001E152D" w:rsidR="002320F2">
        <w:rPr>
          <w:rFonts w:ascii="Times New Roman" w:hAnsi="Times New Roman"/>
          <w:sz w:val="24"/>
          <w:szCs w:val="24"/>
        </w:rPr>
        <w:t xml:space="preserve">soba vykonávajúca podnikateľskú činnosť </w:t>
      </w:r>
      <w:r w:rsidRPr="00BD2935">
        <w:rPr>
          <w:rFonts w:ascii="Times New Roman" w:hAnsi="Times New Roman"/>
          <w:sz w:val="24"/>
          <w:szCs w:val="24"/>
        </w:rPr>
        <w:t>bude môcť byť považovaná za občana v hmotnej núdzi</w:t>
      </w:r>
      <w:r>
        <w:rPr>
          <w:rFonts w:ascii="Times New Roman" w:hAnsi="Times New Roman"/>
          <w:sz w:val="24"/>
          <w:szCs w:val="24"/>
        </w:rPr>
        <w:t>,</w:t>
      </w:r>
      <w:r w:rsidRPr="00BD2935">
        <w:rPr>
          <w:rFonts w:ascii="Times New Roman" w:hAnsi="Times New Roman"/>
          <w:sz w:val="24"/>
          <w:szCs w:val="24"/>
        </w:rPr>
        <w:t xml:space="preserve"> iba ak bude mať výkon </w:t>
      </w:r>
      <w:r w:rsidR="002320F2">
        <w:rPr>
          <w:rFonts w:ascii="Times New Roman" w:hAnsi="Times New Roman"/>
          <w:sz w:val="24"/>
          <w:szCs w:val="24"/>
        </w:rPr>
        <w:t>podnikateľskej</w:t>
      </w:r>
      <w:r w:rsidRPr="00BD2935">
        <w:rPr>
          <w:rFonts w:ascii="Times New Roman" w:hAnsi="Times New Roman"/>
          <w:sz w:val="24"/>
          <w:szCs w:val="24"/>
        </w:rPr>
        <w:t xml:space="preserve"> činnosti prerušený, alebo zastavený a splní ostatné zákonné podmienky.</w:t>
      </w:r>
      <w:r>
        <w:rPr>
          <w:rFonts w:ascii="Times New Roman" w:hAnsi="Times New Roman"/>
          <w:sz w:val="24"/>
          <w:szCs w:val="24"/>
        </w:rPr>
        <w:t xml:space="preserve"> </w:t>
      </w:r>
      <w:r w:rsidR="002320F2">
        <w:rPr>
          <w:rFonts w:ascii="Times New Roman" w:hAnsi="Times New Roman"/>
          <w:sz w:val="24"/>
          <w:szCs w:val="24"/>
        </w:rPr>
        <w:t xml:space="preserve"> </w:t>
      </w:r>
    </w:p>
    <w:p w:rsidR="00F944D3" w:rsidRPr="00FF1C32" w:rsidP="00F944D3">
      <w:pPr>
        <w:bidi w:val="0"/>
        <w:spacing w:after="0"/>
        <w:jc w:val="both"/>
        <w:rPr>
          <w:rFonts w:ascii="Times New Roman" w:hAnsi="Times New Roman"/>
          <w:color w:val="000000"/>
          <w:sz w:val="24"/>
          <w:szCs w:val="24"/>
        </w:rPr>
      </w:pPr>
    </w:p>
    <w:p w:rsidR="00F944D3" w:rsidP="00F944D3">
      <w:pPr>
        <w:bidi w:val="0"/>
        <w:ind w:firstLine="708"/>
        <w:jc w:val="both"/>
        <w:rPr>
          <w:rFonts w:ascii="Times New Roman" w:hAnsi="Times New Roman"/>
          <w:sz w:val="24"/>
          <w:szCs w:val="24"/>
        </w:rPr>
      </w:pPr>
      <w:r w:rsidR="008D09C7">
        <w:rPr>
          <w:rFonts w:ascii="Times New Roman" w:hAnsi="Times New Roman"/>
          <w:sz w:val="24"/>
          <w:szCs w:val="24"/>
        </w:rPr>
        <w:t>Vládny n</w:t>
      </w:r>
      <w:r>
        <w:rPr>
          <w:rFonts w:ascii="Times New Roman" w:hAnsi="Times New Roman"/>
          <w:sz w:val="24"/>
          <w:szCs w:val="24"/>
        </w:rPr>
        <w:t xml:space="preserve">ávrh na základe aplikačných poznatkov upravuje okruh príjmov, ktoré sa započítavajú do príjmu na účely posúdenia hmotnej núdze, resp. na ktoré sa neprihliada. Do príjmu sa bude započítavať 75 % príjmu získaného na základe dohody o vykonaní práce (odstránenie terajšieho zvýhodnenia tohto príjmu oproti iným príjmom zo závislej činnosti). Do príjmu sa nebudú započítavať napr. príjmy jednorazového charakteru, ako sú príspevok na stravu, cestovné, ubytovanie určené dobrovoľníkovi pri výkone dobrovoľníckej činnosti, náhrada mzdy alebo odmeny za výkon funkcie člena </w:t>
      </w:r>
      <w:r w:rsidRPr="00B40E44">
        <w:rPr>
          <w:rFonts w:ascii="Times New Roman" w:hAnsi="Times New Roman"/>
          <w:sz w:val="24"/>
          <w:szCs w:val="24"/>
        </w:rPr>
        <w:t>a zapisovateľa</w:t>
      </w:r>
      <w:r>
        <w:rPr>
          <w:rFonts w:ascii="Times New Roman" w:hAnsi="Times New Roman"/>
          <w:color w:val="00B050"/>
          <w:sz w:val="24"/>
          <w:szCs w:val="24"/>
        </w:rPr>
        <w:t xml:space="preserve"> </w:t>
      </w:r>
      <w:r>
        <w:rPr>
          <w:rFonts w:ascii="Times New Roman" w:hAnsi="Times New Roman"/>
          <w:sz w:val="24"/>
          <w:szCs w:val="24"/>
        </w:rPr>
        <w:t>volebnej komisie, vrátený preplatok dane a preplatok na preddavkoch a vrátený preplatok na poistnom na verejné zdravotné poistenie do sumy 50 eur,</w:t>
      </w:r>
      <w:r w:rsidR="00446E02">
        <w:rPr>
          <w:rFonts w:ascii="Times New Roman" w:hAnsi="Times New Roman"/>
          <w:sz w:val="24"/>
          <w:szCs w:val="24"/>
        </w:rPr>
        <w:t xml:space="preserve"> alebo</w:t>
      </w:r>
      <w:r>
        <w:rPr>
          <w:rFonts w:ascii="Times New Roman" w:hAnsi="Times New Roman"/>
          <w:sz w:val="24"/>
          <w:szCs w:val="24"/>
        </w:rPr>
        <w:t xml:space="preserve"> suma zvýšenia dôchodkovej dávky, ktorá predchádza výplatnému termínu splátky dôchodkovej dávky v januári. </w:t>
      </w:r>
    </w:p>
    <w:p w:rsidR="00F944D3" w:rsidP="00F944D3">
      <w:pPr>
        <w:bidi w:val="0"/>
        <w:jc w:val="both"/>
        <w:rPr>
          <w:rFonts w:ascii="Times New Roman" w:hAnsi="Times New Roman"/>
          <w:color w:val="000000"/>
          <w:sz w:val="24"/>
          <w:szCs w:val="24"/>
        </w:rPr>
      </w:pPr>
      <w:r>
        <w:rPr>
          <w:rFonts w:ascii="Times New Roman" w:hAnsi="Times New Roman"/>
          <w:sz w:val="24"/>
          <w:szCs w:val="24"/>
        </w:rPr>
        <w:tab/>
        <w:t xml:space="preserve">Sprísňujú a spresňujú sa podmienky posudzovania nároku na aktivačný príspevok </w:t>
      </w:r>
      <w:r w:rsidRPr="000B558F">
        <w:rPr>
          <w:rFonts w:ascii="Times New Roman" w:hAnsi="Times New Roman"/>
          <w:color w:val="000000"/>
          <w:sz w:val="24"/>
          <w:szCs w:val="24"/>
        </w:rPr>
        <w:t xml:space="preserve"> </w:t>
      </w:r>
      <w:r>
        <w:rPr>
          <w:rFonts w:ascii="Times New Roman" w:hAnsi="Times New Roman"/>
          <w:color w:val="000000"/>
          <w:sz w:val="24"/>
          <w:szCs w:val="24"/>
        </w:rPr>
        <w:t xml:space="preserve">pri </w:t>
      </w:r>
      <w:r w:rsidRPr="000B558F">
        <w:rPr>
          <w:rFonts w:ascii="Times New Roman" w:hAnsi="Times New Roman"/>
          <w:color w:val="000000"/>
          <w:sz w:val="24"/>
          <w:szCs w:val="24"/>
        </w:rPr>
        <w:t>vykonávan</w:t>
      </w:r>
      <w:r>
        <w:rPr>
          <w:rFonts w:ascii="Times New Roman" w:hAnsi="Times New Roman"/>
          <w:color w:val="000000"/>
          <w:sz w:val="24"/>
          <w:szCs w:val="24"/>
        </w:rPr>
        <w:t>í</w:t>
      </w:r>
      <w:r w:rsidRPr="000B558F">
        <w:rPr>
          <w:rFonts w:ascii="Times New Roman" w:hAnsi="Times New Roman"/>
          <w:color w:val="000000"/>
          <w:sz w:val="24"/>
          <w:szCs w:val="24"/>
        </w:rPr>
        <w:t xml:space="preserve"> </w:t>
      </w:r>
      <w:r>
        <w:rPr>
          <w:rFonts w:ascii="Times New Roman" w:hAnsi="Times New Roman"/>
          <w:color w:val="000000"/>
          <w:sz w:val="24"/>
          <w:szCs w:val="24"/>
        </w:rPr>
        <w:t>menších</w:t>
      </w:r>
      <w:r w:rsidRPr="000B558F">
        <w:rPr>
          <w:rFonts w:ascii="Times New Roman" w:hAnsi="Times New Roman"/>
          <w:color w:val="000000"/>
          <w:sz w:val="24"/>
          <w:szCs w:val="24"/>
        </w:rPr>
        <w:t xml:space="preserve"> obecných služieb</w:t>
      </w:r>
      <w:r>
        <w:rPr>
          <w:rFonts w:ascii="Times New Roman" w:hAnsi="Times New Roman"/>
          <w:color w:val="000000"/>
          <w:sz w:val="24"/>
          <w:szCs w:val="24"/>
        </w:rPr>
        <w:t xml:space="preserve"> vzhľadom na evidované prípady ich zneužívania na vznik nároku na aktivačný príspevok, bez reálne</w:t>
      </w:r>
      <w:r w:rsidR="00446E02">
        <w:rPr>
          <w:rFonts w:ascii="Times New Roman" w:hAnsi="Times New Roman"/>
          <w:color w:val="000000"/>
          <w:sz w:val="24"/>
          <w:szCs w:val="24"/>
        </w:rPr>
        <w:t>ho</w:t>
      </w:r>
      <w:r>
        <w:rPr>
          <w:rFonts w:ascii="Times New Roman" w:hAnsi="Times New Roman"/>
          <w:color w:val="000000"/>
          <w:sz w:val="24"/>
          <w:szCs w:val="24"/>
        </w:rPr>
        <w:t xml:space="preserve"> vykonávania menších obecných služieb. </w:t>
      </w:r>
      <w:r w:rsidR="008D09C7">
        <w:rPr>
          <w:rFonts w:ascii="Times New Roman" w:hAnsi="Times New Roman"/>
          <w:color w:val="000000"/>
          <w:sz w:val="24"/>
          <w:szCs w:val="24"/>
        </w:rPr>
        <w:t>Vládnym n</w:t>
      </w:r>
      <w:r>
        <w:rPr>
          <w:rFonts w:ascii="Times New Roman" w:hAnsi="Times New Roman"/>
          <w:color w:val="000000"/>
          <w:sz w:val="24"/>
          <w:szCs w:val="24"/>
        </w:rPr>
        <w:t xml:space="preserve">ávrhom sa preto určuje minimálny </w:t>
      </w:r>
      <w:r w:rsidRPr="00087336">
        <w:rPr>
          <w:rFonts w:ascii="Times New Roman" w:hAnsi="Times New Roman"/>
          <w:sz w:val="24"/>
          <w:szCs w:val="24"/>
        </w:rPr>
        <w:t>a maximálny</w:t>
      </w:r>
      <w:r>
        <w:rPr>
          <w:rFonts w:ascii="Times New Roman" w:hAnsi="Times New Roman"/>
          <w:color w:val="00B050"/>
          <w:sz w:val="24"/>
          <w:szCs w:val="24"/>
        </w:rPr>
        <w:t xml:space="preserve"> </w:t>
      </w:r>
      <w:r>
        <w:rPr>
          <w:rFonts w:ascii="Times New Roman" w:hAnsi="Times New Roman"/>
          <w:color w:val="000000"/>
          <w:sz w:val="24"/>
          <w:szCs w:val="24"/>
        </w:rPr>
        <w:t>počet hodín pri vykonávaní menších obecných služieb, ako aj náležitosti a bližšie podmienky dohody, požadované na vznik nároku na aktivačný príspevok</w:t>
      </w:r>
      <w:r w:rsidRPr="000B558F">
        <w:rPr>
          <w:rFonts w:ascii="Times New Roman" w:hAnsi="Times New Roman"/>
          <w:color w:val="000000"/>
          <w:sz w:val="24"/>
          <w:szCs w:val="24"/>
        </w:rPr>
        <w:t xml:space="preserve">. </w:t>
      </w:r>
    </w:p>
    <w:p w:rsidR="00F944D3" w:rsidP="00F944D3">
      <w:pPr>
        <w:bidi w:val="0"/>
        <w:jc w:val="both"/>
        <w:rPr>
          <w:rFonts w:ascii="Times New Roman" w:hAnsi="Times New Roman"/>
          <w:sz w:val="24"/>
          <w:szCs w:val="24"/>
        </w:rPr>
      </w:pPr>
      <w:r>
        <w:rPr>
          <w:rFonts w:ascii="Times New Roman" w:hAnsi="Times New Roman"/>
          <w:color w:val="000000"/>
          <w:sz w:val="24"/>
          <w:szCs w:val="24"/>
        </w:rPr>
        <w:tab/>
        <w:t>Aby zaopatrené neplnoleté</w:t>
      </w:r>
      <w:r w:rsidRPr="000B558F">
        <w:rPr>
          <w:rFonts w:ascii="Times New Roman" w:hAnsi="Times New Roman"/>
          <w:color w:val="000000"/>
          <w:sz w:val="24"/>
          <w:szCs w:val="24"/>
        </w:rPr>
        <w:t xml:space="preserve"> </w:t>
      </w:r>
      <w:r>
        <w:rPr>
          <w:rFonts w:ascii="Times New Roman" w:hAnsi="Times New Roman"/>
          <w:color w:val="000000"/>
          <w:sz w:val="24"/>
          <w:szCs w:val="24"/>
        </w:rPr>
        <w:t xml:space="preserve">deti </w:t>
      </w:r>
      <w:r w:rsidRPr="000B558F">
        <w:rPr>
          <w:rFonts w:ascii="Times New Roman" w:hAnsi="Times New Roman"/>
          <w:color w:val="000000"/>
          <w:sz w:val="24"/>
          <w:szCs w:val="24"/>
        </w:rPr>
        <w:t>predčasn</w:t>
      </w:r>
      <w:r>
        <w:rPr>
          <w:rFonts w:ascii="Times New Roman" w:hAnsi="Times New Roman"/>
          <w:color w:val="000000"/>
          <w:sz w:val="24"/>
          <w:szCs w:val="24"/>
        </w:rPr>
        <w:t>e neopúšťali školskú  dochádzku a odstránila sa motivácia</w:t>
      </w:r>
      <w:r w:rsidRPr="000B558F">
        <w:rPr>
          <w:rFonts w:ascii="Times New Roman" w:hAnsi="Times New Roman"/>
          <w:color w:val="000000"/>
          <w:sz w:val="24"/>
          <w:szCs w:val="24"/>
        </w:rPr>
        <w:t xml:space="preserve"> </w:t>
      </w:r>
      <w:r>
        <w:rPr>
          <w:rFonts w:ascii="Times New Roman" w:hAnsi="Times New Roman"/>
          <w:color w:val="000000"/>
          <w:sz w:val="24"/>
          <w:szCs w:val="24"/>
        </w:rPr>
        <w:t>k predčasnému ukončeniu štúdia a jeho nahradením výkonom iných aktivačných činností</w:t>
      </w:r>
      <w:r w:rsidRPr="00C35DC9">
        <w:rPr>
          <w:rFonts w:ascii="Times New Roman" w:hAnsi="Times New Roman"/>
          <w:color w:val="000000"/>
          <w:sz w:val="24"/>
          <w:szCs w:val="24"/>
        </w:rPr>
        <w:t xml:space="preserve"> </w:t>
      </w:r>
      <w:r>
        <w:rPr>
          <w:rFonts w:ascii="Times New Roman" w:hAnsi="Times New Roman"/>
          <w:color w:val="000000"/>
          <w:sz w:val="24"/>
          <w:szCs w:val="24"/>
        </w:rPr>
        <w:t xml:space="preserve">(napríklad výkonom </w:t>
      </w:r>
      <w:r w:rsidRPr="000B558F">
        <w:rPr>
          <w:rFonts w:ascii="Times New Roman" w:hAnsi="Times New Roman"/>
          <w:color w:val="000000"/>
          <w:sz w:val="24"/>
          <w:szCs w:val="24"/>
        </w:rPr>
        <w:t>menších obecných služieb</w:t>
      </w:r>
      <w:r>
        <w:rPr>
          <w:rFonts w:ascii="Times New Roman" w:hAnsi="Times New Roman"/>
          <w:color w:val="000000"/>
          <w:sz w:val="24"/>
          <w:szCs w:val="24"/>
        </w:rPr>
        <w:t>),</w:t>
      </w:r>
      <w:r w:rsidRPr="000B558F">
        <w:rPr>
          <w:rFonts w:ascii="Times New Roman" w:hAnsi="Times New Roman"/>
          <w:color w:val="000000"/>
          <w:sz w:val="24"/>
          <w:szCs w:val="24"/>
        </w:rPr>
        <w:t xml:space="preserve"> do dosiahnutia plnoletosti</w:t>
      </w:r>
      <w:r w:rsidRPr="00B747DE">
        <w:rPr>
          <w:rFonts w:ascii="Times New Roman" w:hAnsi="Times New Roman"/>
          <w:color w:val="000000"/>
          <w:sz w:val="24"/>
          <w:szCs w:val="24"/>
        </w:rPr>
        <w:t xml:space="preserve"> </w:t>
      </w:r>
      <w:r>
        <w:rPr>
          <w:rFonts w:ascii="Times New Roman" w:hAnsi="Times New Roman"/>
          <w:color w:val="000000"/>
          <w:sz w:val="24"/>
          <w:szCs w:val="24"/>
        </w:rPr>
        <w:t xml:space="preserve">zaopatrených neplnoletých detí </w:t>
      </w:r>
      <w:r w:rsidRPr="000B558F">
        <w:rPr>
          <w:rFonts w:ascii="Times New Roman" w:hAnsi="Times New Roman"/>
          <w:color w:val="000000"/>
          <w:sz w:val="24"/>
          <w:szCs w:val="24"/>
        </w:rPr>
        <w:t>budú môcť</w:t>
      </w:r>
      <w:r w:rsidRPr="00B747DE">
        <w:rPr>
          <w:rFonts w:ascii="Times New Roman" w:hAnsi="Times New Roman"/>
          <w:color w:val="000000"/>
          <w:sz w:val="24"/>
          <w:szCs w:val="24"/>
        </w:rPr>
        <w:t xml:space="preserve"> </w:t>
      </w:r>
      <w:r w:rsidRPr="000B558F">
        <w:rPr>
          <w:rFonts w:ascii="Times New Roman" w:hAnsi="Times New Roman"/>
          <w:color w:val="000000"/>
          <w:sz w:val="24"/>
          <w:szCs w:val="24"/>
        </w:rPr>
        <w:t>aktivačný príspevok získať</w:t>
      </w:r>
      <w:r>
        <w:rPr>
          <w:rFonts w:ascii="Times New Roman" w:hAnsi="Times New Roman"/>
          <w:color w:val="000000"/>
          <w:sz w:val="24"/>
          <w:szCs w:val="24"/>
        </w:rPr>
        <w:t xml:space="preserve"> </w:t>
      </w:r>
      <w:r w:rsidRPr="000B558F">
        <w:rPr>
          <w:rFonts w:ascii="Times New Roman" w:hAnsi="Times New Roman"/>
          <w:color w:val="000000"/>
          <w:sz w:val="24"/>
          <w:szCs w:val="24"/>
        </w:rPr>
        <w:t>neplnoleté deti</w:t>
      </w:r>
      <w:r w:rsidRPr="00B747DE">
        <w:rPr>
          <w:rFonts w:ascii="Times New Roman" w:hAnsi="Times New Roman"/>
          <w:color w:val="000000"/>
          <w:sz w:val="24"/>
          <w:szCs w:val="24"/>
        </w:rPr>
        <w:t xml:space="preserve"> </w:t>
      </w:r>
      <w:r>
        <w:rPr>
          <w:rFonts w:ascii="Times New Roman" w:hAnsi="Times New Roman"/>
          <w:color w:val="000000"/>
          <w:sz w:val="24"/>
          <w:szCs w:val="24"/>
        </w:rPr>
        <w:t>len</w:t>
      </w:r>
      <w:r w:rsidRPr="000B558F">
        <w:rPr>
          <w:rFonts w:ascii="Times New Roman" w:hAnsi="Times New Roman"/>
          <w:color w:val="000000"/>
          <w:sz w:val="24"/>
          <w:szCs w:val="24"/>
        </w:rPr>
        <w:t xml:space="preserve"> </w:t>
      </w:r>
      <w:r>
        <w:rPr>
          <w:rFonts w:ascii="Times New Roman" w:hAnsi="Times New Roman"/>
          <w:color w:val="000000"/>
          <w:sz w:val="24"/>
          <w:szCs w:val="24"/>
        </w:rPr>
        <w:t>v súvislosti so vzdelávacími aktivitami uvedenými v</w:t>
      </w:r>
      <w:r w:rsidR="00446E02">
        <w:rPr>
          <w:rFonts w:ascii="Times New Roman" w:hAnsi="Times New Roman"/>
          <w:color w:val="000000"/>
          <w:sz w:val="24"/>
          <w:szCs w:val="24"/>
        </w:rPr>
        <w:t> </w:t>
      </w:r>
      <w:r>
        <w:rPr>
          <w:rFonts w:ascii="Times New Roman" w:hAnsi="Times New Roman"/>
          <w:color w:val="000000"/>
          <w:sz w:val="24"/>
          <w:szCs w:val="24"/>
        </w:rPr>
        <w:t>návrhu</w:t>
      </w:r>
      <w:r w:rsidR="00446E02">
        <w:rPr>
          <w:rFonts w:ascii="Times New Roman" w:hAnsi="Times New Roman"/>
          <w:color w:val="000000"/>
          <w:sz w:val="24"/>
          <w:szCs w:val="24"/>
        </w:rPr>
        <w:t>, čím n</w:t>
      </w:r>
      <w:r>
        <w:rPr>
          <w:rFonts w:ascii="Times New Roman" w:hAnsi="Times New Roman"/>
          <w:color w:val="000000"/>
          <w:sz w:val="24"/>
          <w:szCs w:val="24"/>
        </w:rPr>
        <w:t xml:space="preserve">ávrh posilňuje motiváciu </w:t>
      </w:r>
      <w:r w:rsidRPr="00E171C7">
        <w:rPr>
          <w:rFonts w:ascii="Times New Roman" w:hAnsi="Times New Roman"/>
          <w:color w:val="000000"/>
          <w:sz w:val="24"/>
          <w:szCs w:val="24"/>
        </w:rPr>
        <w:t>zaopatren</w:t>
      </w:r>
      <w:r>
        <w:rPr>
          <w:rFonts w:ascii="Times New Roman" w:hAnsi="Times New Roman"/>
          <w:color w:val="000000"/>
          <w:sz w:val="24"/>
          <w:szCs w:val="24"/>
        </w:rPr>
        <w:t>ých neplnoletých detí k vzdelávaniu a prí</w:t>
      </w:r>
      <w:r w:rsidRPr="00E171C7">
        <w:rPr>
          <w:rFonts w:ascii="Times New Roman" w:hAnsi="Times New Roman"/>
          <w:color w:val="000000"/>
          <w:sz w:val="24"/>
          <w:szCs w:val="24"/>
        </w:rPr>
        <w:t>pr</w:t>
      </w:r>
      <w:r>
        <w:rPr>
          <w:rFonts w:ascii="Times New Roman" w:hAnsi="Times New Roman"/>
          <w:color w:val="000000"/>
          <w:sz w:val="24"/>
          <w:szCs w:val="24"/>
        </w:rPr>
        <w:t>ave</w:t>
      </w:r>
      <w:r w:rsidRPr="00E171C7">
        <w:rPr>
          <w:rFonts w:ascii="Times New Roman" w:hAnsi="Times New Roman"/>
          <w:color w:val="000000"/>
          <w:sz w:val="24"/>
          <w:szCs w:val="24"/>
        </w:rPr>
        <w:t xml:space="preserve"> na trh práce</w:t>
      </w:r>
      <w:r>
        <w:rPr>
          <w:rFonts w:ascii="Times New Roman" w:hAnsi="Times New Roman"/>
          <w:color w:val="000000"/>
          <w:sz w:val="24"/>
          <w:szCs w:val="24"/>
        </w:rPr>
        <w:t xml:space="preserve">. </w:t>
      </w:r>
      <w:r>
        <w:rPr>
          <w:rFonts w:ascii="Times New Roman" w:hAnsi="Times New Roman"/>
          <w:sz w:val="24"/>
          <w:szCs w:val="24"/>
        </w:rPr>
        <w:t>Návrhom zákona sa taktiež rozširujú možnosti pre vznik nároku na aktivačný príspevok na základe výkonu menších obecných služieb</w:t>
      </w:r>
      <w:r w:rsidR="00446E02">
        <w:rPr>
          <w:rFonts w:ascii="Times New Roman" w:hAnsi="Times New Roman"/>
          <w:sz w:val="24"/>
          <w:szCs w:val="24"/>
        </w:rPr>
        <w:t>,</w:t>
      </w:r>
      <w:r>
        <w:rPr>
          <w:rFonts w:ascii="Times New Roman" w:hAnsi="Times New Roman"/>
          <w:sz w:val="24"/>
          <w:szCs w:val="24"/>
        </w:rPr>
        <w:t xml:space="preserve"> </w:t>
      </w:r>
      <w:r w:rsidRPr="001B08B2">
        <w:rPr>
          <w:rFonts w:ascii="Times New Roman" w:hAnsi="Times New Roman"/>
          <w:sz w:val="24"/>
          <w:szCs w:val="24"/>
        </w:rPr>
        <w:t xml:space="preserve">ale </w:t>
      </w:r>
      <w:r>
        <w:rPr>
          <w:rFonts w:ascii="Times New Roman" w:hAnsi="Times New Roman"/>
          <w:sz w:val="24"/>
          <w:szCs w:val="24"/>
        </w:rPr>
        <w:t>aj</w:t>
      </w:r>
      <w:r w:rsidRPr="001B08B2">
        <w:rPr>
          <w:rFonts w:ascii="Times New Roman" w:hAnsi="Times New Roman"/>
          <w:sz w:val="24"/>
          <w:szCs w:val="24"/>
        </w:rPr>
        <w:t xml:space="preserve"> </w:t>
      </w:r>
      <w:r>
        <w:rPr>
          <w:rFonts w:ascii="Times New Roman" w:hAnsi="Times New Roman"/>
          <w:sz w:val="24"/>
          <w:szCs w:val="24"/>
        </w:rPr>
        <w:t xml:space="preserve">pri ich výkone pre </w:t>
      </w:r>
      <w:r w:rsidRPr="001B08B2">
        <w:rPr>
          <w:rFonts w:ascii="Times New Roman" w:hAnsi="Times New Roman"/>
          <w:sz w:val="24"/>
          <w:szCs w:val="24"/>
        </w:rPr>
        <w:t>rozpočtov</w:t>
      </w:r>
      <w:r>
        <w:rPr>
          <w:rFonts w:ascii="Times New Roman" w:hAnsi="Times New Roman"/>
          <w:sz w:val="24"/>
          <w:szCs w:val="24"/>
        </w:rPr>
        <w:t>ú</w:t>
      </w:r>
      <w:r w:rsidRPr="001B08B2">
        <w:rPr>
          <w:rFonts w:ascii="Times New Roman" w:hAnsi="Times New Roman"/>
          <w:sz w:val="24"/>
          <w:szCs w:val="24"/>
        </w:rPr>
        <w:t xml:space="preserve"> organizáci</w:t>
      </w:r>
      <w:r>
        <w:rPr>
          <w:rFonts w:ascii="Times New Roman" w:hAnsi="Times New Roman"/>
          <w:sz w:val="24"/>
          <w:szCs w:val="24"/>
        </w:rPr>
        <w:t>u</w:t>
      </w:r>
      <w:r w:rsidRPr="001B08B2">
        <w:rPr>
          <w:rFonts w:ascii="Times New Roman" w:hAnsi="Times New Roman"/>
          <w:sz w:val="24"/>
          <w:szCs w:val="24"/>
        </w:rPr>
        <w:t xml:space="preserve"> alebo príspevkov</w:t>
      </w:r>
      <w:r>
        <w:rPr>
          <w:rFonts w:ascii="Times New Roman" w:hAnsi="Times New Roman"/>
          <w:sz w:val="24"/>
          <w:szCs w:val="24"/>
        </w:rPr>
        <w:t>ú</w:t>
      </w:r>
      <w:r w:rsidRPr="001B08B2">
        <w:rPr>
          <w:rFonts w:ascii="Times New Roman" w:hAnsi="Times New Roman"/>
          <w:sz w:val="24"/>
          <w:szCs w:val="24"/>
        </w:rPr>
        <w:t xml:space="preserve"> organizáci</w:t>
      </w:r>
      <w:r>
        <w:rPr>
          <w:rFonts w:ascii="Times New Roman" w:hAnsi="Times New Roman"/>
          <w:sz w:val="24"/>
          <w:szCs w:val="24"/>
        </w:rPr>
        <w:t>u</w:t>
      </w:r>
      <w:r w:rsidRPr="001B08B2">
        <w:rPr>
          <w:rFonts w:ascii="Times New Roman" w:hAnsi="Times New Roman"/>
          <w:sz w:val="24"/>
          <w:szCs w:val="24"/>
        </w:rPr>
        <w:t>, ktorej zriaďovateľom je obec</w:t>
      </w:r>
      <w:r>
        <w:rPr>
          <w:rFonts w:ascii="Times New Roman" w:hAnsi="Times New Roman"/>
          <w:sz w:val="24"/>
          <w:szCs w:val="24"/>
        </w:rPr>
        <w:t xml:space="preserve">. </w:t>
      </w:r>
    </w:p>
    <w:p w:rsidR="00F944D3" w:rsidRPr="00BF0F86" w:rsidP="00F944D3">
      <w:pPr>
        <w:bidi w:val="0"/>
        <w:ind w:firstLine="708"/>
        <w:jc w:val="both"/>
        <w:rPr>
          <w:rFonts w:ascii="Times New Roman" w:hAnsi="Times New Roman"/>
          <w:color w:val="000000"/>
          <w:sz w:val="24"/>
          <w:szCs w:val="24"/>
        </w:rPr>
      </w:pPr>
      <w:r w:rsidR="008D09C7">
        <w:rPr>
          <w:rFonts w:ascii="Times New Roman" w:hAnsi="Times New Roman"/>
          <w:sz w:val="24"/>
          <w:szCs w:val="24"/>
        </w:rPr>
        <w:t>Vládny n</w:t>
      </w:r>
      <w:r>
        <w:rPr>
          <w:rFonts w:ascii="Times New Roman" w:hAnsi="Times New Roman"/>
          <w:sz w:val="24"/>
          <w:szCs w:val="24"/>
        </w:rPr>
        <w:t xml:space="preserve">ávrh zákona zjednodušuje podmienky preukazovania uplatnenia zákonných nárokov občanov, ktorých nemožno zaradiť do evidencie uchádzačov o zamestnanie pri posudzovaní vzniku nároku na pomoc v hmotnej núdzi. </w:t>
      </w:r>
    </w:p>
    <w:p w:rsidR="00F944D3" w:rsidP="00F944D3">
      <w:pPr>
        <w:bidi w:val="0"/>
        <w:jc w:val="both"/>
        <w:rPr>
          <w:rFonts w:ascii="Times New Roman" w:hAnsi="Times New Roman"/>
          <w:sz w:val="24"/>
          <w:szCs w:val="24"/>
        </w:rPr>
      </w:pPr>
      <w:r>
        <w:rPr>
          <w:rFonts w:ascii="Times New Roman" w:hAnsi="Times New Roman"/>
          <w:sz w:val="24"/>
          <w:szCs w:val="24"/>
        </w:rPr>
        <w:tab/>
        <w:t>V reakcii na poznatky</w:t>
      </w:r>
      <w:r w:rsidRPr="00276BE7">
        <w:rPr>
          <w:rFonts w:ascii="Times New Roman" w:hAnsi="Times New Roman"/>
          <w:sz w:val="24"/>
          <w:szCs w:val="24"/>
        </w:rPr>
        <w:t xml:space="preserve"> </w:t>
      </w:r>
      <w:r>
        <w:rPr>
          <w:rFonts w:ascii="Times New Roman" w:hAnsi="Times New Roman"/>
          <w:sz w:val="24"/>
          <w:szCs w:val="24"/>
        </w:rPr>
        <w:t xml:space="preserve">z aplikačnej praxe úradov práce, sociálnych vecí a rodiny, ako aj samosprávy o početnom zneužívaní ochranného príspevku sa návrhom upravujú  podmienky nároku na ochranný príspevok. Navrhuje sa, aby ochranný príspevok z titulu nepriaznivého zdravotného stavu občanovi patril len po tri po sebe  nasledujúce kalendárne mesiace. </w:t>
      </w:r>
      <w:r w:rsidRPr="001F797E">
        <w:rPr>
          <w:rFonts w:ascii="Times New Roman" w:hAnsi="Times New Roman"/>
          <w:sz w:val="24"/>
          <w:szCs w:val="24"/>
        </w:rPr>
        <w:t xml:space="preserve">Ak však podľa </w:t>
      </w:r>
      <w:r w:rsidR="00446E02">
        <w:rPr>
          <w:rFonts w:ascii="Times New Roman" w:hAnsi="Times New Roman"/>
          <w:sz w:val="24"/>
          <w:szCs w:val="24"/>
        </w:rPr>
        <w:t>vyjadrenia</w:t>
      </w:r>
      <w:r w:rsidRPr="001F797E">
        <w:rPr>
          <w:rFonts w:ascii="Times New Roman" w:hAnsi="Times New Roman"/>
          <w:sz w:val="24"/>
          <w:szCs w:val="24"/>
        </w:rPr>
        <w:t xml:space="preserve"> posudkového lekára nepriaznivý zdravotný stav pretrváva ďalej, nárok na ochranný príspevok občanovi v hmotnej núdzi ostane najdlhšie dvanásť </w:t>
      </w:r>
      <w:r>
        <w:rPr>
          <w:rFonts w:ascii="Times New Roman" w:hAnsi="Times New Roman"/>
          <w:sz w:val="24"/>
          <w:szCs w:val="24"/>
        </w:rPr>
        <w:t xml:space="preserve">kalendárnych </w:t>
      </w:r>
      <w:r w:rsidRPr="001F797E">
        <w:rPr>
          <w:rFonts w:ascii="Times New Roman" w:hAnsi="Times New Roman"/>
          <w:sz w:val="24"/>
          <w:szCs w:val="24"/>
        </w:rPr>
        <w:t xml:space="preserve">mesiacov (následne je možné </w:t>
      </w:r>
      <w:r>
        <w:rPr>
          <w:rFonts w:ascii="Times New Roman" w:hAnsi="Times New Roman"/>
          <w:sz w:val="24"/>
          <w:szCs w:val="24"/>
        </w:rPr>
        <w:t>posúdenie</w:t>
      </w:r>
      <w:r w:rsidR="00446E02">
        <w:rPr>
          <w:rFonts w:ascii="Times New Roman" w:hAnsi="Times New Roman"/>
          <w:sz w:val="24"/>
          <w:szCs w:val="24"/>
        </w:rPr>
        <w:t xml:space="preserve"> prípadnej</w:t>
      </w:r>
      <w:r w:rsidRPr="001F797E">
        <w:rPr>
          <w:rFonts w:ascii="Times New Roman" w:hAnsi="Times New Roman"/>
          <w:sz w:val="24"/>
          <w:szCs w:val="24"/>
        </w:rPr>
        <w:t xml:space="preserve"> invalidity podľa príslušných predpisov)</w:t>
      </w:r>
      <w:r>
        <w:rPr>
          <w:rFonts w:ascii="Times New Roman" w:hAnsi="Times New Roman"/>
          <w:sz w:val="24"/>
          <w:szCs w:val="24"/>
        </w:rPr>
        <w:t xml:space="preserve">. Cieľom je eliminovať stav, v ktorom v niektorých prípadoch občania z dôvodu nepriaznivého zdravotného stavu len na základe jednoduchého potvrdenia od ošetrujúceho lekára majú nárok na ochranný príspevok aj po obdobie niekoľkých rokov, bez možnosti preskúmania oprávnenosti takéhoto nároku z hľadiska vecnej oprávnenosti.  </w:t>
      </w:r>
    </w:p>
    <w:p w:rsidR="00F944D3" w:rsidP="00F944D3">
      <w:pPr>
        <w:bidi w:val="0"/>
        <w:ind w:firstLine="708"/>
        <w:jc w:val="both"/>
        <w:rPr>
          <w:rFonts w:ascii="Times New Roman" w:hAnsi="Times New Roman"/>
          <w:sz w:val="24"/>
          <w:szCs w:val="24"/>
        </w:rPr>
      </w:pPr>
      <w:r>
        <w:rPr>
          <w:rFonts w:ascii="Times New Roman" w:hAnsi="Times New Roman"/>
          <w:sz w:val="24"/>
          <w:szCs w:val="24"/>
        </w:rPr>
        <w:t xml:space="preserve">Určujú sa podmienky pre priznanie nároku na príspevok na bývanie v prípade viacerých nájomcov bytu. Pri spoločnom nájme bude možné priznať príspevok na bývanie len jednému z nájomcov, a to podľa vzájomnej dohody nájomcov. </w:t>
      </w:r>
    </w:p>
    <w:p w:rsidR="00F944D3" w:rsidP="00F944D3">
      <w:pPr>
        <w:bidi w:val="0"/>
        <w:ind w:firstLine="708"/>
        <w:jc w:val="both"/>
        <w:rPr>
          <w:rFonts w:ascii="Times New Roman" w:hAnsi="Times New Roman"/>
          <w:sz w:val="24"/>
          <w:szCs w:val="24"/>
        </w:rPr>
      </w:pPr>
      <w:r>
        <w:rPr>
          <w:rFonts w:ascii="Times New Roman" w:hAnsi="Times New Roman"/>
          <w:sz w:val="24"/>
          <w:szCs w:val="24"/>
        </w:rPr>
        <w:t xml:space="preserve">Naopak </w:t>
      </w:r>
      <w:r w:rsidR="008D09C7">
        <w:rPr>
          <w:rFonts w:ascii="Times New Roman" w:hAnsi="Times New Roman"/>
          <w:sz w:val="24"/>
          <w:szCs w:val="24"/>
        </w:rPr>
        <w:t xml:space="preserve">vládnym </w:t>
      </w:r>
      <w:r>
        <w:rPr>
          <w:rFonts w:ascii="Times New Roman" w:hAnsi="Times New Roman"/>
          <w:sz w:val="24"/>
          <w:szCs w:val="24"/>
        </w:rPr>
        <w:t>návrhom sa zmierňujú podmienky v súvislosti s posudzovaním hodnoty motorového vozidla, ktoré v praxi predstavovalo výraznú finančnú záťaž pre občanov, ako aj značnú administratívnu záťaž na strane úradov práce, sociálnych vecí a rodiny, najmä vo vzťahu k starším vozidlám. Na posúdenie hodnoty motorového vozidla bude postačovať odborný posudok znalca, prípadne faktúra vystavená oprávneným subjektom a nebude sa teda vyžadovať predloženie znaleckého posudku, ako je tomu podľa platnej právnej úpravy. Preukazovanie hodnoty majetku sa nebude vy</w:t>
      </w:r>
      <w:r w:rsidRPr="00461AF6">
        <w:rPr>
          <w:rFonts w:ascii="Times New Roman" w:hAnsi="Times New Roman"/>
          <w:sz w:val="24"/>
          <w:szCs w:val="24"/>
        </w:rPr>
        <w:t>žadovať</w:t>
      </w:r>
      <w:r>
        <w:rPr>
          <w:rFonts w:ascii="Times New Roman" w:hAnsi="Times New Roman"/>
          <w:sz w:val="24"/>
          <w:szCs w:val="24"/>
        </w:rPr>
        <w:t xml:space="preserve"> pre jedno motorové vozidlo, ktoré bude podľa technického preukazu staršie ako 10 rokov.</w:t>
      </w:r>
      <w:r w:rsidRPr="00461AF6">
        <w:rPr>
          <w:rFonts w:ascii="Times New Roman" w:hAnsi="Times New Roman"/>
          <w:sz w:val="24"/>
          <w:szCs w:val="24"/>
        </w:rPr>
        <w:t xml:space="preserve"> </w:t>
      </w:r>
      <w:r>
        <w:rPr>
          <w:rFonts w:ascii="Times New Roman" w:hAnsi="Times New Roman"/>
          <w:sz w:val="24"/>
          <w:szCs w:val="24"/>
        </w:rPr>
        <w:t xml:space="preserve">Pri vlastníctve viacerých motorových vozidiel  starších ako 20 rokov sa na tieto ako na majetok nebude prihliadať vôbec, čo zároveň vyrieši problém s posudzovaním vozidiel, ktoré fyzicky neexistujú (boli napríklad bez potvrdenia zošrotované), ale sú v evidencii. </w:t>
      </w:r>
    </w:p>
    <w:p w:rsidR="00F944D3" w:rsidP="00F944D3">
      <w:pPr>
        <w:bidi w:val="0"/>
        <w:jc w:val="both"/>
        <w:rPr>
          <w:rFonts w:ascii="Times New Roman" w:hAnsi="Times New Roman"/>
          <w:sz w:val="24"/>
          <w:szCs w:val="24"/>
        </w:rPr>
      </w:pPr>
      <w:r>
        <w:rPr>
          <w:rFonts w:ascii="Times New Roman" w:hAnsi="Times New Roman"/>
          <w:sz w:val="24"/>
          <w:szCs w:val="24"/>
        </w:rPr>
        <w:tab/>
        <w:t xml:space="preserve"> </w:t>
      </w:r>
      <w:r w:rsidR="008D09C7">
        <w:rPr>
          <w:rFonts w:ascii="Times New Roman" w:hAnsi="Times New Roman"/>
          <w:sz w:val="24"/>
          <w:szCs w:val="24"/>
        </w:rPr>
        <w:t>Vládny n</w:t>
      </w:r>
      <w:r>
        <w:rPr>
          <w:rFonts w:ascii="Times New Roman" w:hAnsi="Times New Roman"/>
          <w:sz w:val="24"/>
          <w:szCs w:val="24"/>
        </w:rPr>
        <w:t xml:space="preserve">ávrh taktiež započítaním dávky, ktorú možno poskytovať dieťaťu na plnenie školskej dochádzky do súčtu nárokov okruhu spoločne posudzovaných osôb na pomoc v hmotnej núdzi odstraňuje deformácie pri posudzovaní príjmov, na základe ktorých môže mať podľa platného stavu rodina, ktorá sa </w:t>
      </w:r>
      <w:r w:rsidRPr="00A02874">
        <w:rPr>
          <w:rFonts w:ascii="Times New Roman" w:hAnsi="Times New Roman"/>
          <w:sz w:val="24"/>
          <w:szCs w:val="24"/>
        </w:rPr>
        <w:t xml:space="preserve">svojim príjmom ocitne tesne nad hranicou </w:t>
      </w:r>
      <w:r>
        <w:rPr>
          <w:rFonts w:ascii="Times New Roman" w:hAnsi="Times New Roman"/>
          <w:sz w:val="24"/>
          <w:szCs w:val="24"/>
        </w:rPr>
        <w:t>nároku na dávku v hmotnej núdzi</w:t>
      </w:r>
      <w:r w:rsidRPr="00A02874">
        <w:rPr>
          <w:rFonts w:ascii="Times New Roman" w:hAnsi="Times New Roman"/>
          <w:sz w:val="24"/>
          <w:szCs w:val="24"/>
        </w:rPr>
        <w:t xml:space="preserve"> celkový príjem </w:t>
      </w:r>
      <w:r>
        <w:rPr>
          <w:rFonts w:ascii="Times New Roman" w:hAnsi="Times New Roman"/>
          <w:sz w:val="24"/>
          <w:szCs w:val="24"/>
        </w:rPr>
        <w:t xml:space="preserve">nižší </w:t>
      </w:r>
      <w:r w:rsidRPr="00A02874">
        <w:rPr>
          <w:rFonts w:ascii="Times New Roman" w:hAnsi="Times New Roman"/>
          <w:sz w:val="24"/>
          <w:szCs w:val="24"/>
        </w:rPr>
        <w:t xml:space="preserve">ako </w:t>
      </w:r>
      <w:r>
        <w:rPr>
          <w:rFonts w:ascii="Times New Roman" w:hAnsi="Times New Roman"/>
          <w:sz w:val="24"/>
          <w:szCs w:val="24"/>
        </w:rPr>
        <w:t xml:space="preserve">rodina </w:t>
      </w:r>
      <w:r w:rsidRPr="00A02874">
        <w:rPr>
          <w:rFonts w:ascii="Times New Roman" w:hAnsi="Times New Roman"/>
          <w:sz w:val="24"/>
          <w:szCs w:val="24"/>
        </w:rPr>
        <w:t>v hmotnej núdzi.</w:t>
      </w:r>
      <w:r>
        <w:rPr>
          <w:rFonts w:ascii="Times New Roman" w:hAnsi="Times New Roman"/>
          <w:sz w:val="24"/>
          <w:szCs w:val="24"/>
        </w:rPr>
        <w:t xml:space="preserve"> Návrh týmto v nízkopríjmových rodinách odstraňuje demotivačný </w:t>
      </w:r>
      <w:r w:rsidR="00446E02">
        <w:rPr>
          <w:rFonts w:ascii="Times New Roman" w:hAnsi="Times New Roman"/>
          <w:sz w:val="24"/>
          <w:szCs w:val="24"/>
        </w:rPr>
        <w:t>efekt</w:t>
      </w:r>
      <w:r>
        <w:rPr>
          <w:rFonts w:ascii="Times New Roman" w:hAnsi="Times New Roman"/>
          <w:sz w:val="24"/>
          <w:szCs w:val="24"/>
        </w:rPr>
        <w:t xml:space="preserve"> súčasnej právnej úpravy.</w:t>
      </w:r>
    </w:p>
    <w:p w:rsidR="00F944D3" w:rsidRPr="00820129" w:rsidP="00F944D3">
      <w:pPr>
        <w:bidi w:val="0"/>
        <w:jc w:val="both"/>
        <w:rPr>
          <w:rFonts w:ascii="Times New Roman" w:hAnsi="Times New Roman"/>
          <w:color w:val="000000"/>
          <w:sz w:val="24"/>
          <w:szCs w:val="24"/>
        </w:rPr>
      </w:pPr>
      <w:r>
        <w:rPr>
          <w:rFonts w:ascii="Times New Roman" w:hAnsi="Times New Roman"/>
          <w:sz w:val="24"/>
          <w:szCs w:val="24"/>
        </w:rPr>
        <w:tab/>
      </w:r>
      <w:r w:rsidR="008D09C7">
        <w:rPr>
          <w:rFonts w:ascii="Times New Roman" w:hAnsi="Times New Roman"/>
          <w:sz w:val="24"/>
          <w:szCs w:val="24"/>
        </w:rPr>
        <w:t>Vládny n</w:t>
      </w:r>
      <w:r>
        <w:rPr>
          <w:rFonts w:ascii="Times New Roman" w:hAnsi="Times New Roman"/>
          <w:sz w:val="24"/>
          <w:szCs w:val="24"/>
        </w:rPr>
        <w:t xml:space="preserve">ávrh precizuje koho nemožno považovať za občana v hmotnej núdzi. Za občana v hmotnej núdzi sa nebude  považovať napr. osoba vo </w:t>
      </w:r>
      <w:r w:rsidRPr="00C34709">
        <w:rPr>
          <w:rFonts w:ascii="Times New Roman" w:hAnsi="Times New Roman"/>
          <w:color w:val="000000"/>
          <w:sz w:val="24"/>
          <w:szCs w:val="24"/>
        </w:rPr>
        <w:t xml:space="preserve">výkone väzby alebo </w:t>
      </w:r>
      <w:r>
        <w:rPr>
          <w:rFonts w:ascii="Times New Roman" w:hAnsi="Times New Roman"/>
          <w:color w:val="000000"/>
          <w:sz w:val="24"/>
          <w:szCs w:val="24"/>
        </w:rPr>
        <w:t xml:space="preserve">vo </w:t>
      </w:r>
      <w:r w:rsidRPr="00C34709">
        <w:rPr>
          <w:rFonts w:ascii="Times New Roman" w:hAnsi="Times New Roman"/>
          <w:color w:val="000000"/>
          <w:sz w:val="24"/>
          <w:szCs w:val="24"/>
        </w:rPr>
        <w:t>výkone trestu odňatia slobody</w:t>
      </w:r>
      <w:r>
        <w:rPr>
          <w:rFonts w:ascii="Times New Roman" w:hAnsi="Times New Roman"/>
          <w:color w:val="000000"/>
          <w:sz w:val="24"/>
          <w:szCs w:val="24"/>
        </w:rPr>
        <w:t>,</w:t>
      </w:r>
      <w:r w:rsidRPr="008D328E">
        <w:rPr>
          <w:rFonts w:ascii="Times New Roman" w:hAnsi="Times New Roman"/>
          <w:color w:val="C00000"/>
          <w:sz w:val="24"/>
          <w:szCs w:val="24"/>
        </w:rPr>
        <w:t xml:space="preserve"> </w:t>
      </w:r>
      <w:r>
        <w:rPr>
          <w:rFonts w:ascii="Times New Roman" w:hAnsi="Times New Roman"/>
          <w:color w:val="000000"/>
          <w:sz w:val="24"/>
          <w:szCs w:val="24"/>
        </w:rPr>
        <w:t>osoba</w:t>
      </w:r>
      <w:r w:rsidRPr="00B924B6">
        <w:rPr>
          <w:rFonts w:ascii="Times New Roman" w:hAnsi="Times New Roman"/>
          <w:color w:val="000000"/>
          <w:sz w:val="24"/>
          <w:szCs w:val="24"/>
        </w:rPr>
        <w:t xml:space="preserve">, ktorá </w:t>
      </w:r>
      <w:r>
        <w:rPr>
          <w:rFonts w:ascii="Times New Roman" w:hAnsi="Times New Roman"/>
          <w:color w:val="000000"/>
          <w:sz w:val="24"/>
          <w:szCs w:val="24"/>
        </w:rPr>
        <w:t xml:space="preserve">je </w:t>
      </w:r>
      <w:r w:rsidRPr="00B924B6">
        <w:rPr>
          <w:rFonts w:ascii="Times New Roman" w:hAnsi="Times New Roman"/>
          <w:color w:val="000000"/>
          <w:sz w:val="24"/>
          <w:szCs w:val="24"/>
        </w:rPr>
        <w:t>členom</w:t>
      </w:r>
      <w:r>
        <w:rPr>
          <w:rFonts w:ascii="Times New Roman" w:hAnsi="Times New Roman"/>
          <w:color w:val="C00000"/>
          <w:sz w:val="24"/>
          <w:szCs w:val="24"/>
        </w:rPr>
        <w:t xml:space="preserve"> </w:t>
      </w:r>
      <w:r w:rsidRPr="00C34709">
        <w:rPr>
          <w:rFonts w:ascii="Times New Roman" w:hAnsi="Times New Roman"/>
          <w:color w:val="000000"/>
          <w:sz w:val="24"/>
          <w:szCs w:val="24"/>
        </w:rPr>
        <w:t>v komunite, reholi, spoločnosti</w:t>
      </w:r>
      <w:r w:rsidRPr="008D328E">
        <w:rPr>
          <w:rFonts w:ascii="Times New Roman" w:hAnsi="Times New Roman"/>
          <w:color w:val="C00000"/>
          <w:sz w:val="24"/>
          <w:szCs w:val="24"/>
        </w:rPr>
        <w:t xml:space="preserve"> </w:t>
      </w:r>
      <w:r w:rsidRPr="00C34709">
        <w:rPr>
          <w:rFonts w:ascii="Times New Roman" w:hAnsi="Times New Roman"/>
          <w:color w:val="000000"/>
          <w:sz w:val="24"/>
          <w:szCs w:val="24"/>
        </w:rPr>
        <w:t>alebo obdobnom spoločenstve založenom cirkvou alebo náboženskou spoločnosťou</w:t>
      </w:r>
      <w:r>
        <w:rPr>
          <w:rFonts w:ascii="Times New Roman" w:hAnsi="Times New Roman"/>
          <w:color w:val="000000"/>
          <w:sz w:val="24"/>
          <w:szCs w:val="24"/>
        </w:rPr>
        <w:t xml:space="preserve">, ako aj osoba vykonávajúca </w:t>
      </w:r>
      <w:r w:rsidR="00446E02">
        <w:rPr>
          <w:rFonts w:ascii="Times New Roman" w:hAnsi="Times New Roman"/>
          <w:color w:val="000000"/>
          <w:sz w:val="24"/>
          <w:szCs w:val="24"/>
        </w:rPr>
        <w:t>podnikateľskú</w:t>
      </w:r>
      <w:r>
        <w:rPr>
          <w:rFonts w:ascii="Times New Roman" w:hAnsi="Times New Roman"/>
          <w:color w:val="000000"/>
          <w:sz w:val="24"/>
          <w:szCs w:val="24"/>
        </w:rPr>
        <w:t xml:space="preserve"> činnosť do doby jej prerušenia, alebo zastavenia. </w:t>
      </w:r>
    </w:p>
    <w:p w:rsidR="00F944D3" w:rsidP="00F944D3">
      <w:pPr>
        <w:bidi w:val="0"/>
        <w:jc w:val="both"/>
        <w:rPr>
          <w:rFonts w:ascii="Times New Roman" w:hAnsi="Times New Roman"/>
          <w:sz w:val="24"/>
          <w:szCs w:val="24"/>
        </w:rPr>
      </w:pPr>
      <w:r>
        <w:rPr>
          <w:rFonts w:ascii="Times New Roman" w:hAnsi="Times New Roman"/>
          <w:sz w:val="24"/>
          <w:szCs w:val="24"/>
        </w:rPr>
        <w:tab/>
      </w:r>
      <w:r w:rsidR="008D09C7">
        <w:rPr>
          <w:rFonts w:ascii="Times New Roman" w:hAnsi="Times New Roman"/>
          <w:sz w:val="24"/>
          <w:szCs w:val="24"/>
        </w:rPr>
        <w:t>Vládny n</w:t>
      </w:r>
      <w:r>
        <w:rPr>
          <w:rFonts w:ascii="Times New Roman" w:hAnsi="Times New Roman"/>
          <w:sz w:val="24"/>
          <w:szCs w:val="24"/>
        </w:rPr>
        <w:t xml:space="preserve">ávrh zákona  nanovo  upravuje  zhromažďovania a spracúvania osobných údajov pre účely zákona. </w:t>
      </w:r>
      <w:r w:rsidRPr="00461AF6">
        <w:rPr>
          <w:rFonts w:ascii="Times New Roman" w:hAnsi="Times New Roman"/>
          <w:sz w:val="24"/>
          <w:szCs w:val="24"/>
        </w:rPr>
        <w:t>V súvislosti s navrhovanými zmenami návrh zákona rozširuje pôsobnosť úradov práce, sociálnych vecí a rodiny a pôsobnosť obcí</w:t>
      </w:r>
      <w:r>
        <w:rPr>
          <w:rFonts w:ascii="Times New Roman" w:hAnsi="Times New Roman"/>
          <w:sz w:val="24"/>
          <w:szCs w:val="24"/>
        </w:rPr>
        <w:t>.</w:t>
      </w:r>
    </w:p>
    <w:p w:rsidR="00F944D3" w:rsidP="00F944D3">
      <w:pPr>
        <w:bidi w:val="0"/>
        <w:jc w:val="both"/>
        <w:rPr>
          <w:rFonts w:ascii="Times New Roman" w:hAnsi="Times New Roman"/>
          <w:sz w:val="24"/>
          <w:szCs w:val="24"/>
        </w:rPr>
      </w:pPr>
      <w:r>
        <w:rPr>
          <w:rFonts w:ascii="Times New Roman" w:hAnsi="Times New Roman"/>
          <w:sz w:val="24"/>
          <w:szCs w:val="24"/>
        </w:rPr>
        <w:tab/>
        <w:t xml:space="preserve">S cieľom posilniť efekt zmien právnej úpravy pomoci v hmotnej núdzi sa navrhuje </w:t>
      </w:r>
      <w:r w:rsidRPr="00797B20">
        <w:rPr>
          <w:rFonts w:ascii="Times New Roman" w:hAnsi="Times New Roman"/>
          <w:sz w:val="24"/>
          <w:szCs w:val="24"/>
        </w:rPr>
        <w:t>v</w:t>
      </w:r>
      <w:r>
        <w:rPr>
          <w:rFonts w:ascii="Times New Roman" w:hAnsi="Times New Roman"/>
          <w:sz w:val="24"/>
          <w:szCs w:val="24"/>
        </w:rPr>
        <w:t> čl.</w:t>
      </w:r>
      <w:r w:rsidR="00B054AB">
        <w:rPr>
          <w:rFonts w:ascii="Times New Roman" w:hAnsi="Times New Roman"/>
          <w:sz w:val="24"/>
          <w:szCs w:val="24"/>
        </w:rPr>
        <w:t xml:space="preserve"> </w:t>
      </w:r>
      <w:r w:rsidR="00435716">
        <w:rPr>
          <w:rFonts w:ascii="Times New Roman" w:hAnsi="Times New Roman"/>
          <w:sz w:val="24"/>
          <w:szCs w:val="24"/>
        </w:rPr>
        <w:t>II</w:t>
      </w:r>
      <w:r>
        <w:rPr>
          <w:rFonts w:ascii="Times New Roman" w:hAnsi="Times New Roman"/>
          <w:sz w:val="24"/>
          <w:szCs w:val="24"/>
        </w:rPr>
        <w:t xml:space="preserve"> vykonať zmeny a doplnenia zákona č. 544/2010 Z.</w:t>
      </w:r>
      <w:r w:rsidR="0092751B">
        <w:rPr>
          <w:rFonts w:ascii="Times New Roman" w:hAnsi="Times New Roman"/>
          <w:sz w:val="24"/>
          <w:szCs w:val="24"/>
        </w:rPr>
        <w:t xml:space="preserve"> </w:t>
      </w:r>
      <w:r>
        <w:rPr>
          <w:rFonts w:ascii="Times New Roman" w:hAnsi="Times New Roman"/>
          <w:sz w:val="24"/>
          <w:szCs w:val="24"/>
        </w:rPr>
        <w:t>z. o dotáciách v pôsobnosti Ministerstva práce, sociálnych vecí a rodiny Slovenskej republiky. Dôvodom návrhu je podporiť zabezpečenie výkonu osobitného príjemcu za poberateľa dávky v hmotnej núdzi a príspevkov k dávke a štátnych sociálnych dávok v prípadoch, ak sú poskytované v kombinovanej forme. Navrhuje sa tiež rozšírenie možností poskytovania dotácie na humanitárnu pomoc aj o právnické  osoby napr. podporou aktivít na riešenie dôsledkov extrémneho počasia.</w:t>
      </w:r>
    </w:p>
    <w:p w:rsidR="00F944D3" w:rsidP="00F944D3">
      <w:pPr>
        <w:bidi w:val="0"/>
        <w:ind w:firstLine="708"/>
        <w:jc w:val="both"/>
        <w:rPr>
          <w:rFonts w:ascii="Times New Roman" w:hAnsi="Times New Roman"/>
          <w:sz w:val="24"/>
          <w:szCs w:val="24"/>
        </w:rPr>
      </w:pPr>
      <w:r>
        <w:rPr>
          <w:rFonts w:ascii="Times New Roman" w:hAnsi="Times New Roman"/>
          <w:sz w:val="24"/>
          <w:szCs w:val="24"/>
        </w:rPr>
        <w:t xml:space="preserve">Súčasťou </w:t>
      </w:r>
      <w:r w:rsidR="008D09C7">
        <w:rPr>
          <w:rFonts w:ascii="Times New Roman" w:hAnsi="Times New Roman"/>
          <w:sz w:val="24"/>
          <w:szCs w:val="24"/>
        </w:rPr>
        <w:t xml:space="preserve">vládneho </w:t>
      </w:r>
      <w:r>
        <w:rPr>
          <w:rFonts w:ascii="Times New Roman" w:hAnsi="Times New Roman"/>
          <w:sz w:val="24"/>
          <w:szCs w:val="24"/>
        </w:rPr>
        <w:t xml:space="preserve">návrhu je aj doplnenie možností podpory neštátnych – akreditovaných detských domovov, ktoré v súlade s filozofiou deinštitucionalizácie priorizujú starostlivosť o deti v skupinách zriadených v samostatných domoch alebo bytoch. </w:t>
      </w:r>
      <w:r w:rsidR="008D09C7">
        <w:rPr>
          <w:rFonts w:ascii="Times New Roman" w:hAnsi="Times New Roman"/>
          <w:sz w:val="24"/>
          <w:szCs w:val="24"/>
        </w:rPr>
        <w:t>Vládny n</w:t>
      </w:r>
      <w:r>
        <w:rPr>
          <w:rFonts w:ascii="Times New Roman" w:hAnsi="Times New Roman"/>
          <w:sz w:val="24"/>
          <w:szCs w:val="24"/>
        </w:rPr>
        <w:t>ávrh obsahuje aj niekoľko úprav, ktoré precizujú súčasnú právnu úpravu (napr. prílohy k žiadostiam), resp. zjednodušujú  technické riešenia (presun formulárov žiadostí do vyhlášky).</w:t>
      </w:r>
    </w:p>
    <w:p w:rsidR="00675D63" w:rsidRPr="00FB4AD3" w:rsidP="00675D63">
      <w:pPr>
        <w:bidi w:val="0"/>
        <w:ind w:firstLine="708"/>
        <w:jc w:val="both"/>
        <w:rPr>
          <w:rFonts w:ascii="Times New Roman" w:hAnsi="Times New Roman"/>
          <w:sz w:val="24"/>
          <w:szCs w:val="24"/>
        </w:rPr>
      </w:pPr>
      <w:r w:rsidR="008D09C7">
        <w:rPr>
          <w:rFonts w:ascii="Times New Roman" w:hAnsi="Times New Roman"/>
          <w:sz w:val="24"/>
          <w:szCs w:val="24"/>
        </w:rPr>
        <w:t>Vládny n</w:t>
      </w:r>
      <w:r w:rsidRPr="00F02A85">
        <w:rPr>
          <w:rFonts w:ascii="Times New Roman" w:hAnsi="Times New Roman"/>
          <w:sz w:val="24"/>
          <w:szCs w:val="24"/>
        </w:rPr>
        <w:t xml:space="preserve">ávrh zákona má </w:t>
      </w:r>
      <w:r>
        <w:rPr>
          <w:rFonts w:ascii="Times New Roman" w:hAnsi="Times New Roman"/>
          <w:sz w:val="24"/>
          <w:szCs w:val="24"/>
        </w:rPr>
        <w:t>vplyv</w:t>
      </w:r>
      <w:r w:rsidRPr="00FB4AD3">
        <w:rPr>
          <w:rFonts w:ascii="Times New Roman" w:hAnsi="Times New Roman"/>
          <w:sz w:val="24"/>
          <w:szCs w:val="24"/>
        </w:rPr>
        <w:t xml:space="preserve"> na rozpočet verejnej správy, na podnikateľské prostredie</w:t>
      </w:r>
      <w:r>
        <w:rPr>
          <w:rFonts w:ascii="Times New Roman" w:hAnsi="Times New Roman"/>
          <w:sz w:val="24"/>
          <w:szCs w:val="24"/>
        </w:rPr>
        <w:t xml:space="preserve"> a</w:t>
      </w:r>
      <w:r w:rsidRPr="00FB4AD3">
        <w:rPr>
          <w:rFonts w:ascii="Times New Roman" w:hAnsi="Times New Roman"/>
          <w:sz w:val="24"/>
          <w:szCs w:val="24"/>
        </w:rPr>
        <w:t xml:space="preserve"> </w:t>
      </w:r>
      <w:r>
        <w:rPr>
          <w:rFonts w:ascii="Times New Roman" w:hAnsi="Times New Roman"/>
          <w:sz w:val="24"/>
          <w:szCs w:val="24"/>
        </w:rPr>
        <w:t>sociálne vplyvy,</w:t>
      </w:r>
      <w:r w:rsidRPr="00FB4AD3">
        <w:rPr>
          <w:rFonts w:ascii="Times New Roman" w:hAnsi="Times New Roman"/>
          <w:sz w:val="24"/>
          <w:szCs w:val="24"/>
        </w:rPr>
        <w:t xml:space="preserve"> nemá vplyv na životné prostredie a informatizáciu spoločnosti. Vplyv</w:t>
      </w:r>
      <w:r>
        <w:rPr>
          <w:rFonts w:ascii="Times New Roman" w:hAnsi="Times New Roman"/>
          <w:sz w:val="24"/>
          <w:szCs w:val="24"/>
        </w:rPr>
        <w:t>y</w:t>
      </w:r>
      <w:r w:rsidRPr="00FB4AD3">
        <w:rPr>
          <w:rFonts w:ascii="Times New Roman" w:hAnsi="Times New Roman"/>
          <w:sz w:val="24"/>
          <w:szCs w:val="24"/>
        </w:rPr>
        <w:t xml:space="preserve"> </w:t>
      </w:r>
      <w:r w:rsidR="008D09C7">
        <w:rPr>
          <w:rFonts w:ascii="Times New Roman" w:hAnsi="Times New Roman"/>
          <w:sz w:val="24"/>
          <w:szCs w:val="24"/>
        </w:rPr>
        <w:t xml:space="preserve">vládneho </w:t>
      </w:r>
      <w:r w:rsidRPr="00FB4AD3">
        <w:rPr>
          <w:rFonts w:ascii="Times New Roman" w:hAnsi="Times New Roman"/>
          <w:sz w:val="24"/>
          <w:szCs w:val="24"/>
        </w:rPr>
        <w:t>návrhu zákona sú uvedené v analýze vybraných vplyvov.</w:t>
      </w:r>
    </w:p>
    <w:p w:rsidR="00F944D3" w:rsidRPr="00DE1557" w:rsidP="00F944D3">
      <w:pPr>
        <w:bidi w:val="0"/>
        <w:jc w:val="both"/>
        <w:rPr>
          <w:rFonts w:ascii="Times New Roman" w:hAnsi="Times New Roman"/>
          <w:sz w:val="24"/>
          <w:szCs w:val="24"/>
        </w:rPr>
      </w:pPr>
      <w:r w:rsidRPr="00387E25">
        <w:rPr>
          <w:rFonts w:ascii="Times New Roman" w:hAnsi="Times New Roman"/>
          <w:color w:val="00B050"/>
          <w:sz w:val="24"/>
          <w:szCs w:val="24"/>
        </w:rPr>
        <w:t xml:space="preserve">    </w:t>
      </w:r>
      <w:r>
        <w:rPr>
          <w:rFonts w:ascii="Times New Roman" w:hAnsi="Times New Roman"/>
          <w:sz w:val="24"/>
          <w:szCs w:val="24"/>
        </w:rPr>
        <w:tab/>
      </w:r>
      <w:r w:rsidRPr="00DE1557">
        <w:rPr>
          <w:rFonts w:ascii="Times New Roman" w:hAnsi="Times New Roman"/>
          <w:sz w:val="24"/>
          <w:szCs w:val="24"/>
        </w:rPr>
        <w:t xml:space="preserve">Vzhľadom na doložku zlučiteľnosti </w:t>
      </w:r>
      <w:r w:rsidR="008D09C7">
        <w:rPr>
          <w:rFonts w:ascii="Times New Roman" w:hAnsi="Times New Roman"/>
          <w:sz w:val="24"/>
          <w:szCs w:val="24"/>
        </w:rPr>
        <w:t xml:space="preserve">vládneho </w:t>
      </w:r>
      <w:r w:rsidRPr="00DE1557">
        <w:rPr>
          <w:rFonts w:ascii="Times New Roman" w:hAnsi="Times New Roman"/>
          <w:sz w:val="24"/>
          <w:szCs w:val="24"/>
        </w:rPr>
        <w:t xml:space="preserve">návrhu zákona s právom Európskej únie, vypracovanie tabuľky zhody a aproximačnej prílohy je bezpredmetné. </w:t>
      </w:r>
    </w:p>
    <w:p w:rsidR="00F944D3" w:rsidRPr="00DE1557" w:rsidP="00F944D3">
      <w:pPr>
        <w:bidi w:val="0"/>
        <w:jc w:val="both"/>
        <w:rPr>
          <w:rFonts w:ascii="Times New Roman" w:hAnsi="Times New Roman"/>
          <w:sz w:val="24"/>
          <w:szCs w:val="24"/>
        </w:rPr>
      </w:pPr>
      <w:r w:rsidRPr="00DE1557">
        <w:rPr>
          <w:rFonts w:ascii="Times New Roman" w:hAnsi="Times New Roman"/>
          <w:sz w:val="24"/>
          <w:szCs w:val="24"/>
        </w:rPr>
        <w:tab/>
      </w:r>
      <w:r w:rsidR="008D09C7">
        <w:rPr>
          <w:rFonts w:ascii="Times New Roman" w:hAnsi="Times New Roman"/>
          <w:sz w:val="24"/>
          <w:szCs w:val="24"/>
        </w:rPr>
        <w:t>Vládny n</w:t>
      </w:r>
      <w:r w:rsidRPr="00DE1557">
        <w:rPr>
          <w:rFonts w:ascii="Times New Roman" w:hAnsi="Times New Roman"/>
          <w:sz w:val="24"/>
          <w:szCs w:val="24"/>
        </w:rPr>
        <w:t>ávrh zákona je v súlade s Ústavou Slovenskej republiky, ústavnými zákonmi a zákonmi, ako aj medzinárodnými zmluvami, ktorými je Slovenská republika viazaná.</w:t>
      </w:r>
    </w:p>
    <w:sectPr w:rsidSect="004953CD">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944D3"/>
    <w:rsid w:val="00001D85"/>
    <w:rsid w:val="00016D57"/>
    <w:rsid w:val="00087336"/>
    <w:rsid w:val="0008796B"/>
    <w:rsid w:val="000B558F"/>
    <w:rsid w:val="000C562E"/>
    <w:rsid w:val="001B08B2"/>
    <w:rsid w:val="001E152D"/>
    <w:rsid w:val="001F797E"/>
    <w:rsid w:val="00211C7C"/>
    <w:rsid w:val="002320F2"/>
    <w:rsid w:val="00276BE7"/>
    <w:rsid w:val="002F2393"/>
    <w:rsid w:val="0036257F"/>
    <w:rsid w:val="00387E25"/>
    <w:rsid w:val="003A6DA0"/>
    <w:rsid w:val="00410A74"/>
    <w:rsid w:val="00411DAC"/>
    <w:rsid w:val="004343EB"/>
    <w:rsid w:val="00435716"/>
    <w:rsid w:val="00446E02"/>
    <w:rsid w:val="00461AF6"/>
    <w:rsid w:val="004953CD"/>
    <w:rsid w:val="004B6463"/>
    <w:rsid w:val="00614F44"/>
    <w:rsid w:val="00675D63"/>
    <w:rsid w:val="00783509"/>
    <w:rsid w:val="00797B20"/>
    <w:rsid w:val="00820129"/>
    <w:rsid w:val="00824F12"/>
    <w:rsid w:val="0087145A"/>
    <w:rsid w:val="008B4B76"/>
    <w:rsid w:val="008D09C7"/>
    <w:rsid w:val="008D328E"/>
    <w:rsid w:val="0092751B"/>
    <w:rsid w:val="009A4720"/>
    <w:rsid w:val="009B7A5A"/>
    <w:rsid w:val="009F393F"/>
    <w:rsid w:val="00A02874"/>
    <w:rsid w:val="00B054AB"/>
    <w:rsid w:val="00B40E44"/>
    <w:rsid w:val="00B747DE"/>
    <w:rsid w:val="00B924B6"/>
    <w:rsid w:val="00BD2935"/>
    <w:rsid w:val="00BF0F86"/>
    <w:rsid w:val="00C34709"/>
    <w:rsid w:val="00C35DC9"/>
    <w:rsid w:val="00C85D28"/>
    <w:rsid w:val="00CF7D16"/>
    <w:rsid w:val="00DE1557"/>
    <w:rsid w:val="00E07A53"/>
    <w:rsid w:val="00E171C7"/>
    <w:rsid w:val="00E2139F"/>
    <w:rsid w:val="00F02A85"/>
    <w:rsid w:val="00F944D3"/>
    <w:rsid w:val="00FB4AD3"/>
    <w:rsid w:val="00FF0B39"/>
    <w:rsid w:val="00FF1C3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D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F944D3"/>
    <w:pPr>
      <w:ind w:left="720"/>
      <w:contextualSpacing/>
      <w:jc w:val="left"/>
    </w:pPr>
  </w:style>
  <w:style w:type="paragraph" w:styleId="BalloonText">
    <w:name w:val="Balloon Text"/>
    <w:basedOn w:val="Normal"/>
    <w:link w:val="TextbublinyChar"/>
    <w:uiPriority w:val="99"/>
    <w:semiHidden/>
    <w:unhideWhenUsed/>
    <w:rsid w:val="00675D6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75D63"/>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4</Pages>
  <Words>1398</Words>
  <Characters>8724</Characters>
  <Application>Microsoft Office Word</Application>
  <DocSecurity>0</DocSecurity>
  <Lines>0</Lines>
  <Paragraphs>0</Paragraphs>
  <ScaleCrop>false</ScaleCrop>
  <Company>MPSVR</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lasova</dc:creator>
  <cp:lastModifiedBy>cebulakova</cp:lastModifiedBy>
  <cp:revision>3</cp:revision>
  <cp:lastPrinted>2012-09-20T14:28:00Z</cp:lastPrinted>
  <dcterms:created xsi:type="dcterms:W3CDTF">2012-09-27T13:01:00Z</dcterms:created>
  <dcterms:modified xsi:type="dcterms:W3CDTF">2012-09-27T13:07:00Z</dcterms:modified>
</cp:coreProperties>
</file>