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114D" w:rsidRPr="00F4114D" w:rsidP="00691BAC">
      <w:pPr>
        <w:bidi w:val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default"/>
          <w:i/>
          <w:sz w:val="24"/>
          <w:szCs w:val="24"/>
        </w:rPr>
        <w:t>Ná</w:t>
      </w:r>
      <w:r>
        <w:rPr>
          <w:rFonts w:ascii="Times New Roman" w:hAnsi="Times New Roman" w:hint="default"/>
          <w:i/>
          <w:sz w:val="24"/>
          <w:szCs w:val="24"/>
        </w:rPr>
        <w:t>vrh</w:t>
      </w:r>
    </w:p>
    <w:p w:rsidR="00691BAC" w:rsidRPr="00691BAC" w:rsidP="00691BAC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691BAC">
        <w:rPr>
          <w:rFonts w:ascii="Times New Roman" w:hAnsi="Times New Roman" w:hint="default"/>
          <w:b/>
          <w:sz w:val="24"/>
          <w:szCs w:val="24"/>
        </w:rPr>
        <w:t>VYHLÁŠ</w:t>
      </w:r>
      <w:r w:rsidRPr="00691BAC">
        <w:rPr>
          <w:rFonts w:ascii="Times New Roman" w:hAnsi="Times New Roman" w:hint="default"/>
          <w:b/>
          <w:sz w:val="24"/>
          <w:szCs w:val="24"/>
        </w:rPr>
        <w:t>KA</w:t>
      </w:r>
    </w:p>
    <w:p w:rsidR="00691BAC" w:rsidRPr="00691BAC" w:rsidP="00691BAC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691BAC">
        <w:rPr>
          <w:rFonts w:ascii="Times New Roman" w:hAnsi="Times New Roman" w:hint="default"/>
          <w:b/>
          <w:sz w:val="24"/>
          <w:szCs w:val="24"/>
        </w:rPr>
        <w:t>Ministerstva ž</w:t>
      </w:r>
      <w:r w:rsidRPr="00691BAC">
        <w:rPr>
          <w:rFonts w:ascii="Times New Roman" w:hAnsi="Times New Roman" w:hint="default"/>
          <w:b/>
          <w:sz w:val="24"/>
          <w:szCs w:val="24"/>
        </w:rPr>
        <w:t>ivotné</w:t>
      </w:r>
      <w:r w:rsidRPr="00691BAC">
        <w:rPr>
          <w:rFonts w:ascii="Times New Roman" w:hAnsi="Times New Roman" w:hint="default"/>
          <w:b/>
          <w:sz w:val="24"/>
          <w:szCs w:val="24"/>
        </w:rPr>
        <w:t>ho prostredia Slovenskej republiky</w:t>
      </w:r>
    </w:p>
    <w:p w:rsidR="00691BAC" w:rsidRPr="00691BAC" w:rsidP="00691BAC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1BAC" w:rsidRPr="00691BAC" w:rsidP="0069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91BAC">
        <w:rPr>
          <w:rFonts w:ascii="Times New Roman" w:hAnsi="Times New Roman" w:hint="default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................ 2012</w:t>
      </w:r>
      <w:r w:rsidRPr="00691BAC">
        <w:rPr>
          <w:rFonts w:ascii="Times New Roman" w:hAnsi="Times New Roman"/>
          <w:b/>
          <w:sz w:val="24"/>
          <w:szCs w:val="24"/>
        </w:rPr>
        <w:t>,</w:t>
      </w:r>
    </w:p>
    <w:p w:rsidR="00D40605" w:rsidP="0069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91BAC" w:rsidR="00691BAC">
        <w:rPr>
          <w:rFonts w:ascii="Times New Roman" w:hAnsi="Times New Roman" w:hint="default"/>
          <w:b/>
          <w:sz w:val="24"/>
          <w:szCs w:val="24"/>
        </w:rPr>
        <w:t>ktorou sa mení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 xml:space="preserve"> a dopĺň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a vyhláš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ka Ministerstva ž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ivotné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ho prostredia Slovenskej republiky č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. 110/2005 Z.z., ktorou sa vykoná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vajú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 xml:space="preserve"> niektoré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 xml:space="preserve"> ustanovenia zá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kona o och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rane druhov voľ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ne ž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ijú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cich ž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ivočí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chov a voľ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ne rastú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cich rastlí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n regulá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ciou obchodu s nimi a o zmene a doplnení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ch zá</w:t>
      </w:r>
      <w:r w:rsidRPr="00691BAC" w:rsidR="00691BAC">
        <w:rPr>
          <w:rFonts w:ascii="Times New Roman" w:hAnsi="Times New Roman" w:hint="default"/>
          <w:b/>
          <w:sz w:val="24"/>
          <w:szCs w:val="24"/>
        </w:rPr>
        <w:t>konov</w:t>
      </w:r>
    </w:p>
    <w:p w:rsidR="00691BAC" w:rsidRPr="00691BAC" w:rsidP="00691BA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91BAC">
        <w:rPr>
          <w:rFonts w:ascii="Times New Roman" w:hAnsi="Times New Roman" w:hint="default"/>
          <w:sz w:val="24"/>
          <w:szCs w:val="24"/>
        </w:rPr>
        <w:t>Ministerstvo ž</w:t>
      </w:r>
      <w:r w:rsidRPr="00691BAC">
        <w:rPr>
          <w:rFonts w:ascii="Times New Roman" w:hAnsi="Times New Roman" w:hint="default"/>
          <w:sz w:val="24"/>
          <w:szCs w:val="24"/>
        </w:rPr>
        <w:t>ivotné</w:t>
      </w:r>
      <w:r w:rsidRPr="00691BAC">
        <w:rPr>
          <w:rFonts w:ascii="Times New Roman" w:hAnsi="Times New Roman" w:hint="default"/>
          <w:sz w:val="24"/>
          <w:szCs w:val="24"/>
        </w:rPr>
        <w:t>ho prostredia Slovenskej republiky podľ</w:t>
      </w:r>
      <w:r w:rsidRPr="00691BAC">
        <w:rPr>
          <w:rFonts w:ascii="Times New Roman" w:hAnsi="Times New Roman" w:hint="default"/>
          <w:sz w:val="24"/>
          <w:szCs w:val="24"/>
        </w:rPr>
        <w:t>a §</w:t>
      </w:r>
      <w:r w:rsidRPr="00691BAC">
        <w:rPr>
          <w:rFonts w:ascii="Times New Roman" w:hAnsi="Times New Roman" w:hint="default"/>
          <w:sz w:val="24"/>
          <w:szCs w:val="24"/>
        </w:rPr>
        <w:t xml:space="preserve"> 15 ods. 5 zá</w:t>
      </w:r>
      <w:r w:rsidRPr="00691BAC">
        <w:rPr>
          <w:rFonts w:ascii="Times New Roman" w:hAnsi="Times New Roman" w:hint="default"/>
          <w:sz w:val="24"/>
          <w:szCs w:val="24"/>
        </w:rPr>
        <w:t>kona č</w:t>
      </w:r>
      <w:r w:rsidRPr="00691BAC">
        <w:rPr>
          <w:rFonts w:ascii="Times New Roman" w:hAnsi="Times New Roman" w:hint="default"/>
          <w:sz w:val="24"/>
          <w:szCs w:val="24"/>
        </w:rPr>
        <w:t>. 15/2005 Z.z. o ochrane druhov voľ</w:t>
      </w:r>
      <w:r w:rsidRPr="00691BAC">
        <w:rPr>
          <w:rFonts w:ascii="Times New Roman" w:hAnsi="Times New Roman" w:hint="default"/>
          <w:sz w:val="24"/>
          <w:szCs w:val="24"/>
        </w:rPr>
        <w:t>ne ž</w:t>
      </w:r>
      <w:r w:rsidRPr="00691BAC">
        <w:rPr>
          <w:rFonts w:ascii="Times New Roman" w:hAnsi="Times New Roman" w:hint="default"/>
          <w:sz w:val="24"/>
          <w:szCs w:val="24"/>
        </w:rPr>
        <w:t>ijú</w:t>
      </w:r>
      <w:r w:rsidRPr="00691BAC">
        <w:rPr>
          <w:rFonts w:ascii="Times New Roman" w:hAnsi="Times New Roman" w:hint="default"/>
          <w:sz w:val="24"/>
          <w:szCs w:val="24"/>
        </w:rPr>
        <w:t>cic</w:t>
      </w:r>
      <w:r w:rsidRPr="00691BAC">
        <w:rPr>
          <w:rFonts w:ascii="Times New Roman" w:hAnsi="Times New Roman" w:hint="default"/>
          <w:sz w:val="24"/>
          <w:szCs w:val="24"/>
        </w:rPr>
        <w:t>h ž</w:t>
      </w:r>
      <w:r w:rsidRPr="00691BAC">
        <w:rPr>
          <w:rFonts w:ascii="Times New Roman" w:hAnsi="Times New Roman" w:hint="default"/>
          <w:sz w:val="24"/>
          <w:szCs w:val="24"/>
        </w:rPr>
        <w:t>ivočí</w:t>
      </w:r>
      <w:r w:rsidRPr="00691BAC">
        <w:rPr>
          <w:rFonts w:ascii="Times New Roman" w:hAnsi="Times New Roman" w:hint="default"/>
          <w:sz w:val="24"/>
          <w:szCs w:val="24"/>
        </w:rPr>
        <w:t>chov a voľ</w:t>
      </w:r>
      <w:r w:rsidRPr="00691BAC">
        <w:rPr>
          <w:rFonts w:ascii="Times New Roman" w:hAnsi="Times New Roman" w:hint="default"/>
          <w:sz w:val="24"/>
          <w:szCs w:val="24"/>
        </w:rPr>
        <w:t>ne rastú</w:t>
      </w:r>
      <w:r w:rsidRPr="00691BAC">
        <w:rPr>
          <w:rFonts w:ascii="Times New Roman" w:hAnsi="Times New Roman" w:hint="default"/>
          <w:sz w:val="24"/>
          <w:szCs w:val="24"/>
        </w:rPr>
        <w:t>cich rastlí</w:t>
      </w:r>
      <w:r w:rsidRPr="00691BAC">
        <w:rPr>
          <w:rFonts w:ascii="Times New Roman" w:hAnsi="Times New Roman" w:hint="default"/>
          <w:sz w:val="24"/>
          <w:szCs w:val="24"/>
        </w:rPr>
        <w:t>n regulá</w:t>
      </w:r>
      <w:r w:rsidRPr="00691BAC">
        <w:rPr>
          <w:rFonts w:ascii="Times New Roman" w:hAnsi="Times New Roman" w:hint="default"/>
          <w:sz w:val="24"/>
          <w:szCs w:val="24"/>
        </w:rPr>
        <w:t>ciou obchodu s nimi a o zmene a doplnení</w:t>
      </w:r>
      <w:r w:rsidRPr="00691BAC">
        <w:rPr>
          <w:rFonts w:ascii="Times New Roman" w:hAnsi="Times New Roman" w:hint="default"/>
          <w:sz w:val="24"/>
          <w:szCs w:val="24"/>
        </w:rPr>
        <w:t xml:space="preserve"> niektorý</w:t>
      </w:r>
      <w:r w:rsidRPr="00691BAC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konov</w:t>
      </w:r>
      <w:r w:rsidR="008B5937">
        <w:rPr>
          <w:rFonts w:ascii="Times New Roman" w:hAnsi="Times New Roman" w:hint="default"/>
          <w:sz w:val="24"/>
          <w:szCs w:val="24"/>
        </w:rPr>
        <w:t xml:space="preserve"> (ď</w:t>
      </w:r>
      <w:r w:rsidR="008B5937">
        <w:rPr>
          <w:rFonts w:ascii="Times New Roman" w:hAnsi="Times New Roman" w:hint="default"/>
          <w:sz w:val="24"/>
          <w:szCs w:val="24"/>
        </w:rPr>
        <w:t>alej len „</w:t>
      </w:r>
      <w:r w:rsidR="008B5937">
        <w:rPr>
          <w:rFonts w:ascii="Times New Roman" w:hAnsi="Times New Roman" w:hint="default"/>
          <w:sz w:val="24"/>
          <w:szCs w:val="24"/>
        </w:rPr>
        <w:t>zá</w:t>
      </w:r>
      <w:r w:rsidR="008B5937">
        <w:rPr>
          <w:rFonts w:ascii="Times New Roman" w:hAnsi="Times New Roman" w:hint="default"/>
          <w:sz w:val="24"/>
          <w:szCs w:val="24"/>
        </w:rPr>
        <w:t>kon“</w:t>
      </w:r>
      <w:r w:rsidR="008B5937">
        <w:rPr>
          <w:rFonts w:ascii="Times New Roman" w:hAnsi="Times New Roman" w:hint="default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ustanovuje:</w:t>
      </w:r>
    </w:p>
    <w:p w:rsidR="00691BAC" w:rsidRPr="00691BAC" w:rsidP="0069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91BAC">
        <w:rPr>
          <w:rFonts w:ascii="Times New Roman" w:hAnsi="Times New Roman" w:hint="default"/>
          <w:b/>
          <w:sz w:val="24"/>
          <w:szCs w:val="24"/>
        </w:rPr>
        <w:t>Č</w:t>
      </w:r>
      <w:r w:rsidRPr="00691BAC">
        <w:rPr>
          <w:rFonts w:ascii="Times New Roman" w:hAnsi="Times New Roman" w:hint="default"/>
          <w:b/>
          <w:sz w:val="24"/>
          <w:szCs w:val="24"/>
        </w:rPr>
        <w:t>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1BAC">
        <w:rPr>
          <w:rFonts w:ascii="Times New Roman" w:hAnsi="Times New Roman"/>
          <w:b/>
          <w:sz w:val="24"/>
          <w:szCs w:val="24"/>
        </w:rPr>
        <w:t>I</w:t>
      </w:r>
    </w:p>
    <w:p w:rsidR="00691BAC" w:rsidP="00691BA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91BAC">
        <w:rPr>
          <w:rFonts w:ascii="Times New Roman" w:hAnsi="Times New Roman"/>
          <w:sz w:val="24"/>
          <w:szCs w:val="24"/>
        </w:rPr>
        <w:tab/>
      </w:r>
      <w:r w:rsidRPr="00691BAC">
        <w:rPr>
          <w:rFonts w:ascii="Times New Roman" w:hAnsi="Times New Roman" w:hint="default"/>
          <w:sz w:val="24"/>
          <w:szCs w:val="24"/>
        </w:rPr>
        <w:t>Vyhláš</w:t>
      </w:r>
      <w:r w:rsidRPr="00691BAC">
        <w:rPr>
          <w:rFonts w:ascii="Times New Roman" w:hAnsi="Times New Roman" w:hint="default"/>
          <w:sz w:val="24"/>
          <w:szCs w:val="24"/>
        </w:rPr>
        <w:t>ka Ministerstva ž</w:t>
      </w:r>
      <w:r w:rsidRPr="00691BAC">
        <w:rPr>
          <w:rFonts w:ascii="Times New Roman" w:hAnsi="Times New Roman" w:hint="default"/>
          <w:sz w:val="24"/>
          <w:szCs w:val="24"/>
        </w:rPr>
        <w:t>ivotné</w:t>
      </w:r>
      <w:r w:rsidRPr="00691BAC">
        <w:rPr>
          <w:rFonts w:ascii="Times New Roman" w:hAnsi="Times New Roman" w:hint="default"/>
          <w:sz w:val="24"/>
          <w:szCs w:val="24"/>
        </w:rPr>
        <w:t>ho prostredia Slovenskej republiky č</w:t>
      </w:r>
      <w:r w:rsidRPr="00691BAC">
        <w:rPr>
          <w:rFonts w:ascii="Times New Roman" w:hAnsi="Times New Roman" w:hint="default"/>
          <w:sz w:val="24"/>
          <w:szCs w:val="24"/>
        </w:rPr>
        <w:t>. 110/2005 Z.z., ktorou sa vykoná</w:t>
      </w:r>
      <w:r w:rsidRPr="00691BAC">
        <w:rPr>
          <w:rFonts w:ascii="Times New Roman" w:hAnsi="Times New Roman" w:hint="default"/>
          <w:sz w:val="24"/>
          <w:szCs w:val="24"/>
        </w:rPr>
        <w:t>vajú</w:t>
      </w:r>
      <w:r w:rsidRPr="00691BAC">
        <w:rPr>
          <w:rFonts w:ascii="Times New Roman" w:hAnsi="Times New Roman" w:hint="default"/>
          <w:sz w:val="24"/>
          <w:szCs w:val="24"/>
        </w:rPr>
        <w:t xml:space="preserve"> niektoré</w:t>
      </w:r>
      <w:r w:rsidRPr="00691BAC">
        <w:rPr>
          <w:rFonts w:ascii="Times New Roman" w:hAnsi="Times New Roman" w:hint="default"/>
          <w:sz w:val="24"/>
          <w:szCs w:val="24"/>
        </w:rPr>
        <w:t xml:space="preserve"> </w:t>
      </w:r>
      <w:r w:rsidRPr="00691BAC">
        <w:rPr>
          <w:rFonts w:ascii="Times New Roman" w:hAnsi="Times New Roman" w:hint="default"/>
          <w:sz w:val="24"/>
          <w:szCs w:val="24"/>
        </w:rPr>
        <w:t>ustanovenia zá</w:t>
      </w:r>
      <w:r w:rsidRPr="00691BAC">
        <w:rPr>
          <w:rFonts w:ascii="Times New Roman" w:hAnsi="Times New Roman" w:hint="default"/>
          <w:sz w:val="24"/>
          <w:szCs w:val="24"/>
        </w:rPr>
        <w:t>kona o ochrane druhov voľ</w:t>
      </w:r>
      <w:r w:rsidRPr="00691BAC">
        <w:rPr>
          <w:rFonts w:ascii="Times New Roman" w:hAnsi="Times New Roman" w:hint="default"/>
          <w:sz w:val="24"/>
          <w:szCs w:val="24"/>
        </w:rPr>
        <w:t>ne ž</w:t>
      </w:r>
      <w:r w:rsidRPr="00691BAC">
        <w:rPr>
          <w:rFonts w:ascii="Times New Roman" w:hAnsi="Times New Roman" w:hint="default"/>
          <w:sz w:val="24"/>
          <w:szCs w:val="24"/>
        </w:rPr>
        <w:t>ijú</w:t>
      </w:r>
      <w:r w:rsidRPr="00691BAC">
        <w:rPr>
          <w:rFonts w:ascii="Times New Roman" w:hAnsi="Times New Roman" w:hint="default"/>
          <w:sz w:val="24"/>
          <w:szCs w:val="24"/>
        </w:rPr>
        <w:t>cich ž</w:t>
      </w:r>
      <w:r w:rsidRPr="00691BAC">
        <w:rPr>
          <w:rFonts w:ascii="Times New Roman" w:hAnsi="Times New Roman" w:hint="default"/>
          <w:sz w:val="24"/>
          <w:szCs w:val="24"/>
        </w:rPr>
        <w:t>ivočí</w:t>
      </w:r>
      <w:r w:rsidRPr="00691BAC">
        <w:rPr>
          <w:rFonts w:ascii="Times New Roman" w:hAnsi="Times New Roman" w:hint="default"/>
          <w:sz w:val="24"/>
          <w:szCs w:val="24"/>
        </w:rPr>
        <w:t>chov a voľ</w:t>
      </w:r>
      <w:r w:rsidRPr="00691BAC">
        <w:rPr>
          <w:rFonts w:ascii="Times New Roman" w:hAnsi="Times New Roman" w:hint="default"/>
          <w:sz w:val="24"/>
          <w:szCs w:val="24"/>
        </w:rPr>
        <w:t>ne rastú</w:t>
      </w:r>
      <w:r w:rsidRPr="00691BAC">
        <w:rPr>
          <w:rFonts w:ascii="Times New Roman" w:hAnsi="Times New Roman" w:hint="default"/>
          <w:sz w:val="24"/>
          <w:szCs w:val="24"/>
        </w:rPr>
        <w:t>cich rastlí</w:t>
      </w:r>
      <w:r w:rsidRPr="00691BAC">
        <w:rPr>
          <w:rFonts w:ascii="Times New Roman" w:hAnsi="Times New Roman" w:hint="default"/>
          <w:sz w:val="24"/>
          <w:szCs w:val="24"/>
        </w:rPr>
        <w:t>n regulá</w:t>
      </w:r>
      <w:r w:rsidRPr="00691BAC">
        <w:rPr>
          <w:rFonts w:ascii="Times New Roman" w:hAnsi="Times New Roman" w:hint="default"/>
          <w:sz w:val="24"/>
          <w:szCs w:val="24"/>
        </w:rPr>
        <w:t>ciou obchodu s nimi a o zmene a doplnení</w:t>
      </w:r>
      <w:r w:rsidRPr="00691BAC">
        <w:rPr>
          <w:rFonts w:ascii="Times New Roman" w:hAnsi="Times New Roman" w:hint="default"/>
          <w:sz w:val="24"/>
          <w:szCs w:val="24"/>
        </w:rPr>
        <w:t xml:space="preserve"> niektorý</w:t>
      </w:r>
      <w:r w:rsidRPr="00691BAC">
        <w:rPr>
          <w:rFonts w:ascii="Times New Roman" w:hAnsi="Times New Roman" w:hint="default"/>
          <w:sz w:val="24"/>
          <w:szCs w:val="24"/>
        </w:rPr>
        <w:t>ch zá</w:t>
      </w:r>
      <w:r w:rsidRPr="00691BAC">
        <w:rPr>
          <w:rFonts w:ascii="Times New Roman" w:hAnsi="Times New Roman" w:hint="default"/>
          <w:sz w:val="24"/>
          <w:szCs w:val="24"/>
        </w:rPr>
        <w:t>konov sa mení</w:t>
      </w:r>
      <w:r w:rsidRPr="00691BAC">
        <w:rPr>
          <w:rFonts w:ascii="Times New Roman" w:hAnsi="Times New Roman" w:hint="default"/>
          <w:sz w:val="24"/>
          <w:szCs w:val="24"/>
        </w:rPr>
        <w:t xml:space="preserve"> a dopĺň</w:t>
      </w:r>
      <w:r w:rsidRPr="00691BAC">
        <w:rPr>
          <w:rFonts w:ascii="Times New Roman" w:hAnsi="Times New Roman" w:hint="default"/>
          <w:sz w:val="24"/>
          <w:szCs w:val="24"/>
        </w:rPr>
        <w:t>a takto:</w:t>
      </w:r>
    </w:p>
    <w:p w:rsidR="00691BAC" w:rsidP="00691BAC">
      <w:pPr>
        <w:pStyle w:val="ListParagraph"/>
        <w:numPr>
          <w:numId w:val="1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 sa dopĺň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smenami j) a </w:t>
      </w:r>
      <w:r>
        <w:rPr>
          <w:rFonts w:ascii="Times New Roman" w:hAnsi="Times New Roman" w:hint="default"/>
          <w:sz w:val="24"/>
          <w:szCs w:val="24"/>
        </w:rPr>
        <w:t>k), ktoré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691BAC" w:rsidP="00691BAC">
      <w:pPr>
        <w:pStyle w:val="ListParagraph"/>
        <w:bidi w:val="0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j) </w:t>
      </w:r>
      <w:r w:rsidRPr="00DC0E2A">
        <w:rPr>
          <w:rFonts w:ascii="Times New Roman" w:hAnsi="Times New Roman"/>
          <w:sz w:val="24"/>
          <w:szCs w:val="24"/>
        </w:rPr>
        <w:t>podrobnosti o evidencii</w:t>
      </w:r>
      <w:r>
        <w:rPr>
          <w:rFonts w:ascii="Times New Roman" w:hAnsi="Times New Roman"/>
          <w:sz w:val="24"/>
          <w:szCs w:val="24"/>
        </w:rPr>
        <w:t xml:space="preserve"> kavi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ru,</w:t>
      </w:r>
    </w:p>
    <w:p w:rsidR="00F4114D" w:rsidP="00F4114D">
      <w:pPr>
        <w:pStyle w:val="ListParagraph"/>
        <w:bidi w:val="0"/>
        <w:spacing w:before="240"/>
        <w:ind w:left="360"/>
        <w:jc w:val="both"/>
        <w:rPr>
          <w:rFonts w:ascii="Times New Roman" w:hAnsi="Times New Roman" w:hint="default"/>
          <w:sz w:val="24"/>
          <w:szCs w:val="24"/>
        </w:rPr>
      </w:pPr>
      <w:r w:rsidR="00691BAC">
        <w:rPr>
          <w:rFonts w:ascii="Times New Roman" w:hAnsi="Times New Roman"/>
          <w:sz w:val="24"/>
          <w:szCs w:val="24"/>
        </w:rPr>
        <w:t xml:space="preserve">k) </w:t>
      </w:r>
      <w:r>
        <w:rPr>
          <w:rFonts w:ascii="Times New Roman" w:hAnsi="Times New Roman"/>
          <w:sz w:val="24"/>
          <w:szCs w:val="24"/>
        </w:rPr>
        <w:t>podrobnosti o </w:t>
      </w:r>
      <w:r>
        <w:rPr>
          <w:rFonts w:ascii="Times New Roman" w:hAnsi="Times New Roman" w:hint="default"/>
          <w:sz w:val="24"/>
          <w:szCs w:val="24"/>
        </w:rPr>
        <w:t>registri vyrobený</w:t>
      </w:r>
      <w:r>
        <w:rPr>
          <w:rFonts w:ascii="Times New Roman" w:hAnsi="Times New Roman" w:hint="default"/>
          <w:sz w:val="24"/>
          <w:szCs w:val="24"/>
        </w:rPr>
        <w:t>ch krúž</w:t>
      </w:r>
      <w:r>
        <w:rPr>
          <w:rFonts w:ascii="Times New Roman" w:hAnsi="Times New Roman" w:hint="default"/>
          <w:sz w:val="24"/>
          <w:szCs w:val="24"/>
        </w:rPr>
        <w:t>kov alebo distribuovaný</w:t>
      </w:r>
      <w:r>
        <w:rPr>
          <w:rFonts w:ascii="Times New Roman" w:hAnsi="Times New Roman" w:hint="default"/>
          <w:sz w:val="24"/>
          <w:szCs w:val="24"/>
        </w:rPr>
        <w:t>ch krúž</w:t>
      </w:r>
      <w:r>
        <w:rPr>
          <w:rFonts w:ascii="Times New Roman" w:hAnsi="Times New Roman" w:hint="default"/>
          <w:sz w:val="24"/>
          <w:szCs w:val="24"/>
        </w:rPr>
        <w:t>kov.“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F4114D" w:rsidRPr="00F4114D" w:rsidP="00F4114D">
      <w:pPr>
        <w:pStyle w:val="ListParagraph"/>
        <w:bidi w:val="0"/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650C93" w:rsidP="00650C93">
      <w:pPr>
        <w:pStyle w:val="ListParagraph"/>
        <w:numPr>
          <w:numId w:val="1"/>
        </w:numPr>
        <w:bidi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4 sa dopĺň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DC0E2A">
        <w:rPr>
          <w:rFonts w:ascii="Times New Roman" w:hAnsi="Times New Roman"/>
          <w:sz w:val="24"/>
          <w:szCs w:val="24"/>
        </w:rPr>
        <w:t xml:space="preserve">odsekom </w:t>
      </w:r>
      <w:r w:rsidRPr="00DC0E2A" w:rsidR="008B5937">
        <w:rPr>
          <w:rFonts w:ascii="Times New Roman" w:hAnsi="Times New Roman"/>
          <w:sz w:val="24"/>
          <w:szCs w:val="24"/>
        </w:rPr>
        <w:t>6</w:t>
      </w:r>
      <w:r w:rsidRPr="00DC0E2A"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650C93" w:rsidP="00752894">
      <w:pPr>
        <w:pStyle w:val="ListParagraph"/>
        <w:bidi w:val="0"/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50C93" w:rsidP="00650C93">
      <w:pPr>
        <w:pStyle w:val="ListParagraph"/>
        <w:bidi w:val="0"/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DC0E2A">
        <w:rPr>
          <w:rFonts w:ascii="Times New Roman" w:hAnsi="Times New Roman" w:hint="default"/>
          <w:sz w:val="24"/>
          <w:szCs w:val="24"/>
        </w:rPr>
        <w:t>„</w:t>
      </w:r>
      <w:r w:rsidRPr="00DC0E2A" w:rsidR="00752894">
        <w:rPr>
          <w:rFonts w:ascii="Times New Roman" w:hAnsi="Times New Roman"/>
          <w:sz w:val="24"/>
          <w:szCs w:val="24"/>
        </w:rPr>
        <w:t>(</w:t>
      </w:r>
      <w:r w:rsidRPr="00DC0E2A" w:rsidR="008B5937">
        <w:rPr>
          <w:rFonts w:ascii="Times New Roman" w:hAnsi="Times New Roman"/>
          <w:sz w:val="24"/>
          <w:szCs w:val="24"/>
        </w:rPr>
        <w:t>6</w:t>
      </w:r>
      <w:r w:rsidRPr="00DC0E2A" w:rsidR="00752894">
        <w:rPr>
          <w:rFonts w:ascii="Times New Roman" w:hAnsi="Times New Roman"/>
          <w:sz w:val="24"/>
          <w:szCs w:val="24"/>
        </w:rPr>
        <w:t>)</w:t>
      </w:r>
      <w:r w:rsidR="00752894">
        <w:rPr>
          <w:rFonts w:ascii="Times New Roman" w:hAnsi="Times New Roman"/>
          <w:sz w:val="24"/>
          <w:szCs w:val="24"/>
        </w:rPr>
        <w:t xml:space="preserve"> </w:t>
      </w:r>
      <w:r w:rsidRPr="00C033C6" w:rsidR="00752894">
        <w:rPr>
          <w:rFonts w:ascii="Times New Roman" w:hAnsi="Times New Roman" w:hint="default"/>
          <w:sz w:val="24"/>
          <w:szCs w:val="24"/>
        </w:rPr>
        <w:t>Ak je exemplá</w:t>
      </w:r>
      <w:r w:rsidRPr="00C033C6" w:rsidR="00752894">
        <w:rPr>
          <w:rFonts w:ascii="Times New Roman" w:hAnsi="Times New Roman" w:hint="default"/>
          <w:sz w:val="24"/>
          <w:szCs w:val="24"/>
        </w:rPr>
        <w:t>r nezameniteľ</w:t>
      </w:r>
      <w:r w:rsidRPr="00C033C6" w:rsidR="00752894">
        <w:rPr>
          <w:rFonts w:ascii="Times New Roman" w:hAnsi="Times New Roman" w:hint="default"/>
          <w:sz w:val="24"/>
          <w:szCs w:val="24"/>
        </w:rPr>
        <w:t>ne označ</w:t>
      </w:r>
      <w:r w:rsidRPr="00C033C6" w:rsidR="00752894">
        <w:rPr>
          <w:rFonts w:ascii="Times New Roman" w:hAnsi="Times New Roman" w:hint="default"/>
          <w:sz w:val="24"/>
          <w:szCs w:val="24"/>
        </w:rPr>
        <w:t>ený</w:t>
      </w:r>
      <w:r w:rsidRPr="00C033C6" w:rsidR="00752894">
        <w:rPr>
          <w:rFonts w:ascii="Times New Roman" w:hAnsi="Times New Roman" w:hint="default"/>
          <w:sz w:val="24"/>
          <w:szCs w:val="24"/>
        </w:rPr>
        <w:t xml:space="preserve"> podľ</w:t>
      </w:r>
      <w:r w:rsidRPr="00C033C6" w:rsidR="00752894">
        <w:rPr>
          <w:rFonts w:ascii="Times New Roman" w:hAnsi="Times New Roman" w:hint="default"/>
          <w:sz w:val="24"/>
          <w:szCs w:val="24"/>
        </w:rPr>
        <w:t>a §</w:t>
      </w:r>
      <w:r w:rsidRPr="00C033C6" w:rsidR="00752894">
        <w:rPr>
          <w:rFonts w:ascii="Times New Roman" w:hAnsi="Times New Roman" w:hint="default"/>
          <w:sz w:val="24"/>
          <w:szCs w:val="24"/>
        </w:rPr>
        <w:t xml:space="preserve"> 13 ods. </w:t>
      </w:r>
      <w:r w:rsidRPr="00C033C6" w:rsidR="00DC0E2A">
        <w:rPr>
          <w:rFonts w:ascii="Times New Roman" w:hAnsi="Times New Roman"/>
          <w:sz w:val="24"/>
          <w:szCs w:val="24"/>
        </w:rPr>
        <w:t>5</w:t>
      </w:r>
      <w:r w:rsidRPr="00C033C6" w:rsidR="008B5937">
        <w:rPr>
          <w:rFonts w:ascii="Times New Roman" w:hAnsi="Times New Roman" w:hint="default"/>
          <w:sz w:val="24"/>
          <w:szCs w:val="24"/>
        </w:rPr>
        <w:t xml:space="preserve"> zá</w:t>
      </w:r>
      <w:r w:rsidRPr="00C033C6" w:rsidR="008B5937">
        <w:rPr>
          <w:rFonts w:ascii="Times New Roman" w:hAnsi="Times New Roman" w:hint="default"/>
          <w:sz w:val="24"/>
          <w:szCs w:val="24"/>
        </w:rPr>
        <w:t>kona</w:t>
      </w:r>
      <w:r w:rsidRPr="00C033C6" w:rsidR="00C033C6">
        <w:rPr>
          <w:rFonts w:ascii="Times New Roman" w:hAnsi="Times New Roman"/>
          <w:sz w:val="24"/>
          <w:szCs w:val="24"/>
        </w:rPr>
        <w:t xml:space="preserve"> </w:t>
      </w:r>
      <w:r w:rsidRPr="00B32FB4" w:rsidR="00C033C6">
        <w:rPr>
          <w:rFonts w:ascii="Times New Roman" w:hAnsi="Times New Roman"/>
          <w:sz w:val="24"/>
          <w:szCs w:val="24"/>
        </w:rPr>
        <w:t>fotografiou</w:t>
      </w:r>
      <w:r w:rsidRPr="00B32FB4" w:rsidR="00752894">
        <w:rPr>
          <w:rFonts w:ascii="Times New Roman" w:hAnsi="Times New Roman"/>
          <w:sz w:val="24"/>
          <w:szCs w:val="24"/>
        </w:rPr>
        <w:t xml:space="preserve">, </w:t>
      </w:r>
      <w:r w:rsidRPr="00C033C6" w:rsidR="00752894">
        <w:rPr>
          <w:rFonts w:ascii="Times New Roman" w:hAnsi="Times New Roman" w:hint="default"/>
          <w:sz w:val="24"/>
          <w:szCs w:val="24"/>
        </w:rPr>
        <w:t>neoddeliteľ</w:t>
      </w:r>
      <w:r w:rsidRPr="00C033C6" w:rsidR="00752894">
        <w:rPr>
          <w:rFonts w:ascii="Times New Roman" w:hAnsi="Times New Roman" w:hint="default"/>
          <w:sz w:val="24"/>
          <w:szCs w:val="24"/>
        </w:rPr>
        <w:t>nou súč</w:t>
      </w:r>
      <w:r w:rsidRPr="00C033C6" w:rsidR="00752894">
        <w:rPr>
          <w:rFonts w:ascii="Times New Roman" w:hAnsi="Times New Roman" w:hint="default"/>
          <w:sz w:val="24"/>
          <w:szCs w:val="24"/>
        </w:rPr>
        <w:t>asť</w:t>
      </w:r>
      <w:r w:rsidRPr="00C033C6" w:rsidR="00752894">
        <w:rPr>
          <w:rFonts w:ascii="Times New Roman" w:hAnsi="Times New Roman" w:hint="default"/>
          <w:sz w:val="24"/>
          <w:szCs w:val="24"/>
        </w:rPr>
        <w:t>ou potvrdenia je fotografia pri</w:t>
      </w:r>
      <w:r w:rsidRPr="00C033C6" w:rsidR="00752894">
        <w:rPr>
          <w:rFonts w:ascii="Times New Roman" w:hAnsi="Times New Roman" w:hint="default"/>
          <w:sz w:val="24"/>
          <w:szCs w:val="24"/>
        </w:rPr>
        <w:t>pojená</w:t>
      </w:r>
      <w:r w:rsidRPr="00C033C6" w:rsidR="00752894">
        <w:rPr>
          <w:rFonts w:ascii="Times New Roman" w:hAnsi="Times New Roman" w:hint="default"/>
          <w:sz w:val="24"/>
          <w:szCs w:val="24"/>
        </w:rPr>
        <w:t xml:space="preserve"> k </w:t>
      </w:r>
      <w:r w:rsidRPr="00C033C6" w:rsidR="00752894">
        <w:rPr>
          <w:rFonts w:ascii="Times New Roman" w:hAnsi="Times New Roman" w:hint="default"/>
          <w:sz w:val="24"/>
          <w:szCs w:val="24"/>
        </w:rPr>
        <w:t>formulá</w:t>
      </w:r>
      <w:r w:rsidRPr="00C033C6" w:rsidR="00752894">
        <w:rPr>
          <w:rFonts w:ascii="Times New Roman" w:hAnsi="Times New Roman" w:hint="default"/>
          <w:sz w:val="24"/>
          <w:szCs w:val="24"/>
        </w:rPr>
        <w:t>ru, ktorý</w:t>
      </w:r>
      <w:r w:rsidRPr="00C033C6" w:rsidR="00752894">
        <w:rPr>
          <w:rFonts w:ascii="Times New Roman" w:hAnsi="Times New Roman" w:hint="default"/>
          <w:sz w:val="24"/>
          <w:szCs w:val="24"/>
        </w:rPr>
        <w:t xml:space="preserve">  je uvedený</w:t>
      </w:r>
      <w:r w:rsidRPr="00C033C6" w:rsidR="00752894">
        <w:rPr>
          <w:rFonts w:ascii="Times New Roman" w:hAnsi="Times New Roman" w:hint="default"/>
          <w:sz w:val="24"/>
          <w:szCs w:val="24"/>
        </w:rPr>
        <w:t xml:space="preserve"> v </w:t>
      </w:r>
      <w:r w:rsidRPr="00C033C6" w:rsidR="00752894">
        <w:rPr>
          <w:rFonts w:ascii="Times New Roman" w:hAnsi="Times New Roman" w:hint="default"/>
          <w:sz w:val="24"/>
          <w:szCs w:val="24"/>
        </w:rPr>
        <w:t>prí</w:t>
      </w:r>
      <w:r w:rsidRPr="00C033C6" w:rsidR="00752894">
        <w:rPr>
          <w:rFonts w:ascii="Times New Roman" w:hAnsi="Times New Roman" w:hint="default"/>
          <w:sz w:val="24"/>
          <w:szCs w:val="24"/>
        </w:rPr>
        <w:t>lohe 9.“.</w:t>
      </w:r>
    </w:p>
    <w:p w:rsidR="00650C93" w:rsidRPr="00650C93" w:rsidP="00650C93">
      <w:pPr>
        <w:pStyle w:val="ListParagraph"/>
        <w:bidi w:val="0"/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F4114D" w:rsidP="00F4114D">
      <w:pPr>
        <w:pStyle w:val="ListParagraph"/>
        <w:numPr>
          <w:numId w:val="1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 §</w:t>
      </w:r>
      <w:r>
        <w:rPr>
          <w:rFonts w:ascii="Times New Roman" w:hAnsi="Times New Roman" w:hint="default"/>
          <w:sz w:val="24"/>
          <w:szCs w:val="24"/>
        </w:rPr>
        <w:t xml:space="preserve"> 11 sa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11a,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nadpisu znie:</w:t>
      </w:r>
    </w:p>
    <w:p w:rsidR="00F4114D" w:rsidP="00F4114D">
      <w:pPr>
        <w:pStyle w:val="ListParagraph"/>
        <w:bidi w:val="0"/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F4114D" w:rsidP="00F4114D">
      <w:pPr>
        <w:pStyle w:val="ListParagraph"/>
        <w:bidi w:val="0"/>
        <w:spacing w:before="240"/>
        <w:ind w:left="36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„§</w:t>
      </w:r>
      <w:r>
        <w:rPr>
          <w:rFonts w:ascii="Times New Roman" w:hAnsi="Times New Roman" w:hint="default"/>
          <w:sz w:val="24"/>
          <w:szCs w:val="24"/>
        </w:rPr>
        <w:t xml:space="preserve"> 11a</w:t>
      </w:r>
    </w:p>
    <w:p w:rsidR="00F4114D" w:rsidP="00F4114D">
      <w:pPr>
        <w:pStyle w:val="ListParagraph"/>
        <w:bidi w:val="0"/>
        <w:spacing w:before="240"/>
        <w:ind w:left="360"/>
        <w:jc w:val="center"/>
        <w:rPr>
          <w:rFonts w:ascii="Times New Roman" w:hAnsi="Times New Roman" w:hint="default"/>
          <w:sz w:val="24"/>
          <w:szCs w:val="24"/>
        </w:rPr>
      </w:pPr>
    </w:p>
    <w:p w:rsidR="00F4114D" w:rsidP="00F4114D">
      <w:pPr>
        <w:pStyle w:val="ListParagraph"/>
        <w:bidi w:val="0"/>
        <w:spacing w:before="240"/>
        <w:ind w:left="36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Register vyrobený</w:t>
      </w:r>
      <w:r>
        <w:rPr>
          <w:rFonts w:ascii="Times New Roman" w:hAnsi="Times New Roman" w:hint="default"/>
          <w:b/>
          <w:sz w:val="24"/>
          <w:szCs w:val="24"/>
        </w:rPr>
        <w:t>ch krúž</w:t>
      </w:r>
      <w:r>
        <w:rPr>
          <w:rFonts w:ascii="Times New Roman" w:hAnsi="Times New Roman" w:hint="default"/>
          <w:b/>
          <w:sz w:val="24"/>
          <w:szCs w:val="24"/>
        </w:rPr>
        <w:t>kov alebo </w:t>
      </w:r>
      <w:r>
        <w:rPr>
          <w:rFonts w:ascii="Times New Roman" w:hAnsi="Times New Roman" w:hint="default"/>
          <w:b/>
          <w:sz w:val="24"/>
          <w:szCs w:val="24"/>
        </w:rPr>
        <w:t>distribuovaný</w:t>
      </w:r>
      <w:r>
        <w:rPr>
          <w:rFonts w:ascii="Times New Roman" w:hAnsi="Times New Roman" w:hint="default"/>
          <w:b/>
          <w:sz w:val="24"/>
          <w:szCs w:val="24"/>
        </w:rPr>
        <w:t>ch krúž</w:t>
      </w:r>
      <w:r>
        <w:rPr>
          <w:rFonts w:ascii="Times New Roman" w:hAnsi="Times New Roman" w:hint="default"/>
          <w:b/>
          <w:sz w:val="24"/>
          <w:szCs w:val="24"/>
        </w:rPr>
        <w:t>kov</w:t>
      </w:r>
    </w:p>
    <w:p w:rsidR="00F4114D" w:rsidP="00F4114D">
      <w:pPr>
        <w:pStyle w:val="ListParagraph"/>
        <w:bidi w:val="0"/>
        <w:spacing w:before="240"/>
        <w:ind w:left="36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F4114D" w:rsidP="00F4114D">
      <w:pPr>
        <w:pStyle w:val="ListParagraph"/>
        <w:numPr>
          <w:numId w:val="2"/>
        </w:numPr>
        <w:bidi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Osoba, ktorej bola udelená</w:t>
      </w:r>
      <w:r>
        <w:rPr>
          <w:rFonts w:ascii="Times New Roman" w:hAnsi="Times New Roman" w:hint="default"/>
          <w:sz w:val="24"/>
          <w:szCs w:val="24"/>
        </w:rPr>
        <w:t xml:space="preserve"> licencia na vý</w:t>
      </w:r>
      <w:r>
        <w:rPr>
          <w:rFonts w:ascii="Times New Roman" w:hAnsi="Times New Roman" w:hint="default"/>
          <w:sz w:val="24"/>
          <w:szCs w:val="24"/>
        </w:rPr>
        <w:t>robu krúž</w:t>
      </w:r>
      <w:r>
        <w:rPr>
          <w:rFonts w:ascii="Times New Roman" w:hAnsi="Times New Roman" w:hint="default"/>
          <w:sz w:val="24"/>
          <w:szCs w:val="24"/>
        </w:rPr>
        <w:t>kov alebo distribú</w:t>
      </w:r>
      <w:r>
        <w:rPr>
          <w:rFonts w:ascii="Times New Roman" w:hAnsi="Times New Roman" w:hint="default"/>
          <w:sz w:val="24"/>
          <w:szCs w:val="24"/>
        </w:rPr>
        <w:t>ciu krúž</w:t>
      </w:r>
      <w:r>
        <w:rPr>
          <w:rFonts w:ascii="Times New Roman" w:hAnsi="Times New Roman" w:hint="default"/>
          <w:sz w:val="24"/>
          <w:szCs w:val="24"/>
        </w:rPr>
        <w:t xml:space="preserve">kov, </w:t>
      </w:r>
      <w:r>
        <w:rPr>
          <w:rFonts w:ascii="Times New Roman" w:hAnsi="Times New Roman" w:hint="default"/>
          <w:sz w:val="24"/>
          <w:szCs w:val="24"/>
        </w:rPr>
        <w:t>vedie register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13a ods. 11</w:t>
      </w:r>
      <w:r w:rsidR="008B5937">
        <w:rPr>
          <w:rFonts w:ascii="Times New Roman" w:hAnsi="Times New Roman" w:hint="default"/>
          <w:sz w:val="24"/>
          <w:szCs w:val="24"/>
        </w:rPr>
        <w:t xml:space="preserve"> zá</w:t>
      </w:r>
      <w:r w:rsidR="008B5937">
        <w:rPr>
          <w:rFonts w:ascii="Times New Roman" w:hAnsi="Times New Roman" w:hint="default"/>
          <w:sz w:val="24"/>
          <w:szCs w:val="24"/>
        </w:rPr>
        <w:t>kona</w:t>
      </w:r>
      <w:r w:rsidR="00C01752">
        <w:rPr>
          <w:rFonts w:ascii="Times New Roman" w:hAnsi="Times New Roman" w:hint="default"/>
          <w:sz w:val="24"/>
          <w:szCs w:val="24"/>
        </w:rPr>
        <w:t xml:space="preserve"> oddelene od inej dokumentá</w:t>
      </w:r>
      <w:r w:rsidR="00C01752">
        <w:rPr>
          <w:rFonts w:ascii="Times New Roman" w:hAnsi="Times New Roman" w:hint="default"/>
          <w:sz w:val="24"/>
          <w:szCs w:val="24"/>
        </w:rPr>
        <w:t>cie alebo elektronicky v </w:t>
      </w:r>
      <w:r w:rsidR="00C01752">
        <w:rPr>
          <w:rFonts w:ascii="Times New Roman" w:hAnsi="Times New Roman" w:hint="default"/>
          <w:sz w:val="24"/>
          <w:szCs w:val="24"/>
        </w:rPr>
        <w:t>samostatnej databá</w:t>
      </w:r>
      <w:r w:rsidR="00C01752">
        <w:rPr>
          <w:rFonts w:ascii="Times New Roman" w:hAnsi="Times New Roman" w:hint="default"/>
          <w:sz w:val="24"/>
          <w:szCs w:val="24"/>
        </w:rPr>
        <w:t>ze umožň</w:t>
      </w:r>
      <w:r w:rsidR="00C01752">
        <w:rPr>
          <w:rFonts w:ascii="Times New Roman" w:hAnsi="Times New Roman" w:hint="default"/>
          <w:sz w:val="24"/>
          <w:szCs w:val="24"/>
        </w:rPr>
        <w:t>ujú</w:t>
      </w:r>
      <w:r w:rsidR="00C01752">
        <w:rPr>
          <w:rFonts w:ascii="Times New Roman" w:hAnsi="Times New Roman" w:hint="default"/>
          <w:sz w:val="24"/>
          <w:szCs w:val="24"/>
        </w:rPr>
        <w:t>cej vyhotovenie tlač</w:t>
      </w:r>
      <w:r w:rsidR="00C01752">
        <w:rPr>
          <w:rFonts w:ascii="Times New Roman" w:hAnsi="Times New Roman" w:hint="default"/>
          <w:sz w:val="24"/>
          <w:szCs w:val="24"/>
        </w:rPr>
        <w:t>enej verzie registra; register vyrobený</w:t>
      </w:r>
      <w:r w:rsidR="00C01752">
        <w:rPr>
          <w:rFonts w:ascii="Times New Roman" w:hAnsi="Times New Roman" w:hint="default"/>
          <w:sz w:val="24"/>
          <w:szCs w:val="24"/>
        </w:rPr>
        <w:t>ch krúž</w:t>
      </w:r>
      <w:r w:rsidR="00C01752">
        <w:rPr>
          <w:rFonts w:ascii="Times New Roman" w:hAnsi="Times New Roman" w:hint="default"/>
          <w:sz w:val="24"/>
          <w:szCs w:val="24"/>
        </w:rPr>
        <w:t>kov sa vedie oddelene od registra distribuovaný</w:t>
      </w:r>
      <w:r w:rsidR="00C01752">
        <w:rPr>
          <w:rFonts w:ascii="Times New Roman" w:hAnsi="Times New Roman" w:hint="default"/>
          <w:sz w:val="24"/>
          <w:szCs w:val="24"/>
        </w:rPr>
        <w:t>ch krúž</w:t>
      </w:r>
      <w:r w:rsidR="00C01752">
        <w:rPr>
          <w:rFonts w:ascii="Times New Roman" w:hAnsi="Times New Roman" w:hint="default"/>
          <w:sz w:val="24"/>
          <w:szCs w:val="24"/>
        </w:rPr>
        <w:t>kov.</w:t>
      </w:r>
    </w:p>
    <w:p w:rsidR="00C01752" w:rsidP="00F4114D">
      <w:pPr>
        <w:pStyle w:val="ListParagraph"/>
        <w:numPr>
          <w:numId w:val="2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regist</w:t>
      </w:r>
      <w:r>
        <w:rPr>
          <w:rFonts w:ascii="Times New Roman" w:hAnsi="Times New Roman" w:hint="default"/>
          <w:sz w:val="24"/>
          <w:szCs w:val="24"/>
        </w:rPr>
        <w:t>ra vyrobený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inak nadobudnutý</w:t>
      </w:r>
      <w:r>
        <w:rPr>
          <w:rFonts w:ascii="Times New Roman" w:hAnsi="Times New Roman" w:hint="default"/>
          <w:sz w:val="24"/>
          <w:szCs w:val="24"/>
        </w:rPr>
        <w:t>ch krúž</w:t>
      </w:r>
      <w:r>
        <w:rPr>
          <w:rFonts w:ascii="Times New Roman" w:hAnsi="Times New Roman" w:hint="default"/>
          <w:sz w:val="24"/>
          <w:szCs w:val="24"/>
        </w:rPr>
        <w:t>kov sa zapisujú</w:t>
      </w:r>
    </w:p>
    <w:p w:rsidR="00C01752" w:rsidP="00C01752">
      <w:pPr>
        <w:pStyle w:val="ListParagraph"/>
        <w:numPr>
          <w:numId w:val="3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dá</w:t>
      </w:r>
      <w:r>
        <w:rPr>
          <w:rFonts w:ascii="Times New Roman" w:hAnsi="Times New Roman" w:hint="default"/>
          <w:sz w:val="24"/>
          <w:szCs w:val="24"/>
        </w:rPr>
        <w:t>tum vyrobenia alebo dá</w:t>
      </w:r>
      <w:r>
        <w:rPr>
          <w:rFonts w:ascii="Times New Roman" w:hAnsi="Times New Roman" w:hint="default"/>
          <w:sz w:val="24"/>
          <w:szCs w:val="24"/>
        </w:rPr>
        <w:t>tum nadobudnutia a </w:t>
      </w:r>
      <w:r>
        <w:rPr>
          <w:rFonts w:ascii="Times New Roman" w:hAnsi="Times New Roman" w:hint="default"/>
          <w:sz w:val="24"/>
          <w:szCs w:val="24"/>
        </w:rPr>
        <w:t>poradové</w:t>
      </w:r>
      <w:r>
        <w:rPr>
          <w:rFonts w:ascii="Times New Roman" w:hAnsi="Times New Roman" w:hint="default"/>
          <w:sz w:val="24"/>
          <w:szCs w:val="24"/>
        </w:rPr>
        <w:t xml:space="preserve"> čí</w:t>
      </w:r>
      <w:r>
        <w:rPr>
          <w:rFonts w:ascii="Times New Roman" w:hAnsi="Times New Roman" w:hint="default"/>
          <w:sz w:val="24"/>
          <w:szCs w:val="24"/>
        </w:rPr>
        <w:t>slo v registri,</w:t>
      </w:r>
    </w:p>
    <w:p w:rsidR="00C01752" w:rsidP="00C01752">
      <w:pPr>
        <w:pStyle w:val="ListParagraph"/>
        <w:numPr>
          <w:numId w:val="3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druh a </w:t>
      </w:r>
      <w:r>
        <w:rPr>
          <w:rFonts w:ascii="Times New Roman" w:hAnsi="Times New Roman" w:hint="default"/>
          <w:sz w:val="24"/>
          <w:szCs w:val="24"/>
        </w:rPr>
        <w:t>charakter krúž</w:t>
      </w:r>
      <w:r>
        <w:rPr>
          <w:rFonts w:ascii="Times New Roman" w:hAnsi="Times New Roman" w:hint="default"/>
          <w:sz w:val="24"/>
          <w:szCs w:val="24"/>
        </w:rPr>
        <w:t>ku, najmä</w:t>
      </w:r>
      <w:r>
        <w:rPr>
          <w:rFonts w:ascii="Times New Roman" w:hAnsi="Times New Roman" w:hint="default"/>
          <w:sz w:val="24"/>
          <w:szCs w:val="24"/>
        </w:rPr>
        <w:t xml:space="preserve"> materiá</w:t>
      </w:r>
      <w:r>
        <w:rPr>
          <w:rFonts w:ascii="Times New Roman" w:hAnsi="Times New Roman" w:hint="default"/>
          <w:sz w:val="24"/>
          <w:szCs w:val="24"/>
        </w:rPr>
        <w:t>l, vá</w:t>
      </w:r>
      <w:r>
        <w:rPr>
          <w:rFonts w:ascii="Times New Roman" w:hAnsi="Times New Roman" w:hint="default"/>
          <w:sz w:val="24"/>
          <w:szCs w:val="24"/>
        </w:rPr>
        <w:t>ha, priemer, farba,</w:t>
      </w:r>
    </w:p>
    <w:p w:rsidR="00C01752" w:rsidP="00C01752">
      <w:pPr>
        <w:pStyle w:val="ListParagraph"/>
        <w:numPr>
          <w:numId w:val="3"/>
        </w:numPr>
        <w:bidi w:val="0"/>
        <w:spacing w:before="240"/>
        <w:jc w:val="both"/>
        <w:rPr>
          <w:rFonts w:ascii="Times New Roman" w:hAnsi="Times New Roman"/>
          <w:sz w:val="24"/>
          <w:szCs w:val="24"/>
        </w:rPr>
      </w:pPr>
      <w:r w:rsidR="004502E3">
        <w:rPr>
          <w:rFonts w:ascii="Times New Roman" w:hAnsi="Times New Roman" w:hint="default"/>
          <w:sz w:val="24"/>
          <w:szCs w:val="24"/>
        </w:rPr>
        <w:t>poč</w:t>
      </w:r>
      <w:r w:rsidR="004502E3">
        <w:rPr>
          <w:rFonts w:ascii="Times New Roman" w:hAnsi="Times New Roman" w:hint="default"/>
          <w:sz w:val="24"/>
          <w:szCs w:val="24"/>
        </w:rPr>
        <w:t>et vyrobený</w:t>
      </w:r>
      <w:r w:rsidR="004502E3">
        <w:rPr>
          <w:rFonts w:ascii="Times New Roman" w:hAnsi="Times New Roman" w:hint="default"/>
          <w:sz w:val="24"/>
          <w:szCs w:val="24"/>
        </w:rPr>
        <w:t>ch krúž</w:t>
      </w:r>
      <w:r w:rsidR="004502E3">
        <w:rPr>
          <w:rFonts w:ascii="Times New Roman" w:hAnsi="Times New Roman" w:hint="default"/>
          <w:sz w:val="24"/>
          <w:szCs w:val="24"/>
        </w:rPr>
        <w:t>kov a </w:t>
      </w:r>
      <w:r w:rsidR="004502E3">
        <w:rPr>
          <w:rFonts w:ascii="Times New Roman" w:hAnsi="Times New Roman" w:hint="default"/>
          <w:sz w:val="24"/>
          <w:szCs w:val="24"/>
        </w:rPr>
        <w:t>poč</w:t>
      </w:r>
      <w:r w:rsidR="004502E3">
        <w:rPr>
          <w:rFonts w:ascii="Times New Roman" w:hAnsi="Times New Roman" w:hint="default"/>
          <w:sz w:val="24"/>
          <w:szCs w:val="24"/>
        </w:rPr>
        <w:t>et inak nadobudnutý</w:t>
      </w:r>
      <w:r w:rsidR="004502E3">
        <w:rPr>
          <w:rFonts w:ascii="Times New Roman" w:hAnsi="Times New Roman" w:hint="default"/>
          <w:sz w:val="24"/>
          <w:szCs w:val="24"/>
        </w:rPr>
        <w:t>ch krúž</w:t>
      </w:r>
      <w:r w:rsidR="004502E3">
        <w:rPr>
          <w:rFonts w:ascii="Times New Roman" w:hAnsi="Times New Roman" w:hint="default"/>
          <w:sz w:val="24"/>
          <w:szCs w:val="24"/>
        </w:rPr>
        <w:t>kov,</w:t>
      </w:r>
    </w:p>
    <w:p w:rsidR="00DC0E2A" w:rsidP="00C01752">
      <w:pPr>
        <w:pStyle w:val="ListParagraph"/>
        <w:numPr>
          <w:numId w:val="3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DC0E2A">
        <w:rPr>
          <w:rFonts w:ascii="Times New Roman" w:hAnsi="Times New Roman"/>
          <w:sz w:val="24"/>
          <w:szCs w:val="24"/>
        </w:rPr>
        <w:t>popis o</w:t>
      </w:r>
      <w:r w:rsidRPr="00DC0E2A">
        <w:rPr>
          <w:rFonts w:ascii="Times New Roman" w:hAnsi="Times New Roman" w:hint="default"/>
          <w:sz w:val="24"/>
          <w:szCs w:val="24"/>
        </w:rPr>
        <w:t>znač</w:t>
      </w:r>
      <w:r w:rsidRPr="00DC0E2A">
        <w:rPr>
          <w:rFonts w:ascii="Times New Roman" w:hAnsi="Times New Roman" w:hint="default"/>
          <w:sz w:val="24"/>
          <w:szCs w:val="24"/>
        </w:rPr>
        <w:t>enia krúž</w:t>
      </w:r>
      <w:r w:rsidRPr="00DC0E2A">
        <w:rPr>
          <w:rFonts w:ascii="Times New Roman" w:hAnsi="Times New Roman" w:hint="default"/>
          <w:sz w:val="24"/>
          <w:szCs w:val="24"/>
        </w:rPr>
        <w:t xml:space="preserve">ku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C0E2A">
        <w:rPr>
          <w:rFonts w:ascii="Times New Roman" w:hAnsi="Times New Roman" w:hint="default"/>
          <w:sz w:val="24"/>
          <w:szCs w:val="24"/>
        </w:rPr>
        <w:t>identifikač</w:t>
      </w:r>
      <w:r w:rsidRPr="00DC0E2A">
        <w:rPr>
          <w:rFonts w:ascii="Times New Roman" w:hAnsi="Times New Roman" w:hint="default"/>
          <w:sz w:val="24"/>
          <w:szCs w:val="24"/>
        </w:rPr>
        <w:t>né</w:t>
      </w:r>
      <w:r w:rsidRPr="00DC0E2A">
        <w:rPr>
          <w:rFonts w:ascii="Times New Roman" w:hAnsi="Times New Roman" w:hint="default"/>
          <w:sz w:val="24"/>
          <w:szCs w:val="24"/>
        </w:rPr>
        <w:t xml:space="preserve"> ú</w:t>
      </w:r>
      <w:r w:rsidRPr="00DC0E2A">
        <w:rPr>
          <w:rFonts w:ascii="Times New Roman" w:hAnsi="Times New Roman" w:hint="default"/>
          <w:sz w:val="24"/>
          <w:szCs w:val="24"/>
        </w:rPr>
        <w:t>daje podľ</w:t>
      </w:r>
      <w:r w:rsidRPr="00DC0E2A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13a ods.11 zá</w:t>
      </w:r>
      <w:r>
        <w:rPr>
          <w:rFonts w:ascii="Times New Roman" w:hAnsi="Times New Roman" w:hint="default"/>
          <w:sz w:val="24"/>
          <w:szCs w:val="24"/>
        </w:rPr>
        <w:t>kona,</w:t>
      </w:r>
    </w:p>
    <w:p w:rsidR="004502E3" w:rsidP="004502E3">
      <w:pPr>
        <w:pStyle w:val="ListParagraph"/>
        <w:numPr>
          <w:numId w:val="2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 registra distribuovaný</w:t>
      </w:r>
      <w:r>
        <w:rPr>
          <w:rFonts w:ascii="Times New Roman" w:hAnsi="Times New Roman" w:hint="default"/>
          <w:sz w:val="24"/>
          <w:szCs w:val="24"/>
        </w:rPr>
        <w:t>ch krúž</w:t>
      </w:r>
      <w:r>
        <w:rPr>
          <w:rFonts w:ascii="Times New Roman" w:hAnsi="Times New Roman" w:hint="default"/>
          <w:sz w:val="24"/>
          <w:szCs w:val="24"/>
        </w:rPr>
        <w:t>kov sa zapisujú</w:t>
      </w:r>
    </w:p>
    <w:p w:rsidR="004502E3" w:rsidP="004502E3">
      <w:pPr>
        <w:pStyle w:val="ListParagraph"/>
        <w:numPr>
          <w:numId w:val="5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poradové</w:t>
      </w:r>
      <w:r>
        <w:rPr>
          <w:rFonts w:ascii="Times New Roman" w:hAnsi="Times New Roman" w:hint="default"/>
          <w:sz w:val="24"/>
          <w:szCs w:val="24"/>
        </w:rPr>
        <w:t xml:space="preserve"> čí</w:t>
      </w:r>
      <w:r>
        <w:rPr>
          <w:rFonts w:ascii="Times New Roman" w:hAnsi="Times New Roman" w:hint="default"/>
          <w:sz w:val="24"/>
          <w:szCs w:val="24"/>
        </w:rPr>
        <w:t>slo v registri,</w:t>
      </w:r>
    </w:p>
    <w:p w:rsidR="004502E3" w:rsidP="004502E3">
      <w:pPr>
        <w:pStyle w:val="ListParagraph"/>
        <w:numPr>
          <w:numId w:val="5"/>
        </w:numPr>
        <w:bidi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dá</w:t>
      </w:r>
      <w:r>
        <w:rPr>
          <w:rFonts w:ascii="Times New Roman" w:hAnsi="Times New Roman" w:hint="default"/>
          <w:sz w:val="24"/>
          <w:szCs w:val="24"/>
        </w:rPr>
        <w:t xml:space="preserve">tum </w:t>
      </w:r>
      <w:r w:rsidR="00486461">
        <w:rPr>
          <w:rFonts w:ascii="Times New Roman" w:hAnsi="Times New Roman" w:hint="default"/>
          <w:sz w:val="24"/>
          <w:szCs w:val="24"/>
        </w:rPr>
        <w:t>predaja krúž</w:t>
      </w:r>
      <w:r w:rsidR="00486461">
        <w:rPr>
          <w:rFonts w:ascii="Times New Roman" w:hAnsi="Times New Roman" w:hint="default"/>
          <w:sz w:val="24"/>
          <w:szCs w:val="24"/>
        </w:rPr>
        <w:t>ku,</w:t>
      </w:r>
    </w:p>
    <w:p w:rsidR="00486461" w:rsidP="004502E3">
      <w:pPr>
        <w:pStyle w:val="ListParagraph"/>
        <w:numPr>
          <w:numId w:val="5"/>
        </w:numPr>
        <w:bidi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identifikač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daje oso</w:t>
      </w:r>
      <w:r w:rsidR="00DC0E2A">
        <w:rPr>
          <w:rFonts w:ascii="Times New Roman" w:hAnsi="Times New Roman" w:hint="default"/>
          <w:sz w:val="24"/>
          <w:szCs w:val="24"/>
        </w:rPr>
        <w:t>by, ktorej bol krúž</w:t>
      </w:r>
      <w:r w:rsidR="00DC0E2A">
        <w:rPr>
          <w:rFonts w:ascii="Times New Roman" w:hAnsi="Times New Roman" w:hint="default"/>
          <w:sz w:val="24"/>
          <w:szCs w:val="24"/>
        </w:rPr>
        <w:t>ok pridelený,</w:t>
      </w:r>
    </w:p>
    <w:p w:rsidR="00486461" w:rsidP="00486461">
      <w:pPr>
        <w:pStyle w:val="ListParagraph"/>
        <w:numPr>
          <w:numId w:val="5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druh a </w:t>
      </w:r>
      <w:r>
        <w:rPr>
          <w:rFonts w:ascii="Times New Roman" w:hAnsi="Times New Roman" w:hint="default"/>
          <w:sz w:val="24"/>
          <w:szCs w:val="24"/>
        </w:rPr>
        <w:t>charakter krúž</w:t>
      </w:r>
      <w:r>
        <w:rPr>
          <w:rFonts w:ascii="Times New Roman" w:hAnsi="Times New Roman" w:hint="default"/>
          <w:sz w:val="24"/>
          <w:szCs w:val="24"/>
        </w:rPr>
        <w:t>ku, najmä</w:t>
      </w:r>
      <w:r>
        <w:rPr>
          <w:rFonts w:ascii="Times New Roman" w:hAnsi="Times New Roman" w:hint="default"/>
          <w:sz w:val="24"/>
          <w:szCs w:val="24"/>
        </w:rPr>
        <w:t xml:space="preserve"> materiá</w:t>
      </w:r>
      <w:r>
        <w:rPr>
          <w:rFonts w:ascii="Times New Roman" w:hAnsi="Times New Roman" w:hint="default"/>
          <w:sz w:val="24"/>
          <w:szCs w:val="24"/>
        </w:rPr>
        <w:t>l, vá</w:t>
      </w:r>
      <w:r>
        <w:rPr>
          <w:rFonts w:ascii="Times New Roman" w:hAnsi="Times New Roman" w:hint="default"/>
          <w:sz w:val="24"/>
          <w:szCs w:val="24"/>
        </w:rPr>
        <w:t>ha, priemer, farba,</w:t>
      </w:r>
    </w:p>
    <w:p w:rsidR="00486461" w:rsidP="004502E3">
      <w:pPr>
        <w:pStyle w:val="ListParagraph"/>
        <w:numPr>
          <w:numId w:val="5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486461">
        <w:rPr>
          <w:rFonts w:ascii="Times New Roman" w:hAnsi="Times New Roman" w:hint="default"/>
          <w:sz w:val="24"/>
          <w:szCs w:val="24"/>
        </w:rPr>
        <w:t>poč</w:t>
      </w:r>
      <w:r w:rsidRPr="00486461">
        <w:rPr>
          <w:rFonts w:ascii="Times New Roman" w:hAnsi="Times New Roman" w:hint="default"/>
          <w:sz w:val="24"/>
          <w:szCs w:val="24"/>
        </w:rPr>
        <w:t>et kusov a popis označ</w:t>
      </w:r>
      <w:r w:rsidRPr="00486461">
        <w:rPr>
          <w:rFonts w:ascii="Times New Roman" w:hAnsi="Times New Roman" w:hint="default"/>
          <w:sz w:val="24"/>
          <w:szCs w:val="24"/>
        </w:rPr>
        <w:t>enia distribuovaný</w:t>
      </w:r>
      <w:r w:rsidRPr="00486461">
        <w:rPr>
          <w:rFonts w:ascii="Times New Roman" w:hAnsi="Times New Roman" w:hint="default"/>
          <w:sz w:val="24"/>
          <w:szCs w:val="24"/>
        </w:rPr>
        <w:t>ch krúž</w:t>
      </w:r>
      <w:r w:rsidRPr="00486461">
        <w:rPr>
          <w:rFonts w:ascii="Times New Roman" w:hAnsi="Times New Roman" w:hint="default"/>
          <w:sz w:val="24"/>
          <w:szCs w:val="24"/>
        </w:rPr>
        <w:t>kov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486461" w:rsidP="00486461">
      <w:pPr>
        <w:pStyle w:val="ListParagraph"/>
        <w:bidi w:val="0"/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</w:p>
    <w:p w:rsidR="000955BA" w:rsidRPr="00DC0E2A" w:rsidP="00486461">
      <w:pPr>
        <w:pStyle w:val="ListParagraph"/>
        <w:numPr>
          <w:numId w:val="1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13 odsek 2 sa na konci vkladá</w:t>
      </w:r>
      <w:r>
        <w:rPr>
          <w:rFonts w:ascii="Times New Roman" w:hAnsi="Times New Roman" w:hint="default"/>
          <w:sz w:val="24"/>
          <w:szCs w:val="24"/>
        </w:rPr>
        <w:t xml:space="preserve"> bodkoč</w:t>
      </w:r>
      <w:r>
        <w:rPr>
          <w:rFonts w:ascii="Times New Roman" w:hAnsi="Times New Roman" w:hint="default"/>
          <w:sz w:val="24"/>
          <w:szCs w:val="24"/>
        </w:rPr>
        <w:t>iarka a </w:t>
      </w:r>
      <w:r>
        <w:rPr>
          <w:rFonts w:ascii="Times New Roman" w:hAnsi="Times New Roman" w:hint="default"/>
          <w:sz w:val="24"/>
          <w:szCs w:val="24"/>
        </w:rPr>
        <w:t>pripá</w:t>
      </w:r>
      <w:r>
        <w:rPr>
          <w:rFonts w:ascii="Times New Roman" w:hAnsi="Times New Roman" w:hint="default"/>
          <w:sz w:val="24"/>
          <w:szCs w:val="24"/>
        </w:rPr>
        <w:t>jajú</w:t>
      </w:r>
      <w:r>
        <w:rPr>
          <w:rFonts w:ascii="Times New Roman" w:hAnsi="Times New Roman" w:hint="default"/>
          <w:sz w:val="24"/>
          <w:szCs w:val="24"/>
        </w:rPr>
        <w:t xml:space="preserve"> sa tieto slová</w:t>
      </w:r>
      <w:r>
        <w:rPr>
          <w:rFonts w:ascii="Times New Roman" w:hAnsi="Times New Roman" w:hint="default"/>
          <w:sz w:val="24"/>
          <w:szCs w:val="24"/>
        </w:rPr>
        <w:t xml:space="preserve">: </w:t>
      </w:r>
      <w:r w:rsidRPr="00DC0E2A">
        <w:rPr>
          <w:rFonts w:ascii="Times New Roman" w:hAnsi="Times New Roman" w:hint="default"/>
          <w:sz w:val="24"/>
          <w:szCs w:val="24"/>
        </w:rPr>
        <w:t>tý</w:t>
      </w:r>
      <w:r w:rsidRPr="00DC0E2A">
        <w:rPr>
          <w:rFonts w:ascii="Times New Roman" w:hAnsi="Times New Roman" w:hint="default"/>
          <w:sz w:val="24"/>
          <w:szCs w:val="24"/>
        </w:rPr>
        <w:t>m nie je dotknuté</w:t>
      </w:r>
      <w:r w:rsidRPr="00DC0E2A">
        <w:rPr>
          <w:rFonts w:ascii="Times New Roman" w:hAnsi="Times New Roman" w:hint="default"/>
          <w:sz w:val="24"/>
          <w:szCs w:val="24"/>
        </w:rPr>
        <w:t xml:space="preserve"> oprá</w:t>
      </w:r>
      <w:r w:rsidRPr="00DC0E2A">
        <w:rPr>
          <w:rFonts w:ascii="Times New Roman" w:hAnsi="Times New Roman" w:hint="default"/>
          <w:sz w:val="24"/>
          <w:szCs w:val="24"/>
        </w:rPr>
        <w:t>vnenie prí</w:t>
      </w:r>
      <w:r w:rsidRPr="00DC0E2A">
        <w:rPr>
          <w:rFonts w:ascii="Times New Roman" w:hAnsi="Times New Roman" w:hint="default"/>
          <w:sz w:val="24"/>
          <w:szCs w:val="24"/>
        </w:rPr>
        <w:t>sluš</w:t>
      </w:r>
      <w:r w:rsidRPr="00DC0E2A">
        <w:rPr>
          <w:rFonts w:ascii="Times New Roman" w:hAnsi="Times New Roman" w:hint="default"/>
          <w:sz w:val="24"/>
          <w:szCs w:val="24"/>
        </w:rPr>
        <w:t>né</w:t>
      </w:r>
      <w:r w:rsidRPr="00DC0E2A">
        <w:rPr>
          <w:rFonts w:ascii="Times New Roman" w:hAnsi="Times New Roman" w:hint="default"/>
          <w:sz w:val="24"/>
          <w:szCs w:val="24"/>
        </w:rPr>
        <w:t>ho obvodné</w:t>
      </w:r>
      <w:r w:rsidRPr="00DC0E2A">
        <w:rPr>
          <w:rFonts w:ascii="Times New Roman" w:hAnsi="Times New Roman" w:hint="default"/>
          <w:sz w:val="24"/>
          <w:szCs w:val="24"/>
        </w:rPr>
        <w:t>ho ú</w:t>
      </w:r>
      <w:r w:rsidRPr="00DC0E2A">
        <w:rPr>
          <w:rFonts w:ascii="Times New Roman" w:hAnsi="Times New Roman" w:hint="default"/>
          <w:sz w:val="24"/>
          <w:szCs w:val="24"/>
        </w:rPr>
        <w:t>radu ž</w:t>
      </w:r>
      <w:r w:rsidRPr="00DC0E2A">
        <w:rPr>
          <w:rFonts w:ascii="Times New Roman" w:hAnsi="Times New Roman" w:hint="default"/>
          <w:sz w:val="24"/>
          <w:szCs w:val="24"/>
        </w:rPr>
        <w:t>ivotné</w:t>
      </w:r>
      <w:r w:rsidRPr="00DC0E2A">
        <w:rPr>
          <w:rFonts w:ascii="Times New Roman" w:hAnsi="Times New Roman" w:hint="default"/>
          <w:sz w:val="24"/>
          <w:szCs w:val="24"/>
        </w:rPr>
        <w:t>ho prostredia vydať</w:t>
      </w:r>
      <w:r w:rsidRPr="00DC0E2A">
        <w:rPr>
          <w:rFonts w:ascii="Times New Roman" w:hAnsi="Times New Roman" w:hint="default"/>
          <w:sz w:val="24"/>
          <w:szCs w:val="24"/>
        </w:rPr>
        <w:t xml:space="preserve"> ná</w:t>
      </w:r>
      <w:r w:rsidRPr="00DC0E2A">
        <w:rPr>
          <w:rFonts w:ascii="Times New Roman" w:hAnsi="Times New Roman" w:hint="default"/>
          <w:sz w:val="24"/>
          <w:szCs w:val="24"/>
        </w:rPr>
        <w:t>hradný</w:t>
      </w:r>
      <w:r w:rsidRPr="00DC0E2A">
        <w:rPr>
          <w:rFonts w:ascii="Times New Roman" w:hAnsi="Times New Roman" w:hint="default"/>
          <w:sz w:val="24"/>
          <w:szCs w:val="24"/>
        </w:rPr>
        <w:t xml:space="preserve"> preu</w:t>
      </w:r>
      <w:r w:rsidRPr="00DC0E2A">
        <w:rPr>
          <w:rFonts w:ascii="Times New Roman" w:hAnsi="Times New Roman" w:hint="default"/>
          <w:sz w:val="24"/>
          <w:szCs w:val="24"/>
        </w:rPr>
        <w:t>kaz o </w:t>
      </w:r>
      <w:r w:rsidRPr="00DC0E2A">
        <w:rPr>
          <w:rFonts w:ascii="Times New Roman" w:hAnsi="Times New Roman" w:hint="default"/>
          <w:sz w:val="24"/>
          <w:szCs w:val="24"/>
        </w:rPr>
        <w:t>pô</w:t>
      </w:r>
      <w:r w:rsidRPr="00DC0E2A">
        <w:rPr>
          <w:rFonts w:ascii="Times New Roman" w:hAnsi="Times New Roman" w:hint="default"/>
          <w:sz w:val="24"/>
          <w:szCs w:val="24"/>
        </w:rPr>
        <w:t>vode pri jeho strate alebo znič</w:t>
      </w:r>
      <w:r w:rsidRPr="00DC0E2A">
        <w:rPr>
          <w:rFonts w:ascii="Times New Roman" w:hAnsi="Times New Roman" w:hint="default"/>
          <w:sz w:val="24"/>
          <w:szCs w:val="24"/>
        </w:rPr>
        <w:t>ení“.</w:t>
      </w:r>
    </w:p>
    <w:p w:rsidR="000955BA" w:rsidP="000955BA">
      <w:pPr>
        <w:pStyle w:val="ListParagraph"/>
        <w:bidi w:val="0"/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0955BA" w:rsidRPr="007343C6" w:rsidP="000955BA">
      <w:pPr>
        <w:pStyle w:val="ListParagraph"/>
        <w:numPr>
          <w:numId w:val="1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7343C6">
        <w:rPr>
          <w:rFonts w:ascii="Times New Roman" w:hAnsi="Times New Roman" w:hint="default"/>
          <w:sz w:val="24"/>
          <w:szCs w:val="24"/>
        </w:rPr>
        <w:t>§</w:t>
      </w:r>
      <w:r w:rsidRPr="007343C6">
        <w:rPr>
          <w:rFonts w:ascii="Times New Roman" w:hAnsi="Times New Roman" w:hint="default"/>
          <w:sz w:val="24"/>
          <w:szCs w:val="24"/>
        </w:rPr>
        <w:t xml:space="preserve"> 13 sa dopĺň</w:t>
      </w:r>
      <w:r w:rsidRPr="007343C6">
        <w:rPr>
          <w:rFonts w:ascii="Times New Roman" w:hAnsi="Times New Roman" w:hint="default"/>
          <w:sz w:val="24"/>
          <w:szCs w:val="24"/>
        </w:rPr>
        <w:t>a odsekmi 4 až</w:t>
      </w:r>
      <w:r w:rsidRPr="007343C6">
        <w:rPr>
          <w:rFonts w:ascii="Times New Roman" w:hAnsi="Times New Roman" w:hint="default"/>
          <w:sz w:val="24"/>
          <w:szCs w:val="24"/>
        </w:rPr>
        <w:t xml:space="preserve"> 6, ktoré</w:t>
      </w:r>
      <w:r w:rsidRPr="007343C6">
        <w:rPr>
          <w:rFonts w:ascii="Times New Roman" w:hAnsi="Times New Roman" w:hint="default"/>
          <w:sz w:val="24"/>
          <w:szCs w:val="24"/>
        </w:rPr>
        <w:t xml:space="preserve"> znejú</w:t>
      </w:r>
      <w:r w:rsidRPr="007343C6">
        <w:rPr>
          <w:rFonts w:ascii="Times New Roman" w:hAnsi="Times New Roman" w:hint="default"/>
          <w:sz w:val="24"/>
          <w:szCs w:val="24"/>
        </w:rPr>
        <w:t>:</w:t>
      </w:r>
    </w:p>
    <w:p w:rsidR="00194461" w:rsidP="000955BA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343C6" w:rsidR="000955BA">
        <w:rPr>
          <w:rFonts w:ascii="Times New Roman" w:hAnsi="Times New Roman" w:hint="default"/>
          <w:sz w:val="24"/>
          <w:szCs w:val="24"/>
        </w:rPr>
        <w:t>„</w:t>
      </w:r>
      <w:r w:rsidRPr="007343C6" w:rsidR="000955BA">
        <w:rPr>
          <w:rFonts w:ascii="Times New Roman" w:hAnsi="Times New Roman" w:hint="default"/>
          <w:sz w:val="24"/>
          <w:szCs w:val="24"/>
        </w:rPr>
        <w:t>(4) Ak obvodný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ú</w:t>
      </w:r>
      <w:r w:rsidRPr="007343C6" w:rsidR="000955BA">
        <w:rPr>
          <w:rFonts w:ascii="Times New Roman" w:hAnsi="Times New Roman" w:hint="default"/>
          <w:sz w:val="24"/>
          <w:szCs w:val="24"/>
        </w:rPr>
        <w:t>rad ž</w:t>
      </w:r>
      <w:r w:rsidRPr="007343C6" w:rsidR="000955BA">
        <w:rPr>
          <w:rFonts w:ascii="Times New Roman" w:hAnsi="Times New Roman" w:hint="default"/>
          <w:sz w:val="24"/>
          <w:szCs w:val="24"/>
        </w:rPr>
        <w:t>ivotné</w:t>
      </w:r>
      <w:r w:rsidRPr="007343C6" w:rsidR="000955BA">
        <w:rPr>
          <w:rFonts w:ascii="Times New Roman" w:hAnsi="Times New Roman" w:hint="default"/>
          <w:sz w:val="24"/>
          <w:szCs w:val="24"/>
        </w:rPr>
        <w:t>ho prostredia podľ</w:t>
      </w:r>
      <w:r w:rsidRPr="007343C6" w:rsidR="000955BA">
        <w:rPr>
          <w:rFonts w:ascii="Times New Roman" w:hAnsi="Times New Roman" w:hint="default"/>
          <w:sz w:val="24"/>
          <w:szCs w:val="24"/>
        </w:rPr>
        <w:t>a §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14 ods. 5 zá</w:t>
      </w:r>
      <w:r w:rsidRPr="007343C6" w:rsidR="000955BA">
        <w:rPr>
          <w:rFonts w:ascii="Times New Roman" w:hAnsi="Times New Roman" w:hint="default"/>
          <w:sz w:val="24"/>
          <w:szCs w:val="24"/>
        </w:rPr>
        <w:t>kona určí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označ</w:t>
      </w:r>
      <w:r w:rsidRPr="007343C6" w:rsidR="000955BA">
        <w:rPr>
          <w:rFonts w:ascii="Times New Roman" w:hAnsi="Times New Roman" w:hint="default"/>
          <w:sz w:val="24"/>
          <w:szCs w:val="24"/>
        </w:rPr>
        <w:t>enie exemplá</w:t>
      </w:r>
      <w:r w:rsidRPr="007343C6" w:rsidR="000955BA">
        <w:rPr>
          <w:rFonts w:ascii="Times New Roman" w:hAnsi="Times New Roman" w:hint="default"/>
          <w:sz w:val="24"/>
          <w:szCs w:val="24"/>
        </w:rPr>
        <w:t>ra fotografickou dokumentá</w:t>
      </w:r>
      <w:r w:rsidRPr="007343C6" w:rsidR="000955BA">
        <w:rPr>
          <w:rFonts w:ascii="Times New Roman" w:hAnsi="Times New Roman" w:hint="default"/>
          <w:sz w:val="24"/>
          <w:szCs w:val="24"/>
        </w:rPr>
        <w:t>ciou, exemplá</w:t>
      </w:r>
      <w:r w:rsidRPr="007343C6" w:rsidR="000955BA">
        <w:rPr>
          <w:rFonts w:ascii="Times New Roman" w:hAnsi="Times New Roman" w:hint="default"/>
          <w:sz w:val="24"/>
          <w:szCs w:val="24"/>
        </w:rPr>
        <w:t>r sa označí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fotografiou vo veku 3 mesi</w:t>
      </w:r>
      <w:r w:rsidRPr="007343C6" w:rsidR="000955BA">
        <w:rPr>
          <w:rFonts w:ascii="Times New Roman" w:hAnsi="Times New Roman" w:hint="default"/>
          <w:sz w:val="24"/>
          <w:szCs w:val="24"/>
        </w:rPr>
        <w:t>acov, 6 mesiacov, 1 roku a </w:t>
      </w:r>
      <w:r w:rsidRPr="007343C6" w:rsidR="000955BA">
        <w:rPr>
          <w:rFonts w:ascii="Times New Roman" w:hAnsi="Times New Roman" w:hint="default"/>
          <w:sz w:val="24"/>
          <w:szCs w:val="24"/>
        </w:rPr>
        <w:t>2 rokov ž</w:t>
      </w:r>
      <w:r w:rsidRPr="007343C6" w:rsidR="000955BA">
        <w:rPr>
          <w:rFonts w:ascii="Times New Roman" w:hAnsi="Times New Roman" w:hint="default"/>
          <w:sz w:val="24"/>
          <w:szCs w:val="24"/>
        </w:rPr>
        <w:t>ivota exemplá</w:t>
      </w:r>
      <w:r w:rsidRPr="007343C6" w:rsidR="000955BA">
        <w:rPr>
          <w:rFonts w:ascii="Times New Roman" w:hAnsi="Times New Roman" w:hint="default"/>
          <w:sz w:val="24"/>
          <w:szCs w:val="24"/>
        </w:rPr>
        <w:t>ra. Fotografia exemplá</w:t>
      </w:r>
      <w:r w:rsidRPr="007343C6" w:rsidR="000955BA">
        <w:rPr>
          <w:rFonts w:ascii="Times New Roman" w:hAnsi="Times New Roman" w:hint="default"/>
          <w:sz w:val="24"/>
          <w:szCs w:val="24"/>
        </w:rPr>
        <w:t>ra podľ</w:t>
      </w:r>
      <w:r w:rsidRPr="007343C6" w:rsidR="000955BA">
        <w:rPr>
          <w:rFonts w:ascii="Times New Roman" w:hAnsi="Times New Roman" w:hint="default"/>
          <w:sz w:val="24"/>
          <w:szCs w:val="24"/>
        </w:rPr>
        <w:t>a prvej vety obsahuje zreteľ</w:t>
      </w:r>
      <w:r w:rsidRPr="007343C6" w:rsidR="000955BA">
        <w:rPr>
          <w:rFonts w:ascii="Times New Roman" w:hAnsi="Times New Roman" w:hint="default"/>
          <w:sz w:val="24"/>
          <w:szCs w:val="24"/>
        </w:rPr>
        <w:t>ne identifikovateľ</w:t>
      </w:r>
      <w:r w:rsidRPr="007343C6" w:rsidR="000955BA">
        <w:rPr>
          <w:rFonts w:ascii="Times New Roman" w:hAnsi="Times New Roman" w:hint="default"/>
          <w:sz w:val="24"/>
          <w:szCs w:val="24"/>
        </w:rPr>
        <w:t>nú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mierku, umožň</w:t>
      </w:r>
      <w:r w:rsidRPr="007343C6" w:rsidR="000955BA">
        <w:rPr>
          <w:rFonts w:ascii="Times New Roman" w:hAnsi="Times New Roman" w:hint="default"/>
          <w:sz w:val="24"/>
          <w:szCs w:val="24"/>
        </w:rPr>
        <w:t>uje detailne rozlíš</w:t>
      </w:r>
      <w:r w:rsidRPr="007343C6" w:rsidR="000955BA">
        <w:rPr>
          <w:rFonts w:ascii="Times New Roman" w:hAnsi="Times New Roman" w:hint="default"/>
          <w:sz w:val="24"/>
          <w:szCs w:val="24"/>
        </w:rPr>
        <w:t>iť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identifikač</w:t>
      </w:r>
      <w:r w:rsidRPr="007343C6" w:rsidR="000955BA">
        <w:rPr>
          <w:rFonts w:ascii="Times New Roman" w:hAnsi="Times New Roman" w:hint="default"/>
          <w:sz w:val="24"/>
          <w:szCs w:val="24"/>
        </w:rPr>
        <w:t>né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znaky exemplá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ra a je </w:t>
      </w:r>
      <w:r w:rsidRPr="007343C6" w:rsidR="00650C93">
        <w:rPr>
          <w:rFonts w:ascii="Times New Roman" w:hAnsi="Times New Roman" w:hint="default"/>
          <w:sz w:val="24"/>
          <w:szCs w:val="24"/>
        </w:rPr>
        <w:t>pripojená</w:t>
      </w:r>
      <w:r w:rsidRPr="007343C6" w:rsidR="00650C93">
        <w:rPr>
          <w:rFonts w:ascii="Times New Roman" w:hAnsi="Times New Roman" w:hint="default"/>
          <w:sz w:val="24"/>
          <w:szCs w:val="24"/>
        </w:rPr>
        <w:t xml:space="preserve"> k formulá</w:t>
      </w:r>
      <w:r w:rsidRPr="007343C6" w:rsidR="00650C93">
        <w:rPr>
          <w:rFonts w:ascii="Times New Roman" w:hAnsi="Times New Roman" w:hint="default"/>
          <w:sz w:val="24"/>
          <w:szCs w:val="24"/>
        </w:rPr>
        <w:t>ru</w:t>
      </w:r>
      <w:r w:rsidRPr="007343C6" w:rsidR="000955BA">
        <w:rPr>
          <w:rFonts w:ascii="Times New Roman" w:hAnsi="Times New Roman" w:hint="default"/>
          <w:sz w:val="24"/>
          <w:szCs w:val="24"/>
        </w:rPr>
        <w:t>, ktoré</w:t>
      </w:r>
      <w:r w:rsidRPr="007343C6" w:rsidR="000955BA">
        <w:rPr>
          <w:rFonts w:ascii="Times New Roman" w:hAnsi="Times New Roman" w:hint="default"/>
          <w:sz w:val="24"/>
          <w:szCs w:val="24"/>
        </w:rPr>
        <w:t>ho vzor je uvedený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v </w:t>
      </w:r>
      <w:r w:rsidRPr="007343C6" w:rsidR="000955BA">
        <w:rPr>
          <w:rFonts w:ascii="Times New Roman" w:hAnsi="Times New Roman" w:hint="default"/>
          <w:sz w:val="24"/>
          <w:szCs w:val="24"/>
        </w:rPr>
        <w:t>prí</w:t>
      </w:r>
      <w:r w:rsidRPr="007343C6" w:rsidR="000955BA">
        <w:rPr>
          <w:rFonts w:ascii="Times New Roman" w:hAnsi="Times New Roman" w:hint="default"/>
          <w:sz w:val="24"/>
          <w:szCs w:val="24"/>
        </w:rPr>
        <w:t>lohe č.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</w:t>
      </w:r>
      <w:r w:rsidRPr="007343C6" w:rsidR="00650C93">
        <w:rPr>
          <w:rFonts w:ascii="Times New Roman" w:hAnsi="Times New Roman"/>
          <w:sz w:val="24"/>
          <w:szCs w:val="24"/>
        </w:rPr>
        <w:t>9.</w:t>
      </w:r>
      <w:r w:rsidRPr="007343C6" w:rsidR="000955BA">
        <w:rPr>
          <w:rFonts w:ascii="Times New Roman" w:hAnsi="Times New Roman"/>
          <w:sz w:val="24"/>
          <w:szCs w:val="24"/>
        </w:rPr>
        <w:t xml:space="preserve"> </w:t>
      </w:r>
      <w:r w:rsidRPr="007343C6" w:rsidR="00650C93">
        <w:rPr>
          <w:rFonts w:ascii="Times New Roman" w:hAnsi="Times New Roman"/>
          <w:sz w:val="24"/>
          <w:szCs w:val="24"/>
        </w:rPr>
        <w:t>F</w:t>
      </w:r>
      <w:r w:rsidRPr="007343C6" w:rsidR="000955BA">
        <w:rPr>
          <w:rFonts w:ascii="Times New Roman" w:hAnsi="Times New Roman"/>
          <w:sz w:val="24"/>
          <w:szCs w:val="24"/>
        </w:rPr>
        <w:t xml:space="preserve">otografia </w:t>
      </w:r>
      <w:r w:rsidRPr="007343C6" w:rsidR="00650C93">
        <w:rPr>
          <w:rFonts w:ascii="Times New Roman" w:hAnsi="Times New Roman" w:hint="default"/>
          <w:sz w:val="24"/>
          <w:szCs w:val="24"/>
        </w:rPr>
        <w:t>pripojená</w:t>
      </w:r>
      <w:r w:rsidRPr="007343C6" w:rsidR="00650C93">
        <w:rPr>
          <w:rFonts w:ascii="Times New Roman" w:hAnsi="Times New Roman" w:hint="default"/>
          <w:sz w:val="24"/>
          <w:szCs w:val="24"/>
        </w:rPr>
        <w:t xml:space="preserve"> k formulá</w:t>
      </w:r>
      <w:r w:rsidRPr="007343C6" w:rsidR="00650C93">
        <w:rPr>
          <w:rFonts w:ascii="Times New Roman" w:hAnsi="Times New Roman" w:hint="default"/>
          <w:sz w:val="24"/>
          <w:szCs w:val="24"/>
        </w:rPr>
        <w:t>ru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 je neoddeliteľ</w:t>
      </w:r>
      <w:r w:rsidRPr="007343C6" w:rsidR="000955BA">
        <w:rPr>
          <w:rFonts w:ascii="Times New Roman" w:hAnsi="Times New Roman" w:hint="default"/>
          <w:sz w:val="24"/>
          <w:szCs w:val="24"/>
        </w:rPr>
        <w:t>nou súč</w:t>
      </w:r>
      <w:r w:rsidRPr="007343C6" w:rsidR="000955BA">
        <w:rPr>
          <w:rFonts w:ascii="Times New Roman" w:hAnsi="Times New Roman" w:hint="default"/>
          <w:sz w:val="24"/>
          <w:szCs w:val="24"/>
        </w:rPr>
        <w:t>asť</w:t>
      </w:r>
      <w:r w:rsidRPr="007343C6" w:rsidR="000955BA">
        <w:rPr>
          <w:rFonts w:ascii="Times New Roman" w:hAnsi="Times New Roman" w:hint="default"/>
          <w:sz w:val="24"/>
          <w:szCs w:val="24"/>
        </w:rPr>
        <w:t>ou preukazu o </w:t>
      </w:r>
      <w:r w:rsidRPr="007343C6" w:rsidR="000955BA">
        <w:rPr>
          <w:rFonts w:ascii="Times New Roman" w:hAnsi="Times New Roman" w:hint="default"/>
          <w:sz w:val="24"/>
          <w:szCs w:val="24"/>
        </w:rPr>
        <w:t>pô</w:t>
      </w:r>
      <w:r w:rsidRPr="007343C6" w:rsidR="000955BA">
        <w:rPr>
          <w:rFonts w:ascii="Times New Roman" w:hAnsi="Times New Roman" w:hint="default"/>
          <w:sz w:val="24"/>
          <w:szCs w:val="24"/>
        </w:rPr>
        <w:t xml:space="preserve">vode. </w:t>
      </w:r>
    </w:p>
    <w:p w:rsidR="00141A23" w:rsidP="000955BA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752894" w:rsidP="0075289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 w:rsidRPr="00B32FB4">
        <w:rPr>
          <w:rFonts w:ascii="Times New Roman" w:hAnsi="Times New Roman" w:hint="default"/>
          <w:sz w:val="24"/>
          <w:szCs w:val="24"/>
        </w:rPr>
        <w:t>) Ž</w:t>
      </w:r>
      <w:r w:rsidRPr="00B32FB4">
        <w:rPr>
          <w:rFonts w:ascii="Times New Roman" w:hAnsi="Times New Roman" w:hint="default"/>
          <w:sz w:val="24"/>
          <w:szCs w:val="24"/>
        </w:rPr>
        <w:t>iadateľ</w:t>
      </w:r>
      <w:r w:rsidRPr="00B32FB4">
        <w:rPr>
          <w:rFonts w:ascii="Times New Roman" w:hAnsi="Times New Roman" w:hint="default"/>
          <w:sz w:val="24"/>
          <w:szCs w:val="24"/>
        </w:rPr>
        <w:t xml:space="preserve"> predkladá</w:t>
      </w:r>
      <w:r w:rsidRPr="00B32FB4">
        <w:rPr>
          <w:rFonts w:ascii="Times New Roman" w:hAnsi="Times New Roman" w:hint="default"/>
          <w:sz w:val="24"/>
          <w:szCs w:val="24"/>
        </w:rPr>
        <w:t xml:space="preserve"> fotografie podľ</w:t>
      </w:r>
      <w:r w:rsidRPr="00B32FB4">
        <w:rPr>
          <w:rFonts w:ascii="Times New Roman" w:hAnsi="Times New Roman" w:hint="default"/>
          <w:sz w:val="24"/>
          <w:szCs w:val="24"/>
        </w:rPr>
        <w:t>a odseku 4 ministerstvu alebo prí</w:t>
      </w:r>
      <w:r w:rsidRPr="00B32FB4">
        <w:rPr>
          <w:rFonts w:ascii="Times New Roman" w:hAnsi="Times New Roman" w:hint="default"/>
          <w:sz w:val="24"/>
          <w:szCs w:val="24"/>
        </w:rPr>
        <w:t>sluš</w:t>
      </w:r>
      <w:r w:rsidRPr="00B32FB4">
        <w:rPr>
          <w:rFonts w:ascii="Times New Roman" w:hAnsi="Times New Roman" w:hint="default"/>
          <w:sz w:val="24"/>
          <w:szCs w:val="24"/>
        </w:rPr>
        <w:t>né</w:t>
      </w:r>
      <w:r w:rsidRPr="00B32FB4">
        <w:rPr>
          <w:rFonts w:ascii="Times New Roman" w:hAnsi="Times New Roman" w:hint="default"/>
          <w:sz w:val="24"/>
          <w:szCs w:val="24"/>
        </w:rPr>
        <w:t>mu obvodné</w:t>
      </w:r>
      <w:r w:rsidRPr="00B32FB4">
        <w:rPr>
          <w:rFonts w:ascii="Times New Roman" w:hAnsi="Times New Roman" w:hint="default"/>
          <w:sz w:val="24"/>
          <w:szCs w:val="24"/>
        </w:rPr>
        <w:t>mu ú</w:t>
      </w:r>
      <w:r w:rsidRPr="00B32FB4">
        <w:rPr>
          <w:rFonts w:ascii="Times New Roman" w:hAnsi="Times New Roman" w:hint="default"/>
          <w:sz w:val="24"/>
          <w:szCs w:val="24"/>
        </w:rPr>
        <w:t>radu ž</w:t>
      </w:r>
      <w:r w:rsidRPr="00B32FB4">
        <w:rPr>
          <w:rFonts w:ascii="Times New Roman" w:hAnsi="Times New Roman" w:hint="default"/>
          <w:sz w:val="24"/>
          <w:szCs w:val="24"/>
        </w:rPr>
        <w:t>ivotné</w:t>
      </w:r>
      <w:r w:rsidRPr="00B32FB4">
        <w:rPr>
          <w:rFonts w:ascii="Times New Roman" w:hAnsi="Times New Roman" w:hint="default"/>
          <w:sz w:val="24"/>
          <w:szCs w:val="24"/>
        </w:rPr>
        <w:t>ho prostredia v </w:t>
      </w:r>
      <w:r w:rsidRPr="00B32FB4">
        <w:rPr>
          <w:rFonts w:ascii="Times New Roman" w:hAnsi="Times New Roman" w:hint="default"/>
          <w:sz w:val="24"/>
          <w:szCs w:val="24"/>
        </w:rPr>
        <w:t>troch vyhotoveniach. Ministerstvo alebo obvodný</w:t>
      </w:r>
      <w:r w:rsidRPr="00B32FB4">
        <w:rPr>
          <w:rFonts w:ascii="Times New Roman" w:hAnsi="Times New Roman" w:hint="default"/>
          <w:sz w:val="24"/>
          <w:szCs w:val="24"/>
        </w:rPr>
        <w:t xml:space="preserve"> ú</w:t>
      </w:r>
      <w:r w:rsidRPr="00B32FB4">
        <w:rPr>
          <w:rFonts w:ascii="Times New Roman" w:hAnsi="Times New Roman" w:hint="default"/>
          <w:sz w:val="24"/>
          <w:szCs w:val="24"/>
        </w:rPr>
        <w:t>rad</w:t>
      </w:r>
      <w:r w:rsidRPr="00B32FB4">
        <w:rPr>
          <w:rFonts w:ascii="Times New Roman" w:hAnsi="Times New Roman" w:hint="default"/>
          <w:sz w:val="24"/>
          <w:szCs w:val="24"/>
        </w:rPr>
        <w:t xml:space="preserve"> ž</w:t>
      </w:r>
      <w:r w:rsidRPr="00B32FB4">
        <w:rPr>
          <w:rFonts w:ascii="Times New Roman" w:hAnsi="Times New Roman" w:hint="default"/>
          <w:sz w:val="24"/>
          <w:szCs w:val="24"/>
        </w:rPr>
        <w:t>ivotné</w:t>
      </w:r>
      <w:r w:rsidRPr="00B32FB4">
        <w:rPr>
          <w:rFonts w:ascii="Times New Roman" w:hAnsi="Times New Roman" w:hint="default"/>
          <w:sz w:val="24"/>
          <w:szCs w:val="24"/>
        </w:rPr>
        <w:t>ho prostredia môž</w:t>
      </w:r>
      <w:r w:rsidRPr="00B32FB4">
        <w:rPr>
          <w:rFonts w:ascii="Times New Roman" w:hAnsi="Times New Roman" w:hint="default"/>
          <w:sz w:val="24"/>
          <w:szCs w:val="24"/>
        </w:rPr>
        <w:t>e pož</w:t>
      </w:r>
      <w:r w:rsidRPr="00B32FB4">
        <w:rPr>
          <w:rFonts w:ascii="Times New Roman" w:hAnsi="Times New Roman" w:hint="default"/>
          <w:sz w:val="24"/>
          <w:szCs w:val="24"/>
        </w:rPr>
        <w:t>adovať</w:t>
      </w:r>
      <w:r w:rsidRPr="00B32FB4">
        <w:rPr>
          <w:rFonts w:ascii="Times New Roman" w:hAnsi="Times New Roman" w:hint="default"/>
          <w:sz w:val="24"/>
          <w:szCs w:val="24"/>
        </w:rPr>
        <w:t xml:space="preserve"> predlož</w:t>
      </w:r>
      <w:r w:rsidRPr="00B32FB4">
        <w:rPr>
          <w:rFonts w:ascii="Times New Roman" w:hAnsi="Times New Roman" w:hint="default"/>
          <w:sz w:val="24"/>
          <w:szCs w:val="24"/>
        </w:rPr>
        <w:t>enie fotografií</w:t>
      </w:r>
      <w:r w:rsidRPr="00B32FB4">
        <w:rPr>
          <w:rFonts w:ascii="Times New Roman" w:hAnsi="Times New Roman" w:hint="default"/>
          <w:sz w:val="24"/>
          <w:szCs w:val="24"/>
        </w:rPr>
        <w:t xml:space="preserve"> aj v elektronickej forme.</w:t>
      </w:r>
    </w:p>
    <w:p w:rsidR="00752894" w:rsidRPr="000955BA" w:rsidP="0075289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955BA" w:rsidRPr="007343C6" w:rsidP="0030399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47A67" w:rsidR="00752894">
        <w:rPr>
          <w:rFonts w:ascii="Times New Roman" w:hAnsi="Times New Roman"/>
          <w:sz w:val="24"/>
          <w:szCs w:val="24"/>
        </w:rPr>
        <w:t xml:space="preserve"> (6</w:t>
      </w:r>
      <w:r w:rsidRPr="00047A67">
        <w:rPr>
          <w:rFonts w:ascii="Times New Roman" w:hAnsi="Times New Roman"/>
          <w:sz w:val="24"/>
          <w:szCs w:val="24"/>
        </w:rPr>
        <w:t>) Ak ide o</w:t>
      </w:r>
      <w:r w:rsidRPr="00047A67" w:rsidR="007343C6">
        <w:rPr>
          <w:rFonts w:ascii="Times New Roman" w:hAnsi="Times New Roman"/>
          <w:sz w:val="24"/>
          <w:szCs w:val="24"/>
        </w:rPr>
        <w:t> </w:t>
      </w:r>
      <w:r w:rsidRPr="00047A67">
        <w:rPr>
          <w:rFonts w:ascii="Times New Roman" w:hAnsi="Times New Roman"/>
          <w:sz w:val="24"/>
          <w:szCs w:val="24"/>
        </w:rPr>
        <w:t>rod</w:t>
      </w:r>
      <w:r w:rsidRPr="00047A67" w:rsidR="007343C6">
        <w:rPr>
          <w:rFonts w:ascii="Times New Roman" w:hAnsi="Times New Roman"/>
          <w:sz w:val="24"/>
          <w:szCs w:val="24"/>
        </w:rPr>
        <w:t>/druh</w:t>
      </w:r>
      <w:r w:rsidRPr="00047A67">
        <w:rPr>
          <w:rFonts w:ascii="Times New Roman" w:hAnsi="Times New Roman"/>
          <w:sz w:val="24"/>
          <w:szCs w:val="24"/>
        </w:rPr>
        <w:t xml:space="preserve"> </w:t>
      </w:r>
      <w:r w:rsidR="00047A67">
        <w:rPr>
          <w:rFonts w:ascii="Times New Roman" w:hAnsi="Times New Roman"/>
          <w:sz w:val="24"/>
          <w:szCs w:val="24"/>
        </w:rPr>
        <w:t>....</w:t>
      </w:r>
      <w:r w:rsidRPr="007343C6">
        <w:rPr>
          <w:rFonts w:ascii="Times New Roman" w:hAnsi="Times New Roman"/>
          <w:sz w:val="24"/>
          <w:szCs w:val="24"/>
        </w:rPr>
        <w:t>do preukazu o </w:t>
      </w:r>
      <w:r w:rsidRPr="007343C6">
        <w:rPr>
          <w:rFonts w:ascii="Times New Roman" w:hAnsi="Times New Roman" w:hint="default"/>
          <w:sz w:val="24"/>
          <w:szCs w:val="24"/>
        </w:rPr>
        <w:t>pô</w:t>
      </w:r>
      <w:r w:rsidRPr="007343C6">
        <w:rPr>
          <w:rFonts w:ascii="Times New Roman" w:hAnsi="Times New Roman" w:hint="default"/>
          <w:sz w:val="24"/>
          <w:szCs w:val="24"/>
        </w:rPr>
        <w:t>vode sa v </w:t>
      </w:r>
      <w:r w:rsidRPr="007343C6">
        <w:rPr>
          <w:rFonts w:ascii="Times New Roman" w:hAnsi="Times New Roman" w:hint="default"/>
          <w:sz w:val="24"/>
          <w:szCs w:val="24"/>
        </w:rPr>
        <w:t>koló</w:t>
      </w:r>
      <w:r w:rsidRPr="007343C6">
        <w:rPr>
          <w:rFonts w:ascii="Times New Roman" w:hAnsi="Times New Roman" w:hint="default"/>
          <w:sz w:val="24"/>
          <w:szCs w:val="24"/>
        </w:rPr>
        <w:t xml:space="preserve">nke </w:t>
      </w:r>
      <w:r w:rsidRPr="007343C6" w:rsidR="007343C6">
        <w:rPr>
          <w:rFonts w:ascii="Times New Roman" w:hAnsi="Times New Roman" w:hint="default"/>
          <w:sz w:val="24"/>
          <w:szCs w:val="24"/>
        </w:rPr>
        <w:t>pre rodič</w:t>
      </w:r>
      <w:r w:rsidRPr="007343C6" w:rsidR="007343C6">
        <w:rPr>
          <w:rFonts w:ascii="Times New Roman" w:hAnsi="Times New Roman" w:hint="default"/>
          <w:sz w:val="24"/>
          <w:szCs w:val="24"/>
        </w:rPr>
        <w:t>ov</w:t>
      </w:r>
      <w:r w:rsidRPr="007343C6">
        <w:rPr>
          <w:rFonts w:ascii="Times New Roman" w:hAnsi="Times New Roman" w:hint="default"/>
          <w:sz w:val="24"/>
          <w:szCs w:val="24"/>
        </w:rPr>
        <w:t xml:space="preserve"> môž</w:t>
      </w:r>
      <w:r w:rsidRPr="007343C6">
        <w:rPr>
          <w:rFonts w:ascii="Times New Roman" w:hAnsi="Times New Roman" w:hint="default"/>
          <w:sz w:val="24"/>
          <w:szCs w:val="24"/>
        </w:rPr>
        <w:t>e zapí</w:t>
      </w:r>
      <w:r w:rsidRPr="007343C6">
        <w:rPr>
          <w:rFonts w:ascii="Times New Roman" w:hAnsi="Times New Roman" w:hint="default"/>
          <w:sz w:val="24"/>
          <w:szCs w:val="24"/>
        </w:rPr>
        <w:t>sať</w:t>
      </w:r>
      <w:r w:rsidRPr="007343C6">
        <w:rPr>
          <w:rFonts w:ascii="Times New Roman" w:hAnsi="Times New Roman" w:hint="default"/>
          <w:sz w:val="24"/>
          <w:szCs w:val="24"/>
        </w:rPr>
        <w:t xml:space="preserve"> aj identifiká</w:t>
      </w:r>
      <w:r w:rsidRPr="007343C6">
        <w:rPr>
          <w:rFonts w:ascii="Times New Roman" w:hAnsi="Times New Roman" w:hint="default"/>
          <w:sz w:val="24"/>
          <w:szCs w:val="24"/>
        </w:rPr>
        <w:t xml:space="preserve">cia chovnej </w:t>
      </w:r>
      <w:r w:rsidRPr="007343C6" w:rsidR="00752894">
        <w:rPr>
          <w:rFonts w:ascii="Times New Roman" w:hAnsi="Times New Roman" w:hint="default"/>
          <w:sz w:val="24"/>
          <w:szCs w:val="24"/>
        </w:rPr>
        <w:t>rodič</w:t>
      </w:r>
      <w:r w:rsidRPr="007343C6" w:rsidR="00752894">
        <w:rPr>
          <w:rFonts w:ascii="Times New Roman" w:hAnsi="Times New Roman" w:hint="default"/>
          <w:sz w:val="24"/>
          <w:szCs w:val="24"/>
        </w:rPr>
        <w:t xml:space="preserve">ovskej </w:t>
      </w:r>
      <w:r w:rsidRPr="007343C6">
        <w:rPr>
          <w:rFonts w:ascii="Times New Roman" w:hAnsi="Times New Roman"/>
          <w:sz w:val="24"/>
          <w:szCs w:val="24"/>
        </w:rPr>
        <w:t xml:space="preserve">skupiny. </w:t>
      </w:r>
      <w:r w:rsidRPr="00047A67" w:rsidR="00F969C1">
        <w:rPr>
          <w:rFonts w:ascii="Times New Roman" w:hAnsi="Times New Roman" w:hint="default"/>
          <w:sz w:val="24"/>
          <w:szCs w:val="24"/>
        </w:rPr>
        <w:t>Vš</w:t>
      </w:r>
      <w:r w:rsidRPr="00047A67" w:rsidR="00F969C1">
        <w:rPr>
          <w:rFonts w:ascii="Times New Roman" w:hAnsi="Times New Roman" w:hint="default"/>
          <w:sz w:val="24"/>
          <w:szCs w:val="24"/>
        </w:rPr>
        <w:t>etky e</w:t>
      </w:r>
      <w:r w:rsidRPr="00047A67">
        <w:rPr>
          <w:rFonts w:ascii="Times New Roman" w:hAnsi="Times New Roman" w:hint="default"/>
          <w:sz w:val="24"/>
          <w:szCs w:val="24"/>
        </w:rPr>
        <w:t>xemplá</w:t>
      </w:r>
      <w:r w:rsidRPr="00047A67">
        <w:rPr>
          <w:rFonts w:ascii="Times New Roman" w:hAnsi="Times New Roman" w:hint="default"/>
          <w:sz w:val="24"/>
          <w:szCs w:val="24"/>
        </w:rPr>
        <w:t>re</w:t>
      </w:r>
      <w:r w:rsidRPr="007343C6" w:rsidR="00650C93">
        <w:rPr>
          <w:rFonts w:ascii="Times New Roman" w:hAnsi="Times New Roman"/>
          <w:sz w:val="24"/>
          <w:szCs w:val="24"/>
        </w:rPr>
        <w:t xml:space="preserve"> </w:t>
      </w:r>
      <w:r w:rsidRPr="007343C6">
        <w:rPr>
          <w:rFonts w:ascii="Times New Roman" w:hAnsi="Times New Roman"/>
          <w:sz w:val="24"/>
          <w:szCs w:val="24"/>
        </w:rPr>
        <w:t>v</w:t>
      </w:r>
      <w:r w:rsidRPr="007343C6" w:rsidR="00752894">
        <w:rPr>
          <w:rFonts w:ascii="Times New Roman" w:hAnsi="Times New Roman"/>
          <w:sz w:val="24"/>
          <w:szCs w:val="24"/>
        </w:rPr>
        <w:t> </w:t>
      </w:r>
      <w:r w:rsidRPr="007343C6">
        <w:rPr>
          <w:rFonts w:ascii="Times New Roman" w:hAnsi="Times New Roman"/>
          <w:sz w:val="24"/>
          <w:szCs w:val="24"/>
        </w:rPr>
        <w:t>chovnej</w:t>
      </w:r>
      <w:r w:rsidRPr="007343C6" w:rsidR="00752894">
        <w:rPr>
          <w:rFonts w:ascii="Times New Roman" w:hAnsi="Times New Roman" w:hint="default"/>
          <w:sz w:val="24"/>
          <w:szCs w:val="24"/>
        </w:rPr>
        <w:t xml:space="preserve"> rodič</w:t>
      </w:r>
      <w:r w:rsidRPr="007343C6" w:rsidR="00752894">
        <w:rPr>
          <w:rFonts w:ascii="Times New Roman" w:hAnsi="Times New Roman" w:hint="default"/>
          <w:sz w:val="24"/>
          <w:szCs w:val="24"/>
        </w:rPr>
        <w:t>ovske</w:t>
      </w:r>
      <w:r w:rsidRPr="007343C6" w:rsidR="00752894">
        <w:rPr>
          <w:rFonts w:ascii="Times New Roman" w:hAnsi="Times New Roman" w:hint="default"/>
          <w:sz w:val="24"/>
          <w:szCs w:val="24"/>
        </w:rPr>
        <w:t>j</w:t>
      </w:r>
      <w:r w:rsidRPr="007343C6">
        <w:rPr>
          <w:rFonts w:ascii="Times New Roman" w:hAnsi="Times New Roman" w:hint="default"/>
          <w:sz w:val="24"/>
          <w:szCs w:val="24"/>
        </w:rPr>
        <w:t xml:space="preserve"> skupine musia mať</w:t>
      </w:r>
      <w:r w:rsidRPr="007343C6">
        <w:rPr>
          <w:rFonts w:ascii="Times New Roman" w:hAnsi="Times New Roman" w:hint="default"/>
          <w:sz w:val="24"/>
          <w:szCs w:val="24"/>
        </w:rPr>
        <w:t xml:space="preserve"> totož</w:t>
      </w:r>
      <w:r w:rsidRPr="007343C6">
        <w:rPr>
          <w:rFonts w:ascii="Times New Roman" w:hAnsi="Times New Roman" w:hint="default"/>
          <w:sz w:val="24"/>
          <w:szCs w:val="24"/>
        </w:rPr>
        <w:t>ný</w:t>
      </w:r>
      <w:r w:rsidRPr="007343C6">
        <w:rPr>
          <w:rFonts w:ascii="Times New Roman" w:hAnsi="Times New Roman" w:hint="default"/>
          <w:sz w:val="24"/>
          <w:szCs w:val="24"/>
        </w:rPr>
        <w:t xml:space="preserve"> pô</w:t>
      </w:r>
      <w:r w:rsidRPr="007343C6">
        <w:rPr>
          <w:rFonts w:ascii="Times New Roman" w:hAnsi="Times New Roman" w:hint="default"/>
          <w:sz w:val="24"/>
          <w:szCs w:val="24"/>
        </w:rPr>
        <w:t>vod a </w:t>
      </w:r>
      <w:r w:rsidRPr="007343C6">
        <w:rPr>
          <w:rFonts w:ascii="Times New Roman" w:hAnsi="Times New Roman" w:hint="default"/>
          <w:sz w:val="24"/>
          <w:szCs w:val="24"/>
        </w:rPr>
        <w:t>tú</w:t>
      </w:r>
      <w:r w:rsidRPr="007343C6">
        <w:rPr>
          <w:rFonts w:ascii="Times New Roman" w:hAnsi="Times New Roman" w:hint="default"/>
          <w:sz w:val="24"/>
          <w:szCs w:val="24"/>
        </w:rPr>
        <w:t>to skutoč</w:t>
      </w:r>
      <w:r w:rsidRPr="007343C6">
        <w:rPr>
          <w:rFonts w:ascii="Times New Roman" w:hAnsi="Times New Roman" w:hint="default"/>
          <w:sz w:val="24"/>
          <w:szCs w:val="24"/>
        </w:rPr>
        <w:t>nosť</w:t>
      </w:r>
      <w:r w:rsidRPr="007343C6">
        <w:rPr>
          <w:rFonts w:ascii="Times New Roman" w:hAnsi="Times New Roman" w:hint="default"/>
          <w:sz w:val="24"/>
          <w:szCs w:val="24"/>
        </w:rPr>
        <w:t xml:space="preserve"> potvrdí</w:t>
      </w:r>
      <w:r w:rsidRPr="007343C6">
        <w:rPr>
          <w:rFonts w:ascii="Times New Roman" w:hAnsi="Times New Roman" w:hint="default"/>
          <w:sz w:val="24"/>
          <w:szCs w:val="24"/>
        </w:rPr>
        <w:t xml:space="preserve"> </w:t>
      </w:r>
      <w:r w:rsidRPr="007343C6" w:rsidR="00650C93">
        <w:rPr>
          <w:rFonts w:ascii="Times New Roman" w:hAnsi="Times New Roman" w:hint="default"/>
          <w:sz w:val="24"/>
          <w:szCs w:val="24"/>
        </w:rPr>
        <w:t>peč</w:t>
      </w:r>
      <w:r w:rsidRPr="007343C6" w:rsidR="00650C93">
        <w:rPr>
          <w:rFonts w:ascii="Times New Roman" w:hAnsi="Times New Roman" w:hint="default"/>
          <w:sz w:val="24"/>
          <w:szCs w:val="24"/>
        </w:rPr>
        <w:t xml:space="preserve">iatkou </w:t>
      </w:r>
      <w:r w:rsidRPr="007343C6">
        <w:rPr>
          <w:rFonts w:ascii="Times New Roman" w:hAnsi="Times New Roman" w:hint="default"/>
          <w:sz w:val="24"/>
          <w:szCs w:val="24"/>
        </w:rPr>
        <w:t>obvodný</w:t>
      </w:r>
      <w:r w:rsidRPr="007343C6">
        <w:rPr>
          <w:rFonts w:ascii="Times New Roman" w:hAnsi="Times New Roman" w:hint="default"/>
          <w:sz w:val="24"/>
          <w:szCs w:val="24"/>
        </w:rPr>
        <w:t xml:space="preserve"> ú</w:t>
      </w:r>
      <w:r w:rsidRPr="007343C6">
        <w:rPr>
          <w:rFonts w:ascii="Times New Roman" w:hAnsi="Times New Roman" w:hint="default"/>
          <w:sz w:val="24"/>
          <w:szCs w:val="24"/>
        </w:rPr>
        <w:t>rad ž</w:t>
      </w:r>
      <w:r w:rsidRPr="007343C6">
        <w:rPr>
          <w:rFonts w:ascii="Times New Roman" w:hAnsi="Times New Roman" w:hint="default"/>
          <w:sz w:val="24"/>
          <w:szCs w:val="24"/>
        </w:rPr>
        <w:t>ivotné</w:t>
      </w:r>
      <w:r w:rsidRPr="007343C6">
        <w:rPr>
          <w:rFonts w:ascii="Times New Roman" w:hAnsi="Times New Roman" w:hint="default"/>
          <w:sz w:val="24"/>
          <w:szCs w:val="24"/>
        </w:rPr>
        <w:t>ho prostredia, ktorý</w:t>
      </w:r>
      <w:r w:rsidRPr="007343C6">
        <w:rPr>
          <w:rFonts w:ascii="Times New Roman" w:hAnsi="Times New Roman" w:hint="default"/>
          <w:sz w:val="24"/>
          <w:szCs w:val="24"/>
        </w:rPr>
        <w:t xml:space="preserve"> preukaz o </w:t>
      </w:r>
      <w:r w:rsidRPr="007343C6">
        <w:rPr>
          <w:rFonts w:ascii="Times New Roman" w:hAnsi="Times New Roman" w:hint="default"/>
          <w:sz w:val="24"/>
          <w:szCs w:val="24"/>
        </w:rPr>
        <w:t>pô</w:t>
      </w:r>
      <w:r w:rsidRPr="007343C6">
        <w:rPr>
          <w:rFonts w:ascii="Times New Roman" w:hAnsi="Times New Roman" w:hint="default"/>
          <w:sz w:val="24"/>
          <w:szCs w:val="24"/>
        </w:rPr>
        <w:t>vode vydá</w:t>
      </w:r>
      <w:r w:rsidRPr="007343C6">
        <w:rPr>
          <w:rFonts w:ascii="Times New Roman" w:hAnsi="Times New Roman" w:hint="default"/>
          <w:sz w:val="24"/>
          <w:szCs w:val="24"/>
        </w:rPr>
        <w:t>va</w:t>
      </w:r>
      <w:r w:rsidRPr="007343C6" w:rsidR="00650C93">
        <w:rPr>
          <w:rFonts w:ascii="Times New Roman" w:hAnsi="Times New Roman"/>
          <w:sz w:val="24"/>
          <w:szCs w:val="24"/>
        </w:rPr>
        <w:t>.</w:t>
      </w:r>
    </w:p>
    <w:p w:rsidR="00303990" w:rsidRPr="00303990" w:rsidP="0030399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86461" w:rsidP="00486461">
      <w:pPr>
        <w:pStyle w:val="ListParagraph"/>
        <w:numPr>
          <w:numId w:val="1"/>
        </w:numPr>
        <w:bidi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loha č</w:t>
      </w:r>
      <w:r>
        <w:rPr>
          <w:rFonts w:ascii="Times New Roman" w:hAnsi="Times New Roman" w:hint="default"/>
          <w:sz w:val="24"/>
          <w:szCs w:val="24"/>
        </w:rPr>
        <w:t>. 3 znie:</w:t>
      </w:r>
    </w:p>
    <w:p w:rsidR="00486461" w:rsidP="00486461">
      <w:pPr>
        <w:pStyle w:val="ListParagraph"/>
        <w:bidi w:val="0"/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486461" w:rsidRPr="00486461" w:rsidP="00486461">
      <w:pPr>
        <w:pStyle w:val="ListParagraph"/>
        <w:bidi w:val="0"/>
        <w:spacing w:before="240"/>
        <w:ind w:left="36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486461">
        <w:rPr>
          <w:rFonts w:ascii="Times New Roman" w:hAnsi="Times New Roman" w:hint="default"/>
          <w:b/>
          <w:sz w:val="24"/>
          <w:szCs w:val="24"/>
        </w:rPr>
        <w:t>Prí</w:t>
      </w:r>
      <w:r w:rsidRPr="00486461">
        <w:rPr>
          <w:rFonts w:ascii="Times New Roman" w:hAnsi="Times New Roman" w:hint="default"/>
          <w:b/>
          <w:sz w:val="24"/>
          <w:szCs w:val="24"/>
        </w:rPr>
        <w:t>loha č</w:t>
      </w:r>
      <w:r w:rsidRPr="00486461">
        <w:rPr>
          <w:rFonts w:ascii="Times New Roman" w:hAnsi="Times New Roman" w:hint="default"/>
          <w:b/>
          <w:sz w:val="24"/>
          <w:szCs w:val="24"/>
        </w:rPr>
        <w:t>. 3</w:t>
      </w:r>
    </w:p>
    <w:p w:rsidR="00486461" w:rsidP="00486461">
      <w:pPr>
        <w:pStyle w:val="ListParagraph"/>
        <w:bidi w:val="0"/>
        <w:spacing w:before="24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86461">
        <w:rPr>
          <w:rFonts w:ascii="Times New Roman" w:hAnsi="Times New Roman" w:hint="default"/>
          <w:b/>
          <w:sz w:val="24"/>
          <w:szCs w:val="24"/>
        </w:rPr>
        <w:t>k </w:t>
      </w:r>
      <w:r w:rsidRPr="00486461">
        <w:rPr>
          <w:rFonts w:ascii="Times New Roman" w:hAnsi="Times New Roman" w:hint="default"/>
          <w:b/>
          <w:sz w:val="24"/>
          <w:szCs w:val="24"/>
        </w:rPr>
        <w:t>vyhláš</w:t>
      </w:r>
      <w:r w:rsidRPr="00486461">
        <w:rPr>
          <w:rFonts w:ascii="Times New Roman" w:hAnsi="Times New Roman" w:hint="default"/>
          <w:b/>
          <w:sz w:val="24"/>
          <w:szCs w:val="24"/>
        </w:rPr>
        <w:t>ke č</w:t>
      </w:r>
      <w:r w:rsidRPr="00486461">
        <w:rPr>
          <w:rFonts w:ascii="Times New Roman" w:hAnsi="Times New Roman" w:hint="default"/>
          <w:b/>
          <w:sz w:val="24"/>
          <w:szCs w:val="24"/>
        </w:rPr>
        <w:t>. 110/2005 Z. z.</w:t>
      </w:r>
    </w:p>
    <w:p w:rsidR="00486461" w:rsidRPr="000023D6" w:rsidP="000955BA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hint="default"/>
          <w:b/>
          <w:sz w:val="24"/>
          <w:szCs w:val="24"/>
        </w:rPr>
      </w:pPr>
      <w:r w:rsidRPr="000023D6">
        <w:rPr>
          <w:rFonts w:ascii="Times New Roman" w:hAnsi="Times New Roman" w:hint="default"/>
          <w:b/>
          <w:sz w:val="24"/>
          <w:szCs w:val="24"/>
        </w:rPr>
        <w:t>Zoznam colný</w:t>
      </w:r>
      <w:r w:rsidRPr="000023D6">
        <w:rPr>
          <w:rFonts w:ascii="Times New Roman" w:hAnsi="Times New Roman" w:hint="default"/>
          <w:b/>
          <w:sz w:val="24"/>
          <w:szCs w:val="24"/>
        </w:rPr>
        <w:t>ch ú</w:t>
      </w:r>
      <w:r w:rsidRPr="000023D6">
        <w:rPr>
          <w:rFonts w:ascii="Times New Roman" w:hAnsi="Times New Roman" w:hint="default"/>
          <w:b/>
          <w:sz w:val="24"/>
          <w:szCs w:val="24"/>
        </w:rPr>
        <w:t>radov urč</w:t>
      </w:r>
      <w:r w:rsidRPr="000023D6">
        <w:rPr>
          <w:rFonts w:ascii="Times New Roman" w:hAnsi="Times New Roman" w:hint="default"/>
          <w:b/>
          <w:sz w:val="24"/>
          <w:szCs w:val="24"/>
        </w:rPr>
        <w:t>ený</w:t>
      </w:r>
      <w:r w:rsidRPr="000023D6">
        <w:rPr>
          <w:rFonts w:ascii="Times New Roman" w:hAnsi="Times New Roman" w:hint="default"/>
          <w:b/>
          <w:sz w:val="24"/>
          <w:szCs w:val="24"/>
        </w:rPr>
        <w:t>ch na uskutočň</w:t>
      </w:r>
      <w:r w:rsidRPr="000023D6">
        <w:rPr>
          <w:rFonts w:ascii="Times New Roman" w:hAnsi="Times New Roman" w:hint="default"/>
          <w:b/>
          <w:sz w:val="24"/>
          <w:szCs w:val="24"/>
        </w:rPr>
        <w:t>ovanie kontrol</w:t>
      </w:r>
      <w:r w:rsidRPr="000023D6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0023D6">
        <w:rPr>
          <w:rFonts w:ascii="Times New Roman" w:hAnsi="Times New Roman" w:hint="default"/>
          <w:b/>
          <w:sz w:val="24"/>
          <w:szCs w:val="24"/>
        </w:rPr>
        <w:t>formalí</w:t>
      </w:r>
      <w:r w:rsidRPr="000023D6">
        <w:rPr>
          <w:rFonts w:ascii="Times New Roman" w:hAnsi="Times New Roman" w:hint="default"/>
          <w:b/>
          <w:sz w:val="24"/>
          <w:szCs w:val="24"/>
        </w:rPr>
        <w:t>t pri dovoze exemplá</w:t>
      </w:r>
      <w:r w:rsidRPr="000023D6">
        <w:rPr>
          <w:rFonts w:ascii="Times New Roman" w:hAnsi="Times New Roman" w:hint="default"/>
          <w:b/>
          <w:sz w:val="24"/>
          <w:szCs w:val="24"/>
        </w:rPr>
        <w:t>rov do Euró</w:t>
      </w:r>
      <w:r w:rsidRPr="000023D6">
        <w:rPr>
          <w:rFonts w:ascii="Times New Roman" w:hAnsi="Times New Roman" w:hint="default"/>
          <w:b/>
          <w:sz w:val="24"/>
          <w:szCs w:val="24"/>
        </w:rPr>
        <w:t>pskej ú</w:t>
      </w:r>
      <w:r w:rsidRPr="000023D6">
        <w:rPr>
          <w:rFonts w:ascii="Times New Roman" w:hAnsi="Times New Roman" w:hint="default"/>
          <w:b/>
          <w:sz w:val="24"/>
          <w:szCs w:val="24"/>
        </w:rPr>
        <w:t>nie a </w:t>
      </w:r>
      <w:r w:rsidRPr="000023D6">
        <w:rPr>
          <w:rFonts w:ascii="Times New Roman" w:hAnsi="Times New Roman" w:hint="default"/>
          <w:b/>
          <w:sz w:val="24"/>
          <w:szCs w:val="24"/>
        </w:rPr>
        <w:t>ich vý</w:t>
      </w:r>
      <w:r w:rsidRPr="000023D6">
        <w:rPr>
          <w:rFonts w:ascii="Times New Roman" w:hAnsi="Times New Roman" w:hint="default"/>
          <w:b/>
          <w:sz w:val="24"/>
          <w:szCs w:val="24"/>
        </w:rPr>
        <w:t>voze alebo opä</w:t>
      </w:r>
      <w:r w:rsidRPr="000023D6">
        <w:rPr>
          <w:rFonts w:ascii="Times New Roman" w:hAnsi="Times New Roman" w:hint="default"/>
          <w:b/>
          <w:sz w:val="24"/>
          <w:szCs w:val="24"/>
        </w:rPr>
        <w:t>tovnom vý</w:t>
      </w:r>
      <w:r w:rsidRPr="000023D6">
        <w:rPr>
          <w:rFonts w:ascii="Times New Roman" w:hAnsi="Times New Roman" w:hint="default"/>
          <w:b/>
          <w:sz w:val="24"/>
          <w:szCs w:val="24"/>
        </w:rPr>
        <w:t>voze z </w:t>
      </w:r>
      <w:r w:rsidRPr="000023D6">
        <w:rPr>
          <w:rFonts w:ascii="Times New Roman" w:hAnsi="Times New Roman" w:hint="default"/>
          <w:b/>
          <w:sz w:val="24"/>
          <w:szCs w:val="24"/>
        </w:rPr>
        <w:t>Euró</w:t>
      </w:r>
      <w:r w:rsidRPr="000023D6">
        <w:rPr>
          <w:rFonts w:ascii="Times New Roman" w:hAnsi="Times New Roman" w:hint="default"/>
          <w:b/>
          <w:sz w:val="24"/>
          <w:szCs w:val="24"/>
        </w:rPr>
        <w:t>pskej ú</w:t>
      </w:r>
      <w:r w:rsidRPr="000023D6">
        <w:rPr>
          <w:rFonts w:ascii="Times New Roman" w:hAnsi="Times New Roman" w:hint="default"/>
          <w:b/>
          <w:sz w:val="24"/>
          <w:szCs w:val="24"/>
        </w:rPr>
        <w:t>nie</w:t>
      </w:r>
    </w:p>
    <w:p w:rsidR="00486461" w:rsidRPr="000023D6" w:rsidP="0048646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61" w:rsidRPr="000023D6" w:rsidP="00486461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Colné</w:t>
      </w:r>
      <w:r w:rsidRPr="000023D6">
        <w:rPr>
          <w:rFonts w:ascii="Times New Roman" w:hAnsi="Times New Roman" w:hint="default"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sz w:val="24"/>
          <w:szCs w:val="24"/>
        </w:rPr>
        <w:t>rady a </w:t>
      </w:r>
      <w:r w:rsidRPr="000023D6">
        <w:rPr>
          <w:rFonts w:ascii="Times New Roman" w:hAnsi="Times New Roman" w:hint="default"/>
          <w:sz w:val="24"/>
          <w:szCs w:val="24"/>
        </w:rPr>
        <w:t>priechody urč</w:t>
      </w:r>
      <w:r w:rsidRPr="000023D6">
        <w:rPr>
          <w:rFonts w:ascii="Times New Roman" w:hAnsi="Times New Roman" w:hint="default"/>
          <w:sz w:val="24"/>
          <w:szCs w:val="24"/>
        </w:rPr>
        <w:t>ené</w:t>
      </w:r>
      <w:r w:rsidRPr="000023D6">
        <w:rPr>
          <w:rFonts w:ascii="Times New Roman" w:hAnsi="Times New Roman" w:hint="default"/>
          <w:sz w:val="24"/>
          <w:szCs w:val="24"/>
        </w:rPr>
        <w:t xml:space="preserve"> na uskutočň</w:t>
      </w:r>
      <w:r w:rsidRPr="000023D6">
        <w:rPr>
          <w:rFonts w:ascii="Times New Roman" w:hAnsi="Times New Roman" w:hint="default"/>
          <w:sz w:val="24"/>
          <w:szCs w:val="24"/>
        </w:rPr>
        <w:t>ovanie kontrol a </w:t>
      </w:r>
      <w:r w:rsidRPr="000023D6">
        <w:rPr>
          <w:rFonts w:ascii="Times New Roman" w:hAnsi="Times New Roman" w:hint="default"/>
          <w:sz w:val="24"/>
          <w:szCs w:val="24"/>
        </w:rPr>
        <w:t>formalí</w:t>
      </w:r>
      <w:r w:rsidRPr="000023D6">
        <w:rPr>
          <w:rFonts w:ascii="Times New Roman" w:hAnsi="Times New Roman" w:hint="default"/>
          <w:sz w:val="24"/>
          <w:szCs w:val="24"/>
        </w:rPr>
        <w:t>t pri dovoze exemplá</w:t>
      </w:r>
      <w:r w:rsidRPr="000023D6">
        <w:rPr>
          <w:rFonts w:ascii="Times New Roman" w:hAnsi="Times New Roman" w:hint="default"/>
          <w:sz w:val="24"/>
          <w:szCs w:val="24"/>
        </w:rPr>
        <w:t>rov rastlí</w:t>
      </w:r>
      <w:r w:rsidRPr="000023D6">
        <w:rPr>
          <w:rFonts w:ascii="Times New Roman" w:hAnsi="Times New Roman" w:hint="default"/>
          <w:sz w:val="24"/>
          <w:szCs w:val="24"/>
        </w:rPr>
        <w:t>n do Euró</w:t>
      </w:r>
      <w:r w:rsidRPr="000023D6">
        <w:rPr>
          <w:rFonts w:ascii="Times New Roman" w:hAnsi="Times New Roman" w:hint="default"/>
          <w:sz w:val="24"/>
          <w:szCs w:val="24"/>
        </w:rPr>
        <w:t>pskej ú</w:t>
      </w:r>
      <w:r w:rsidRPr="000023D6">
        <w:rPr>
          <w:rFonts w:ascii="Times New Roman" w:hAnsi="Times New Roman" w:hint="default"/>
          <w:sz w:val="24"/>
          <w:szCs w:val="24"/>
        </w:rPr>
        <w:t>nie a </w:t>
      </w:r>
      <w:r w:rsidRPr="000023D6">
        <w:rPr>
          <w:rFonts w:ascii="Times New Roman" w:hAnsi="Times New Roman" w:hint="default"/>
          <w:sz w:val="24"/>
          <w:szCs w:val="24"/>
        </w:rPr>
        <w:t>ich vý</w:t>
      </w:r>
      <w:r w:rsidRPr="000023D6">
        <w:rPr>
          <w:rFonts w:ascii="Times New Roman" w:hAnsi="Times New Roman" w:hint="default"/>
          <w:sz w:val="24"/>
          <w:szCs w:val="24"/>
        </w:rPr>
        <w:t>voze alebo opä</w:t>
      </w:r>
      <w:r w:rsidRPr="000023D6">
        <w:rPr>
          <w:rFonts w:ascii="Times New Roman" w:hAnsi="Times New Roman" w:hint="default"/>
          <w:sz w:val="24"/>
          <w:szCs w:val="24"/>
        </w:rPr>
        <w:t>tovnom vý</w:t>
      </w:r>
      <w:r w:rsidRPr="000023D6">
        <w:rPr>
          <w:rFonts w:ascii="Times New Roman" w:hAnsi="Times New Roman" w:hint="default"/>
          <w:sz w:val="24"/>
          <w:szCs w:val="24"/>
        </w:rPr>
        <w:t>voz</w:t>
      </w:r>
      <w:r w:rsidRPr="000023D6">
        <w:rPr>
          <w:rFonts w:ascii="Times New Roman" w:hAnsi="Times New Roman" w:hint="default"/>
          <w:sz w:val="24"/>
          <w:szCs w:val="24"/>
        </w:rPr>
        <w:t>e z </w:t>
      </w:r>
      <w:r w:rsidRPr="000023D6">
        <w:rPr>
          <w:rFonts w:ascii="Times New Roman" w:hAnsi="Times New Roman" w:hint="default"/>
          <w:sz w:val="24"/>
          <w:szCs w:val="24"/>
        </w:rPr>
        <w:t>Euró</w:t>
      </w:r>
      <w:r w:rsidRPr="000023D6">
        <w:rPr>
          <w:rFonts w:ascii="Times New Roman" w:hAnsi="Times New Roman" w:hint="default"/>
          <w:sz w:val="24"/>
          <w:szCs w:val="24"/>
        </w:rPr>
        <w:t>pskej ú</w:t>
      </w:r>
      <w:r w:rsidRPr="000023D6">
        <w:rPr>
          <w:rFonts w:ascii="Times New Roman" w:hAnsi="Times New Roman" w:hint="default"/>
          <w:sz w:val="24"/>
          <w:szCs w:val="24"/>
        </w:rPr>
        <w:t>nie sú</w:t>
      </w:r>
      <w:r w:rsidRPr="000023D6">
        <w:rPr>
          <w:rFonts w:ascii="Times New Roman" w:hAnsi="Times New Roman" w:hint="default"/>
          <w:sz w:val="24"/>
          <w:szCs w:val="24"/>
        </w:rPr>
        <w:t>:</w:t>
      </w:r>
    </w:p>
    <w:p w:rsidR="00486461" w:rsidRPr="000023D6" w:rsidP="00486461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sz w:val="24"/>
          <w:szCs w:val="24"/>
        </w:rPr>
        <w:t>rad Bratislava:</w:t>
      </w:r>
    </w:p>
    <w:p w:rsidR="00486461" w:rsidRPr="000023D6" w:rsidP="00486461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priechod Bratislava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Letisko M. R. Š</w:t>
      </w:r>
      <w:r w:rsidRPr="000023D6">
        <w:rPr>
          <w:rFonts w:ascii="Times New Roman" w:hAnsi="Times New Roman" w:hint="default"/>
          <w:sz w:val="24"/>
          <w:szCs w:val="24"/>
        </w:rPr>
        <w:t>tefá</w:t>
      </w:r>
      <w:r w:rsidRPr="000023D6">
        <w:rPr>
          <w:rFonts w:ascii="Times New Roman" w:hAnsi="Times New Roman" w:hint="default"/>
          <w:sz w:val="24"/>
          <w:szCs w:val="24"/>
        </w:rPr>
        <w:t>nika (letecká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doprava),</w:t>
      </w:r>
    </w:p>
    <w:p w:rsidR="00486461" w:rsidRPr="000023D6" w:rsidP="00486461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vyclievacia poš</w:t>
      </w:r>
      <w:r w:rsidRPr="000023D6">
        <w:rPr>
          <w:rFonts w:ascii="Times New Roman" w:hAnsi="Times New Roman" w:hint="default"/>
          <w:sz w:val="24"/>
          <w:szCs w:val="24"/>
        </w:rPr>
        <w:t>ta Bratislava (poš</w:t>
      </w:r>
      <w:r w:rsidRPr="000023D6">
        <w:rPr>
          <w:rFonts w:ascii="Times New Roman" w:hAnsi="Times New Roman" w:hint="default"/>
          <w:sz w:val="24"/>
          <w:szCs w:val="24"/>
        </w:rPr>
        <w:t>tová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doprava).</w:t>
      </w:r>
    </w:p>
    <w:p w:rsidR="00486461" w:rsidRPr="000023D6" w:rsidP="00486461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sz w:val="24"/>
          <w:szCs w:val="24"/>
        </w:rPr>
        <w:t>rad Č</w:t>
      </w:r>
      <w:r w:rsidRPr="000023D6">
        <w:rPr>
          <w:rFonts w:ascii="Times New Roman" w:hAnsi="Times New Roman" w:hint="default"/>
          <w:sz w:val="24"/>
          <w:szCs w:val="24"/>
        </w:rPr>
        <w:t>ierna nad Tisou:</w:t>
      </w:r>
    </w:p>
    <w:p w:rsidR="00486461" w:rsidRPr="000023D6" w:rsidP="00486461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priechod Vyš</w:t>
      </w:r>
      <w:r w:rsidRPr="000023D6">
        <w:rPr>
          <w:rFonts w:ascii="Times New Roman" w:hAnsi="Times New Roman" w:hint="default"/>
          <w:sz w:val="24"/>
          <w:szCs w:val="24"/>
        </w:rPr>
        <w:t>né</w:t>
      </w:r>
      <w:r w:rsidRPr="000023D6">
        <w:rPr>
          <w:rFonts w:ascii="Times New Roman" w:hAnsi="Times New Roman" w:hint="default"/>
          <w:sz w:val="24"/>
          <w:szCs w:val="24"/>
        </w:rPr>
        <w:t xml:space="preserve"> Nemecké</w:t>
      </w:r>
      <w:r w:rsidRPr="000023D6">
        <w:rPr>
          <w:rFonts w:ascii="Times New Roman" w:hAnsi="Times New Roman" w:hint="default"/>
          <w:sz w:val="24"/>
          <w:szCs w:val="24"/>
        </w:rPr>
        <w:t xml:space="preserve"> (cestná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doprava),</w:t>
      </w:r>
    </w:p>
    <w:p w:rsidR="00486461" w:rsidRPr="000023D6" w:rsidP="00486461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priechod </w:t>
      </w:r>
      <w:r w:rsidRPr="000023D6">
        <w:rPr>
          <w:rFonts w:ascii="Times New Roman" w:hAnsi="Times New Roman" w:hint="default"/>
          <w:sz w:val="24"/>
          <w:szCs w:val="24"/>
        </w:rPr>
        <w:t>Č</w:t>
      </w:r>
      <w:r w:rsidRPr="000023D6">
        <w:rPr>
          <w:rFonts w:ascii="Times New Roman" w:hAnsi="Times New Roman" w:hint="default"/>
          <w:sz w:val="24"/>
          <w:szCs w:val="24"/>
        </w:rPr>
        <w:t>ierna nad Tisou (ž</w:t>
      </w:r>
      <w:r w:rsidRPr="000023D6">
        <w:rPr>
          <w:rFonts w:ascii="Times New Roman" w:hAnsi="Times New Roman" w:hint="default"/>
          <w:sz w:val="24"/>
          <w:szCs w:val="24"/>
        </w:rPr>
        <w:t>eleznič</w:t>
      </w:r>
      <w:r w:rsidRPr="000023D6">
        <w:rPr>
          <w:rFonts w:ascii="Times New Roman" w:hAnsi="Times New Roman" w:hint="default"/>
          <w:sz w:val="24"/>
          <w:szCs w:val="24"/>
        </w:rPr>
        <w:t>ná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doprava).</w:t>
      </w:r>
    </w:p>
    <w:p w:rsidR="00486461" w:rsidRPr="000023D6" w:rsidP="00486461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sz w:val="24"/>
          <w:szCs w:val="24"/>
        </w:rPr>
        <w:t>rad Koš</w:t>
      </w:r>
      <w:r w:rsidRPr="000023D6">
        <w:rPr>
          <w:rFonts w:ascii="Times New Roman" w:hAnsi="Times New Roman" w:hint="default"/>
          <w:sz w:val="24"/>
          <w:szCs w:val="24"/>
        </w:rPr>
        <w:t>ice: vyclievacia poš</w:t>
      </w:r>
      <w:r w:rsidRPr="000023D6">
        <w:rPr>
          <w:rFonts w:ascii="Times New Roman" w:hAnsi="Times New Roman" w:hint="default"/>
          <w:sz w:val="24"/>
          <w:szCs w:val="24"/>
        </w:rPr>
        <w:t>ta Koš</w:t>
      </w:r>
      <w:r w:rsidRPr="000023D6">
        <w:rPr>
          <w:rFonts w:ascii="Times New Roman" w:hAnsi="Times New Roman" w:hint="default"/>
          <w:sz w:val="24"/>
          <w:szCs w:val="24"/>
        </w:rPr>
        <w:t>ice (poš</w:t>
      </w:r>
      <w:r w:rsidRPr="000023D6">
        <w:rPr>
          <w:rFonts w:ascii="Times New Roman" w:hAnsi="Times New Roman" w:hint="default"/>
          <w:sz w:val="24"/>
          <w:szCs w:val="24"/>
        </w:rPr>
        <w:t>tová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doprava).</w:t>
      </w:r>
    </w:p>
    <w:p w:rsidR="00486461" w:rsidRPr="000023D6" w:rsidP="0048646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61" w:rsidRPr="000023D6" w:rsidP="00486461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Colné</w:t>
      </w:r>
      <w:r w:rsidRPr="000023D6">
        <w:rPr>
          <w:rFonts w:ascii="Times New Roman" w:hAnsi="Times New Roman" w:hint="default"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sz w:val="24"/>
          <w:szCs w:val="24"/>
        </w:rPr>
        <w:t>rady a </w:t>
      </w:r>
      <w:r w:rsidRPr="000023D6">
        <w:rPr>
          <w:rFonts w:ascii="Times New Roman" w:hAnsi="Times New Roman" w:hint="default"/>
          <w:sz w:val="24"/>
          <w:szCs w:val="24"/>
        </w:rPr>
        <w:t>priechody urč</w:t>
      </w:r>
      <w:r w:rsidRPr="000023D6">
        <w:rPr>
          <w:rFonts w:ascii="Times New Roman" w:hAnsi="Times New Roman" w:hint="default"/>
          <w:sz w:val="24"/>
          <w:szCs w:val="24"/>
        </w:rPr>
        <w:t>ené</w:t>
      </w:r>
      <w:r w:rsidRPr="000023D6">
        <w:rPr>
          <w:rFonts w:ascii="Times New Roman" w:hAnsi="Times New Roman" w:hint="default"/>
          <w:sz w:val="24"/>
          <w:szCs w:val="24"/>
        </w:rPr>
        <w:t xml:space="preserve"> na uskutočň</w:t>
      </w:r>
      <w:r w:rsidRPr="000023D6">
        <w:rPr>
          <w:rFonts w:ascii="Times New Roman" w:hAnsi="Times New Roman" w:hint="default"/>
          <w:sz w:val="24"/>
          <w:szCs w:val="24"/>
        </w:rPr>
        <w:t>ovanie kontrol a </w:t>
      </w:r>
      <w:r w:rsidRPr="000023D6">
        <w:rPr>
          <w:rFonts w:ascii="Times New Roman" w:hAnsi="Times New Roman" w:hint="default"/>
          <w:sz w:val="24"/>
          <w:szCs w:val="24"/>
        </w:rPr>
        <w:t>formalí</w:t>
      </w:r>
      <w:r w:rsidRPr="000023D6">
        <w:rPr>
          <w:rFonts w:ascii="Times New Roman" w:hAnsi="Times New Roman" w:hint="default"/>
          <w:sz w:val="24"/>
          <w:szCs w:val="24"/>
        </w:rPr>
        <w:t>t pri dovoze exemplá</w:t>
      </w:r>
      <w:r w:rsidRPr="000023D6">
        <w:rPr>
          <w:rFonts w:ascii="Times New Roman" w:hAnsi="Times New Roman" w:hint="default"/>
          <w:sz w:val="24"/>
          <w:szCs w:val="24"/>
        </w:rPr>
        <w:t>rov ž</w:t>
      </w:r>
      <w:r w:rsidRPr="000023D6">
        <w:rPr>
          <w:rFonts w:ascii="Times New Roman" w:hAnsi="Times New Roman" w:hint="default"/>
          <w:sz w:val="24"/>
          <w:szCs w:val="24"/>
        </w:rPr>
        <w:t>ivočí</w:t>
      </w:r>
      <w:r w:rsidRPr="000023D6">
        <w:rPr>
          <w:rFonts w:ascii="Times New Roman" w:hAnsi="Times New Roman" w:hint="default"/>
          <w:sz w:val="24"/>
          <w:szCs w:val="24"/>
        </w:rPr>
        <w:t>chov do Euró</w:t>
      </w:r>
      <w:r w:rsidRPr="000023D6">
        <w:rPr>
          <w:rFonts w:ascii="Times New Roman" w:hAnsi="Times New Roman" w:hint="default"/>
          <w:sz w:val="24"/>
          <w:szCs w:val="24"/>
        </w:rPr>
        <w:t>pskej ú</w:t>
      </w:r>
      <w:r w:rsidRPr="000023D6">
        <w:rPr>
          <w:rFonts w:ascii="Times New Roman" w:hAnsi="Times New Roman" w:hint="default"/>
          <w:sz w:val="24"/>
          <w:szCs w:val="24"/>
        </w:rPr>
        <w:t>nie a </w:t>
      </w:r>
      <w:r w:rsidRPr="000023D6">
        <w:rPr>
          <w:rFonts w:ascii="Times New Roman" w:hAnsi="Times New Roman" w:hint="default"/>
          <w:sz w:val="24"/>
          <w:szCs w:val="24"/>
        </w:rPr>
        <w:t>ich vý</w:t>
      </w:r>
      <w:r w:rsidRPr="000023D6">
        <w:rPr>
          <w:rFonts w:ascii="Times New Roman" w:hAnsi="Times New Roman" w:hint="default"/>
          <w:sz w:val="24"/>
          <w:szCs w:val="24"/>
        </w:rPr>
        <w:t>voze alebo opä</w:t>
      </w:r>
      <w:r w:rsidRPr="000023D6">
        <w:rPr>
          <w:rFonts w:ascii="Times New Roman" w:hAnsi="Times New Roman" w:hint="default"/>
          <w:sz w:val="24"/>
          <w:szCs w:val="24"/>
        </w:rPr>
        <w:t>tovnom vý</w:t>
      </w:r>
      <w:r w:rsidRPr="000023D6">
        <w:rPr>
          <w:rFonts w:ascii="Times New Roman" w:hAnsi="Times New Roman" w:hint="default"/>
          <w:sz w:val="24"/>
          <w:szCs w:val="24"/>
        </w:rPr>
        <w:t>voz</w:t>
      </w:r>
      <w:r w:rsidRPr="000023D6">
        <w:rPr>
          <w:rFonts w:ascii="Times New Roman" w:hAnsi="Times New Roman" w:hint="default"/>
          <w:sz w:val="24"/>
          <w:szCs w:val="24"/>
        </w:rPr>
        <w:t>e z </w:t>
      </w:r>
      <w:r w:rsidRPr="000023D6">
        <w:rPr>
          <w:rFonts w:ascii="Times New Roman" w:hAnsi="Times New Roman" w:hint="default"/>
          <w:sz w:val="24"/>
          <w:szCs w:val="24"/>
        </w:rPr>
        <w:t>Euró</w:t>
      </w:r>
      <w:r w:rsidRPr="000023D6">
        <w:rPr>
          <w:rFonts w:ascii="Times New Roman" w:hAnsi="Times New Roman" w:hint="default"/>
          <w:sz w:val="24"/>
          <w:szCs w:val="24"/>
        </w:rPr>
        <w:t>pskej ú</w:t>
      </w:r>
      <w:r w:rsidRPr="000023D6">
        <w:rPr>
          <w:rFonts w:ascii="Times New Roman" w:hAnsi="Times New Roman" w:hint="default"/>
          <w:sz w:val="24"/>
          <w:szCs w:val="24"/>
        </w:rPr>
        <w:t>nie sú</w:t>
      </w:r>
      <w:r w:rsidRPr="000023D6">
        <w:rPr>
          <w:rFonts w:ascii="Times New Roman" w:hAnsi="Times New Roman" w:hint="default"/>
          <w:sz w:val="24"/>
          <w:szCs w:val="24"/>
        </w:rPr>
        <w:t>:</w:t>
      </w:r>
    </w:p>
    <w:p w:rsidR="00486461" w:rsidRPr="000023D6" w:rsidP="00486461">
      <w:pPr>
        <w:widowControl w:val="0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sz w:val="24"/>
          <w:szCs w:val="24"/>
        </w:rPr>
        <w:t>rad Bratislava:</w:t>
      </w:r>
    </w:p>
    <w:p w:rsidR="00486461" w:rsidRPr="000023D6" w:rsidP="00486461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priechod Bratislava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Letisko M. R. Š</w:t>
      </w:r>
      <w:r w:rsidRPr="000023D6">
        <w:rPr>
          <w:rFonts w:ascii="Times New Roman" w:hAnsi="Times New Roman" w:hint="default"/>
          <w:sz w:val="24"/>
          <w:szCs w:val="24"/>
        </w:rPr>
        <w:t>tefá</w:t>
      </w:r>
      <w:r w:rsidRPr="000023D6">
        <w:rPr>
          <w:rFonts w:ascii="Times New Roman" w:hAnsi="Times New Roman" w:hint="default"/>
          <w:sz w:val="24"/>
          <w:szCs w:val="24"/>
        </w:rPr>
        <w:t>nika, urč</w:t>
      </w:r>
      <w:r w:rsidRPr="000023D6">
        <w:rPr>
          <w:rFonts w:ascii="Times New Roman" w:hAnsi="Times New Roman" w:hint="default"/>
          <w:sz w:val="24"/>
          <w:szCs w:val="24"/>
        </w:rPr>
        <w:t>ený</w:t>
      </w:r>
      <w:r w:rsidRPr="000023D6">
        <w:rPr>
          <w:rFonts w:ascii="Times New Roman" w:hAnsi="Times New Roman" w:hint="default"/>
          <w:sz w:val="24"/>
          <w:szCs w:val="24"/>
        </w:rPr>
        <w:t xml:space="preserve"> pre vš</w:t>
      </w:r>
      <w:r w:rsidRPr="000023D6">
        <w:rPr>
          <w:rFonts w:ascii="Times New Roman" w:hAnsi="Times New Roman" w:hint="default"/>
          <w:sz w:val="24"/>
          <w:szCs w:val="24"/>
        </w:rPr>
        <w:t>etky ž</w:t>
      </w:r>
      <w:r w:rsidRPr="000023D6">
        <w:rPr>
          <w:rFonts w:ascii="Times New Roman" w:hAnsi="Times New Roman" w:hint="default"/>
          <w:sz w:val="24"/>
          <w:szCs w:val="24"/>
        </w:rPr>
        <w:t>ivé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re okrem pá</w:t>
      </w:r>
      <w:r w:rsidRPr="000023D6">
        <w:rPr>
          <w:rFonts w:ascii="Times New Roman" w:hAnsi="Times New Roman" w:hint="default"/>
          <w:sz w:val="24"/>
          <w:szCs w:val="24"/>
        </w:rPr>
        <w:t>rnokopytní</w:t>
      </w:r>
      <w:r w:rsidRPr="000023D6">
        <w:rPr>
          <w:rFonts w:ascii="Times New Roman" w:hAnsi="Times New Roman" w:hint="default"/>
          <w:sz w:val="24"/>
          <w:szCs w:val="24"/>
        </w:rPr>
        <w:t>kov a </w:t>
      </w:r>
      <w:r w:rsidRPr="000023D6">
        <w:rPr>
          <w:rFonts w:ascii="Times New Roman" w:hAnsi="Times New Roman" w:hint="default"/>
          <w:sz w:val="24"/>
          <w:szCs w:val="24"/>
        </w:rPr>
        <w:t>pre vš</w:t>
      </w:r>
      <w:r w:rsidRPr="000023D6">
        <w:rPr>
          <w:rFonts w:ascii="Times New Roman" w:hAnsi="Times New Roman" w:hint="default"/>
          <w:sz w:val="24"/>
          <w:szCs w:val="24"/>
        </w:rPr>
        <w:t>etky než</w:t>
      </w:r>
      <w:r w:rsidRPr="000023D6">
        <w:rPr>
          <w:rFonts w:ascii="Times New Roman" w:hAnsi="Times New Roman" w:hint="default"/>
          <w:sz w:val="24"/>
          <w:szCs w:val="24"/>
        </w:rPr>
        <w:t>ivé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re (letecká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doprava),</w:t>
      </w:r>
    </w:p>
    <w:p w:rsidR="00486461" w:rsidRPr="000023D6" w:rsidP="00486461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vyclievacia poš</w:t>
      </w:r>
      <w:r w:rsidRPr="000023D6">
        <w:rPr>
          <w:rFonts w:ascii="Times New Roman" w:hAnsi="Times New Roman" w:hint="default"/>
          <w:sz w:val="24"/>
          <w:szCs w:val="24"/>
        </w:rPr>
        <w:t>ta Bratislava, pre vš</w:t>
      </w:r>
      <w:r w:rsidRPr="000023D6">
        <w:rPr>
          <w:rFonts w:ascii="Times New Roman" w:hAnsi="Times New Roman" w:hint="default"/>
          <w:sz w:val="24"/>
          <w:szCs w:val="24"/>
        </w:rPr>
        <w:t>etky než</w:t>
      </w:r>
      <w:r w:rsidRPr="000023D6">
        <w:rPr>
          <w:rFonts w:ascii="Times New Roman" w:hAnsi="Times New Roman" w:hint="default"/>
          <w:sz w:val="24"/>
          <w:szCs w:val="24"/>
        </w:rPr>
        <w:t>ivé</w:t>
      </w:r>
      <w:r w:rsidRPr="000023D6">
        <w:rPr>
          <w:rFonts w:ascii="Times New Roman" w:hAnsi="Times New Roman" w:hint="default"/>
          <w:sz w:val="24"/>
          <w:szCs w:val="24"/>
        </w:rPr>
        <w:t xml:space="preserve"> sprac</w:t>
      </w:r>
      <w:r w:rsidRPr="000023D6">
        <w:rPr>
          <w:rFonts w:ascii="Times New Roman" w:hAnsi="Times New Roman" w:hint="default"/>
          <w:sz w:val="24"/>
          <w:szCs w:val="24"/>
        </w:rPr>
        <w:t>ované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re (poš</w:t>
      </w:r>
      <w:r w:rsidRPr="000023D6">
        <w:rPr>
          <w:rFonts w:ascii="Times New Roman" w:hAnsi="Times New Roman" w:hint="default"/>
          <w:sz w:val="24"/>
          <w:szCs w:val="24"/>
        </w:rPr>
        <w:t>tová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doprava).</w:t>
      </w:r>
    </w:p>
    <w:p w:rsidR="00486461" w:rsidRPr="000023D6" w:rsidP="00486461">
      <w:pPr>
        <w:widowControl w:val="0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sz w:val="24"/>
          <w:szCs w:val="24"/>
        </w:rPr>
        <w:t>rad Č</w:t>
      </w:r>
      <w:r w:rsidRPr="000023D6">
        <w:rPr>
          <w:rFonts w:ascii="Times New Roman" w:hAnsi="Times New Roman" w:hint="default"/>
          <w:sz w:val="24"/>
          <w:szCs w:val="24"/>
        </w:rPr>
        <w:t>ierna nad Tisou:</w:t>
      </w:r>
    </w:p>
    <w:p w:rsidR="00486461" w:rsidRPr="000023D6" w:rsidP="00486461">
      <w:pPr>
        <w:widowControl w:val="0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priechod Vyš</w:t>
      </w:r>
      <w:r w:rsidRPr="000023D6">
        <w:rPr>
          <w:rFonts w:ascii="Times New Roman" w:hAnsi="Times New Roman" w:hint="default"/>
          <w:sz w:val="24"/>
          <w:szCs w:val="24"/>
        </w:rPr>
        <w:t>né</w:t>
      </w:r>
      <w:r w:rsidRPr="000023D6">
        <w:rPr>
          <w:rFonts w:ascii="Times New Roman" w:hAnsi="Times New Roman" w:hint="default"/>
          <w:sz w:val="24"/>
          <w:szCs w:val="24"/>
        </w:rPr>
        <w:t xml:space="preserve"> Nemecké</w:t>
      </w:r>
      <w:r w:rsidRPr="000023D6">
        <w:rPr>
          <w:rFonts w:ascii="Times New Roman" w:hAnsi="Times New Roman" w:hint="default"/>
          <w:sz w:val="24"/>
          <w:szCs w:val="24"/>
        </w:rPr>
        <w:t>, urč</w:t>
      </w:r>
      <w:r w:rsidRPr="000023D6">
        <w:rPr>
          <w:rFonts w:ascii="Times New Roman" w:hAnsi="Times New Roman" w:hint="default"/>
          <w:sz w:val="24"/>
          <w:szCs w:val="24"/>
        </w:rPr>
        <w:t>ený</w:t>
      </w:r>
      <w:r w:rsidRPr="000023D6">
        <w:rPr>
          <w:rFonts w:ascii="Times New Roman" w:hAnsi="Times New Roman" w:hint="default"/>
          <w:sz w:val="24"/>
          <w:szCs w:val="24"/>
        </w:rPr>
        <w:t xml:space="preserve"> pre kopytní</w:t>
      </w:r>
      <w:r w:rsidRPr="000023D6">
        <w:rPr>
          <w:rFonts w:ascii="Times New Roman" w:hAnsi="Times New Roman" w:hint="default"/>
          <w:sz w:val="24"/>
          <w:szCs w:val="24"/>
        </w:rPr>
        <w:t>ky a </w:t>
      </w:r>
      <w:r w:rsidRPr="000023D6">
        <w:rPr>
          <w:rFonts w:ascii="Times New Roman" w:hAnsi="Times New Roman" w:hint="default"/>
          <w:sz w:val="24"/>
          <w:szCs w:val="24"/>
        </w:rPr>
        <w:t>vš</w:t>
      </w:r>
      <w:r w:rsidRPr="000023D6">
        <w:rPr>
          <w:rFonts w:ascii="Times New Roman" w:hAnsi="Times New Roman" w:hint="default"/>
          <w:sz w:val="24"/>
          <w:szCs w:val="24"/>
        </w:rPr>
        <w:t>etky než</w:t>
      </w:r>
      <w:r w:rsidRPr="000023D6">
        <w:rPr>
          <w:rFonts w:ascii="Times New Roman" w:hAnsi="Times New Roman" w:hint="default"/>
          <w:sz w:val="24"/>
          <w:szCs w:val="24"/>
        </w:rPr>
        <w:t>ivé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re (cestná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doprava),</w:t>
      </w:r>
    </w:p>
    <w:p w:rsidR="00486461" w:rsidRPr="000023D6" w:rsidP="00486461">
      <w:pPr>
        <w:widowControl w:val="0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priechod Č</w:t>
      </w:r>
      <w:r w:rsidRPr="000023D6">
        <w:rPr>
          <w:rFonts w:ascii="Times New Roman" w:hAnsi="Times New Roman" w:hint="default"/>
          <w:sz w:val="24"/>
          <w:szCs w:val="24"/>
        </w:rPr>
        <w:t>ierna nad Tisou, urč</w:t>
      </w:r>
      <w:r w:rsidRPr="000023D6">
        <w:rPr>
          <w:rFonts w:ascii="Times New Roman" w:hAnsi="Times New Roman" w:hint="default"/>
          <w:sz w:val="24"/>
          <w:szCs w:val="24"/>
        </w:rPr>
        <w:t>ený</w:t>
      </w:r>
      <w:r w:rsidRPr="000023D6">
        <w:rPr>
          <w:rFonts w:ascii="Times New Roman" w:hAnsi="Times New Roman" w:hint="default"/>
          <w:sz w:val="24"/>
          <w:szCs w:val="24"/>
        </w:rPr>
        <w:t xml:space="preserve"> pre vš</w:t>
      </w:r>
      <w:r w:rsidRPr="000023D6">
        <w:rPr>
          <w:rFonts w:ascii="Times New Roman" w:hAnsi="Times New Roman" w:hint="default"/>
          <w:sz w:val="24"/>
          <w:szCs w:val="24"/>
        </w:rPr>
        <w:t>etky než</w:t>
      </w:r>
      <w:r w:rsidRPr="000023D6">
        <w:rPr>
          <w:rFonts w:ascii="Times New Roman" w:hAnsi="Times New Roman" w:hint="default"/>
          <w:sz w:val="24"/>
          <w:szCs w:val="24"/>
        </w:rPr>
        <w:t>ivé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re (ž</w:t>
      </w:r>
      <w:r w:rsidRPr="000023D6">
        <w:rPr>
          <w:rFonts w:ascii="Times New Roman" w:hAnsi="Times New Roman" w:hint="default"/>
          <w:sz w:val="24"/>
          <w:szCs w:val="24"/>
        </w:rPr>
        <w:t>eleznič</w:t>
      </w:r>
      <w:r w:rsidRPr="000023D6">
        <w:rPr>
          <w:rFonts w:ascii="Times New Roman" w:hAnsi="Times New Roman" w:hint="default"/>
          <w:sz w:val="24"/>
          <w:szCs w:val="24"/>
        </w:rPr>
        <w:t>ná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doprava).</w:t>
      </w:r>
    </w:p>
    <w:p w:rsidR="00486461" w:rsidP="00486461">
      <w:pPr>
        <w:widowControl w:val="0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Colný</w:t>
      </w:r>
      <w:r w:rsidRPr="000023D6">
        <w:rPr>
          <w:rFonts w:ascii="Times New Roman" w:hAnsi="Times New Roman" w:hint="default"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sz w:val="24"/>
          <w:szCs w:val="24"/>
        </w:rPr>
        <w:t>rad Koš</w:t>
      </w:r>
      <w:r w:rsidRPr="000023D6">
        <w:rPr>
          <w:rFonts w:ascii="Times New Roman" w:hAnsi="Times New Roman" w:hint="default"/>
          <w:sz w:val="24"/>
          <w:szCs w:val="24"/>
        </w:rPr>
        <w:t>ice: vyclievacia poš</w:t>
      </w:r>
      <w:r w:rsidRPr="000023D6">
        <w:rPr>
          <w:rFonts w:ascii="Times New Roman" w:hAnsi="Times New Roman" w:hint="default"/>
          <w:sz w:val="24"/>
          <w:szCs w:val="24"/>
        </w:rPr>
        <w:t>ta Koš</w:t>
      </w:r>
      <w:r w:rsidRPr="000023D6">
        <w:rPr>
          <w:rFonts w:ascii="Times New Roman" w:hAnsi="Times New Roman" w:hint="default"/>
          <w:sz w:val="24"/>
          <w:szCs w:val="24"/>
        </w:rPr>
        <w:t>ice, pre vš</w:t>
      </w:r>
      <w:r w:rsidRPr="000023D6">
        <w:rPr>
          <w:rFonts w:ascii="Times New Roman" w:hAnsi="Times New Roman" w:hint="default"/>
          <w:sz w:val="24"/>
          <w:szCs w:val="24"/>
        </w:rPr>
        <w:t>etky než</w:t>
      </w:r>
      <w:r w:rsidRPr="000023D6">
        <w:rPr>
          <w:rFonts w:ascii="Times New Roman" w:hAnsi="Times New Roman" w:hint="default"/>
          <w:sz w:val="24"/>
          <w:szCs w:val="24"/>
        </w:rPr>
        <w:t>ivé</w:t>
      </w:r>
      <w:r w:rsidRPr="000023D6">
        <w:rPr>
          <w:rFonts w:ascii="Times New Roman" w:hAnsi="Times New Roman" w:hint="default"/>
          <w:sz w:val="24"/>
          <w:szCs w:val="24"/>
        </w:rPr>
        <w:t xml:space="preserve"> spracované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re (poš</w:t>
      </w:r>
      <w:r w:rsidRPr="000023D6">
        <w:rPr>
          <w:rFonts w:ascii="Times New Roman" w:hAnsi="Times New Roman" w:hint="default"/>
          <w:sz w:val="24"/>
          <w:szCs w:val="24"/>
        </w:rPr>
        <w:t>tová</w:t>
      </w:r>
      <w:r w:rsidRPr="000023D6">
        <w:rPr>
          <w:rFonts w:ascii="Times New Roman" w:hAnsi="Times New Roman" w:hint="default"/>
          <w:sz w:val="24"/>
          <w:szCs w:val="24"/>
        </w:rPr>
        <w:t xml:space="preserve"> doprava).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B518F4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DA5" w:rsidP="00303990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loha č</w:t>
      </w:r>
      <w:r>
        <w:rPr>
          <w:rFonts w:ascii="Times New Roman" w:hAnsi="Times New Roman" w:hint="default"/>
          <w:sz w:val="24"/>
          <w:szCs w:val="24"/>
        </w:rPr>
        <w:t>. 5 znie:</w:t>
      </w:r>
    </w:p>
    <w:p w:rsidR="00303990" w:rsidP="00303990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B3DA5" w:rsidRPr="005B3DA5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hint="default"/>
          <w:b/>
          <w:sz w:val="24"/>
          <w:szCs w:val="24"/>
        </w:rPr>
      </w:pPr>
      <w:r w:rsidRPr="005B3DA5">
        <w:rPr>
          <w:rFonts w:ascii="Times New Roman" w:hAnsi="Times New Roman" w:hint="default"/>
          <w:b/>
          <w:sz w:val="24"/>
          <w:szCs w:val="24"/>
        </w:rPr>
        <w:t>„</w:t>
      </w:r>
      <w:r w:rsidRPr="005B3DA5">
        <w:rPr>
          <w:rFonts w:ascii="Times New Roman" w:hAnsi="Times New Roman" w:hint="default"/>
          <w:b/>
          <w:sz w:val="24"/>
          <w:szCs w:val="24"/>
        </w:rPr>
        <w:t>Prí</w:t>
      </w:r>
      <w:r w:rsidRPr="005B3DA5">
        <w:rPr>
          <w:rFonts w:ascii="Times New Roman" w:hAnsi="Times New Roman" w:hint="default"/>
          <w:b/>
          <w:sz w:val="24"/>
          <w:szCs w:val="24"/>
        </w:rPr>
        <w:t>loha č</w:t>
      </w:r>
      <w:r w:rsidRPr="005B3DA5">
        <w:rPr>
          <w:rFonts w:ascii="Times New Roman" w:hAnsi="Times New Roman" w:hint="default"/>
          <w:b/>
          <w:sz w:val="24"/>
          <w:szCs w:val="24"/>
        </w:rPr>
        <w:t>. 5</w:t>
      </w:r>
    </w:p>
    <w:p w:rsidR="005B3DA5" w:rsidRPr="005B3DA5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hint="default"/>
          <w:b/>
          <w:sz w:val="24"/>
          <w:szCs w:val="24"/>
        </w:rPr>
      </w:pPr>
      <w:r w:rsidRPr="005B3DA5">
        <w:rPr>
          <w:rFonts w:ascii="Times New Roman" w:hAnsi="Times New Roman" w:hint="default"/>
          <w:b/>
          <w:sz w:val="24"/>
          <w:szCs w:val="24"/>
        </w:rPr>
        <w:t>k </w:t>
      </w:r>
      <w:r w:rsidRPr="005B3DA5">
        <w:rPr>
          <w:rFonts w:ascii="Times New Roman" w:hAnsi="Times New Roman" w:hint="default"/>
          <w:b/>
          <w:sz w:val="24"/>
          <w:szCs w:val="24"/>
        </w:rPr>
        <w:t>vyhláš</w:t>
      </w:r>
      <w:r w:rsidRPr="005B3DA5">
        <w:rPr>
          <w:rFonts w:ascii="Times New Roman" w:hAnsi="Times New Roman" w:hint="default"/>
          <w:b/>
          <w:sz w:val="24"/>
          <w:szCs w:val="24"/>
        </w:rPr>
        <w:t>ke č</w:t>
      </w:r>
      <w:r w:rsidRPr="005B3DA5">
        <w:rPr>
          <w:rFonts w:ascii="Times New Roman" w:hAnsi="Times New Roman" w:hint="default"/>
          <w:b/>
          <w:sz w:val="24"/>
          <w:szCs w:val="24"/>
        </w:rPr>
        <w:t>. 110/2005 Z. z.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23D6">
        <w:rPr>
          <w:rFonts w:ascii="Times New Roman" w:hAnsi="Times New Roman"/>
          <w:b/>
          <w:sz w:val="24"/>
          <w:szCs w:val="24"/>
        </w:rPr>
        <w:t>.VZOR.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3D6">
        <w:rPr>
          <w:rFonts w:ascii="Times New Roman" w:hAnsi="Times New Roman"/>
          <w:b/>
          <w:sz w:val="24"/>
          <w:szCs w:val="24"/>
        </w:rPr>
        <w:t>POKYNY NA VYPLNENIE DRUHOVEJ KARTY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Evidenciu v druhovej karte vedie kaž</w:t>
      </w:r>
      <w:r w:rsidRPr="000023D6">
        <w:rPr>
          <w:rFonts w:ascii="Times New Roman" w:hAnsi="Times New Roman" w:hint="default"/>
          <w:sz w:val="24"/>
          <w:szCs w:val="24"/>
        </w:rPr>
        <w:t>dý</w:t>
      </w:r>
      <w:r w:rsidRPr="000023D6">
        <w:rPr>
          <w:rFonts w:ascii="Times New Roman" w:hAnsi="Times New Roman" w:hint="default"/>
          <w:sz w:val="24"/>
          <w:szCs w:val="24"/>
        </w:rPr>
        <w:t xml:space="preserve"> drž</w:t>
      </w:r>
      <w:r w:rsidRPr="000023D6">
        <w:rPr>
          <w:rFonts w:ascii="Times New Roman" w:hAnsi="Times New Roman" w:hint="default"/>
          <w:sz w:val="24"/>
          <w:szCs w:val="24"/>
        </w:rPr>
        <w:t>iteľ</w:t>
      </w:r>
      <w:r w:rsidRPr="000023D6">
        <w:rPr>
          <w:rFonts w:ascii="Times New Roman" w:hAnsi="Times New Roman" w:hint="default"/>
          <w:sz w:val="24"/>
          <w:szCs w:val="24"/>
        </w:rPr>
        <w:t xml:space="preserve"> ex</w:t>
      </w:r>
      <w:r w:rsidRPr="000023D6">
        <w:rPr>
          <w:rFonts w:ascii="Times New Roman" w:hAnsi="Times New Roman" w:hint="default"/>
          <w:sz w:val="24"/>
          <w:szCs w:val="24"/>
        </w:rPr>
        <w:t>emplá</w:t>
      </w:r>
      <w:r w:rsidRPr="000023D6">
        <w:rPr>
          <w:rFonts w:ascii="Times New Roman" w:hAnsi="Times New Roman" w:hint="default"/>
          <w:sz w:val="24"/>
          <w:szCs w:val="24"/>
        </w:rPr>
        <w:t>ra uvedené</w:t>
      </w:r>
      <w:r w:rsidRPr="000023D6">
        <w:rPr>
          <w:rFonts w:ascii="Times New Roman" w:hAnsi="Times New Roman" w:hint="default"/>
          <w:sz w:val="24"/>
          <w:szCs w:val="24"/>
        </w:rPr>
        <w:t>ho v §</w:t>
      </w:r>
      <w:r w:rsidRPr="000023D6">
        <w:rPr>
          <w:rFonts w:ascii="Times New Roman" w:hAnsi="Times New Roman" w:hint="default"/>
          <w:sz w:val="24"/>
          <w:szCs w:val="24"/>
        </w:rPr>
        <w:t xml:space="preserve"> </w:t>
      </w:r>
      <w:r w:rsidR="00650C93">
        <w:rPr>
          <w:rFonts w:ascii="Times New Roman" w:hAnsi="Times New Roman"/>
          <w:sz w:val="24"/>
          <w:szCs w:val="24"/>
        </w:rPr>
        <w:t>11</w:t>
      </w:r>
      <w:r w:rsidRPr="000023D6">
        <w:rPr>
          <w:rFonts w:ascii="Times New Roman" w:hAnsi="Times New Roman"/>
          <w:sz w:val="24"/>
          <w:szCs w:val="24"/>
        </w:rPr>
        <w:t xml:space="preserve"> </w:t>
      </w:r>
      <w:r w:rsidRPr="007343C6">
        <w:rPr>
          <w:rFonts w:ascii="Times New Roman" w:hAnsi="Times New Roman" w:hint="default"/>
          <w:sz w:val="24"/>
          <w:szCs w:val="24"/>
        </w:rPr>
        <w:t>ods. 3 zá</w:t>
      </w:r>
      <w:r w:rsidRPr="007343C6">
        <w:rPr>
          <w:rFonts w:ascii="Times New Roman" w:hAnsi="Times New Roman" w:hint="default"/>
          <w:sz w:val="24"/>
          <w:szCs w:val="24"/>
        </w:rPr>
        <w:t>kona.</w:t>
      </w:r>
      <w:r w:rsidRPr="000023D6">
        <w:rPr>
          <w:rFonts w:ascii="Times New Roman" w:hAnsi="Times New Roman" w:hint="default"/>
          <w:sz w:val="24"/>
          <w:szCs w:val="24"/>
        </w:rPr>
        <w:t xml:space="preserve"> Druhová</w:t>
      </w:r>
      <w:r w:rsidRPr="000023D6">
        <w:rPr>
          <w:rFonts w:ascii="Times New Roman" w:hAnsi="Times New Roman" w:hint="default"/>
          <w:sz w:val="24"/>
          <w:szCs w:val="24"/>
        </w:rPr>
        <w:t xml:space="preserve"> karta sa zakladá</w:t>
      </w:r>
      <w:r w:rsidRPr="000023D6">
        <w:rPr>
          <w:rFonts w:ascii="Times New Roman" w:hAnsi="Times New Roman" w:hint="default"/>
          <w:sz w:val="24"/>
          <w:szCs w:val="24"/>
        </w:rPr>
        <w:t xml:space="preserve"> pre kaž</w:t>
      </w:r>
      <w:r w:rsidRPr="000023D6">
        <w:rPr>
          <w:rFonts w:ascii="Times New Roman" w:hAnsi="Times New Roman" w:hint="default"/>
          <w:sz w:val="24"/>
          <w:szCs w:val="24"/>
        </w:rPr>
        <w:t>dý</w:t>
      </w:r>
      <w:r w:rsidRPr="000023D6">
        <w:rPr>
          <w:rFonts w:ascii="Times New Roman" w:hAnsi="Times New Roman" w:hint="default"/>
          <w:sz w:val="24"/>
          <w:szCs w:val="24"/>
        </w:rPr>
        <w:t xml:space="preserve"> druh samostatne a kaž</w:t>
      </w:r>
      <w:r w:rsidRPr="000023D6">
        <w:rPr>
          <w:rFonts w:ascii="Times New Roman" w:hAnsi="Times New Roman" w:hint="default"/>
          <w:sz w:val="24"/>
          <w:szCs w:val="24"/>
        </w:rPr>
        <w:t>dý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sa zapisuje do zvláš</w:t>
      </w:r>
      <w:r w:rsidRPr="000023D6">
        <w:rPr>
          <w:rFonts w:ascii="Times New Roman" w:hAnsi="Times New Roman" w:hint="default"/>
          <w:sz w:val="24"/>
          <w:szCs w:val="24"/>
        </w:rPr>
        <w:t>tneho riadka. Ak je to nevyhnutné</w:t>
      </w:r>
      <w:r w:rsidRPr="000023D6">
        <w:rPr>
          <w:rFonts w:ascii="Times New Roman" w:hAnsi="Times New Roman" w:hint="default"/>
          <w:sz w:val="24"/>
          <w:szCs w:val="24"/>
        </w:rPr>
        <w:t xml:space="preserve"> použ</w:t>
      </w:r>
      <w:r w:rsidRPr="000023D6">
        <w:rPr>
          <w:rFonts w:ascii="Times New Roman" w:hAnsi="Times New Roman" w:hint="default"/>
          <w:sz w:val="24"/>
          <w:szCs w:val="24"/>
        </w:rPr>
        <w:t>ijú</w:t>
      </w:r>
      <w:r w:rsidRPr="000023D6">
        <w:rPr>
          <w:rFonts w:ascii="Times New Roman" w:hAnsi="Times New Roman" w:hint="default"/>
          <w:sz w:val="24"/>
          <w:szCs w:val="24"/>
        </w:rPr>
        <w:t xml:space="preserve"> sa ď</w:t>
      </w:r>
      <w:r w:rsidRPr="000023D6">
        <w:rPr>
          <w:rFonts w:ascii="Times New Roman" w:hAnsi="Times New Roman" w:hint="default"/>
          <w:sz w:val="24"/>
          <w:szCs w:val="24"/>
        </w:rPr>
        <w:t>alš</w:t>
      </w:r>
      <w:r w:rsidRPr="000023D6">
        <w:rPr>
          <w:rFonts w:ascii="Times New Roman" w:hAnsi="Times New Roman" w:hint="default"/>
          <w:sz w:val="24"/>
          <w:szCs w:val="24"/>
        </w:rPr>
        <w:t>ie očí</w:t>
      </w:r>
      <w:r w:rsidRPr="000023D6">
        <w:rPr>
          <w:rFonts w:ascii="Times New Roman" w:hAnsi="Times New Roman" w:hint="default"/>
          <w:sz w:val="24"/>
          <w:szCs w:val="24"/>
        </w:rPr>
        <w:t>slované</w:t>
      </w:r>
      <w:r w:rsidRPr="000023D6">
        <w:rPr>
          <w:rFonts w:ascii="Times New Roman" w:hAnsi="Times New Roman" w:hint="default"/>
          <w:sz w:val="24"/>
          <w:szCs w:val="24"/>
        </w:rPr>
        <w:t xml:space="preserve"> jednotlivé</w:t>
      </w:r>
      <w:r w:rsidRPr="000023D6">
        <w:rPr>
          <w:rFonts w:ascii="Times New Roman" w:hAnsi="Times New Roman" w:hint="default"/>
          <w:sz w:val="24"/>
          <w:szCs w:val="24"/>
        </w:rPr>
        <w:t xml:space="preserve"> listy druhovej karty. Jednotlivé</w:t>
      </w:r>
      <w:r w:rsidRPr="000023D6">
        <w:rPr>
          <w:rFonts w:ascii="Times New Roman" w:hAnsi="Times New Roman" w:hint="default"/>
          <w:sz w:val="24"/>
          <w:szCs w:val="24"/>
        </w:rPr>
        <w:t xml:space="preserve"> koló</w:t>
      </w:r>
      <w:r w:rsidRPr="000023D6">
        <w:rPr>
          <w:rFonts w:ascii="Times New Roman" w:hAnsi="Times New Roman" w:hint="default"/>
          <w:sz w:val="24"/>
          <w:szCs w:val="24"/>
        </w:rPr>
        <w:t>nky druhovej kart</w:t>
      </w:r>
      <w:r w:rsidRPr="000023D6">
        <w:rPr>
          <w:rFonts w:ascii="Times New Roman" w:hAnsi="Times New Roman" w:hint="default"/>
          <w:sz w:val="24"/>
          <w:szCs w:val="24"/>
        </w:rPr>
        <w:t>y je potrebné</w:t>
      </w:r>
      <w:r w:rsidRPr="000023D6">
        <w:rPr>
          <w:rFonts w:ascii="Times New Roman" w:hAnsi="Times New Roman" w:hint="default"/>
          <w:sz w:val="24"/>
          <w:szCs w:val="24"/>
        </w:rPr>
        <w:t xml:space="preserve"> vyplniť</w:t>
      </w:r>
      <w:r w:rsidRPr="000023D6">
        <w:rPr>
          <w:rFonts w:ascii="Times New Roman" w:hAnsi="Times New Roman" w:hint="default"/>
          <w:sz w:val="24"/>
          <w:szCs w:val="24"/>
        </w:rPr>
        <w:t xml:space="preserve"> takto: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DRUH (vedecké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meno)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uvedie sa vedecké</w:t>
      </w:r>
      <w:r w:rsidRPr="000023D6">
        <w:rPr>
          <w:rFonts w:ascii="Times New Roman" w:hAnsi="Times New Roman" w:hint="default"/>
          <w:sz w:val="24"/>
          <w:szCs w:val="24"/>
        </w:rPr>
        <w:t xml:space="preserve"> meno exemplá</w:t>
      </w:r>
      <w:r w:rsidRPr="000023D6">
        <w:rPr>
          <w:rFonts w:ascii="Times New Roman" w:hAnsi="Times New Roman" w:hint="default"/>
          <w:sz w:val="24"/>
          <w:szCs w:val="24"/>
        </w:rPr>
        <w:t>ra, pre ktorý</w:t>
      </w:r>
      <w:r w:rsidRPr="000023D6">
        <w:rPr>
          <w:rFonts w:ascii="Times New Roman" w:hAnsi="Times New Roman" w:hint="default"/>
          <w:sz w:val="24"/>
          <w:szCs w:val="24"/>
        </w:rPr>
        <w:t xml:space="preserve"> sa druhová</w:t>
      </w:r>
      <w:r w:rsidRPr="000023D6">
        <w:rPr>
          <w:rFonts w:ascii="Times New Roman" w:hAnsi="Times New Roman" w:hint="default"/>
          <w:sz w:val="24"/>
          <w:szCs w:val="24"/>
        </w:rPr>
        <w:t xml:space="preserve"> karta vypĺň</w:t>
      </w:r>
      <w:r w:rsidRPr="000023D6">
        <w:rPr>
          <w:rFonts w:ascii="Times New Roman" w:hAnsi="Times New Roman" w:hint="default"/>
          <w:sz w:val="24"/>
          <w:szCs w:val="24"/>
        </w:rPr>
        <w:t>a.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EVIDENČ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NÉ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ČÍ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SLO DRŽ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A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uvedie sa evidenč</w:t>
      </w:r>
      <w:r w:rsidRPr="000023D6">
        <w:rPr>
          <w:rFonts w:ascii="Times New Roman" w:hAnsi="Times New Roman" w:hint="default"/>
          <w:sz w:val="24"/>
          <w:szCs w:val="24"/>
        </w:rPr>
        <w:t>né</w:t>
      </w:r>
      <w:r w:rsidRPr="000023D6">
        <w:rPr>
          <w:rFonts w:ascii="Times New Roman" w:hAnsi="Times New Roman" w:hint="default"/>
          <w:sz w:val="24"/>
          <w:szCs w:val="24"/>
        </w:rPr>
        <w:t xml:space="preserve"> čí</w:t>
      </w:r>
      <w:r w:rsidRPr="000023D6">
        <w:rPr>
          <w:rFonts w:ascii="Times New Roman" w:hAnsi="Times New Roman" w:hint="default"/>
          <w:sz w:val="24"/>
          <w:szCs w:val="24"/>
        </w:rPr>
        <w:t>slo pridelené</w:t>
      </w:r>
      <w:r w:rsidRPr="000023D6">
        <w:rPr>
          <w:rFonts w:ascii="Times New Roman" w:hAnsi="Times New Roman" w:hint="default"/>
          <w:sz w:val="24"/>
          <w:szCs w:val="24"/>
        </w:rPr>
        <w:t xml:space="preserve"> drž</w:t>
      </w:r>
      <w:r w:rsidRPr="000023D6">
        <w:rPr>
          <w:rFonts w:ascii="Times New Roman" w:hAnsi="Times New Roman" w:hint="default"/>
          <w:sz w:val="24"/>
          <w:szCs w:val="24"/>
        </w:rPr>
        <w:t>iteľ</w:t>
      </w:r>
      <w:r w:rsidRPr="000023D6">
        <w:rPr>
          <w:rFonts w:ascii="Times New Roman" w:hAnsi="Times New Roman" w:hint="default"/>
          <w:sz w:val="24"/>
          <w:szCs w:val="24"/>
        </w:rPr>
        <w:t>ovi exemplá</w:t>
      </w:r>
      <w:r w:rsidRPr="000023D6">
        <w:rPr>
          <w:rFonts w:ascii="Times New Roman" w:hAnsi="Times New Roman" w:hint="default"/>
          <w:sz w:val="24"/>
          <w:szCs w:val="24"/>
        </w:rPr>
        <w:t>ra vedecký</w:t>
      </w:r>
      <w:r w:rsidRPr="000023D6">
        <w:rPr>
          <w:rFonts w:ascii="Times New Roman" w:hAnsi="Times New Roman" w:hint="default"/>
          <w:sz w:val="24"/>
          <w:szCs w:val="24"/>
        </w:rPr>
        <w:t>m orgá</w:t>
      </w:r>
      <w:r w:rsidRPr="000023D6">
        <w:rPr>
          <w:rFonts w:ascii="Times New Roman" w:hAnsi="Times New Roman" w:hint="default"/>
          <w:sz w:val="24"/>
          <w:szCs w:val="24"/>
        </w:rPr>
        <w:t>nom Slovenskej republiky.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DRŽ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uve</w:t>
      </w:r>
      <w:r w:rsidRPr="000023D6">
        <w:rPr>
          <w:rFonts w:ascii="Times New Roman" w:hAnsi="Times New Roman" w:hint="default"/>
          <w:sz w:val="24"/>
          <w:szCs w:val="24"/>
        </w:rPr>
        <w:t>die sa meno, priezvisko, ná</w:t>
      </w:r>
      <w:r w:rsidRPr="000023D6">
        <w:rPr>
          <w:rFonts w:ascii="Times New Roman" w:hAnsi="Times New Roman" w:hint="default"/>
          <w:sz w:val="24"/>
          <w:szCs w:val="24"/>
        </w:rPr>
        <w:t>zov alebo obchodné</w:t>
      </w:r>
      <w:r w:rsidRPr="000023D6">
        <w:rPr>
          <w:rFonts w:ascii="Times New Roman" w:hAnsi="Times New Roman" w:hint="default"/>
          <w:sz w:val="24"/>
          <w:szCs w:val="24"/>
        </w:rPr>
        <w:t xml:space="preserve"> meno, adresa trvalé</w:t>
      </w:r>
      <w:r w:rsidRPr="000023D6">
        <w:rPr>
          <w:rFonts w:ascii="Times New Roman" w:hAnsi="Times New Roman" w:hint="default"/>
          <w:sz w:val="24"/>
          <w:szCs w:val="24"/>
        </w:rPr>
        <w:t>ho pobytu, sí</w:t>
      </w:r>
      <w:r w:rsidRPr="000023D6">
        <w:rPr>
          <w:rFonts w:ascii="Times New Roman" w:hAnsi="Times New Roman" w:hint="default"/>
          <w:sz w:val="24"/>
          <w:szCs w:val="24"/>
        </w:rPr>
        <w:t>dlo alebo miesto podnikania drž</w:t>
      </w:r>
      <w:r w:rsidRPr="000023D6">
        <w:rPr>
          <w:rFonts w:ascii="Times New Roman" w:hAnsi="Times New Roman" w:hint="default"/>
          <w:sz w:val="24"/>
          <w:szCs w:val="24"/>
        </w:rPr>
        <w:t>iteľ</w:t>
      </w:r>
      <w:r w:rsidRPr="000023D6">
        <w:rPr>
          <w:rFonts w:ascii="Times New Roman" w:hAnsi="Times New Roman" w:hint="default"/>
          <w:sz w:val="24"/>
          <w:szCs w:val="24"/>
        </w:rPr>
        <w:t>a. Pri prá</w:t>
      </w:r>
      <w:r w:rsidRPr="000023D6">
        <w:rPr>
          <w:rFonts w:ascii="Times New Roman" w:hAnsi="Times New Roman" w:hint="default"/>
          <w:sz w:val="24"/>
          <w:szCs w:val="24"/>
        </w:rPr>
        <w:t>vnický</w:t>
      </w:r>
      <w:r w:rsidRPr="000023D6">
        <w:rPr>
          <w:rFonts w:ascii="Times New Roman" w:hAnsi="Times New Roman" w:hint="default"/>
          <w:sz w:val="24"/>
          <w:szCs w:val="24"/>
        </w:rPr>
        <w:t>ch osobá</w:t>
      </w:r>
      <w:r w:rsidRPr="000023D6">
        <w:rPr>
          <w:rFonts w:ascii="Times New Roman" w:hAnsi="Times New Roman" w:hint="default"/>
          <w:sz w:val="24"/>
          <w:szCs w:val="24"/>
        </w:rPr>
        <w:t>ch sa uvedie aj meno a priezvisko osoby oprá</w:t>
      </w:r>
      <w:r w:rsidRPr="000023D6">
        <w:rPr>
          <w:rFonts w:ascii="Times New Roman" w:hAnsi="Times New Roman" w:hint="default"/>
          <w:sz w:val="24"/>
          <w:szCs w:val="24"/>
        </w:rPr>
        <w:t>vnenej konať</w:t>
      </w:r>
      <w:r w:rsidRPr="000023D6">
        <w:rPr>
          <w:rFonts w:ascii="Times New Roman" w:hAnsi="Times New Roman" w:hint="default"/>
          <w:sz w:val="24"/>
          <w:szCs w:val="24"/>
        </w:rPr>
        <w:t xml:space="preserve"> v ich mene.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>CITES</w:t>
      </w:r>
      <w:r w:rsidRPr="000023D6">
        <w:rPr>
          <w:rFonts w:ascii="Times New Roman" w:hAnsi="Times New Roman"/>
          <w:sz w:val="24"/>
          <w:szCs w:val="24"/>
        </w:rPr>
        <w:t xml:space="preserve">,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PRÍ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LOHA ES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uvedie sa čí</w:t>
      </w:r>
      <w:r w:rsidRPr="000023D6">
        <w:rPr>
          <w:rFonts w:ascii="Times New Roman" w:hAnsi="Times New Roman" w:hint="default"/>
          <w:sz w:val="24"/>
          <w:szCs w:val="24"/>
        </w:rPr>
        <w:t>slo prí</w:t>
      </w:r>
      <w:r w:rsidRPr="000023D6">
        <w:rPr>
          <w:rFonts w:ascii="Times New Roman" w:hAnsi="Times New Roman" w:hint="default"/>
          <w:sz w:val="24"/>
          <w:szCs w:val="24"/>
        </w:rPr>
        <w:t>lohy k Doho</w:t>
      </w:r>
      <w:r w:rsidRPr="000023D6">
        <w:rPr>
          <w:rFonts w:ascii="Times New Roman" w:hAnsi="Times New Roman" w:hint="default"/>
          <w:sz w:val="24"/>
          <w:szCs w:val="24"/>
        </w:rPr>
        <w:t>voru o medziná</w:t>
      </w:r>
      <w:r w:rsidRPr="000023D6">
        <w:rPr>
          <w:rFonts w:ascii="Times New Roman" w:hAnsi="Times New Roman" w:hint="default"/>
          <w:sz w:val="24"/>
          <w:szCs w:val="24"/>
        </w:rPr>
        <w:t>rodnom obchode s ohrozený</w:t>
      </w:r>
      <w:r w:rsidRPr="000023D6">
        <w:rPr>
          <w:rFonts w:ascii="Times New Roman" w:hAnsi="Times New Roman" w:hint="default"/>
          <w:sz w:val="24"/>
          <w:szCs w:val="24"/>
        </w:rPr>
        <w:t>mi druhmi voľ</w:t>
      </w:r>
      <w:r w:rsidRPr="000023D6">
        <w:rPr>
          <w:rFonts w:ascii="Times New Roman" w:hAnsi="Times New Roman" w:hint="default"/>
          <w:sz w:val="24"/>
          <w:szCs w:val="24"/>
        </w:rPr>
        <w:t>ne ž</w:t>
      </w:r>
      <w:r w:rsidRPr="000023D6">
        <w:rPr>
          <w:rFonts w:ascii="Times New Roman" w:hAnsi="Times New Roman" w:hint="default"/>
          <w:sz w:val="24"/>
          <w:szCs w:val="24"/>
        </w:rPr>
        <w:t>ijú</w:t>
      </w:r>
      <w:r w:rsidRPr="000023D6">
        <w:rPr>
          <w:rFonts w:ascii="Times New Roman" w:hAnsi="Times New Roman" w:hint="default"/>
          <w:sz w:val="24"/>
          <w:szCs w:val="24"/>
        </w:rPr>
        <w:t>cich ž</w:t>
      </w:r>
      <w:r w:rsidRPr="000023D6">
        <w:rPr>
          <w:rFonts w:ascii="Times New Roman" w:hAnsi="Times New Roman" w:hint="default"/>
          <w:sz w:val="24"/>
          <w:szCs w:val="24"/>
        </w:rPr>
        <w:t>ivočí</w:t>
      </w:r>
      <w:r w:rsidRPr="000023D6">
        <w:rPr>
          <w:rFonts w:ascii="Times New Roman" w:hAnsi="Times New Roman" w:hint="default"/>
          <w:sz w:val="24"/>
          <w:szCs w:val="24"/>
        </w:rPr>
        <w:t>chov a rastlí</w:t>
      </w:r>
      <w:r w:rsidRPr="000023D6">
        <w:rPr>
          <w:rFonts w:ascii="Times New Roman" w:hAnsi="Times New Roman" w:hint="default"/>
          <w:sz w:val="24"/>
          <w:szCs w:val="24"/>
        </w:rPr>
        <w:t>n a pí</w:t>
      </w:r>
      <w:r w:rsidRPr="000023D6">
        <w:rPr>
          <w:rFonts w:ascii="Times New Roman" w:hAnsi="Times New Roman" w:hint="default"/>
          <w:sz w:val="24"/>
          <w:szCs w:val="24"/>
        </w:rPr>
        <w:t>smeno prí</w:t>
      </w:r>
      <w:r w:rsidRPr="000023D6">
        <w:rPr>
          <w:rFonts w:ascii="Times New Roman" w:hAnsi="Times New Roman" w:hint="default"/>
          <w:sz w:val="24"/>
          <w:szCs w:val="24"/>
        </w:rPr>
        <w:t>lohy, v ktorej je druh uvedený</w:t>
      </w:r>
      <w:r w:rsidRPr="000023D6">
        <w:rPr>
          <w:rFonts w:ascii="Times New Roman" w:hAnsi="Times New Roman" w:hint="default"/>
          <w:sz w:val="24"/>
          <w:szCs w:val="24"/>
        </w:rPr>
        <w:t xml:space="preserve"> podľ</w:t>
      </w:r>
      <w:r w:rsidRPr="000023D6">
        <w:rPr>
          <w:rFonts w:ascii="Times New Roman" w:hAnsi="Times New Roman" w:hint="default"/>
          <w:sz w:val="24"/>
          <w:szCs w:val="24"/>
        </w:rPr>
        <w:t>a nariadenia Rady (ES) č</w:t>
      </w:r>
      <w:r w:rsidRPr="000023D6">
        <w:rPr>
          <w:rFonts w:ascii="Times New Roman" w:hAnsi="Times New Roman" w:hint="default"/>
          <w:sz w:val="24"/>
          <w:szCs w:val="24"/>
        </w:rPr>
        <w:t>. 338/97.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NADOBUDNUTIE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vypĺň</w:t>
      </w:r>
      <w:r w:rsidRPr="000023D6">
        <w:rPr>
          <w:rFonts w:ascii="Times New Roman" w:hAnsi="Times New Roman" w:hint="default"/>
          <w:sz w:val="24"/>
          <w:szCs w:val="24"/>
        </w:rPr>
        <w:t>a sa v deň</w:t>
      </w:r>
      <w:r w:rsidRPr="000023D6">
        <w:rPr>
          <w:rFonts w:ascii="Times New Roman" w:hAnsi="Times New Roman" w:hint="default"/>
          <w:sz w:val="24"/>
          <w:szCs w:val="24"/>
        </w:rPr>
        <w:t xml:space="preserve"> nadobudnutia exemplá</w:t>
      </w:r>
      <w:r w:rsidRPr="000023D6">
        <w:rPr>
          <w:rFonts w:ascii="Times New Roman" w:hAnsi="Times New Roman" w:hint="default"/>
          <w:sz w:val="24"/>
          <w:szCs w:val="24"/>
        </w:rPr>
        <w:t>ra.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Spô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sob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spô</w:t>
      </w:r>
      <w:r w:rsidRPr="000023D6">
        <w:rPr>
          <w:rFonts w:ascii="Times New Roman" w:hAnsi="Times New Roman" w:hint="default"/>
          <w:sz w:val="24"/>
          <w:szCs w:val="24"/>
        </w:rPr>
        <w:t>sob nadobudnutia sa uv</w:t>
      </w:r>
      <w:r w:rsidRPr="000023D6">
        <w:rPr>
          <w:rFonts w:ascii="Times New Roman" w:hAnsi="Times New Roman" w:hint="default"/>
          <w:sz w:val="24"/>
          <w:szCs w:val="24"/>
        </w:rPr>
        <w:t>edie takto: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dovoz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doviezol z tretej krajiny drž</w:t>
      </w:r>
      <w:r w:rsidRPr="000023D6">
        <w:rPr>
          <w:rFonts w:ascii="Times New Roman" w:hAnsi="Times New Roman" w:hint="default"/>
          <w:sz w:val="24"/>
          <w:szCs w:val="24"/>
        </w:rPr>
        <w:t>iteľ,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odchov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nadobudol drž</w:t>
      </w:r>
      <w:r w:rsidRPr="000023D6">
        <w:rPr>
          <w:rFonts w:ascii="Times New Roman" w:hAnsi="Times New Roman" w:hint="default"/>
          <w:sz w:val="24"/>
          <w:szCs w:val="24"/>
        </w:rPr>
        <w:t>iteľ</w:t>
      </w:r>
      <w:r w:rsidRPr="000023D6">
        <w:rPr>
          <w:rFonts w:ascii="Times New Roman" w:hAnsi="Times New Roman" w:hint="default"/>
          <w:sz w:val="24"/>
          <w:szCs w:val="24"/>
        </w:rPr>
        <w:t xml:space="preserve"> z vlastné</w:t>
      </w:r>
      <w:r w:rsidRPr="000023D6">
        <w:rPr>
          <w:rFonts w:ascii="Times New Roman" w:hAnsi="Times New Roman" w:hint="default"/>
          <w:sz w:val="24"/>
          <w:szCs w:val="24"/>
        </w:rPr>
        <w:t>ho odchovu,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odchyt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nadobudol drž</w:t>
      </w:r>
      <w:r w:rsidRPr="000023D6">
        <w:rPr>
          <w:rFonts w:ascii="Times New Roman" w:hAnsi="Times New Roman" w:hint="default"/>
          <w:sz w:val="24"/>
          <w:szCs w:val="24"/>
        </w:rPr>
        <w:t>iteľ</w:t>
      </w:r>
      <w:r w:rsidRPr="000023D6">
        <w:rPr>
          <w:rFonts w:ascii="Times New Roman" w:hAnsi="Times New Roman" w:hint="default"/>
          <w:sz w:val="24"/>
          <w:szCs w:val="24"/>
        </w:rPr>
        <w:t xml:space="preserve"> odchytom z prí</w:t>
      </w:r>
      <w:r w:rsidRPr="000023D6">
        <w:rPr>
          <w:rFonts w:ascii="Times New Roman" w:hAnsi="Times New Roman" w:hint="default"/>
          <w:sz w:val="24"/>
          <w:szCs w:val="24"/>
        </w:rPr>
        <w:t>rodné</w:t>
      </w:r>
      <w:r w:rsidRPr="000023D6">
        <w:rPr>
          <w:rFonts w:ascii="Times New Roman" w:hAnsi="Times New Roman" w:hint="default"/>
          <w:sz w:val="24"/>
          <w:szCs w:val="24"/>
        </w:rPr>
        <w:t>ho prostredia SR,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rehabilitá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cia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hendikepovaný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nadobudnutý</w:t>
      </w:r>
      <w:r w:rsidRPr="000023D6">
        <w:rPr>
          <w:rFonts w:ascii="Times New Roman" w:hAnsi="Times New Roman" w:hint="default"/>
          <w:sz w:val="24"/>
          <w:szCs w:val="24"/>
        </w:rPr>
        <w:t xml:space="preserve"> z prí</w:t>
      </w:r>
      <w:r w:rsidRPr="000023D6">
        <w:rPr>
          <w:rFonts w:ascii="Times New Roman" w:hAnsi="Times New Roman" w:hint="default"/>
          <w:sz w:val="24"/>
          <w:szCs w:val="24"/>
        </w:rPr>
        <w:t>rody,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kú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pa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bol nadobudnutý</w:t>
      </w:r>
      <w:r w:rsidRPr="000023D6">
        <w:rPr>
          <w:rFonts w:ascii="Times New Roman" w:hAnsi="Times New Roman" w:hint="default"/>
          <w:sz w:val="24"/>
          <w:szCs w:val="24"/>
        </w:rPr>
        <w:t xml:space="preserve"> kú</w:t>
      </w:r>
      <w:r w:rsidRPr="000023D6">
        <w:rPr>
          <w:rFonts w:ascii="Times New Roman" w:hAnsi="Times New Roman" w:hint="default"/>
          <w:sz w:val="24"/>
          <w:szCs w:val="24"/>
        </w:rPr>
        <w:t>pou na ú</w:t>
      </w:r>
      <w:r w:rsidRPr="000023D6">
        <w:rPr>
          <w:rFonts w:ascii="Times New Roman" w:hAnsi="Times New Roman" w:hint="default"/>
          <w:sz w:val="24"/>
          <w:szCs w:val="24"/>
        </w:rPr>
        <w:t>zemí</w:t>
      </w:r>
      <w:r w:rsidRPr="000023D6">
        <w:rPr>
          <w:rFonts w:ascii="Times New Roman" w:hAnsi="Times New Roman" w:hint="default"/>
          <w:sz w:val="24"/>
          <w:szCs w:val="24"/>
        </w:rPr>
        <w:t xml:space="preserve"> SR alebo iné</w:t>
      </w:r>
      <w:r w:rsidRPr="000023D6">
        <w:rPr>
          <w:rFonts w:ascii="Times New Roman" w:hAnsi="Times New Roman" w:hint="default"/>
          <w:sz w:val="24"/>
          <w:szCs w:val="24"/>
        </w:rPr>
        <w:t>ho č</w:t>
      </w:r>
      <w:r w:rsidRPr="000023D6">
        <w:rPr>
          <w:rFonts w:ascii="Times New Roman" w:hAnsi="Times New Roman" w:hint="default"/>
          <w:sz w:val="24"/>
          <w:szCs w:val="24"/>
        </w:rPr>
        <w:t>lenské</w:t>
      </w:r>
      <w:r w:rsidRPr="000023D6">
        <w:rPr>
          <w:rFonts w:ascii="Times New Roman" w:hAnsi="Times New Roman" w:hint="default"/>
          <w:sz w:val="24"/>
          <w:szCs w:val="24"/>
        </w:rPr>
        <w:t>ho š</w:t>
      </w:r>
      <w:r w:rsidRPr="000023D6">
        <w:rPr>
          <w:rFonts w:ascii="Times New Roman" w:hAnsi="Times New Roman" w:hint="default"/>
          <w:sz w:val="24"/>
          <w:szCs w:val="24"/>
        </w:rPr>
        <w:t>tá</w:t>
      </w:r>
      <w:r w:rsidRPr="000023D6">
        <w:rPr>
          <w:rFonts w:ascii="Times New Roman" w:hAnsi="Times New Roman" w:hint="default"/>
          <w:sz w:val="24"/>
          <w:szCs w:val="24"/>
        </w:rPr>
        <w:t>tu EÚ,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mena </w:t>
      </w:r>
      <w:r w:rsidRPr="000023D6">
        <w:rPr>
          <w:rFonts w:ascii="Times New Roman" w:hAnsi="Times New Roman" w:hint="default"/>
          <w:b/>
          <w:bCs/>
          <w:i/>
          <w:i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i/>
          <w:i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exemplá</w:t>
      </w:r>
      <w:r w:rsidRPr="000023D6">
        <w:rPr>
          <w:rFonts w:ascii="Times New Roman" w:hAnsi="Times New Roman" w:hint="default"/>
          <w:sz w:val="24"/>
          <w:szCs w:val="24"/>
        </w:rPr>
        <w:t>r bol nadobudnutý</w:t>
      </w:r>
      <w:r w:rsidRPr="000023D6">
        <w:rPr>
          <w:rFonts w:ascii="Times New Roman" w:hAnsi="Times New Roman" w:hint="default"/>
          <w:sz w:val="24"/>
          <w:szCs w:val="24"/>
        </w:rPr>
        <w:t xml:space="preserve"> na ú</w:t>
      </w:r>
      <w:r w:rsidRPr="000023D6">
        <w:rPr>
          <w:rFonts w:ascii="Times New Roman" w:hAnsi="Times New Roman" w:hint="default"/>
          <w:sz w:val="24"/>
          <w:szCs w:val="24"/>
        </w:rPr>
        <w:t>zemí</w:t>
      </w:r>
      <w:r w:rsidRPr="000023D6">
        <w:rPr>
          <w:rFonts w:ascii="Times New Roman" w:hAnsi="Times New Roman" w:hint="default"/>
          <w:sz w:val="24"/>
          <w:szCs w:val="24"/>
        </w:rPr>
        <w:t xml:space="preserve"> SR alebo iné</w:t>
      </w:r>
      <w:r w:rsidRPr="000023D6">
        <w:rPr>
          <w:rFonts w:ascii="Times New Roman" w:hAnsi="Times New Roman" w:hint="default"/>
          <w:sz w:val="24"/>
          <w:szCs w:val="24"/>
        </w:rPr>
        <w:t>ho č</w:t>
      </w:r>
      <w:r w:rsidRPr="000023D6">
        <w:rPr>
          <w:rFonts w:ascii="Times New Roman" w:hAnsi="Times New Roman" w:hint="default"/>
          <w:sz w:val="24"/>
          <w:szCs w:val="24"/>
        </w:rPr>
        <w:t>lenské</w:t>
      </w:r>
      <w:r w:rsidRPr="000023D6">
        <w:rPr>
          <w:rFonts w:ascii="Times New Roman" w:hAnsi="Times New Roman" w:hint="default"/>
          <w:sz w:val="24"/>
          <w:szCs w:val="24"/>
        </w:rPr>
        <w:t>ho š</w:t>
      </w:r>
      <w:r w:rsidRPr="000023D6">
        <w:rPr>
          <w:rFonts w:ascii="Times New Roman" w:hAnsi="Times New Roman" w:hint="default"/>
          <w:sz w:val="24"/>
          <w:szCs w:val="24"/>
        </w:rPr>
        <w:t>tá</w:t>
      </w:r>
      <w:r w:rsidRPr="000023D6">
        <w:rPr>
          <w:rFonts w:ascii="Times New Roman" w:hAnsi="Times New Roman" w:hint="default"/>
          <w:sz w:val="24"/>
          <w:szCs w:val="24"/>
        </w:rPr>
        <w:t>tu EÚ</w:t>
      </w:r>
      <w:r w:rsidRPr="000023D6">
        <w:rPr>
          <w:rFonts w:ascii="Times New Roman" w:hAnsi="Times New Roman" w:hint="default"/>
          <w:sz w:val="24"/>
          <w:szCs w:val="24"/>
        </w:rPr>
        <w:t xml:space="preserve"> vý</w:t>
      </w:r>
      <w:r w:rsidRPr="000023D6">
        <w:rPr>
          <w:rFonts w:ascii="Times New Roman" w:hAnsi="Times New Roman" w:hint="default"/>
          <w:sz w:val="24"/>
          <w:szCs w:val="24"/>
        </w:rPr>
        <w:t>menou za iný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dar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exemplá</w:t>
      </w:r>
      <w:r w:rsidRPr="000023D6">
        <w:rPr>
          <w:rFonts w:ascii="Times New Roman" w:hAnsi="Times New Roman" w:hint="default"/>
          <w:sz w:val="24"/>
          <w:szCs w:val="24"/>
        </w:rPr>
        <w:t>r bol nadobudnutý</w:t>
      </w:r>
      <w:r w:rsidRPr="000023D6">
        <w:rPr>
          <w:rFonts w:ascii="Times New Roman" w:hAnsi="Times New Roman" w:hint="default"/>
          <w:sz w:val="24"/>
          <w:szCs w:val="24"/>
        </w:rPr>
        <w:t xml:space="preserve"> na ú</w:t>
      </w:r>
      <w:r w:rsidRPr="000023D6">
        <w:rPr>
          <w:rFonts w:ascii="Times New Roman" w:hAnsi="Times New Roman" w:hint="default"/>
          <w:sz w:val="24"/>
          <w:szCs w:val="24"/>
        </w:rPr>
        <w:t>zemí</w:t>
      </w:r>
      <w:r w:rsidRPr="000023D6">
        <w:rPr>
          <w:rFonts w:ascii="Times New Roman" w:hAnsi="Times New Roman" w:hint="default"/>
          <w:sz w:val="24"/>
          <w:szCs w:val="24"/>
        </w:rPr>
        <w:t xml:space="preserve"> SR alebo iné</w:t>
      </w:r>
      <w:r w:rsidRPr="000023D6">
        <w:rPr>
          <w:rFonts w:ascii="Times New Roman" w:hAnsi="Times New Roman" w:hint="default"/>
          <w:sz w:val="24"/>
          <w:szCs w:val="24"/>
        </w:rPr>
        <w:t>ho č</w:t>
      </w:r>
      <w:r w:rsidRPr="000023D6">
        <w:rPr>
          <w:rFonts w:ascii="Times New Roman" w:hAnsi="Times New Roman" w:hint="default"/>
          <w:sz w:val="24"/>
          <w:szCs w:val="24"/>
        </w:rPr>
        <w:t>lenské</w:t>
      </w:r>
      <w:r w:rsidRPr="000023D6">
        <w:rPr>
          <w:rFonts w:ascii="Times New Roman" w:hAnsi="Times New Roman" w:hint="default"/>
          <w:sz w:val="24"/>
          <w:szCs w:val="24"/>
        </w:rPr>
        <w:t>ho š</w:t>
      </w:r>
      <w:r w:rsidRPr="000023D6">
        <w:rPr>
          <w:rFonts w:ascii="Times New Roman" w:hAnsi="Times New Roman" w:hint="default"/>
          <w:sz w:val="24"/>
          <w:szCs w:val="24"/>
        </w:rPr>
        <w:t>tá</w:t>
      </w:r>
      <w:r w:rsidRPr="000023D6">
        <w:rPr>
          <w:rFonts w:ascii="Times New Roman" w:hAnsi="Times New Roman" w:hint="default"/>
          <w:sz w:val="24"/>
          <w:szCs w:val="24"/>
        </w:rPr>
        <w:t>tu E</w:t>
      </w:r>
      <w:r w:rsidRPr="000023D6">
        <w:rPr>
          <w:rFonts w:ascii="Times New Roman" w:hAnsi="Times New Roman" w:hint="default"/>
          <w:sz w:val="24"/>
          <w:szCs w:val="24"/>
        </w:rPr>
        <w:t>Ú</w:t>
      </w:r>
      <w:r w:rsidRPr="000023D6">
        <w:rPr>
          <w:rFonts w:ascii="Times New Roman" w:hAnsi="Times New Roman" w:hint="default"/>
          <w:sz w:val="24"/>
          <w:szCs w:val="24"/>
        </w:rPr>
        <w:t xml:space="preserve"> ako dar,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zapož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ič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anie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bol nadobudnutý</w:t>
      </w:r>
      <w:r w:rsidRPr="000023D6">
        <w:rPr>
          <w:rFonts w:ascii="Times New Roman" w:hAnsi="Times New Roman" w:hint="default"/>
          <w:sz w:val="24"/>
          <w:szCs w:val="24"/>
        </w:rPr>
        <w:t xml:space="preserve"> zapož</w:t>
      </w:r>
      <w:r w:rsidRPr="000023D6">
        <w:rPr>
          <w:rFonts w:ascii="Times New Roman" w:hAnsi="Times New Roman" w:hint="default"/>
          <w:sz w:val="24"/>
          <w:szCs w:val="24"/>
        </w:rPr>
        <w:t>ič</w:t>
      </w:r>
      <w:r w:rsidRPr="000023D6">
        <w:rPr>
          <w:rFonts w:ascii="Times New Roman" w:hAnsi="Times New Roman" w:hint="default"/>
          <w:sz w:val="24"/>
          <w:szCs w:val="24"/>
        </w:rPr>
        <w:t>aní</w:t>
      </w:r>
      <w:r w:rsidRPr="000023D6">
        <w:rPr>
          <w:rFonts w:ascii="Times New Roman" w:hAnsi="Times New Roman" w:hint="default"/>
          <w:sz w:val="24"/>
          <w:szCs w:val="24"/>
        </w:rPr>
        <w:t>m (deponá</w:t>
      </w:r>
      <w:r w:rsidRPr="000023D6">
        <w:rPr>
          <w:rFonts w:ascii="Times New Roman" w:hAnsi="Times New Roman" w:hint="default"/>
          <w:sz w:val="24"/>
          <w:szCs w:val="24"/>
        </w:rPr>
        <w:t>ciou) na ú</w:t>
      </w:r>
      <w:r w:rsidRPr="000023D6">
        <w:rPr>
          <w:rFonts w:ascii="Times New Roman" w:hAnsi="Times New Roman" w:hint="default"/>
          <w:sz w:val="24"/>
          <w:szCs w:val="24"/>
        </w:rPr>
        <w:t>zemí</w:t>
      </w:r>
      <w:r w:rsidRPr="000023D6">
        <w:rPr>
          <w:rFonts w:ascii="Times New Roman" w:hAnsi="Times New Roman" w:hint="default"/>
          <w:sz w:val="24"/>
          <w:szCs w:val="24"/>
        </w:rPr>
        <w:t xml:space="preserve"> SR alebo iné</w:t>
      </w:r>
      <w:r w:rsidRPr="000023D6">
        <w:rPr>
          <w:rFonts w:ascii="Times New Roman" w:hAnsi="Times New Roman" w:hint="default"/>
          <w:sz w:val="24"/>
          <w:szCs w:val="24"/>
        </w:rPr>
        <w:t>ho č</w:t>
      </w:r>
      <w:r w:rsidRPr="000023D6">
        <w:rPr>
          <w:rFonts w:ascii="Times New Roman" w:hAnsi="Times New Roman" w:hint="default"/>
          <w:sz w:val="24"/>
          <w:szCs w:val="24"/>
        </w:rPr>
        <w:t>lenské</w:t>
      </w:r>
      <w:r w:rsidRPr="000023D6">
        <w:rPr>
          <w:rFonts w:ascii="Times New Roman" w:hAnsi="Times New Roman" w:hint="default"/>
          <w:sz w:val="24"/>
          <w:szCs w:val="24"/>
        </w:rPr>
        <w:t>ho š</w:t>
      </w:r>
      <w:r w:rsidRPr="000023D6">
        <w:rPr>
          <w:rFonts w:ascii="Times New Roman" w:hAnsi="Times New Roman" w:hint="default"/>
          <w:sz w:val="24"/>
          <w:szCs w:val="24"/>
        </w:rPr>
        <w:t>tá</w:t>
      </w:r>
      <w:r w:rsidRPr="000023D6">
        <w:rPr>
          <w:rFonts w:ascii="Times New Roman" w:hAnsi="Times New Roman" w:hint="default"/>
          <w:sz w:val="24"/>
          <w:szCs w:val="24"/>
        </w:rPr>
        <w:t>tu EÚ,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zhabanie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bol nadobudnutý</w:t>
      </w:r>
      <w:r w:rsidRPr="000023D6">
        <w:rPr>
          <w:rFonts w:ascii="Times New Roman" w:hAnsi="Times New Roman" w:hint="default"/>
          <w:sz w:val="24"/>
          <w:szCs w:val="24"/>
        </w:rPr>
        <w:t xml:space="preserve"> po zhabaní</w:t>
      </w:r>
      <w:r w:rsidRPr="000023D6">
        <w:rPr>
          <w:rFonts w:ascii="Times New Roman" w:hAnsi="Times New Roman" w:hint="default"/>
          <w:sz w:val="24"/>
          <w:szCs w:val="24"/>
        </w:rPr>
        <w:t>, prepadnutí</w:t>
      </w:r>
      <w:r w:rsidRPr="000023D6">
        <w:rPr>
          <w:rFonts w:ascii="Times New Roman" w:hAnsi="Times New Roman" w:hint="default"/>
          <w:sz w:val="24"/>
          <w:szCs w:val="24"/>
        </w:rPr>
        <w:t xml:space="preserve"> alebo po jeho ná</w:t>
      </w:r>
      <w:r w:rsidRPr="000023D6">
        <w:rPr>
          <w:rFonts w:ascii="Times New Roman" w:hAnsi="Times New Roman" w:hint="default"/>
          <w:sz w:val="24"/>
          <w:szCs w:val="24"/>
        </w:rPr>
        <w:t>jdení,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lez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bol ná</w:t>
      </w:r>
      <w:r w:rsidRPr="000023D6">
        <w:rPr>
          <w:rFonts w:ascii="Times New Roman" w:hAnsi="Times New Roman" w:hint="default"/>
          <w:sz w:val="24"/>
          <w:szCs w:val="24"/>
        </w:rPr>
        <w:t>jdený</w:t>
      </w:r>
      <w:r w:rsidRPr="000023D6">
        <w:rPr>
          <w:rFonts w:ascii="Times New Roman" w:hAnsi="Times New Roman" w:hint="default"/>
          <w:sz w:val="24"/>
          <w:szCs w:val="24"/>
        </w:rPr>
        <w:t xml:space="preserve"> na ú</w:t>
      </w:r>
      <w:r w:rsidRPr="000023D6">
        <w:rPr>
          <w:rFonts w:ascii="Times New Roman" w:hAnsi="Times New Roman" w:hint="default"/>
          <w:sz w:val="24"/>
          <w:szCs w:val="24"/>
        </w:rPr>
        <w:t>zemí</w:t>
      </w:r>
      <w:r w:rsidRPr="000023D6">
        <w:rPr>
          <w:rFonts w:ascii="Times New Roman" w:hAnsi="Times New Roman" w:hint="default"/>
          <w:sz w:val="24"/>
          <w:szCs w:val="24"/>
        </w:rPr>
        <w:t xml:space="preserve"> SR.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čí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slo dokladu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čí</w:t>
      </w:r>
      <w:r w:rsidRPr="000023D6">
        <w:rPr>
          <w:rFonts w:ascii="Times New Roman" w:hAnsi="Times New Roman" w:hint="default"/>
          <w:sz w:val="24"/>
          <w:szCs w:val="24"/>
        </w:rPr>
        <w:t>slo povolenia na dovoz,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čí</w:t>
      </w:r>
      <w:r w:rsidRPr="000023D6">
        <w:rPr>
          <w:rFonts w:ascii="Times New Roman" w:hAnsi="Times New Roman" w:hint="default"/>
          <w:sz w:val="24"/>
          <w:szCs w:val="24"/>
        </w:rPr>
        <w:t>slo potvrdenia ES,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čí</w:t>
      </w:r>
      <w:r w:rsidRPr="000023D6">
        <w:rPr>
          <w:rFonts w:ascii="Times New Roman" w:hAnsi="Times New Roman" w:hint="default"/>
          <w:sz w:val="24"/>
          <w:szCs w:val="24"/>
        </w:rPr>
        <w:t>slo rozhodnutia, ktorý</w:t>
      </w:r>
      <w:r w:rsidRPr="000023D6">
        <w:rPr>
          <w:rFonts w:ascii="Times New Roman" w:hAnsi="Times New Roman" w:hint="default"/>
          <w:sz w:val="24"/>
          <w:szCs w:val="24"/>
        </w:rPr>
        <w:t>m bola vydaná</w:t>
      </w:r>
      <w:r w:rsidRPr="000023D6">
        <w:rPr>
          <w:rFonts w:ascii="Times New Roman" w:hAnsi="Times New Roman" w:hint="default"/>
          <w:sz w:val="24"/>
          <w:szCs w:val="24"/>
        </w:rPr>
        <w:t xml:space="preserve"> vý</w:t>
      </w:r>
      <w:r w:rsidRPr="000023D6">
        <w:rPr>
          <w:rFonts w:ascii="Times New Roman" w:hAnsi="Times New Roman" w:hint="default"/>
          <w:sz w:val="24"/>
          <w:szCs w:val="24"/>
        </w:rPr>
        <w:t>nimka na odchyt z voľ</w:t>
      </w:r>
      <w:r w:rsidRPr="000023D6">
        <w:rPr>
          <w:rFonts w:ascii="Times New Roman" w:hAnsi="Times New Roman" w:hint="default"/>
          <w:sz w:val="24"/>
          <w:szCs w:val="24"/>
        </w:rPr>
        <w:t>nej prí</w:t>
      </w:r>
      <w:r w:rsidRPr="000023D6">
        <w:rPr>
          <w:rFonts w:ascii="Times New Roman" w:hAnsi="Times New Roman" w:hint="default"/>
          <w:sz w:val="24"/>
          <w:szCs w:val="24"/>
        </w:rPr>
        <w:t>rody,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čí</w:t>
      </w:r>
      <w:r w:rsidRPr="000023D6">
        <w:rPr>
          <w:rFonts w:ascii="Times New Roman" w:hAnsi="Times New Roman" w:hint="default"/>
          <w:sz w:val="24"/>
          <w:szCs w:val="24"/>
        </w:rPr>
        <w:t>slo dokladu, ktorý</w:t>
      </w:r>
      <w:r w:rsidRPr="000023D6">
        <w:rPr>
          <w:rFonts w:ascii="Times New Roman" w:hAnsi="Times New Roman" w:hint="default"/>
          <w:sz w:val="24"/>
          <w:szCs w:val="24"/>
        </w:rPr>
        <w:t xml:space="preserve"> potvrdzuje, ž</w:t>
      </w:r>
      <w:r w:rsidRPr="000023D6">
        <w:rPr>
          <w:rFonts w:ascii="Times New Roman" w:hAnsi="Times New Roman" w:hint="default"/>
          <w:sz w:val="24"/>
          <w:szCs w:val="24"/>
        </w:rPr>
        <w:t>e exemplá</w:t>
      </w:r>
      <w:r w:rsidRPr="000023D6">
        <w:rPr>
          <w:rFonts w:ascii="Times New Roman" w:hAnsi="Times New Roman" w:hint="default"/>
          <w:sz w:val="24"/>
          <w:szCs w:val="24"/>
        </w:rPr>
        <w:t>r bol zhabaný</w:t>
      </w:r>
      <w:r w:rsidRPr="000023D6">
        <w:rPr>
          <w:rFonts w:ascii="Times New Roman" w:hAnsi="Times New Roman" w:hint="default"/>
          <w:sz w:val="24"/>
          <w:szCs w:val="24"/>
        </w:rPr>
        <w:t>, prepadnutý</w:t>
      </w:r>
      <w:r w:rsidRPr="000023D6">
        <w:rPr>
          <w:rFonts w:ascii="Times New Roman" w:hAnsi="Times New Roman" w:hint="default"/>
          <w:sz w:val="24"/>
          <w:szCs w:val="24"/>
        </w:rPr>
        <w:t xml:space="preserve"> alebo ná</w:t>
      </w:r>
      <w:r w:rsidRPr="000023D6">
        <w:rPr>
          <w:rFonts w:ascii="Times New Roman" w:hAnsi="Times New Roman" w:hint="default"/>
          <w:sz w:val="24"/>
          <w:szCs w:val="24"/>
        </w:rPr>
        <w:t>jdený,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evidenč</w:t>
      </w:r>
      <w:r w:rsidRPr="000023D6">
        <w:rPr>
          <w:rFonts w:ascii="Times New Roman" w:hAnsi="Times New Roman" w:hint="default"/>
          <w:sz w:val="24"/>
          <w:szCs w:val="24"/>
        </w:rPr>
        <w:t>né</w:t>
      </w:r>
      <w:r w:rsidRPr="000023D6">
        <w:rPr>
          <w:rFonts w:ascii="Times New Roman" w:hAnsi="Times New Roman" w:hint="default"/>
          <w:sz w:val="24"/>
          <w:szCs w:val="24"/>
        </w:rPr>
        <w:t xml:space="preserve"> čí</w:t>
      </w:r>
      <w:r w:rsidRPr="000023D6">
        <w:rPr>
          <w:rFonts w:ascii="Times New Roman" w:hAnsi="Times New Roman" w:hint="default"/>
          <w:sz w:val="24"/>
          <w:szCs w:val="24"/>
        </w:rPr>
        <w:t>slo predchá</w:t>
      </w:r>
      <w:r w:rsidRPr="000023D6">
        <w:rPr>
          <w:rFonts w:ascii="Times New Roman" w:hAnsi="Times New Roman" w:hint="default"/>
          <w:sz w:val="24"/>
          <w:szCs w:val="24"/>
        </w:rPr>
        <w:t>dzajú</w:t>
      </w:r>
      <w:r w:rsidRPr="000023D6">
        <w:rPr>
          <w:rFonts w:ascii="Times New Roman" w:hAnsi="Times New Roman" w:hint="default"/>
          <w:sz w:val="24"/>
          <w:szCs w:val="24"/>
        </w:rPr>
        <w:t>ceho drž</w:t>
      </w:r>
      <w:r w:rsidRPr="000023D6">
        <w:rPr>
          <w:rFonts w:ascii="Times New Roman" w:hAnsi="Times New Roman" w:hint="default"/>
          <w:sz w:val="24"/>
          <w:szCs w:val="24"/>
        </w:rPr>
        <w:t>iteľ</w:t>
      </w:r>
      <w:r w:rsidRPr="000023D6">
        <w:rPr>
          <w:rFonts w:ascii="Times New Roman" w:hAnsi="Times New Roman" w:hint="default"/>
          <w:sz w:val="24"/>
          <w:szCs w:val="24"/>
        </w:rPr>
        <w:t>a pri kú</w:t>
      </w:r>
      <w:r w:rsidRPr="000023D6">
        <w:rPr>
          <w:rFonts w:ascii="Times New Roman" w:hAnsi="Times New Roman" w:hint="default"/>
          <w:sz w:val="24"/>
          <w:szCs w:val="24"/>
        </w:rPr>
        <w:t>pe, dare, vý</w:t>
      </w:r>
      <w:r w:rsidRPr="000023D6">
        <w:rPr>
          <w:rFonts w:ascii="Times New Roman" w:hAnsi="Times New Roman" w:hint="default"/>
          <w:sz w:val="24"/>
          <w:szCs w:val="24"/>
        </w:rPr>
        <w:t>mene alebo zapož</w:t>
      </w:r>
      <w:r w:rsidRPr="000023D6">
        <w:rPr>
          <w:rFonts w:ascii="Times New Roman" w:hAnsi="Times New Roman" w:hint="default"/>
          <w:sz w:val="24"/>
          <w:szCs w:val="24"/>
        </w:rPr>
        <w:t>ič</w:t>
      </w:r>
      <w:r w:rsidRPr="000023D6">
        <w:rPr>
          <w:rFonts w:ascii="Times New Roman" w:hAnsi="Times New Roman" w:hint="default"/>
          <w:sz w:val="24"/>
          <w:szCs w:val="24"/>
        </w:rPr>
        <w:t>aní</w:t>
      </w:r>
      <w:r w:rsidRPr="000023D6">
        <w:rPr>
          <w:rFonts w:ascii="Times New Roman" w:hAnsi="Times New Roman" w:hint="default"/>
          <w:sz w:val="24"/>
          <w:szCs w:val="24"/>
        </w:rPr>
        <w:t xml:space="preserve"> na ú</w:t>
      </w:r>
      <w:r w:rsidRPr="000023D6">
        <w:rPr>
          <w:rFonts w:ascii="Times New Roman" w:hAnsi="Times New Roman" w:hint="default"/>
          <w:sz w:val="24"/>
          <w:szCs w:val="24"/>
        </w:rPr>
        <w:t>zemí</w:t>
      </w:r>
      <w:r w:rsidRPr="000023D6">
        <w:rPr>
          <w:rFonts w:ascii="Times New Roman" w:hAnsi="Times New Roman" w:hint="default"/>
          <w:sz w:val="24"/>
          <w:szCs w:val="24"/>
        </w:rPr>
        <w:t xml:space="preserve"> SR alebo iné</w:t>
      </w:r>
      <w:r w:rsidRPr="000023D6">
        <w:rPr>
          <w:rFonts w:ascii="Times New Roman" w:hAnsi="Times New Roman" w:hint="default"/>
          <w:sz w:val="24"/>
          <w:szCs w:val="24"/>
        </w:rPr>
        <w:t>ho č</w:t>
      </w:r>
      <w:r w:rsidRPr="000023D6">
        <w:rPr>
          <w:rFonts w:ascii="Times New Roman" w:hAnsi="Times New Roman" w:hint="default"/>
          <w:sz w:val="24"/>
          <w:szCs w:val="24"/>
        </w:rPr>
        <w:t>lenské</w:t>
      </w:r>
      <w:r w:rsidRPr="000023D6">
        <w:rPr>
          <w:rFonts w:ascii="Times New Roman" w:hAnsi="Times New Roman" w:hint="default"/>
          <w:sz w:val="24"/>
          <w:szCs w:val="24"/>
        </w:rPr>
        <w:t>ho š</w:t>
      </w:r>
      <w:r w:rsidRPr="000023D6">
        <w:rPr>
          <w:rFonts w:ascii="Times New Roman" w:hAnsi="Times New Roman" w:hint="default"/>
          <w:sz w:val="24"/>
          <w:szCs w:val="24"/>
        </w:rPr>
        <w:t>tá</w:t>
      </w:r>
      <w:r w:rsidRPr="000023D6">
        <w:rPr>
          <w:rFonts w:ascii="Times New Roman" w:hAnsi="Times New Roman" w:hint="default"/>
          <w:sz w:val="24"/>
          <w:szCs w:val="24"/>
        </w:rPr>
        <w:t>tu EÚ</w:t>
      </w:r>
      <w:r w:rsidRPr="000023D6">
        <w:rPr>
          <w:rFonts w:ascii="Times New Roman" w:hAnsi="Times New Roman" w:hint="default"/>
          <w:sz w:val="24"/>
          <w:szCs w:val="24"/>
        </w:rPr>
        <w:t>, prí</w:t>
      </w:r>
      <w:r w:rsidRPr="000023D6">
        <w:rPr>
          <w:rFonts w:ascii="Times New Roman" w:hAnsi="Times New Roman" w:hint="default"/>
          <w:sz w:val="24"/>
          <w:szCs w:val="24"/>
        </w:rPr>
        <w:t>padne jeho meno, priezvisko, ná</w:t>
      </w:r>
      <w:r w:rsidRPr="000023D6">
        <w:rPr>
          <w:rFonts w:ascii="Times New Roman" w:hAnsi="Times New Roman" w:hint="default"/>
          <w:sz w:val="24"/>
          <w:szCs w:val="24"/>
        </w:rPr>
        <w:t>zov alebo obchodné</w:t>
      </w:r>
      <w:r w:rsidRPr="000023D6">
        <w:rPr>
          <w:rFonts w:ascii="Times New Roman" w:hAnsi="Times New Roman" w:hint="default"/>
          <w:sz w:val="24"/>
          <w:szCs w:val="24"/>
        </w:rPr>
        <w:t xml:space="preserve"> meno, adresa trvalé</w:t>
      </w:r>
      <w:r w:rsidRPr="000023D6">
        <w:rPr>
          <w:rFonts w:ascii="Times New Roman" w:hAnsi="Times New Roman" w:hint="default"/>
          <w:sz w:val="24"/>
          <w:szCs w:val="24"/>
        </w:rPr>
        <w:t>ho pobytu, sí</w:t>
      </w:r>
      <w:r w:rsidRPr="000023D6">
        <w:rPr>
          <w:rFonts w:ascii="Times New Roman" w:hAnsi="Times New Roman" w:hint="default"/>
          <w:sz w:val="24"/>
          <w:szCs w:val="24"/>
        </w:rPr>
        <w:t>dlo alebo miesto podnikania.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POHLAVIE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uvedie sa, len ak je pohlavie exemplá</w:t>
      </w:r>
      <w:r w:rsidRPr="000023D6">
        <w:rPr>
          <w:rFonts w:ascii="Times New Roman" w:hAnsi="Times New Roman" w:hint="default"/>
          <w:sz w:val="24"/>
          <w:szCs w:val="24"/>
        </w:rPr>
        <w:t>ra zná</w:t>
      </w:r>
      <w:r w:rsidRPr="000023D6">
        <w:rPr>
          <w:rFonts w:ascii="Times New Roman" w:hAnsi="Times New Roman" w:hint="default"/>
          <w:sz w:val="24"/>
          <w:szCs w:val="24"/>
        </w:rPr>
        <w:t>me</w:t>
      </w:r>
      <w:r w:rsidRPr="000023D6">
        <w:rPr>
          <w:rFonts w:ascii="Times New Roman" w:hAnsi="Times New Roman" w:hint="default"/>
          <w:sz w:val="24"/>
          <w:szCs w:val="24"/>
        </w:rPr>
        <w:t>, inak zostá</w:t>
      </w:r>
      <w:r w:rsidRPr="000023D6">
        <w:rPr>
          <w:rFonts w:ascii="Times New Roman" w:hAnsi="Times New Roman" w:hint="default"/>
          <w:sz w:val="24"/>
          <w:szCs w:val="24"/>
        </w:rPr>
        <w:t>va koló</w:t>
      </w:r>
      <w:r w:rsidRPr="000023D6">
        <w:rPr>
          <w:rFonts w:ascii="Times New Roman" w:hAnsi="Times New Roman" w:hint="default"/>
          <w:sz w:val="24"/>
          <w:szCs w:val="24"/>
        </w:rPr>
        <w:t>nka prá</w:t>
      </w:r>
      <w:r w:rsidRPr="000023D6">
        <w:rPr>
          <w:rFonts w:ascii="Times New Roman" w:hAnsi="Times New Roman" w:hint="default"/>
          <w:sz w:val="24"/>
          <w:szCs w:val="24"/>
        </w:rPr>
        <w:t>zdna. Zapisuje sa takto: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1,0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označ</w:t>
      </w:r>
      <w:r w:rsidRPr="000023D6">
        <w:rPr>
          <w:rFonts w:ascii="Times New Roman" w:hAnsi="Times New Roman" w:hint="default"/>
          <w:sz w:val="24"/>
          <w:szCs w:val="24"/>
        </w:rPr>
        <w:t xml:space="preserve">enie pre samca, </w:t>
      </w:r>
      <w:r w:rsidRPr="000023D6">
        <w:rPr>
          <w:rFonts w:ascii="Times New Roman" w:hAnsi="Times New Roman"/>
          <w:b/>
          <w:bCs/>
          <w:sz w:val="24"/>
          <w:szCs w:val="24"/>
        </w:rPr>
        <w:t xml:space="preserve">0,1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označ</w:t>
      </w:r>
      <w:r w:rsidRPr="000023D6">
        <w:rPr>
          <w:rFonts w:ascii="Times New Roman" w:hAnsi="Times New Roman" w:hint="default"/>
          <w:sz w:val="24"/>
          <w:szCs w:val="24"/>
        </w:rPr>
        <w:t>enie pre samicu.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OZNAČ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ENIE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uvedie sa spô</w:t>
      </w:r>
      <w:r w:rsidRPr="000023D6">
        <w:rPr>
          <w:rFonts w:ascii="Times New Roman" w:hAnsi="Times New Roman" w:hint="default"/>
          <w:sz w:val="24"/>
          <w:szCs w:val="24"/>
        </w:rPr>
        <w:t>sob a text označ</w:t>
      </w:r>
      <w:r w:rsidRPr="000023D6">
        <w:rPr>
          <w:rFonts w:ascii="Times New Roman" w:hAnsi="Times New Roman" w:hint="default"/>
          <w:sz w:val="24"/>
          <w:szCs w:val="24"/>
        </w:rPr>
        <w:t>enia (pí</w:t>
      </w:r>
      <w:r w:rsidRPr="000023D6">
        <w:rPr>
          <w:rFonts w:ascii="Times New Roman" w:hAnsi="Times New Roman" w:hint="default"/>
          <w:sz w:val="24"/>
          <w:szCs w:val="24"/>
        </w:rPr>
        <w:t>smená</w:t>
      </w:r>
      <w:r w:rsidRPr="000023D6">
        <w:rPr>
          <w:rFonts w:ascii="Times New Roman" w:hAnsi="Times New Roman" w:hint="default"/>
          <w:sz w:val="24"/>
          <w:szCs w:val="24"/>
        </w:rPr>
        <w:t>, čí</w:t>
      </w:r>
      <w:r w:rsidRPr="000023D6">
        <w:rPr>
          <w:rFonts w:ascii="Times New Roman" w:hAnsi="Times New Roman" w:hint="default"/>
          <w:sz w:val="24"/>
          <w:szCs w:val="24"/>
        </w:rPr>
        <w:t>slice), pri injekč</w:t>
      </w:r>
      <w:r w:rsidRPr="000023D6">
        <w:rPr>
          <w:rFonts w:ascii="Times New Roman" w:hAnsi="Times New Roman" w:hint="default"/>
          <w:sz w:val="24"/>
          <w:szCs w:val="24"/>
        </w:rPr>
        <w:t>ný</w:t>
      </w:r>
      <w:r w:rsidRPr="000023D6">
        <w:rPr>
          <w:rFonts w:ascii="Times New Roman" w:hAnsi="Times New Roman" w:hint="default"/>
          <w:sz w:val="24"/>
          <w:szCs w:val="24"/>
        </w:rPr>
        <w:t>ch transpondé</w:t>
      </w:r>
      <w:r w:rsidRPr="000023D6">
        <w:rPr>
          <w:rFonts w:ascii="Times New Roman" w:hAnsi="Times New Roman" w:hint="default"/>
          <w:sz w:val="24"/>
          <w:szCs w:val="24"/>
        </w:rPr>
        <w:t>roch (mikroč</w:t>
      </w:r>
      <w:r w:rsidRPr="000023D6">
        <w:rPr>
          <w:rFonts w:ascii="Times New Roman" w:hAnsi="Times New Roman" w:hint="default"/>
          <w:sz w:val="24"/>
          <w:szCs w:val="24"/>
        </w:rPr>
        <w:t>ipov) aj znač</w:t>
      </w:r>
      <w:r w:rsidRPr="000023D6">
        <w:rPr>
          <w:rFonts w:ascii="Times New Roman" w:hAnsi="Times New Roman" w:hint="default"/>
          <w:sz w:val="24"/>
          <w:szCs w:val="24"/>
        </w:rPr>
        <w:t>ka. Ak je daný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označ</w:t>
      </w:r>
      <w:r w:rsidRPr="000023D6">
        <w:rPr>
          <w:rFonts w:ascii="Times New Roman" w:hAnsi="Times New Roman" w:hint="default"/>
          <w:sz w:val="24"/>
          <w:szCs w:val="24"/>
        </w:rPr>
        <w:t>ený</w:t>
      </w:r>
      <w:r w:rsidRPr="000023D6">
        <w:rPr>
          <w:rFonts w:ascii="Times New Roman" w:hAnsi="Times New Roman" w:hint="default"/>
          <w:sz w:val="24"/>
          <w:szCs w:val="24"/>
        </w:rPr>
        <w:t xml:space="preserve"> v</w:t>
      </w:r>
      <w:r w:rsidRPr="000023D6">
        <w:rPr>
          <w:rFonts w:ascii="Times New Roman" w:hAnsi="Times New Roman" w:hint="default"/>
          <w:sz w:val="24"/>
          <w:szCs w:val="24"/>
        </w:rPr>
        <w:t>iacerý</w:t>
      </w:r>
      <w:r w:rsidRPr="000023D6">
        <w:rPr>
          <w:rFonts w:ascii="Times New Roman" w:hAnsi="Times New Roman" w:hint="default"/>
          <w:sz w:val="24"/>
          <w:szCs w:val="24"/>
        </w:rPr>
        <w:t>mi spô</w:t>
      </w:r>
      <w:r w:rsidRPr="000023D6">
        <w:rPr>
          <w:rFonts w:ascii="Times New Roman" w:hAnsi="Times New Roman" w:hint="default"/>
          <w:sz w:val="24"/>
          <w:szCs w:val="24"/>
        </w:rPr>
        <w:t>sobmi, napr. krúž</w:t>
      </w:r>
      <w:r w:rsidRPr="000023D6">
        <w:rPr>
          <w:rFonts w:ascii="Times New Roman" w:hAnsi="Times New Roman" w:hint="default"/>
          <w:sz w:val="24"/>
          <w:szCs w:val="24"/>
        </w:rPr>
        <w:t>kom a mikroč</w:t>
      </w:r>
      <w:r w:rsidRPr="000023D6">
        <w:rPr>
          <w:rFonts w:ascii="Times New Roman" w:hAnsi="Times New Roman" w:hint="default"/>
          <w:sz w:val="24"/>
          <w:szCs w:val="24"/>
        </w:rPr>
        <w:t>ipom, na zá</w:t>
      </w:r>
      <w:r w:rsidRPr="000023D6">
        <w:rPr>
          <w:rFonts w:ascii="Times New Roman" w:hAnsi="Times New Roman" w:hint="default"/>
          <w:sz w:val="24"/>
          <w:szCs w:val="24"/>
        </w:rPr>
        <w:t>pis sa použ</w:t>
      </w:r>
      <w:r w:rsidRPr="000023D6">
        <w:rPr>
          <w:rFonts w:ascii="Times New Roman" w:hAnsi="Times New Roman" w:hint="default"/>
          <w:sz w:val="24"/>
          <w:szCs w:val="24"/>
        </w:rPr>
        <w:t>ije druhý</w:t>
      </w:r>
      <w:r w:rsidRPr="000023D6">
        <w:rPr>
          <w:rFonts w:ascii="Times New Roman" w:hAnsi="Times New Roman" w:hint="default"/>
          <w:sz w:val="24"/>
          <w:szCs w:val="24"/>
        </w:rPr>
        <w:t xml:space="preserve"> riadok a jedince s </w:t>
      </w:r>
      <w:r w:rsidRPr="000023D6">
        <w:rPr>
          <w:rFonts w:ascii="Times New Roman" w:hAnsi="Times New Roman" w:hint="default"/>
          <w:sz w:val="24"/>
          <w:szCs w:val="24"/>
        </w:rPr>
        <w:t>ď</w:t>
      </w:r>
      <w:r w:rsidRPr="000023D6">
        <w:rPr>
          <w:rFonts w:ascii="Times New Roman" w:hAnsi="Times New Roman" w:hint="default"/>
          <w:sz w:val="24"/>
          <w:szCs w:val="24"/>
        </w:rPr>
        <w:t>alší</w:t>
      </w:r>
      <w:r w:rsidRPr="000023D6">
        <w:rPr>
          <w:rFonts w:ascii="Times New Roman" w:hAnsi="Times New Roman" w:hint="default"/>
          <w:sz w:val="24"/>
          <w:szCs w:val="24"/>
        </w:rPr>
        <w:t>mi poradový</w:t>
      </w:r>
      <w:r w:rsidRPr="000023D6">
        <w:rPr>
          <w:rFonts w:ascii="Times New Roman" w:hAnsi="Times New Roman" w:hint="default"/>
          <w:sz w:val="24"/>
          <w:szCs w:val="24"/>
        </w:rPr>
        <w:t>mi čí</w:t>
      </w:r>
      <w:r w:rsidRPr="000023D6">
        <w:rPr>
          <w:rFonts w:ascii="Times New Roman" w:hAnsi="Times New Roman" w:hint="default"/>
          <w:sz w:val="24"/>
          <w:szCs w:val="24"/>
        </w:rPr>
        <w:t>slami sa potom zapisujú</w:t>
      </w:r>
      <w:r w:rsidRPr="000023D6">
        <w:rPr>
          <w:rFonts w:ascii="Times New Roman" w:hAnsi="Times New Roman" w:hint="default"/>
          <w:sz w:val="24"/>
          <w:szCs w:val="24"/>
        </w:rPr>
        <w:t xml:space="preserve"> do </w:t>
      </w:r>
      <w:r w:rsidR="003D2B4E">
        <w:rPr>
          <w:rFonts w:ascii="Times New Roman" w:hAnsi="Times New Roman" w:hint="default"/>
          <w:sz w:val="24"/>
          <w:szCs w:val="24"/>
        </w:rPr>
        <w:t>nasledujú</w:t>
      </w:r>
      <w:r w:rsidR="003D2B4E">
        <w:rPr>
          <w:rFonts w:ascii="Times New Roman" w:hAnsi="Times New Roman" w:hint="default"/>
          <w:sz w:val="24"/>
          <w:szCs w:val="24"/>
        </w:rPr>
        <w:t>ceho voľ</w:t>
      </w:r>
      <w:r w:rsidR="003D2B4E">
        <w:rPr>
          <w:rFonts w:ascii="Times New Roman" w:hAnsi="Times New Roman" w:hint="default"/>
          <w:sz w:val="24"/>
          <w:szCs w:val="24"/>
        </w:rPr>
        <w:t>né</w:t>
      </w:r>
      <w:r w:rsidR="003D2B4E">
        <w:rPr>
          <w:rFonts w:ascii="Times New Roman" w:hAnsi="Times New Roman" w:hint="default"/>
          <w:sz w:val="24"/>
          <w:szCs w:val="24"/>
        </w:rPr>
        <w:t>ho riadka</w:t>
      </w:r>
      <w:r w:rsidRPr="000023D6">
        <w:rPr>
          <w:rFonts w:ascii="Times New Roman" w:hAnsi="Times New Roman"/>
          <w:sz w:val="24"/>
          <w:szCs w:val="24"/>
        </w:rPr>
        <w:t>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PÔ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VOD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vyplniť</w:t>
      </w:r>
      <w:r w:rsidRPr="000023D6">
        <w:rPr>
          <w:rFonts w:ascii="Times New Roman" w:hAnsi="Times New Roman" w:hint="default"/>
          <w:sz w:val="24"/>
          <w:szCs w:val="24"/>
        </w:rPr>
        <w:t xml:space="preserve"> podľ</w:t>
      </w:r>
      <w:r w:rsidRPr="000023D6">
        <w:rPr>
          <w:rFonts w:ascii="Times New Roman" w:hAnsi="Times New Roman" w:hint="default"/>
          <w:sz w:val="24"/>
          <w:szCs w:val="24"/>
        </w:rPr>
        <w:t>a ú</w:t>
      </w:r>
      <w:r w:rsidRPr="000023D6">
        <w:rPr>
          <w:rFonts w:ascii="Times New Roman" w:hAnsi="Times New Roman" w:hint="default"/>
          <w:sz w:val="24"/>
          <w:szCs w:val="24"/>
        </w:rPr>
        <w:t>daja v preukaze o pô</w:t>
      </w:r>
      <w:r w:rsidRPr="000023D6">
        <w:rPr>
          <w:rFonts w:ascii="Times New Roman" w:hAnsi="Times New Roman" w:hint="default"/>
          <w:sz w:val="24"/>
          <w:szCs w:val="24"/>
        </w:rPr>
        <w:t>vode (pô</w:t>
      </w:r>
      <w:r w:rsidRPr="000023D6">
        <w:rPr>
          <w:rFonts w:ascii="Times New Roman" w:hAnsi="Times New Roman" w:hint="default"/>
          <w:sz w:val="24"/>
          <w:szCs w:val="24"/>
        </w:rPr>
        <w:t>vod na zá</w:t>
      </w:r>
      <w:r w:rsidRPr="000023D6">
        <w:rPr>
          <w:rFonts w:ascii="Times New Roman" w:hAnsi="Times New Roman" w:hint="default"/>
          <w:sz w:val="24"/>
          <w:szCs w:val="24"/>
        </w:rPr>
        <w:t>klade predlož</w:t>
      </w:r>
      <w:r w:rsidRPr="000023D6">
        <w:rPr>
          <w:rFonts w:ascii="Times New Roman" w:hAnsi="Times New Roman" w:hint="default"/>
          <w:sz w:val="24"/>
          <w:szCs w:val="24"/>
        </w:rPr>
        <w:t>ený</w:t>
      </w:r>
      <w:r w:rsidRPr="000023D6">
        <w:rPr>
          <w:rFonts w:ascii="Times New Roman" w:hAnsi="Times New Roman" w:hint="default"/>
          <w:sz w:val="24"/>
          <w:szCs w:val="24"/>
        </w:rPr>
        <w:t>ch doklado</w:t>
      </w:r>
      <w:r w:rsidRPr="000023D6">
        <w:rPr>
          <w:rFonts w:ascii="Times New Roman" w:hAnsi="Times New Roman" w:hint="default"/>
          <w:sz w:val="24"/>
          <w:szCs w:val="24"/>
        </w:rPr>
        <w:t>v urč</w:t>
      </w:r>
      <w:r w:rsidRPr="000023D6">
        <w:rPr>
          <w:rFonts w:ascii="Times New Roman" w:hAnsi="Times New Roman" w:hint="default"/>
          <w:sz w:val="24"/>
          <w:szCs w:val="24"/>
        </w:rPr>
        <w:t>uje prí</w:t>
      </w:r>
      <w:r w:rsidRPr="000023D6">
        <w:rPr>
          <w:rFonts w:ascii="Times New Roman" w:hAnsi="Times New Roman" w:hint="default"/>
          <w:sz w:val="24"/>
          <w:szCs w:val="24"/>
        </w:rPr>
        <w:t>sluš</w:t>
      </w:r>
      <w:r w:rsidRPr="000023D6">
        <w:rPr>
          <w:rFonts w:ascii="Times New Roman" w:hAnsi="Times New Roman" w:hint="default"/>
          <w:sz w:val="24"/>
          <w:szCs w:val="24"/>
        </w:rPr>
        <w:t>ný</w:t>
      </w:r>
      <w:r w:rsidRPr="000023D6">
        <w:rPr>
          <w:rFonts w:ascii="Times New Roman" w:hAnsi="Times New Roman" w:hint="default"/>
          <w:sz w:val="24"/>
          <w:szCs w:val="24"/>
        </w:rPr>
        <w:t xml:space="preserve"> obvodný</w:t>
      </w:r>
      <w:r w:rsidRPr="000023D6">
        <w:rPr>
          <w:rFonts w:ascii="Times New Roman" w:hAnsi="Times New Roman" w:hint="default"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sz w:val="24"/>
          <w:szCs w:val="24"/>
        </w:rPr>
        <w:t xml:space="preserve">rad). </w:t>
      </w:r>
      <w:r w:rsidRPr="00141A23">
        <w:rPr>
          <w:rFonts w:ascii="Times New Roman" w:hAnsi="Times New Roman" w:hint="default"/>
          <w:sz w:val="24"/>
          <w:szCs w:val="24"/>
        </w:rPr>
        <w:t>Ak ide o exemplá</w:t>
      </w:r>
      <w:r w:rsidRPr="00141A23">
        <w:rPr>
          <w:rFonts w:ascii="Times New Roman" w:hAnsi="Times New Roman" w:hint="default"/>
          <w:sz w:val="24"/>
          <w:szCs w:val="24"/>
        </w:rPr>
        <w:t>re, ktoré</w:t>
      </w:r>
      <w:r w:rsidRPr="00141A23">
        <w:rPr>
          <w:rFonts w:ascii="Times New Roman" w:hAnsi="Times New Roman" w:hint="default"/>
          <w:sz w:val="24"/>
          <w:szCs w:val="24"/>
        </w:rPr>
        <w:t xml:space="preserve"> sú</w:t>
      </w:r>
      <w:r w:rsidRPr="00141A23">
        <w:rPr>
          <w:rFonts w:ascii="Times New Roman" w:hAnsi="Times New Roman" w:hint="default"/>
          <w:sz w:val="24"/>
          <w:szCs w:val="24"/>
        </w:rPr>
        <w:t xml:space="preserve"> zaregistrované</w:t>
      </w:r>
      <w:r w:rsidRPr="00141A23">
        <w:rPr>
          <w:rFonts w:ascii="Times New Roman" w:hAnsi="Times New Roman" w:hint="default"/>
          <w:sz w:val="24"/>
          <w:szCs w:val="24"/>
        </w:rPr>
        <w:t xml:space="preserve"> podľ</w:t>
      </w:r>
      <w:r w:rsidRPr="00141A23">
        <w:rPr>
          <w:rFonts w:ascii="Times New Roman" w:hAnsi="Times New Roman" w:hint="default"/>
          <w:sz w:val="24"/>
          <w:szCs w:val="24"/>
        </w:rPr>
        <w:t>a §</w:t>
      </w:r>
      <w:r w:rsidRPr="00141A23">
        <w:rPr>
          <w:rFonts w:ascii="Times New Roman" w:hAnsi="Times New Roman" w:hint="default"/>
          <w:sz w:val="24"/>
          <w:szCs w:val="24"/>
        </w:rPr>
        <w:t xml:space="preserve"> </w:t>
      </w:r>
      <w:r w:rsidRPr="00141A23" w:rsidR="00FE1CB2">
        <w:rPr>
          <w:rFonts w:ascii="Times New Roman" w:hAnsi="Times New Roman"/>
          <w:sz w:val="24"/>
          <w:szCs w:val="24"/>
        </w:rPr>
        <w:t>29 ods. 10</w:t>
      </w:r>
      <w:r w:rsidRPr="00141A23">
        <w:rPr>
          <w:rFonts w:ascii="Times New Roman" w:hAnsi="Times New Roman" w:hint="default"/>
          <w:sz w:val="24"/>
          <w:szCs w:val="24"/>
        </w:rPr>
        <w:t xml:space="preserve"> zá</w:t>
      </w:r>
      <w:r w:rsidRPr="00141A23">
        <w:rPr>
          <w:rFonts w:ascii="Times New Roman" w:hAnsi="Times New Roman" w:hint="default"/>
          <w:sz w:val="24"/>
          <w:szCs w:val="24"/>
        </w:rPr>
        <w:t>kona, koló</w:t>
      </w:r>
      <w:r w:rsidRPr="00141A23">
        <w:rPr>
          <w:rFonts w:ascii="Times New Roman" w:hAnsi="Times New Roman" w:hint="default"/>
          <w:sz w:val="24"/>
          <w:szCs w:val="24"/>
        </w:rPr>
        <w:t>nka sa nevypĺň</w:t>
      </w:r>
      <w:r w:rsidRPr="00141A23">
        <w:rPr>
          <w:rFonts w:ascii="Times New Roman" w:hAnsi="Times New Roman" w:hint="default"/>
          <w:sz w:val="24"/>
          <w:szCs w:val="24"/>
        </w:rPr>
        <w:t>a.</w:t>
      </w:r>
    </w:p>
    <w:p w:rsidR="005B3DA5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PoP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čí</w:t>
      </w:r>
      <w:r w:rsidRPr="000023D6">
        <w:rPr>
          <w:rFonts w:ascii="Times New Roman" w:hAnsi="Times New Roman" w:hint="default"/>
          <w:sz w:val="24"/>
          <w:szCs w:val="24"/>
        </w:rPr>
        <w:t>slo preukazu o pô</w:t>
      </w:r>
      <w:r w:rsidRPr="000023D6">
        <w:rPr>
          <w:rFonts w:ascii="Times New Roman" w:hAnsi="Times New Roman" w:hint="default"/>
          <w:sz w:val="24"/>
          <w:szCs w:val="24"/>
        </w:rPr>
        <w:t>vode.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A23">
        <w:rPr>
          <w:rFonts w:ascii="Times New Roman" w:hAnsi="Times New Roman" w:hint="default"/>
          <w:b/>
          <w:sz w:val="24"/>
          <w:szCs w:val="24"/>
        </w:rPr>
        <w:t>RODIČ</w:t>
      </w:r>
      <w:r w:rsidRPr="00141A23">
        <w:rPr>
          <w:rFonts w:ascii="Times New Roman" w:hAnsi="Times New Roman" w:hint="default"/>
          <w:b/>
          <w:sz w:val="24"/>
          <w:szCs w:val="24"/>
        </w:rPr>
        <w:t>IA</w:t>
      </w:r>
      <w:r w:rsidRPr="00141A23">
        <w:rPr>
          <w:rFonts w:ascii="Times New Roman" w:hAnsi="Times New Roman"/>
          <w:sz w:val="24"/>
          <w:szCs w:val="24"/>
        </w:rPr>
        <w:t xml:space="preserve"> </w:t>
      </w:r>
      <w:r w:rsidRPr="00141A23">
        <w:rPr>
          <w:rFonts w:ascii="Times New Roman" w:hAnsi="Times New Roman" w:hint="default"/>
          <w:sz w:val="24"/>
          <w:szCs w:val="24"/>
        </w:rPr>
        <w:t>–</w:t>
      </w:r>
      <w:r w:rsidRPr="00141A23">
        <w:rPr>
          <w:rFonts w:ascii="Times New Roman" w:hAnsi="Times New Roman" w:hint="default"/>
          <w:sz w:val="24"/>
          <w:szCs w:val="24"/>
        </w:rPr>
        <w:t xml:space="preserve"> pri odchove sa uvedie poradové</w:t>
      </w:r>
      <w:r w:rsidRPr="00141A23">
        <w:rPr>
          <w:rFonts w:ascii="Times New Roman" w:hAnsi="Times New Roman" w:hint="default"/>
          <w:sz w:val="24"/>
          <w:szCs w:val="24"/>
        </w:rPr>
        <w:t xml:space="preserve"> čí</w:t>
      </w:r>
      <w:r w:rsidRPr="00141A23">
        <w:rPr>
          <w:rFonts w:ascii="Times New Roman" w:hAnsi="Times New Roman" w:hint="default"/>
          <w:sz w:val="24"/>
          <w:szCs w:val="24"/>
        </w:rPr>
        <w:t xml:space="preserve">slo </w:t>
      </w:r>
      <w:r w:rsidRPr="00141A23" w:rsidR="00FE1CB2">
        <w:rPr>
          <w:rFonts w:ascii="Times New Roman" w:hAnsi="Times New Roman"/>
          <w:sz w:val="24"/>
          <w:szCs w:val="24"/>
        </w:rPr>
        <w:t xml:space="preserve">otca a matky </w:t>
      </w:r>
      <w:r w:rsidRPr="00141A23">
        <w:rPr>
          <w:rFonts w:ascii="Times New Roman" w:hAnsi="Times New Roman"/>
          <w:sz w:val="24"/>
          <w:szCs w:val="24"/>
        </w:rPr>
        <w:t>v druhovej karte.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VYRADENIE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vypĺň</w:t>
      </w:r>
      <w:r w:rsidRPr="000023D6">
        <w:rPr>
          <w:rFonts w:ascii="Times New Roman" w:hAnsi="Times New Roman" w:hint="default"/>
          <w:sz w:val="24"/>
          <w:szCs w:val="24"/>
        </w:rPr>
        <w:t>a sa</w:t>
      </w:r>
      <w:r w:rsidRPr="000023D6">
        <w:rPr>
          <w:rFonts w:ascii="Times New Roman" w:hAnsi="Times New Roman" w:hint="default"/>
          <w:sz w:val="24"/>
          <w:szCs w:val="24"/>
        </w:rPr>
        <w:t xml:space="preserve"> v deň</w:t>
      </w:r>
      <w:r w:rsidRPr="000023D6">
        <w:rPr>
          <w:rFonts w:ascii="Times New Roman" w:hAnsi="Times New Roman" w:hint="default"/>
          <w:sz w:val="24"/>
          <w:szCs w:val="24"/>
        </w:rPr>
        <w:t xml:space="preserve"> vyradenia exemplá</w:t>
      </w:r>
      <w:r w:rsidRPr="000023D6">
        <w:rPr>
          <w:rFonts w:ascii="Times New Roman" w:hAnsi="Times New Roman" w:hint="default"/>
          <w:sz w:val="24"/>
          <w:szCs w:val="24"/>
        </w:rPr>
        <w:t>ra z evidencie.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Spô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sob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spô</w:t>
      </w:r>
      <w:r w:rsidRPr="000023D6">
        <w:rPr>
          <w:rFonts w:ascii="Times New Roman" w:hAnsi="Times New Roman" w:hint="default"/>
          <w:sz w:val="24"/>
          <w:szCs w:val="24"/>
        </w:rPr>
        <w:t>sob vyradenia sa uvedie takto: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ú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hyn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uhynul,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zapož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ič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anie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exemplá</w:t>
      </w:r>
      <w:r w:rsidRPr="000023D6">
        <w:rPr>
          <w:rFonts w:ascii="Times New Roman" w:hAnsi="Times New Roman" w:hint="default"/>
          <w:sz w:val="24"/>
          <w:szCs w:val="24"/>
        </w:rPr>
        <w:t>r bol zapož</w:t>
      </w:r>
      <w:r w:rsidRPr="000023D6">
        <w:rPr>
          <w:rFonts w:ascii="Times New Roman" w:hAnsi="Times New Roman" w:hint="default"/>
          <w:sz w:val="24"/>
          <w:szCs w:val="24"/>
        </w:rPr>
        <w:t>ič</w:t>
      </w:r>
      <w:r w:rsidRPr="000023D6">
        <w:rPr>
          <w:rFonts w:ascii="Times New Roman" w:hAnsi="Times New Roman" w:hint="default"/>
          <w:sz w:val="24"/>
          <w:szCs w:val="24"/>
        </w:rPr>
        <w:t>aný</w:t>
      </w:r>
      <w:r w:rsidRPr="000023D6">
        <w:rPr>
          <w:rFonts w:ascii="Times New Roman" w:hAnsi="Times New Roman" w:hint="default"/>
          <w:sz w:val="24"/>
          <w:szCs w:val="24"/>
        </w:rPr>
        <w:t xml:space="preserve"> na ú</w:t>
      </w:r>
      <w:r w:rsidRPr="000023D6">
        <w:rPr>
          <w:rFonts w:ascii="Times New Roman" w:hAnsi="Times New Roman" w:hint="default"/>
          <w:sz w:val="24"/>
          <w:szCs w:val="24"/>
        </w:rPr>
        <w:t>zemí</w:t>
      </w:r>
      <w:r w:rsidRPr="000023D6">
        <w:rPr>
          <w:rFonts w:ascii="Times New Roman" w:hAnsi="Times New Roman" w:hint="default"/>
          <w:sz w:val="24"/>
          <w:szCs w:val="24"/>
        </w:rPr>
        <w:t xml:space="preserve"> SR alebo iné</w:t>
      </w:r>
      <w:r w:rsidRPr="000023D6">
        <w:rPr>
          <w:rFonts w:ascii="Times New Roman" w:hAnsi="Times New Roman" w:hint="default"/>
          <w:sz w:val="24"/>
          <w:szCs w:val="24"/>
        </w:rPr>
        <w:t>ho č</w:t>
      </w:r>
      <w:r w:rsidRPr="000023D6">
        <w:rPr>
          <w:rFonts w:ascii="Times New Roman" w:hAnsi="Times New Roman" w:hint="default"/>
          <w:sz w:val="24"/>
          <w:szCs w:val="24"/>
        </w:rPr>
        <w:t>lenské</w:t>
      </w:r>
      <w:r w:rsidRPr="000023D6">
        <w:rPr>
          <w:rFonts w:ascii="Times New Roman" w:hAnsi="Times New Roman" w:hint="default"/>
          <w:sz w:val="24"/>
          <w:szCs w:val="24"/>
        </w:rPr>
        <w:t>ho š</w:t>
      </w:r>
      <w:r w:rsidRPr="000023D6">
        <w:rPr>
          <w:rFonts w:ascii="Times New Roman" w:hAnsi="Times New Roman" w:hint="default"/>
          <w:sz w:val="24"/>
          <w:szCs w:val="24"/>
        </w:rPr>
        <w:t>tá</w:t>
      </w:r>
      <w:r w:rsidRPr="000023D6">
        <w:rPr>
          <w:rFonts w:ascii="Times New Roman" w:hAnsi="Times New Roman" w:hint="default"/>
          <w:sz w:val="24"/>
          <w:szCs w:val="24"/>
        </w:rPr>
        <w:t>tu EÚ,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dar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bol darovaný,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mena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bol nadobudnutý</w:t>
      </w:r>
      <w:r w:rsidRPr="000023D6">
        <w:rPr>
          <w:rFonts w:ascii="Times New Roman" w:hAnsi="Times New Roman" w:hint="default"/>
          <w:sz w:val="24"/>
          <w:szCs w:val="24"/>
        </w:rPr>
        <w:t xml:space="preserve"> na ú</w:t>
      </w:r>
      <w:r w:rsidRPr="000023D6">
        <w:rPr>
          <w:rFonts w:ascii="Times New Roman" w:hAnsi="Times New Roman" w:hint="default"/>
          <w:sz w:val="24"/>
          <w:szCs w:val="24"/>
        </w:rPr>
        <w:t>zemí</w:t>
      </w:r>
      <w:r w:rsidRPr="000023D6">
        <w:rPr>
          <w:rFonts w:ascii="Times New Roman" w:hAnsi="Times New Roman" w:hint="default"/>
          <w:sz w:val="24"/>
          <w:szCs w:val="24"/>
        </w:rPr>
        <w:t xml:space="preserve"> SR alebo iné</w:t>
      </w:r>
      <w:r w:rsidRPr="000023D6">
        <w:rPr>
          <w:rFonts w:ascii="Times New Roman" w:hAnsi="Times New Roman" w:hint="default"/>
          <w:sz w:val="24"/>
          <w:szCs w:val="24"/>
        </w:rPr>
        <w:t>ho č</w:t>
      </w:r>
      <w:r w:rsidRPr="000023D6">
        <w:rPr>
          <w:rFonts w:ascii="Times New Roman" w:hAnsi="Times New Roman" w:hint="default"/>
          <w:sz w:val="24"/>
          <w:szCs w:val="24"/>
        </w:rPr>
        <w:t>lenské</w:t>
      </w:r>
      <w:r w:rsidRPr="000023D6">
        <w:rPr>
          <w:rFonts w:ascii="Times New Roman" w:hAnsi="Times New Roman" w:hint="default"/>
          <w:sz w:val="24"/>
          <w:szCs w:val="24"/>
        </w:rPr>
        <w:t>ho š</w:t>
      </w:r>
      <w:r w:rsidRPr="000023D6">
        <w:rPr>
          <w:rFonts w:ascii="Times New Roman" w:hAnsi="Times New Roman" w:hint="default"/>
          <w:sz w:val="24"/>
          <w:szCs w:val="24"/>
        </w:rPr>
        <w:t>tá</w:t>
      </w:r>
      <w:r w:rsidRPr="000023D6">
        <w:rPr>
          <w:rFonts w:ascii="Times New Roman" w:hAnsi="Times New Roman" w:hint="default"/>
          <w:sz w:val="24"/>
          <w:szCs w:val="24"/>
        </w:rPr>
        <w:t>tu EÚ</w:t>
      </w:r>
      <w:r w:rsidRPr="000023D6">
        <w:rPr>
          <w:rFonts w:ascii="Times New Roman" w:hAnsi="Times New Roman" w:hint="default"/>
          <w:sz w:val="24"/>
          <w:szCs w:val="24"/>
        </w:rPr>
        <w:t xml:space="preserve"> vý</w:t>
      </w:r>
      <w:r w:rsidRPr="000023D6">
        <w:rPr>
          <w:rFonts w:ascii="Times New Roman" w:hAnsi="Times New Roman" w:hint="default"/>
          <w:sz w:val="24"/>
          <w:szCs w:val="24"/>
        </w:rPr>
        <w:t>menou za iný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vypustenie do prí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rody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po rehabilitá</w:t>
      </w:r>
      <w:r w:rsidRPr="000023D6">
        <w:rPr>
          <w:rFonts w:ascii="Times New Roman" w:hAnsi="Times New Roman" w:hint="default"/>
          <w:sz w:val="24"/>
          <w:szCs w:val="24"/>
        </w:rPr>
        <w:t>cii alebo v rá</w:t>
      </w:r>
      <w:r w:rsidRPr="000023D6">
        <w:rPr>
          <w:rFonts w:ascii="Times New Roman" w:hAnsi="Times New Roman" w:hint="default"/>
          <w:sz w:val="24"/>
          <w:szCs w:val="24"/>
        </w:rPr>
        <w:t>mci zá</w:t>
      </w:r>
      <w:r w:rsidRPr="000023D6">
        <w:rPr>
          <w:rFonts w:ascii="Times New Roman" w:hAnsi="Times New Roman" w:hint="default"/>
          <w:sz w:val="24"/>
          <w:szCs w:val="24"/>
        </w:rPr>
        <w:t>chranné</w:t>
      </w:r>
      <w:r w:rsidRPr="000023D6">
        <w:rPr>
          <w:rFonts w:ascii="Times New Roman" w:hAnsi="Times New Roman" w:hint="default"/>
          <w:sz w:val="24"/>
          <w:szCs w:val="24"/>
        </w:rPr>
        <w:t>ho programu,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zhabanie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bol zhabaný</w:t>
      </w:r>
      <w:r w:rsidRPr="000023D6">
        <w:rPr>
          <w:rFonts w:ascii="Times New Roman" w:hAnsi="Times New Roman" w:hint="default"/>
          <w:sz w:val="24"/>
          <w:szCs w:val="24"/>
        </w:rPr>
        <w:t xml:space="preserve"> alebo prepadol,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voz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>r bol vyvezený</w:t>
      </w:r>
      <w:r w:rsidRPr="000023D6">
        <w:rPr>
          <w:rFonts w:ascii="Times New Roman" w:hAnsi="Times New Roman" w:hint="default"/>
          <w:sz w:val="24"/>
          <w:szCs w:val="24"/>
        </w:rPr>
        <w:t xml:space="preserve"> do tretej krajiny,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predaj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exemplá</w:t>
      </w:r>
      <w:r w:rsidRPr="000023D6">
        <w:rPr>
          <w:rFonts w:ascii="Times New Roman" w:hAnsi="Times New Roman" w:hint="default"/>
          <w:sz w:val="24"/>
          <w:szCs w:val="24"/>
        </w:rPr>
        <w:t xml:space="preserve">r </w:t>
      </w:r>
      <w:r w:rsidRPr="000023D6">
        <w:rPr>
          <w:rFonts w:ascii="Times New Roman" w:hAnsi="Times New Roman" w:hint="default"/>
          <w:sz w:val="24"/>
          <w:szCs w:val="24"/>
        </w:rPr>
        <w:t>bol predaný</w:t>
      </w:r>
      <w:r w:rsidRPr="000023D6">
        <w:rPr>
          <w:rFonts w:ascii="Times New Roman" w:hAnsi="Times New Roman" w:hint="default"/>
          <w:sz w:val="24"/>
          <w:szCs w:val="24"/>
        </w:rPr>
        <w:t xml:space="preserve"> na ú</w:t>
      </w:r>
      <w:r w:rsidRPr="000023D6">
        <w:rPr>
          <w:rFonts w:ascii="Times New Roman" w:hAnsi="Times New Roman" w:hint="default"/>
          <w:sz w:val="24"/>
          <w:szCs w:val="24"/>
        </w:rPr>
        <w:t>zemí</w:t>
      </w:r>
      <w:r w:rsidRPr="000023D6">
        <w:rPr>
          <w:rFonts w:ascii="Times New Roman" w:hAnsi="Times New Roman" w:hint="default"/>
          <w:sz w:val="24"/>
          <w:szCs w:val="24"/>
        </w:rPr>
        <w:t xml:space="preserve"> SR alebo iné</w:t>
      </w:r>
      <w:r w:rsidRPr="000023D6">
        <w:rPr>
          <w:rFonts w:ascii="Times New Roman" w:hAnsi="Times New Roman" w:hint="default"/>
          <w:sz w:val="24"/>
          <w:szCs w:val="24"/>
        </w:rPr>
        <w:t>ho č</w:t>
      </w:r>
      <w:r w:rsidRPr="000023D6">
        <w:rPr>
          <w:rFonts w:ascii="Times New Roman" w:hAnsi="Times New Roman" w:hint="default"/>
          <w:sz w:val="24"/>
          <w:szCs w:val="24"/>
        </w:rPr>
        <w:t>lenské</w:t>
      </w:r>
      <w:r w:rsidRPr="000023D6">
        <w:rPr>
          <w:rFonts w:ascii="Times New Roman" w:hAnsi="Times New Roman" w:hint="default"/>
          <w:sz w:val="24"/>
          <w:szCs w:val="24"/>
        </w:rPr>
        <w:t>ho š</w:t>
      </w:r>
      <w:r w:rsidRPr="000023D6">
        <w:rPr>
          <w:rFonts w:ascii="Times New Roman" w:hAnsi="Times New Roman" w:hint="default"/>
          <w:sz w:val="24"/>
          <w:szCs w:val="24"/>
        </w:rPr>
        <w:t>tá</w:t>
      </w:r>
      <w:r w:rsidRPr="000023D6">
        <w:rPr>
          <w:rFonts w:ascii="Times New Roman" w:hAnsi="Times New Roman" w:hint="default"/>
          <w:sz w:val="24"/>
          <w:szCs w:val="24"/>
        </w:rPr>
        <w:t>tu EÚ,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 xml:space="preserve">strata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exemplá</w:t>
      </w:r>
      <w:r w:rsidRPr="000023D6">
        <w:rPr>
          <w:rFonts w:ascii="Times New Roman" w:hAnsi="Times New Roman" w:hint="default"/>
          <w:sz w:val="24"/>
          <w:szCs w:val="24"/>
        </w:rPr>
        <w:t>r napr. uš</w:t>
      </w:r>
      <w:r w:rsidRPr="000023D6">
        <w:rPr>
          <w:rFonts w:ascii="Times New Roman" w:hAnsi="Times New Roman" w:hint="default"/>
          <w:sz w:val="24"/>
          <w:szCs w:val="24"/>
        </w:rPr>
        <w:t>iel, stratil sa.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čí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slo dokladu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čí</w:t>
      </w:r>
      <w:r w:rsidRPr="000023D6">
        <w:rPr>
          <w:rFonts w:ascii="Times New Roman" w:hAnsi="Times New Roman" w:hint="default"/>
          <w:sz w:val="24"/>
          <w:szCs w:val="24"/>
        </w:rPr>
        <w:t>slo povolenia na vý</w:t>
      </w:r>
      <w:r w:rsidRPr="000023D6">
        <w:rPr>
          <w:rFonts w:ascii="Times New Roman" w:hAnsi="Times New Roman" w:hint="default"/>
          <w:sz w:val="24"/>
          <w:szCs w:val="24"/>
        </w:rPr>
        <w:t>voz, čí</w:t>
      </w:r>
      <w:r w:rsidRPr="000023D6">
        <w:rPr>
          <w:rFonts w:ascii="Times New Roman" w:hAnsi="Times New Roman" w:hint="default"/>
          <w:sz w:val="24"/>
          <w:szCs w:val="24"/>
        </w:rPr>
        <w:t>slo potvrdenia EÚ</w:t>
      </w:r>
      <w:r w:rsidRPr="000023D6">
        <w:rPr>
          <w:rFonts w:ascii="Times New Roman" w:hAnsi="Times New Roman" w:hint="default"/>
          <w:sz w:val="24"/>
          <w:szCs w:val="24"/>
        </w:rPr>
        <w:t>, čí</w:t>
      </w:r>
      <w:r w:rsidRPr="000023D6">
        <w:rPr>
          <w:rFonts w:ascii="Times New Roman" w:hAnsi="Times New Roman" w:hint="default"/>
          <w:sz w:val="24"/>
          <w:szCs w:val="24"/>
        </w:rPr>
        <w:t>slo dokladu preukazujú</w:t>
      </w:r>
      <w:r w:rsidRPr="000023D6">
        <w:rPr>
          <w:rFonts w:ascii="Times New Roman" w:hAnsi="Times New Roman" w:hint="default"/>
          <w:sz w:val="24"/>
          <w:szCs w:val="24"/>
        </w:rPr>
        <w:t>ceho odcudzenie exemplá</w:t>
      </w:r>
      <w:r w:rsidRPr="000023D6">
        <w:rPr>
          <w:rFonts w:ascii="Times New Roman" w:hAnsi="Times New Roman" w:hint="default"/>
          <w:sz w:val="24"/>
          <w:szCs w:val="24"/>
        </w:rPr>
        <w:t>ra alebo dokladu, ktorý</w:t>
      </w:r>
      <w:r w:rsidRPr="000023D6">
        <w:rPr>
          <w:rFonts w:ascii="Times New Roman" w:hAnsi="Times New Roman" w:hint="default"/>
          <w:sz w:val="24"/>
          <w:szCs w:val="24"/>
        </w:rPr>
        <w:t>m orgá</w:t>
      </w:r>
      <w:r w:rsidRPr="000023D6">
        <w:rPr>
          <w:rFonts w:ascii="Times New Roman" w:hAnsi="Times New Roman" w:hint="default"/>
          <w:sz w:val="24"/>
          <w:szCs w:val="24"/>
        </w:rPr>
        <w:t>n  ochrany prí</w:t>
      </w:r>
      <w:r w:rsidRPr="000023D6">
        <w:rPr>
          <w:rFonts w:ascii="Times New Roman" w:hAnsi="Times New Roman" w:hint="default"/>
          <w:sz w:val="24"/>
          <w:szCs w:val="24"/>
        </w:rPr>
        <w:t>rody</w:t>
      </w:r>
      <w:r w:rsidRPr="000023D6">
        <w:rPr>
          <w:rFonts w:ascii="Times New Roman" w:hAnsi="Times New Roman" w:hint="default"/>
          <w:sz w:val="24"/>
          <w:szCs w:val="24"/>
        </w:rPr>
        <w:t xml:space="preserve"> alebo organizá</w:t>
      </w:r>
      <w:r w:rsidRPr="000023D6">
        <w:rPr>
          <w:rFonts w:ascii="Times New Roman" w:hAnsi="Times New Roman" w:hint="default"/>
          <w:sz w:val="24"/>
          <w:szCs w:val="24"/>
        </w:rPr>
        <w:t>cia ochrany prí</w:t>
      </w:r>
      <w:r w:rsidRPr="000023D6">
        <w:rPr>
          <w:rFonts w:ascii="Times New Roman" w:hAnsi="Times New Roman" w:hint="default"/>
          <w:sz w:val="24"/>
          <w:szCs w:val="24"/>
        </w:rPr>
        <w:t>rody potvrdzuje vypustenie exemplá</w:t>
      </w:r>
      <w:r w:rsidRPr="000023D6">
        <w:rPr>
          <w:rFonts w:ascii="Times New Roman" w:hAnsi="Times New Roman" w:hint="default"/>
          <w:sz w:val="24"/>
          <w:szCs w:val="24"/>
        </w:rPr>
        <w:t>ra do prí</w:t>
      </w:r>
      <w:r w:rsidRPr="000023D6">
        <w:rPr>
          <w:rFonts w:ascii="Times New Roman" w:hAnsi="Times New Roman" w:hint="default"/>
          <w:sz w:val="24"/>
          <w:szCs w:val="24"/>
        </w:rPr>
        <w:t>rody.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b/>
          <w:bCs/>
          <w:sz w:val="24"/>
          <w:szCs w:val="24"/>
        </w:rPr>
        <w:t>NOVÝ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DRŽ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/POZNÁ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MKA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0023D6">
        <w:rPr>
          <w:rFonts w:ascii="Times New Roman" w:hAnsi="Times New Roman" w:hint="default"/>
          <w:sz w:val="24"/>
          <w:szCs w:val="24"/>
        </w:rPr>
        <w:t>vypĺň</w:t>
      </w:r>
      <w:r w:rsidRPr="000023D6">
        <w:rPr>
          <w:rFonts w:ascii="Times New Roman" w:hAnsi="Times New Roman" w:hint="default"/>
          <w:sz w:val="24"/>
          <w:szCs w:val="24"/>
        </w:rPr>
        <w:t>a sa meno, priezvisko, ná</w:t>
      </w:r>
      <w:r w:rsidRPr="000023D6">
        <w:rPr>
          <w:rFonts w:ascii="Times New Roman" w:hAnsi="Times New Roman" w:hint="default"/>
          <w:sz w:val="24"/>
          <w:szCs w:val="24"/>
        </w:rPr>
        <w:t>zov alebo obchodné</w:t>
      </w:r>
      <w:r w:rsidRPr="000023D6">
        <w:rPr>
          <w:rFonts w:ascii="Times New Roman" w:hAnsi="Times New Roman" w:hint="default"/>
          <w:sz w:val="24"/>
          <w:szCs w:val="24"/>
        </w:rPr>
        <w:t xml:space="preserve"> meno, adresa trvalé</w:t>
      </w:r>
      <w:r w:rsidRPr="000023D6">
        <w:rPr>
          <w:rFonts w:ascii="Times New Roman" w:hAnsi="Times New Roman" w:hint="default"/>
          <w:sz w:val="24"/>
          <w:szCs w:val="24"/>
        </w:rPr>
        <w:t>ho pobytu, sí</w:t>
      </w:r>
      <w:r w:rsidRPr="000023D6">
        <w:rPr>
          <w:rFonts w:ascii="Times New Roman" w:hAnsi="Times New Roman" w:hint="default"/>
          <w:sz w:val="24"/>
          <w:szCs w:val="24"/>
        </w:rPr>
        <w:t>dlo alebo miesto podnikania nové</w:t>
      </w:r>
      <w:r w:rsidRPr="000023D6">
        <w:rPr>
          <w:rFonts w:ascii="Times New Roman" w:hAnsi="Times New Roman" w:hint="default"/>
          <w:sz w:val="24"/>
          <w:szCs w:val="24"/>
        </w:rPr>
        <w:t>ho drž</w:t>
      </w:r>
      <w:r w:rsidRPr="000023D6">
        <w:rPr>
          <w:rFonts w:ascii="Times New Roman" w:hAnsi="Times New Roman" w:hint="default"/>
          <w:sz w:val="24"/>
          <w:szCs w:val="24"/>
        </w:rPr>
        <w:t>iteľ</w:t>
      </w:r>
      <w:r w:rsidRPr="000023D6">
        <w:rPr>
          <w:rFonts w:ascii="Times New Roman" w:hAnsi="Times New Roman" w:hint="default"/>
          <w:sz w:val="24"/>
          <w:szCs w:val="24"/>
        </w:rPr>
        <w:t>a v prí</w:t>
      </w:r>
      <w:r w:rsidRPr="000023D6">
        <w:rPr>
          <w:rFonts w:ascii="Times New Roman" w:hAnsi="Times New Roman" w:hint="default"/>
          <w:sz w:val="24"/>
          <w:szCs w:val="24"/>
        </w:rPr>
        <w:t>pade predaja, daru, vý</w:t>
      </w:r>
      <w:r w:rsidRPr="000023D6">
        <w:rPr>
          <w:rFonts w:ascii="Times New Roman" w:hAnsi="Times New Roman" w:hint="default"/>
          <w:sz w:val="24"/>
          <w:szCs w:val="24"/>
        </w:rPr>
        <w:t>m</w:t>
      </w:r>
      <w:r w:rsidRPr="000023D6">
        <w:rPr>
          <w:rFonts w:ascii="Times New Roman" w:hAnsi="Times New Roman" w:hint="default"/>
          <w:sz w:val="24"/>
          <w:szCs w:val="24"/>
        </w:rPr>
        <w:t>eny alebo zapož</w:t>
      </w:r>
      <w:r w:rsidRPr="000023D6">
        <w:rPr>
          <w:rFonts w:ascii="Times New Roman" w:hAnsi="Times New Roman" w:hint="default"/>
          <w:sz w:val="24"/>
          <w:szCs w:val="24"/>
        </w:rPr>
        <w:t>ič</w:t>
      </w:r>
      <w:r w:rsidRPr="000023D6">
        <w:rPr>
          <w:rFonts w:ascii="Times New Roman" w:hAnsi="Times New Roman" w:hint="default"/>
          <w:sz w:val="24"/>
          <w:szCs w:val="24"/>
        </w:rPr>
        <w:t>ania, v ostatný</w:t>
      </w:r>
      <w:r w:rsidRPr="000023D6">
        <w:rPr>
          <w:rFonts w:ascii="Times New Roman" w:hAnsi="Times New Roman" w:hint="default"/>
          <w:sz w:val="24"/>
          <w:szCs w:val="24"/>
        </w:rPr>
        <w:t>ch prí</w:t>
      </w:r>
      <w:r w:rsidRPr="000023D6">
        <w:rPr>
          <w:rFonts w:ascii="Times New Roman" w:hAnsi="Times New Roman" w:hint="default"/>
          <w:sz w:val="24"/>
          <w:szCs w:val="24"/>
        </w:rPr>
        <w:t>padoch sa koló</w:t>
      </w:r>
      <w:r w:rsidRPr="000023D6">
        <w:rPr>
          <w:rFonts w:ascii="Times New Roman" w:hAnsi="Times New Roman" w:hint="default"/>
          <w:sz w:val="24"/>
          <w:szCs w:val="24"/>
        </w:rPr>
        <w:t>nka môž</w:t>
      </w:r>
      <w:r w:rsidRPr="000023D6">
        <w:rPr>
          <w:rFonts w:ascii="Times New Roman" w:hAnsi="Times New Roman" w:hint="default"/>
          <w:sz w:val="24"/>
          <w:szCs w:val="24"/>
        </w:rPr>
        <w:t>e použ</w:t>
      </w:r>
      <w:r w:rsidRPr="000023D6">
        <w:rPr>
          <w:rFonts w:ascii="Times New Roman" w:hAnsi="Times New Roman" w:hint="default"/>
          <w:sz w:val="24"/>
          <w:szCs w:val="24"/>
        </w:rPr>
        <w:t>iť</w:t>
      </w:r>
      <w:r w:rsidRPr="000023D6">
        <w:rPr>
          <w:rFonts w:ascii="Times New Roman" w:hAnsi="Times New Roman" w:hint="default"/>
          <w:sz w:val="24"/>
          <w:szCs w:val="24"/>
        </w:rPr>
        <w:t xml:space="preserve"> na pozná</w:t>
      </w:r>
      <w:r w:rsidRPr="000023D6">
        <w:rPr>
          <w:rFonts w:ascii="Times New Roman" w:hAnsi="Times New Roman" w:hint="default"/>
          <w:sz w:val="24"/>
          <w:szCs w:val="24"/>
        </w:rPr>
        <w:t>mky.</w:t>
      </w:r>
    </w:p>
    <w:p w:rsidR="005B3DA5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Ak exemplá</w:t>
      </w:r>
      <w:r w:rsidRPr="000023D6">
        <w:rPr>
          <w:rFonts w:ascii="Times New Roman" w:hAnsi="Times New Roman" w:hint="default"/>
          <w:sz w:val="24"/>
          <w:szCs w:val="24"/>
        </w:rPr>
        <w:t>r uhynie a drž</w:t>
      </w:r>
      <w:r w:rsidRPr="000023D6">
        <w:rPr>
          <w:rFonts w:ascii="Times New Roman" w:hAnsi="Times New Roman" w:hint="default"/>
          <w:sz w:val="24"/>
          <w:szCs w:val="24"/>
        </w:rPr>
        <w:t>iteľ</w:t>
      </w:r>
      <w:r w:rsidRPr="000023D6">
        <w:rPr>
          <w:rFonts w:ascii="Times New Roman" w:hAnsi="Times New Roman" w:hint="default"/>
          <w:sz w:val="24"/>
          <w:szCs w:val="24"/>
        </w:rPr>
        <w:t xml:space="preserve"> si ho ponechá</w:t>
      </w:r>
      <w:r w:rsidRPr="000023D6">
        <w:rPr>
          <w:rFonts w:ascii="Times New Roman" w:hAnsi="Times New Roman" w:hint="default"/>
          <w:sz w:val="24"/>
          <w:szCs w:val="24"/>
        </w:rPr>
        <w:t xml:space="preserve"> ako 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dermoplastický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prepará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t v celku</w:t>
      </w:r>
      <w:r w:rsidRPr="000023D6">
        <w:rPr>
          <w:rFonts w:ascii="Times New Roman" w:hAnsi="Times New Roman" w:hint="default"/>
          <w:sz w:val="24"/>
          <w:szCs w:val="24"/>
        </w:rPr>
        <w:t>, uvedie tú</w:t>
      </w:r>
      <w:r w:rsidRPr="000023D6">
        <w:rPr>
          <w:rFonts w:ascii="Times New Roman" w:hAnsi="Times New Roman" w:hint="default"/>
          <w:sz w:val="24"/>
          <w:szCs w:val="24"/>
        </w:rPr>
        <w:t>to skutoč</w:t>
      </w:r>
      <w:r w:rsidRPr="000023D6">
        <w:rPr>
          <w:rFonts w:ascii="Times New Roman" w:hAnsi="Times New Roman" w:hint="default"/>
          <w:sz w:val="24"/>
          <w:szCs w:val="24"/>
        </w:rPr>
        <w:t>nosť</w:t>
      </w:r>
      <w:r w:rsidRPr="000023D6">
        <w:rPr>
          <w:rFonts w:ascii="Times New Roman" w:hAnsi="Times New Roman" w:hint="default"/>
          <w:sz w:val="24"/>
          <w:szCs w:val="24"/>
        </w:rPr>
        <w:t xml:space="preserve"> v koló</w:t>
      </w:r>
      <w:r w:rsidRPr="000023D6">
        <w:rPr>
          <w:rFonts w:ascii="Times New Roman" w:hAnsi="Times New Roman" w:hint="default"/>
          <w:sz w:val="24"/>
          <w:szCs w:val="24"/>
        </w:rPr>
        <w:t>nke Pozná</w:t>
      </w:r>
      <w:r w:rsidRPr="000023D6">
        <w:rPr>
          <w:rFonts w:ascii="Times New Roman" w:hAnsi="Times New Roman" w:hint="default"/>
          <w:sz w:val="24"/>
          <w:szCs w:val="24"/>
        </w:rPr>
        <w:t>mka a </w:t>
      </w:r>
      <w:r w:rsidRPr="000023D6">
        <w:rPr>
          <w:rFonts w:ascii="Times New Roman" w:hAnsi="Times New Roman" w:hint="default"/>
          <w:sz w:val="24"/>
          <w:szCs w:val="24"/>
        </w:rPr>
        <w:t>vyplní</w:t>
      </w:r>
      <w:r w:rsidRPr="000023D6">
        <w:rPr>
          <w:rFonts w:ascii="Times New Roman" w:hAnsi="Times New Roman" w:hint="default"/>
          <w:sz w:val="24"/>
          <w:szCs w:val="24"/>
        </w:rPr>
        <w:t xml:space="preserve"> ju skratkou „</w:t>
      </w:r>
      <w:r w:rsidRPr="000023D6">
        <w:rPr>
          <w:rFonts w:ascii="Times New Roman" w:hAnsi="Times New Roman" w:hint="default"/>
          <w:sz w:val="24"/>
          <w:szCs w:val="24"/>
        </w:rPr>
        <w:t>d. prep.“.</w:t>
      </w:r>
    </w:p>
    <w:p w:rsidR="005B3DA5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023D6">
        <w:rPr>
          <w:rFonts w:ascii="Times New Roman" w:hAnsi="Times New Roman"/>
          <w:b/>
          <w:bCs/>
          <w:sz w:val="24"/>
          <w:szCs w:val="24"/>
        </w:rPr>
        <w:t>Vedenie evidencie ex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emplá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rov 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ivočí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chov na druhovej karte sa považ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uje za vedenie evidencie podľ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a §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12 zá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kona, ak sú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v druhovej karte uvedené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plné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a pravdivé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 xml:space="preserve"> ú</w:t>
      </w:r>
      <w:r w:rsidRPr="000023D6">
        <w:rPr>
          <w:rFonts w:ascii="Times New Roman" w:hAnsi="Times New Roman" w:hint="default"/>
          <w:b/>
          <w:bCs/>
          <w:sz w:val="24"/>
          <w:szCs w:val="24"/>
        </w:rPr>
        <w:t>daje.</w:t>
      </w:r>
    </w:p>
    <w:p w:rsidR="005B3DA5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DA5" w:rsidP="00303990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3DA5">
        <w:rPr>
          <w:rFonts w:ascii="Times New Roman" w:hAnsi="Times New Roman" w:hint="default"/>
          <w:sz w:val="24"/>
          <w:szCs w:val="24"/>
        </w:rPr>
        <w:t>Prí</w:t>
      </w:r>
      <w:r w:rsidRPr="005B3DA5">
        <w:rPr>
          <w:rFonts w:ascii="Times New Roman" w:hAnsi="Times New Roman" w:hint="default"/>
          <w:sz w:val="24"/>
          <w:szCs w:val="24"/>
        </w:rPr>
        <w:t>loha č</w:t>
      </w:r>
      <w:r w:rsidRPr="005B3DA5">
        <w:rPr>
          <w:rFonts w:ascii="Times New Roman" w:hAnsi="Times New Roman" w:hint="default"/>
          <w:sz w:val="24"/>
          <w:szCs w:val="24"/>
        </w:rPr>
        <w:t>. 6 znie:</w:t>
      </w:r>
    </w:p>
    <w:p w:rsidR="005B3DA5" w:rsidRPr="005B3DA5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518F4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 w:hint="default"/>
          <w:b/>
          <w:sz w:val="24"/>
          <w:szCs w:val="24"/>
        </w:rPr>
      </w:pPr>
      <w:r w:rsidRPr="00303990" w:rsidR="005B3DA5">
        <w:rPr>
          <w:rFonts w:ascii="Times New Roman" w:hAnsi="Times New Roman" w:hint="default"/>
          <w:sz w:val="24"/>
          <w:szCs w:val="24"/>
        </w:rPr>
        <w:t>„</w:t>
      </w:r>
      <w:r w:rsidRPr="000023D6">
        <w:rPr>
          <w:rFonts w:ascii="Times New Roman" w:hAnsi="Times New Roman" w:hint="default"/>
          <w:b/>
          <w:sz w:val="24"/>
          <w:szCs w:val="24"/>
        </w:rPr>
        <w:t>Prí</w:t>
      </w:r>
      <w:r w:rsidRPr="000023D6">
        <w:rPr>
          <w:rFonts w:ascii="Times New Roman" w:hAnsi="Times New Roman" w:hint="default"/>
          <w:b/>
          <w:sz w:val="24"/>
          <w:szCs w:val="24"/>
        </w:rPr>
        <w:t>loha č</w:t>
      </w:r>
      <w:r w:rsidRPr="000023D6">
        <w:rPr>
          <w:rFonts w:ascii="Times New Roman" w:hAnsi="Times New Roman" w:hint="default"/>
          <w:b/>
          <w:sz w:val="24"/>
          <w:szCs w:val="24"/>
        </w:rPr>
        <w:t>. 6</w:t>
      </w:r>
    </w:p>
    <w:p w:rsidR="00B518F4" w:rsidRPr="000023D6" w:rsidP="005B3DA5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023D6">
        <w:rPr>
          <w:rFonts w:ascii="Times New Roman" w:hAnsi="Times New Roman" w:hint="default"/>
          <w:b/>
          <w:sz w:val="24"/>
          <w:szCs w:val="24"/>
        </w:rPr>
        <w:t>k vyhláš</w:t>
      </w:r>
      <w:r w:rsidRPr="000023D6">
        <w:rPr>
          <w:rFonts w:ascii="Times New Roman" w:hAnsi="Times New Roman" w:hint="default"/>
          <w:b/>
          <w:sz w:val="24"/>
          <w:szCs w:val="24"/>
        </w:rPr>
        <w:t>ke č</w:t>
      </w:r>
      <w:r w:rsidRPr="000023D6">
        <w:rPr>
          <w:rFonts w:ascii="Times New Roman" w:hAnsi="Times New Roman" w:hint="default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110</w:t>
      </w:r>
      <w:r w:rsidRPr="000023D6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05</w:t>
      </w:r>
      <w:r w:rsidRPr="000023D6">
        <w:rPr>
          <w:rFonts w:ascii="Times New Roman" w:hAnsi="Times New Roman"/>
          <w:b/>
          <w:sz w:val="24"/>
          <w:szCs w:val="24"/>
        </w:rPr>
        <w:t xml:space="preserve"> Z. z.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18F4" w:rsidRPr="00725D89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10D">
        <w:rPr>
          <w:rFonts w:ascii="Times New Roman" w:hAnsi="Times New Roman"/>
          <w:b/>
          <w:sz w:val="24"/>
          <w:szCs w:val="24"/>
        </w:rPr>
        <w:t xml:space="preserve">Zoznam druhov, 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>ktoré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 xml:space="preserve"> sa nezameniteľ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>ne neoznač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>u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>jú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 xml:space="preserve">, </w:t>
      </w:r>
      <w:r w:rsidRPr="00AF210D">
        <w:rPr>
          <w:rFonts w:ascii="Times New Roman" w:hAnsi="Times New Roman" w:hint="default"/>
          <w:b/>
          <w:sz w:val="24"/>
          <w:szCs w:val="24"/>
        </w:rPr>
        <w:t>pre ktoré</w:t>
      </w:r>
      <w:r w:rsidRPr="00AF210D">
        <w:rPr>
          <w:rFonts w:ascii="Times New Roman" w:hAnsi="Times New Roman" w:hint="default"/>
          <w:b/>
          <w:sz w:val="24"/>
          <w:szCs w:val="24"/>
        </w:rPr>
        <w:t xml:space="preserve"> sa nemusí</w:t>
      </w:r>
      <w:r w:rsidRPr="00AF210D">
        <w:rPr>
          <w:rFonts w:ascii="Times New Roman" w:hAnsi="Times New Roman" w:hint="default"/>
          <w:b/>
          <w:sz w:val="24"/>
          <w:szCs w:val="24"/>
        </w:rPr>
        <w:t xml:space="preserve"> viesť</w:t>
      </w:r>
      <w:r w:rsidRPr="00AF210D">
        <w:rPr>
          <w:rFonts w:ascii="Times New Roman" w:hAnsi="Times New Roman" w:hint="default"/>
          <w:b/>
          <w:sz w:val="24"/>
          <w:szCs w:val="24"/>
        </w:rPr>
        <w:t xml:space="preserve"> evidencia na druhovej karte</w:t>
      </w:r>
      <w:r w:rsidRPr="00AF210D" w:rsidR="005B3DA5">
        <w:rPr>
          <w:rFonts w:ascii="Times New Roman" w:hAnsi="Times New Roman"/>
          <w:b/>
          <w:sz w:val="24"/>
          <w:szCs w:val="24"/>
        </w:rPr>
        <w:t>, pre ktor</w:t>
      </w:r>
      <w:r w:rsidR="00047A67">
        <w:rPr>
          <w:rFonts w:ascii="Times New Roman" w:hAnsi="Times New Roman" w:hint="default"/>
          <w:b/>
          <w:sz w:val="24"/>
          <w:szCs w:val="24"/>
        </w:rPr>
        <w:t>é</w:t>
      </w:r>
      <w:r w:rsidR="00047A67">
        <w:rPr>
          <w:rFonts w:ascii="Times New Roman" w:hAnsi="Times New Roman" w:hint="default"/>
          <w:b/>
          <w:sz w:val="24"/>
          <w:szCs w:val="24"/>
        </w:rPr>
        <w:t xml:space="preserve"> sa nevydá</w:t>
      </w:r>
      <w:r w:rsidR="00047A67">
        <w:rPr>
          <w:rFonts w:ascii="Times New Roman" w:hAnsi="Times New Roman" w:hint="default"/>
          <w:b/>
          <w:sz w:val="24"/>
          <w:szCs w:val="24"/>
        </w:rPr>
        <w:t>va preukaz o </w:t>
      </w:r>
      <w:r w:rsidR="00047A67">
        <w:rPr>
          <w:rFonts w:ascii="Times New Roman" w:hAnsi="Times New Roman" w:hint="default"/>
          <w:b/>
          <w:sz w:val="24"/>
          <w:szCs w:val="24"/>
        </w:rPr>
        <w:t>pô</w:t>
      </w:r>
      <w:r w:rsidR="00047A67">
        <w:rPr>
          <w:rFonts w:ascii="Times New Roman" w:hAnsi="Times New Roman" w:hint="default"/>
          <w:b/>
          <w:sz w:val="24"/>
          <w:szCs w:val="24"/>
        </w:rPr>
        <w:t xml:space="preserve">vode a 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>ktoré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 xml:space="preserve"> nepodliehajú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 xml:space="preserve"> registrá</w:t>
      </w:r>
      <w:r w:rsidRPr="00AF210D" w:rsidR="005B3DA5">
        <w:rPr>
          <w:rFonts w:ascii="Times New Roman" w:hAnsi="Times New Roman" w:hint="default"/>
          <w:b/>
          <w:sz w:val="24"/>
          <w:szCs w:val="24"/>
        </w:rPr>
        <w:t>cii</w:t>
      </w:r>
      <w:r w:rsidRPr="00AF210D">
        <w:rPr>
          <w:rFonts w:ascii="Times New Roman" w:hAnsi="Times New Roman"/>
          <w:b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1A23" w:rsidRPr="00141A23" w:rsidP="00141A23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1A23" w:rsidR="00B518F4">
        <w:rPr>
          <w:rFonts w:ascii="Times New Roman" w:hAnsi="Times New Roman" w:hint="default"/>
          <w:bCs/>
          <w:sz w:val="24"/>
          <w:szCs w:val="24"/>
        </w:rPr>
        <w:t>druhy zaradené</w:t>
      </w:r>
      <w:r w:rsidRPr="00141A23" w:rsidR="00B518F4">
        <w:rPr>
          <w:rFonts w:ascii="Times New Roman" w:hAnsi="Times New Roman" w:hint="default"/>
          <w:bCs/>
          <w:sz w:val="24"/>
          <w:szCs w:val="24"/>
        </w:rPr>
        <w:t xml:space="preserve"> do prí</w:t>
      </w:r>
      <w:r w:rsidRPr="00141A23" w:rsidR="00B518F4">
        <w:rPr>
          <w:rFonts w:ascii="Times New Roman" w:hAnsi="Times New Roman" w:hint="default"/>
          <w:bCs/>
          <w:sz w:val="24"/>
          <w:szCs w:val="24"/>
        </w:rPr>
        <w:t>lohy D osobitné</w:t>
      </w:r>
      <w:r w:rsidRPr="00141A23" w:rsidR="00B518F4">
        <w:rPr>
          <w:rFonts w:ascii="Times New Roman" w:hAnsi="Times New Roman" w:hint="default"/>
          <w:bCs/>
          <w:sz w:val="24"/>
          <w:szCs w:val="24"/>
        </w:rPr>
        <w:t>ho predpisu,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</w:rPr>
        <w:footnoteReference w:id="2"/>
      </w:r>
      <w:r w:rsidRPr="00141A23" w:rsidR="00B518F4">
        <w:rPr>
          <w:rFonts w:ascii="Times New Roman" w:hAnsi="Times New Roman"/>
          <w:bCs/>
          <w:sz w:val="24"/>
          <w:szCs w:val="24"/>
        </w:rPr>
        <w:t>)</w:t>
      </w:r>
      <w:r w:rsidRPr="00141A23" w:rsidR="00F969C1">
        <w:rPr>
          <w:rFonts w:ascii="Times New Roman" w:hAnsi="Times New Roman"/>
          <w:bCs/>
          <w:sz w:val="24"/>
          <w:szCs w:val="24"/>
        </w:rPr>
        <w:t xml:space="preserve"> </w:t>
      </w:r>
    </w:p>
    <w:p w:rsidR="00B518F4" w:rsidRPr="00141A23" w:rsidP="00B518F4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1A23">
        <w:rPr>
          <w:rFonts w:ascii="Times New Roman" w:hAnsi="Times New Roman" w:hint="default"/>
          <w:bCs/>
          <w:sz w:val="24"/>
          <w:szCs w:val="24"/>
        </w:rPr>
        <w:t>druhy uvedené</w:t>
      </w:r>
      <w:r w:rsidRPr="00141A23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141A23">
        <w:rPr>
          <w:rFonts w:ascii="Times New Roman" w:hAnsi="Times New Roman" w:hint="default"/>
          <w:bCs/>
          <w:sz w:val="24"/>
          <w:szCs w:val="24"/>
        </w:rPr>
        <w:t>prí</w:t>
      </w:r>
      <w:r w:rsidRPr="00141A23">
        <w:rPr>
          <w:rFonts w:ascii="Times New Roman" w:hAnsi="Times New Roman" w:hint="default"/>
          <w:bCs/>
          <w:sz w:val="24"/>
          <w:szCs w:val="24"/>
        </w:rPr>
        <w:t>lohe X osobitné</w:t>
      </w:r>
      <w:r w:rsidRPr="00141A23">
        <w:rPr>
          <w:rFonts w:ascii="Times New Roman" w:hAnsi="Times New Roman" w:hint="default"/>
          <w:bCs/>
          <w:sz w:val="24"/>
          <w:szCs w:val="24"/>
        </w:rPr>
        <w:t>ho predpisu,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</w:rPr>
        <w:footnoteReference w:id="3"/>
      </w:r>
      <w:r w:rsidRPr="00141A23">
        <w:rPr>
          <w:rFonts w:ascii="Times New Roman" w:hAnsi="Times New Roman"/>
          <w:bCs/>
          <w:sz w:val="24"/>
          <w:szCs w:val="24"/>
        </w:rPr>
        <w:t>)</w:t>
      </w:r>
    </w:p>
    <w:p w:rsidR="00B518F4" w:rsidRPr="000023D6" w:rsidP="00B518F4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Vtá</w:t>
      </w:r>
      <w:r w:rsidRPr="000023D6">
        <w:rPr>
          <w:rFonts w:ascii="Times New Roman" w:hAnsi="Times New Roman" w:hint="default"/>
          <w:bCs/>
          <w:sz w:val="24"/>
          <w:szCs w:val="24"/>
        </w:rPr>
        <w:t>ky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/>
          <w:bCs/>
          <w:sz w:val="24"/>
          <w:szCs w:val="24"/>
        </w:rPr>
        <w:t>Agapornis canus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agapornis sivý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Agapornis fischeri agapornis ruž</w:t>
      </w:r>
      <w:r w:rsidRPr="000023D6">
        <w:rPr>
          <w:rFonts w:ascii="Times New Roman" w:hAnsi="Times New Roman" w:hint="default"/>
          <w:bCs/>
          <w:sz w:val="24"/>
          <w:szCs w:val="24"/>
        </w:rPr>
        <w:t>ovkastohlavý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Agapornis nigrigenis agapornis č</w:t>
      </w:r>
      <w:r w:rsidRPr="000023D6">
        <w:rPr>
          <w:rFonts w:ascii="Times New Roman" w:hAnsi="Times New Roman" w:hint="default"/>
          <w:bCs/>
          <w:sz w:val="24"/>
          <w:szCs w:val="24"/>
        </w:rPr>
        <w:t>iernolí</w:t>
      </w:r>
      <w:r w:rsidRPr="000023D6">
        <w:rPr>
          <w:rFonts w:ascii="Times New Roman" w:hAnsi="Times New Roman" w:hint="default"/>
          <w:bCs/>
          <w:sz w:val="24"/>
          <w:szCs w:val="24"/>
        </w:rPr>
        <w:t>ci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Agapornis personatus agapornis pestrý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Agapornis taranta agapornis tmavokrí</w:t>
      </w:r>
      <w:r w:rsidRPr="000023D6">
        <w:rPr>
          <w:rFonts w:ascii="Times New Roman" w:hAnsi="Times New Roman" w:hint="default"/>
          <w:bCs/>
          <w:sz w:val="24"/>
          <w:szCs w:val="24"/>
        </w:rPr>
        <w:t>dly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Alisterus scapularis kráľč</w:t>
      </w:r>
      <w:r w:rsidRPr="000023D6">
        <w:rPr>
          <w:rFonts w:ascii="Times New Roman" w:hAnsi="Times New Roman" w:hint="default"/>
          <w:bCs/>
          <w:sz w:val="24"/>
          <w:szCs w:val="24"/>
        </w:rPr>
        <w:t>ik č</w:t>
      </w:r>
      <w:r w:rsidRPr="000023D6">
        <w:rPr>
          <w:rFonts w:ascii="Times New Roman" w:hAnsi="Times New Roman" w:hint="default"/>
          <w:bCs/>
          <w:sz w:val="24"/>
          <w:szCs w:val="24"/>
        </w:rPr>
        <w:t>ervenohlavý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Aprosmictus erythropterus kráľ</w:t>
      </w:r>
      <w:r w:rsidRPr="000023D6">
        <w:rPr>
          <w:rFonts w:ascii="Times New Roman" w:hAnsi="Times New Roman" w:hint="default"/>
          <w:bCs/>
          <w:sz w:val="24"/>
          <w:szCs w:val="24"/>
        </w:rPr>
        <w:t>č</w:t>
      </w:r>
      <w:r w:rsidRPr="000023D6">
        <w:rPr>
          <w:rFonts w:ascii="Times New Roman" w:hAnsi="Times New Roman" w:hint="default"/>
          <w:bCs/>
          <w:sz w:val="24"/>
          <w:szCs w:val="24"/>
        </w:rPr>
        <w:t>ik ušľ</w:t>
      </w:r>
      <w:r w:rsidRPr="000023D6">
        <w:rPr>
          <w:rFonts w:ascii="Times New Roman" w:hAnsi="Times New Roman" w:hint="default"/>
          <w:bCs/>
          <w:sz w:val="24"/>
          <w:szCs w:val="24"/>
        </w:rPr>
        <w:t>achtilý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(č</w:t>
      </w:r>
      <w:r w:rsidRPr="000023D6">
        <w:rPr>
          <w:rFonts w:ascii="Times New Roman" w:hAnsi="Times New Roman" w:hint="default"/>
          <w:bCs/>
          <w:sz w:val="24"/>
          <w:szCs w:val="24"/>
        </w:rPr>
        <w:t>ervenokrí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dly)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Barnardius zonarius (B. barnardi) rozela ž</w:t>
      </w:r>
      <w:r w:rsidRPr="000023D6">
        <w:rPr>
          <w:rFonts w:ascii="Times New Roman" w:hAnsi="Times New Roman" w:hint="default"/>
          <w:bCs/>
          <w:sz w:val="24"/>
          <w:szCs w:val="24"/>
        </w:rPr>
        <w:t>ltokrká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Bolborhynchus lineola papagá</w:t>
      </w:r>
      <w:r w:rsidRPr="000023D6">
        <w:rPr>
          <w:rFonts w:ascii="Times New Roman" w:hAnsi="Times New Roman" w:hint="default"/>
          <w:bCs/>
          <w:sz w:val="24"/>
          <w:szCs w:val="24"/>
        </w:rPr>
        <w:t>jik pá</w:t>
      </w:r>
      <w:r w:rsidRPr="000023D6">
        <w:rPr>
          <w:rFonts w:ascii="Times New Roman" w:hAnsi="Times New Roman" w:hint="default"/>
          <w:bCs/>
          <w:sz w:val="24"/>
          <w:szCs w:val="24"/>
        </w:rPr>
        <w:t>sikavý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Cyanoramp</w:t>
      </w:r>
      <w:r w:rsidR="00B32FB4">
        <w:rPr>
          <w:rFonts w:ascii="Times New Roman" w:hAnsi="Times New Roman" w:hint="default"/>
          <w:bCs/>
          <w:sz w:val="24"/>
          <w:szCs w:val="24"/>
        </w:rPr>
        <w:t>hus auriceps kakariki ská</w:t>
      </w:r>
      <w:r w:rsidR="00B32FB4">
        <w:rPr>
          <w:rFonts w:ascii="Times New Roman" w:hAnsi="Times New Roman" w:hint="default"/>
          <w:bCs/>
          <w:sz w:val="24"/>
          <w:szCs w:val="24"/>
        </w:rPr>
        <w:t>kavý</w:t>
      </w:r>
      <w:r w:rsidR="00B32FB4">
        <w:rPr>
          <w:rFonts w:ascii="Times New Roman" w:hAnsi="Times New Roman" w:hint="default"/>
          <w:bCs/>
          <w:sz w:val="24"/>
          <w:szCs w:val="24"/>
        </w:rPr>
        <w:t xml:space="preserve"> (kakariki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ž</w:t>
      </w:r>
      <w:r w:rsidRPr="000023D6">
        <w:rPr>
          <w:rFonts w:ascii="Times New Roman" w:hAnsi="Times New Roman" w:hint="default"/>
          <w:bCs/>
          <w:sz w:val="24"/>
          <w:szCs w:val="24"/>
        </w:rPr>
        <w:t>ltoč</w:t>
      </w:r>
      <w:r w:rsidRPr="000023D6">
        <w:rPr>
          <w:rFonts w:ascii="Times New Roman" w:hAnsi="Times New Roman" w:hint="default"/>
          <w:bCs/>
          <w:sz w:val="24"/>
          <w:szCs w:val="24"/>
        </w:rPr>
        <w:t>elý</w:t>
      </w:r>
      <w:r w:rsidRPr="000023D6">
        <w:rPr>
          <w:rFonts w:ascii="Times New Roman" w:hAnsi="Times New Roman" w:hint="default"/>
          <w:bCs/>
          <w:sz w:val="24"/>
          <w:szCs w:val="24"/>
        </w:rPr>
        <w:t>)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Cyanoramphus forbes</w:t>
      </w:r>
      <w:r w:rsidR="00B32FB4">
        <w:rPr>
          <w:rFonts w:ascii="Times New Roman" w:hAnsi="Times New Roman"/>
          <w:bCs/>
          <w:sz w:val="24"/>
          <w:szCs w:val="24"/>
        </w:rPr>
        <w:t>i (C. auriceps forbesi) kakariki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smaragdový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Dendrocygna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arborea kač</w:t>
      </w:r>
      <w:r w:rsidRPr="000023D6">
        <w:rPr>
          <w:rFonts w:ascii="Times New Roman" w:hAnsi="Times New Roman" w:hint="default"/>
          <w:bCs/>
          <w:sz w:val="24"/>
          <w:szCs w:val="24"/>
        </w:rPr>
        <w:t>ica stromová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Forpus coelestis papagá</w:t>
      </w:r>
      <w:r w:rsidRPr="000023D6">
        <w:rPr>
          <w:rFonts w:ascii="Times New Roman" w:hAnsi="Times New Roman" w:hint="default"/>
          <w:bCs/>
          <w:sz w:val="24"/>
          <w:szCs w:val="24"/>
        </w:rPr>
        <w:t>jik modrokrký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Forpus conspicillatus papagá</w:t>
      </w:r>
      <w:r w:rsidRPr="000023D6">
        <w:rPr>
          <w:rFonts w:ascii="Times New Roman" w:hAnsi="Times New Roman" w:hint="default"/>
          <w:bCs/>
          <w:sz w:val="24"/>
          <w:szCs w:val="24"/>
        </w:rPr>
        <w:t>jik okuliarnatý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Forpus cyanopygius papagá</w:t>
      </w:r>
      <w:r w:rsidRPr="000023D6">
        <w:rPr>
          <w:rFonts w:ascii="Times New Roman" w:hAnsi="Times New Roman" w:hint="default"/>
          <w:bCs/>
          <w:sz w:val="24"/>
          <w:szCs w:val="24"/>
        </w:rPr>
        <w:t>jik zelenomodrý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Forpus passerinus papagá</w:t>
      </w:r>
      <w:r w:rsidRPr="000023D6">
        <w:rPr>
          <w:rFonts w:ascii="Times New Roman" w:hAnsi="Times New Roman" w:hint="default"/>
          <w:bCs/>
          <w:sz w:val="24"/>
          <w:szCs w:val="24"/>
        </w:rPr>
        <w:t>jik vrabčí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Forpus xanthopterygius papagá</w:t>
      </w:r>
      <w:r w:rsidRPr="000023D6">
        <w:rPr>
          <w:rFonts w:ascii="Times New Roman" w:hAnsi="Times New Roman" w:hint="default"/>
          <w:bCs/>
          <w:sz w:val="24"/>
          <w:szCs w:val="24"/>
        </w:rPr>
        <w:t>jik modrokrí</w:t>
      </w:r>
      <w:r w:rsidRPr="000023D6">
        <w:rPr>
          <w:rFonts w:ascii="Times New Roman" w:hAnsi="Times New Roman" w:hint="default"/>
          <w:bCs/>
          <w:sz w:val="24"/>
          <w:szCs w:val="24"/>
        </w:rPr>
        <w:t>dly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Forpus xanthops papagá</w:t>
      </w:r>
      <w:r w:rsidRPr="000023D6">
        <w:rPr>
          <w:rFonts w:ascii="Times New Roman" w:hAnsi="Times New Roman" w:hint="default"/>
          <w:bCs/>
          <w:sz w:val="24"/>
          <w:szCs w:val="24"/>
        </w:rPr>
        <w:t>ji</w:t>
      </w:r>
      <w:r w:rsidRPr="000023D6">
        <w:rPr>
          <w:rFonts w:ascii="Times New Roman" w:hAnsi="Times New Roman" w:hint="default"/>
          <w:bCs/>
          <w:sz w:val="24"/>
          <w:szCs w:val="24"/>
        </w:rPr>
        <w:t>k ž</w:t>
      </w:r>
      <w:r w:rsidRPr="000023D6">
        <w:rPr>
          <w:rFonts w:ascii="Times New Roman" w:hAnsi="Times New Roman" w:hint="default"/>
          <w:bCs/>
          <w:sz w:val="24"/>
          <w:szCs w:val="24"/>
        </w:rPr>
        <w:t>ltotvá</w:t>
      </w:r>
      <w:r w:rsidRPr="000023D6">
        <w:rPr>
          <w:rFonts w:ascii="Times New Roman" w:hAnsi="Times New Roman" w:hint="default"/>
          <w:bCs/>
          <w:sz w:val="24"/>
          <w:szCs w:val="24"/>
        </w:rPr>
        <w:t>rový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Lathamus discolor loriovec lastovič</w:t>
      </w:r>
      <w:r w:rsidRPr="000023D6">
        <w:rPr>
          <w:rFonts w:ascii="Times New Roman" w:hAnsi="Times New Roman" w:hint="default"/>
          <w:bCs/>
          <w:sz w:val="24"/>
          <w:szCs w:val="24"/>
        </w:rPr>
        <w:t>kovitý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Myiopsitta monachus klinochvost mníší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Nandayus nenday klinochvost č</w:t>
      </w:r>
      <w:r w:rsidRPr="000023D6">
        <w:rPr>
          <w:rFonts w:ascii="Times New Roman" w:hAnsi="Times New Roman" w:hint="default"/>
          <w:bCs/>
          <w:sz w:val="24"/>
          <w:szCs w:val="24"/>
        </w:rPr>
        <w:t>iernohlavý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Neophema elegans trá</w:t>
      </w:r>
      <w:r w:rsidRPr="000023D6">
        <w:rPr>
          <w:rFonts w:ascii="Times New Roman" w:hAnsi="Times New Roman" w:hint="default"/>
          <w:bCs/>
          <w:sz w:val="24"/>
          <w:szCs w:val="24"/>
        </w:rPr>
        <w:t>viar olivový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Neophema chrysostoma trá</w:t>
      </w:r>
      <w:r w:rsidRPr="000023D6">
        <w:rPr>
          <w:rFonts w:ascii="Times New Roman" w:hAnsi="Times New Roman" w:hint="default"/>
          <w:bCs/>
          <w:sz w:val="24"/>
          <w:szCs w:val="24"/>
        </w:rPr>
        <w:t>viar modroč</w:t>
      </w:r>
      <w:r w:rsidRPr="000023D6">
        <w:rPr>
          <w:rFonts w:ascii="Times New Roman" w:hAnsi="Times New Roman" w:hint="default"/>
          <w:bCs/>
          <w:sz w:val="24"/>
          <w:szCs w:val="24"/>
        </w:rPr>
        <w:t>elý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AB2731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FFFFFF"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Neophema pulchella trá</w:t>
      </w:r>
      <w:r w:rsidRPr="000023D6">
        <w:rPr>
          <w:rFonts w:ascii="Times New Roman" w:hAnsi="Times New Roman" w:hint="default"/>
          <w:bCs/>
          <w:sz w:val="24"/>
          <w:szCs w:val="24"/>
        </w:rPr>
        <w:t>viar tyrkysový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/>
          <w:bCs/>
          <w:sz w:val="24"/>
          <w:szCs w:val="24"/>
        </w:rPr>
        <w:t>Neophema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splendida trá</w:t>
      </w:r>
      <w:r w:rsidRPr="000023D6">
        <w:rPr>
          <w:rFonts w:ascii="Times New Roman" w:hAnsi="Times New Roman" w:hint="default"/>
          <w:bCs/>
          <w:sz w:val="24"/>
          <w:szCs w:val="24"/>
        </w:rPr>
        <w:t>viar ná</w:t>
      </w:r>
      <w:r w:rsidRPr="000023D6">
        <w:rPr>
          <w:rFonts w:ascii="Times New Roman" w:hAnsi="Times New Roman" w:hint="default"/>
          <w:bCs/>
          <w:sz w:val="24"/>
          <w:szCs w:val="24"/>
        </w:rPr>
        <w:t>dherný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Neopsephotus bourkii trá</w:t>
      </w:r>
      <w:r w:rsidRPr="000023D6">
        <w:rPr>
          <w:rFonts w:ascii="Times New Roman" w:hAnsi="Times New Roman" w:hint="default"/>
          <w:bCs/>
          <w:sz w:val="24"/>
          <w:szCs w:val="24"/>
        </w:rPr>
        <w:t>viar ruž</w:t>
      </w:r>
      <w:r w:rsidRPr="000023D6">
        <w:rPr>
          <w:rFonts w:ascii="Times New Roman" w:hAnsi="Times New Roman" w:hint="default"/>
          <w:bCs/>
          <w:sz w:val="24"/>
          <w:szCs w:val="24"/>
        </w:rPr>
        <w:t>ovobruchý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Northiella haematogaster speváč</w:t>
      </w:r>
      <w:r w:rsidRPr="000023D6">
        <w:rPr>
          <w:rFonts w:ascii="Times New Roman" w:hAnsi="Times New Roman" w:hint="default"/>
          <w:bCs/>
          <w:sz w:val="24"/>
          <w:szCs w:val="24"/>
        </w:rPr>
        <w:t>ik č</w:t>
      </w:r>
      <w:r w:rsidRPr="000023D6">
        <w:rPr>
          <w:rFonts w:ascii="Times New Roman" w:hAnsi="Times New Roman" w:hint="default"/>
          <w:bCs/>
          <w:sz w:val="24"/>
          <w:szCs w:val="24"/>
        </w:rPr>
        <w:t>ervenobruchý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Padda oryzivora ryž</w:t>
      </w:r>
      <w:r w:rsidRPr="000023D6">
        <w:rPr>
          <w:rFonts w:ascii="Times New Roman" w:hAnsi="Times New Roman" w:hint="default"/>
          <w:bCs/>
          <w:sz w:val="24"/>
          <w:szCs w:val="24"/>
        </w:rPr>
        <w:t>ovní</w:t>
      </w:r>
      <w:r w:rsidRPr="000023D6">
        <w:rPr>
          <w:rFonts w:ascii="Times New Roman" w:hAnsi="Times New Roman" w:hint="default"/>
          <w:bCs/>
          <w:sz w:val="24"/>
          <w:szCs w:val="24"/>
        </w:rPr>
        <w:t>k sivý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Platycercus spp. rozely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141A23">
        <w:rPr>
          <w:rFonts w:ascii="Times New Roman" w:hAnsi="Times New Roman"/>
          <w:bCs/>
          <w:sz w:val="24"/>
          <w:szCs w:val="24"/>
        </w:rPr>
        <w:t>Poephila c</w:t>
      </w:r>
      <w:r w:rsidRPr="00141A23" w:rsidR="00141A23">
        <w:rPr>
          <w:rFonts w:ascii="Times New Roman" w:hAnsi="Times New Roman" w:hint="default"/>
          <w:bCs/>
          <w:sz w:val="24"/>
          <w:szCs w:val="24"/>
        </w:rPr>
        <w:t>incta pá</w:t>
      </w:r>
      <w:r w:rsidRPr="00141A23" w:rsidR="00141A23">
        <w:rPr>
          <w:rFonts w:ascii="Times New Roman" w:hAnsi="Times New Roman" w:hint="default"/>
          <w:bCs/>
          <w:sz w:val="24"/>
          <w:szCs w:val="24"/>
        </w:rPr>
        <w:t>sovní</w:t>
      </w:r>
      <w:r w:rsidRPr="00141A23" w:rsidR="00141A23">
        <w:rPr>
          <w:rFonts w:ascii="Times New Roman" w:hAnsi="Times New Roman" w:hint="default"/>
          <w:bCs/>
          <w:sz w:val="24"/>
          <w:szCs w:val="24"/>
        </w:rPr>
        <w:t>k krá</w:t>
      </w:r>
      <w:r w:rsidRPr="00141A23" w:rsidR="00141A23">
        <w:rPr>
          <w:rFonts w:ascii="Times New Roman" w:hAnsi="Times New Roman" w:hint="default"/>
          <w:bCs/>
          <w:sz w:val="24"/>
          <w:szCs w:val="24"/>
        </w:rPr>
        <w:t>tkochvostý</w:t>
      </w:r>
      <w:r w:rsidRPr="00141A23" w:rsidR="00141A23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Polytelis alexandrae kráľč</w:t>
      </w:r>
      <w:r w:rsidRPr="000023D6">
        <w:rPr>
          <w:rFonts w:ascii="Times New Roman" w:hAnsi="Times New Roman" w:hint="default"/>
          <w:bCs/>
          <w:sz w:val="24"/>
          <w:szCs w:val="24"/>
        </w:rPr>
        <w:t>ik modrotemenn</w:t>
      </w:r>
      <w:r w:rsidRPr="000023D6">
        <w:rPr>
          <w:rFonts w:ascii="Times New Roman" w:hAnsi="Times New Roman" w:hint="default"/>
          <w:bCs/>
          <w:sz w:val="24"/>
          <w:szCs w:val="24"/>
        </w:rPr>
        <w:t>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(Alexandrin)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Polytelis anthopeplus kráľč</w:t>
      </w:r>
      <w:r w:rsidRPr="000023D6">
        <w:rPr>
          <w:rFonts w:ascii="Times New Roman" w:hAnsi="Times New Roman" w:hint="default"/>
          <w:bCs/>
          <w:sz w:val="24"/>
          <w:szCs w:val="24"/>
        </w:rPr>
        <w:t>ik horský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(dymový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)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Polytelis spp. kráľč</w:t>
      </w:r>
      <w:r w:rsidRPr="000023D6">
        <w:rPr>
          <w:rFonts w:ascii="Times New Roman" w:hAnsi="Times New Roman" w:hint="default"/>
          <w:bCs/>
          <w:sz w:val="24"/>
          <w:szCs w:val="24"/>
        </w:rPr>
        <w:t>iky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Psephotus haematonotus speváč</w:t>
      </w:r>
      <w:r w:rsidRPr="000023D6">
        <w:rPr>
          <w:rFonts w:ascii="Times New Roman" w:hAnsi="Times New Roman" w:hint="default"/>
          <w:bCs/>
          <w:sz w:val="24"/>
          <w:szCs w:val="24"/>
        </w:rPr>
        <w:t>ik č</w:t>
      </w:r>
      <w:r w:rsidRPr="000023D6">
        <w:rPr>
          <w:rFonts w:ascii="Times New Roman" w:hAnsi="Times New Roman" w:hint="default"/>
          <w:bCs/>
          <w:sz w:val="24"/>
          <w:szCs w:val="24"/>
        </w:rPr>
        <w:t>ervenochrbtý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Psephotus varius speváč</w:t>
      </w:r>
      <w:r w:rsidRPr="000023D6">
        <w:rPr>
          <w:rFonts w:ascii="Times New Roman" w:hAnsi="Times New Roman" w:hint="default"/>
          <w:bCs/>
          <w:sz w:val="24"/>
          <w:szCs w:val="24"/>
        </w:rPr>
        <w:t>ik mnohofarebný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Psittacula alexandri ladniak (alexander) ruž</w:t>
      </w:r>
      <w:r w:rsidRPr="000023D6">
        <w:rPr>
          <w:rFonts w:ascii="Times New Roman" w:hAnsi="Times New Roman" w:hint="default"/>
          <w:bCs/>
          <w:sz w:val="24"/>
          <w:szCs w:val="24"/>
        </w:rPr>
        <w:t>ovoprsý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Psittacula cyanocephala ladni</w:t>
      </w:r>
      <w:r w:rsidRPr="000023D6">
        <w:rPr>
          <w:rFonts w:ascii="Times New Roman" w:hAnsi="Times New Roman" w:hint="default"/>
          <w:bCs/>
          <w:sz w:val="24"/>
          <w:szCs w:val="24"/>
        </w:rPr>
        <w:t>ak (alexander) pestrý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(č</w:t>
      </w:r>
      <w:r w:rsidRPr="000023D6">
        <w:rPr>
          <w:rFonts w:ascii="Times New Roman" w:hAnsi="Times New Roman" w:hint="default"/>
          <w:bCs/>
          <w:sz w:val="24"/>
          <w:szCs w:val="24"/>
        </w:rPr>
        <w:t>ervenohlavý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)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Psittacula eupatria ladniak (alexander) veľ</w:t>
      </w:r>
      <w:r w:rsidRPr="000023D6">
        <w:rPr>
          <w:rFonts w:ascii="Times New Roman" w:hAnsi="Times New Roman" w:hint="default"/>
          <w:bCs/>
          <w:sz w:val="24"/>
          <w:szCs w:val="24"/>
        </w:rPr>
        <w:t>ký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Purpureicephalus spurius č</w:t>
      </w:r>
      <w:r w:rsidRPr="000023D6">
        <w:rPr>
          <w:rFonts w:ascii="Times New Roman" w:hAnsi="Times New Roman" w:hint="default"/>
          <w:bCs/>
          <w:sz w:val="24"/>
          <w:szCs w:val="24"/>
        </w:rPr>
        <w:t>ervenohlá</w:t>
      </w:r>
      <w:r w:rsidRPr="000023D6">
        <w:rPr>
          <w:rFonts w:ascii="Times New Roman" w:hAnsi="Times New Roman" w:hint="default"/>
          <w:bCs/>
          <w:sz w:val="24"/>
          <w:szCs w:val="24"/>
        </w:rPr>
        <w:t>vok pestrý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Pyrrhura frontalis č</w:t>
      </w:r>
      <w:r w:rsidRPr="000023D6">
        <w:rPr>
          <w:rFonts w:ascii="Times New Roman" w:hAnsi="Times New Roman" w:hint="default"/>
          <w:bCs/>
          <w:sz w:val="24"/>
          <w:szCs w:val="24"/>
        </w:rPr>
        <w:t>ervenochvost hnedosluchý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(pyrura hnedouchá</w:t>
      </w:r>
      <w:r w:rsidRPr="000023D6">
        <w:rPr>
          <w:rFonts w:ascii="Times New Roman" w:hAnsi="Times New Roman" w:hint="default"/>
          <w:bCs/>
          <w:sz w:val="24"/>
          <w:szCs w:val="24"/>
        </w:rPr>
        <w:t>)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bCs/>
          <w:sz w:val="24"/>
          <w:szCs w:val="24"/>
        </w:rPr>
      </w:pPr>
      <w:r w:rsidRPr="000023D6">
        <w:rPr>
          <w:rFonts w:ascii="Times New Roman" w:hAnsi="Times New Roman" w:hint="default"/>
          <w:bCs/>
          <w:sz w:val="24"/>
          <w:szCs w:val="24"/>
        </w:rPr>
        <w:t>Sarkidiornis melanotos hrebenatka š</w:t>
      </w:r>
      <w:r w:rsidRPr="000023D6">
        <w:rPr>
          <w:rFonts w:ascii="Times New Roman" w:hAnsi="Times New Roman" w:hint="default"/>
          <w:bCs/>
          <w:sz w:val="24"/>
          <w:szCs w:val="24"/>
        </w:rPr>
        <w:t>kvrnitá</w:t>
      </w:r>
      <w:r w:rsidRPr="000023D6">
        <w:rPr>
          <w:rFonts w:ascii="Times New Roman" w:hAnsi="Times New Roman" w:hint="default"/>
          <w:bCs/>
          <w:sz w:val="24"/>
          <w:szCs w:val="24"/>
        </w:rPr>
        <w:t xml:space="preserve"> (kač</w:t>
      </w:r>
      <w:r w:rsidRPr="000023D6">
        <w:rPr>
          <w:rFonts w:ascii="Times New Roman" w:hAnsi="Times New Roman" w:hint="default"/>
          <w:bCs/>
          <w:sz w:val="24"/>
          <w:szCs w:val="24"/>
        </w:rPr>
        <w:t>ica hrebenatá</w:t>
      </w:r>
      <w:r w:rsidRPr="000023D6">
        <w:rPr>
          <w:rFonts w:ascii="Times New Roman" w:hAnsi="Times New Roman" w:hint="default"/>
          <w:bCs/>
          <w:sz w:val="24"/>
          <w:szCs w:val="24"/>
        </w:rPr>
        <w:t>)</w:t>
      </w:r>
    </w:p>
    <w:p w:rsidR="00B518F4" w:rsidRPr="000023D6" w:rsidP="00B518F4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23D6">
        <w:rPr>
          <w:rFonts w:ascii="Times New Roman" w:hAnsi="Times New Roman"/>
          <w:bCs/>
          <w:sz w:val="24"/>
          <w:szCs w:val="24"/>
        </w:rPr>
        <w:t>Plazy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Boa constrictor*) - veľ</w:t>
      </w:r>
      <w:r w:rsidRPr="000023D6">
        <w:rPr>
          <w:rFonts w:ascii="Times New Roman" w:hAnsi="Times New Roman" w:hint="default"/>
          <w:sz w:val="24"/>
          <w:szCs w:val="24"/>
        </w:rPr>
        <w:t>had kráľ</w:t>
      </w:r>
      <w:r w:rsidRPr="000023D6">
        <w:rPr>
          <w:rFonts w:ascii="Times New Roman" w:hAnsi="Times New Roman" w:hint="default"/>
          <w:sz w:val="24"/>
          <w:szCs w:val="24"/>
        </w:rPr>
        <w:t>ovský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Elaphe taeniura - už</w:t>
      </w:r>
      <w:r w:rsidRPr="000023D6">
        <w:rPr>
          <w:rFonts w:ascii="Times New Roman" w:hAnsi="Times New Roman" w:hint="default"/>
          <w:sz w:val="24"/>
          <w:szCs w:val="24"/>
        </w:rPr>
        <w:t>ovka tenkochvostá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Chamaeleo calyptratus - chameleó</w:t>
      </w:r>
      <w:r w:rsidRPr="000023D6">
        <w:rPr>
          <w:rFonts w:ascii="Times New Roman" w:hAnsi="Times New Roman" w:hint="default"/>
          <w:sz w:val="24"/>
          <w:szCs w:val="24"/>
        </w:rPr>
        <w:t>n jemenský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 xml:space="preserve">Chrysemys picta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korytnač</w:t>
      </w:r>
      <w:r w:rsidRPr="000023D6">
        <w:rPr>
          <w:rFonts w:ascii="Times New Roman" w:hAnsi="Times New Roman" w:hint="default"/>
          <w:sz w:val="24"/>
          <w:szCs w:val="24"/>
        </w:rPr>
        <w:t>ka maľ</w:t>
      </w:r>
      <w:r w:rsidRPr="000023D6">
        <w:rPr>
          <w:rFonts w:ascii="Times New Roman" w:hAnsi="Times New Roman" w:hint="default"/>
          <w:sz w:val="24"/>
          <w:szCs w:val="24"/>
        </w:rPr>
        <w:t>ovaná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Iguana iguana - leguá</w:t>
      </w:r>
      <w:r w:rsidRPr="000023D6">
        <w:rPr>
          <w:rFonts w:ascii="Times New Roman" w:hAnsi="Times New Roman" w:hint="default"/>
          <w:sz w:val="24"/>
          <w:szCs w:val="24"/>
        </w:rPr>
        <w:t>n zelený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 xml:space="preserve">Phelsuma grandis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felzú</w:t>
      </w:r>
      <w:r w:rsidRPr="000023D6">
        <w:rPr>
          <w:rFonts w:ascii="Times New Roman" w:hAnsi="Times New Roman" w:hint="default"/>
          <w:sz w:val="24"/>
          <w:szCs w:val="24"/>
        </w:rPr>
        <w:t>ma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 xml:space="preserve">Phelsuma laticauda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felzú</w:t>
      </w:r>
      <w:r w:rsidRPr="000023D6">
        <w:rPr>
          <w:rFonts w:ascii="Times New Roman" w:hAnsi="Times New Roman" w:hint="default"/>
          <w:sz w:val="24"/>
          <w:szCs w:val="24"/>
        </w:rPr>
        <w:t>ma zlatoc</w:t>
      </w:r>
      <w:r w:rsidRPr="000023D6">
        <w:rPr>
          <w:rFonts w:ascii="Times New Roman" w:hAnsi="Times New Roman" w:hint="default"/>
          <w:sz w:val="24"/>
          <w:szCs w:val="24"/>
        </w:rPr>
        <w:t>hvostá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Phelsuma madagascariensis - felzú</w:t>
      </w:r>
      <w:r w:rsidRPr="000023D6">
        <w:rPr>
          <w:rFonts w:ascii="Times New Roman" w:hAnsi="Times New Roman" w:hint="default"/>
          <w:sz w:val="24"/>
          <w:szCs w:val="24"/>
        </w:rPr>
        <w:t>ma madagaskarská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Python molurus bivittatus - pytó</w:t>
      </w:r>
      <w:r w:rsidRPr="000023D6">
        <w:rPr>
          <w:rFonts w:ascii="Times New Roman" w:hAnsi="Times New Roman" w:hint="default"/>
          <w:sz w:val="24"/>
          <w:szCs w:val="24"/>
        </w:rPr>
        <w:t>n tigrovitý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Python regius - pytó</w:t>
      </w:r>
      <w:r w:rsidRPr="000023D6">
        <w:rPr>
          <w:rFonts w:ascii="Times New Roman" w:hAnsi="Times New Roman" w:hint="default"/>
          <w:sz w:val="24"/>
          <w:szCs w:val="24"/>
        </w:rPr>
        <w:t>n kráľ</w:t>
      </w:r>
      <w:r w:rsidRPr="000023D6">
        <w:rPr>
          <w:rFonts w:ascii="Times New Roman" w:hAnsi="Times New Roman" w:hint="default"/>
          <w:sz w:val="24"/>
          <w:szCs w:val="24"/>
        </w:rPr>
        <w:t>ovský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0023D6">
        <w:rPr>
          <w:rFonts w:ascii="Times New Roman" w:hAnsi="Times New Roman"/>
          <w:sz w:val="24"/>
          <w:szCs w:val="24"/>
        </w:rPr>
        <w:t xml:space="preserve">Trachemys scripta elegans </w:t>
      </w:r>
      <w:r w:rsidRPr="000023D6">
        <w:rPr>
          <w:rFonts w:ascii="Times New Roman" w:hAnsi="Times New Roman" w:hint="default"/>
          <w:sz w:val="24"/>
          <w:szCs w:val="24"/>
        </w:rPr>
        <w:t>–</w:t>
      </w:r>
      <w:r w:rsidRPr="000023D6">
        <w:rPr>
          <w:rFonts w:ascii="Times New Roman" w:hAnsi="Times New Roman" w:hint="default"/>
          <w:sz w:val="24"/>
          <w:szCs w:val="24"/>
        </w:rPr>
        <w:t xml:space="preserve"> korytnač</w:t>
      </w:r>
      <w:r w:rsidRPr="000023D6">
        <w:rPr>
          <w:rFonts w:ascii="Times New Roman" w:hAnsi="Times New Roman" w:hint="default"/>
          <w:sz w:val="24"/>
          <w:szCs w:val="24"/>
        </w:rPr>
        <w:t>ka pí</w:t>
      </w:r>
      <w:r w:rsidRPr="000023D6">
        <w:rPr>
          <w:rFonts w:ascii="Times New Roman" w:hAnsi="Times New Roman" w:hint="default"/>
          <w:sz w:val="24"/>
          <w:szCs w:val="24"/>
        </w:rPr>
        <w:t>smenková</w:t>
      </w:r>
      <w:r w:rsidRPr="000023D6">
        <w:rPr>
          <w:rFonts w:ascii="Times New Roman" w:hAnsi="Times New Roman" w:hint="default"/>
          <w:sz w:val="24"/>
          <w:szCs w:val="24"/>
        </w:rPr>
        <w:t xml:space="preserve"> ozdobná</w:t>
      </w:r>
    </w:p>
    <w:p w:rsidR="00B518F4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:rsidR="00B518F4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23D6">
        <w:rPr>
          <w:rFonts w:ascii="Times New Roman" w:hAnsi="Times New Roman" w:hint="default"/>
          <w:sz w:val="24"/>
          <w:szCs w:val="24"/>
        </w:rPr>
        <w:t>*) S vý</w:t>
      </w:r>
      <w:r w:rsidRPr="000023D6">
        <w:rPr>
          <w:rFonts w:ascii="Times New Roman" w:hAnsi="Times New Roman" w:hint="default"/>
          <w:sz w:val="24"/>
          <w:szCs w:val="24"/>
        </w:rPr>
        <w:t>nimkou poddruhu Boa constrictor occidentalis.</w:t>
      </w:r>
    </w:p>
    <w:p w:rsidR="00650C93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C93" w:rsidP="00303990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 prí</w:t>
      </w:r>
      <w:r>
        <w:rPr>
          <w:rFonts w:ascii="Times New Roman" w:hAnsi="Times New Roman" w:hint="default"/>
          <w:sz w:val="24"/>
          <w:szCs w:val="24"/>
        </w:rPr>
        <w:t>lohu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. 8 sa vkladá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303990">
        <w:rPr>
          <w:rFonts w:ascii="Times New Roman" w:hAnsi="Times New Roman" w:hint="default"/>
          <w:sz w:val="24"/>
          <w:szCs w:val="24"/>
        </w:rPr>
        <w:t>prí</w:t>
      </w:r>
      <w:r w:rsidR="00303990">
        <w:rPr>
          <w:rFonts w:ascii="Times New Roman" w:hAnsi="Times New Roman" w:hint="default"/>
          <w:sz w:val="24"/>
          <w:szCs w:val="24"/>
        </w:rPr>
        <w:t xml:space="preserve">loha </w:t>
      </w:r>
      <w:r w:rsidRPr="005B3DA5">
        <w:rPr>
          <w:rFonts w:ascii="Times New Roman" w:hAnsi="Times New Roman" w:hint="default"/>
          <w:sz w:val="24"/>
          <w:szCs w:val="24"/>
        </w:rPr>
        <w:t>č</w:t>
      </w:r>
      <w:r w:rsidRPr="005B3DA5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9, ktorá</w:t>
      </w:r>
      <w:r w:rsidRPr="005B3DA5">
        <w:rPr>
          <w:rFonts w:ascii="Times New Roman" w:hAnsi="Times New Roman"/>
          <w:sz w:val="24"/>
          <w:szCs w:val="24"/>
        </w:rPr>
        <w:t xml:space="preserve"> znie:</w:t>
      </w:r>
    </w:p>
    <w:p w:rsidR="00650C93" w:rsidP="00650C9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C93" w:rsidP="00650C9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b/>
          <w:sz w:val="24"/>
          <w:szCs w:val="24"/>
        </w:rPr>
        <w:t>Prí</w:t>
      </w:r>
      <w:r>
        <w:rPr>
          <w:rFonts w:ascii="Times New Roman" w:hAnsi="Times New Roman" w:hint="default"/>
          <w:b/>
          <w:sz w:val="24"/>
          <w:szCs w:val="24"/>
        </w:rPr>
        <w:t>loha č</w:t>
      </w:r>
      <w:r>
        <w:rPr>
          <w:rFonts w:ascii="Times New Roman" w:hAnsi="Times New Roman" w:hint="default"/>
          <w:b/>
          <w:sz w:val="24"/>
          <w:szCs w:val="24"/>
        </w:rPr>
        <w:t>. 9</w:t>
      </w:r>
    </w:p>
    <w:p w:rsidR="00650C93" w:rsidP="00650C9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k </w:t>
      </w:r>
      <w:r>
        <w:rPr>
          <w:rFonts w:ascii="Times New Roman" w:hAnsi="Times New Roman" w:hint="default"/>
          <w:b/>
          <w:sz w:val="24"/>
          <w:szCs w:val="24"/>
        </w:rPr>
        <w:t>vyhláš</w:t>
      </w:r>
      <w:r>
        <w:rPr>
          <w:rFonts w:ascii="Times New Roman" w:hAnsi="Times New Roman" w:hint="default"/>
          <w:b/>
          <w:sz w:val="24"/>
          <w:szCs w:val="24"/>
        </w:rPr>
        <w:t>ke č</w:t>
      </w:r>
      <w:r>
        <w:rPr>
          <w:rFonts w:ascii="Times New Roman" w:hAnsi="Times New Roman" w:hint="default"/>
          <w:b/>
          <w:sz w:val="24"/>
          <w:szCs w:val="24"/>
        </w:rPr>
        <w:t>. 110/2005 Z. z.</w:t>
      </w:r>
    </w:p>
    <w:p w:rsidR="00303990" w:rsidP="00650C9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3990" w:rsidP="0030399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Vzor formulá</w:t>
      </w:r>
      <w:r>
        <w:rPr>
          <w:rFonts w:ascii="Times New Roman" w:hAnsi="Times New Roman" w:hint="default"/>
          <w:b/>
          <w:sz w:val="24"/>
          <w:szCs w:val="24"/>
        </w:rPr>
        <w:t>ra pre označ</w:t>
      </w:r>
      <w:r>
        <w:rPr>
          <w:rFonts w:ascii="Times New Roman" w:hAnsi="Times New Roman" w:hint="default"/>
          <w:b/>
          <w:sz w:val="24"/>
          <w:szCs w:val="24"/>
        </w:rPr>
        <w:t>enie exemplá</w:t>
      </w:r>
      <w:r>
        <w:rPr>
          <w:rFonts w:ascii="Times New Roman" w:hAnsi="Times New Roman" w:hint="default"/>
          <w:b/>
          <w:sz w:val="24"/>
          <w:szCs w:val="24"/>
        </w:rPr>
        <w:t>ra fotografiou</w:t>
      </w:r>
    </w:p>
    <w:p w:rsidR="00303990" w:rsidP="0030399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303990" w:rsidRPr="00303990" w:rsidP="0030399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.VZOR.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650C93" w:rsidP="00650C9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0C93" w:rsidRPr="00650C93" w:rsidP="00650C9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0C93" w:rsidRPr="000023D6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18F4" w:rsidP="00B518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61" w:rsidP="0048646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61" w:rsidP="0048646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461">
        <w:rPr>
          <w:rFonts w:ascii="Times New Roman" w:hAnsi="Times New Roman" w:hint="default"/>
          <w:b/>
          <w:sz w:val="24"/>
          <w:szCs w:val="24"/>
        </w:rPr>
        <w:t>Č</w:t>
      </w:r>
      <w:r w:rsidRPr="00486461">
        <w:rPr>
          <w:rFonts w:ascii="Times New Roman" w:hAnsi="Times New Roman" w:hint="default"/>
          <w:b/>
          <w:sz w:val="24"/>
          <w:szCs w:val="24"/>
        </w:rPr>
        <w:t xml:space="preserve">l. </w:t>
      </w:r>
      <w:r w:rsidR="00303990">
        <w:rPr>
          <w:rFonts w:ascii="Times New Roman" w:hAnsi="Times New Roman"/>
          <w:b/>
          <w:sz w:val="24"/>
          <w:szCs w:val="24"/>
        </w:rPr>
        <w:t>II</w:t>
      </w:r>
    </w:p>
    <w:p w:rsidR="00486461" w:rsidRPr="00486461" w:rsidP="0048646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6461" w:rsidRPr="00486461" w:rsidP="0048646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to vyhláš</w:t>
      </w:r>
      <w:r>
        <w:rPr>
          <w:rFonts w:ascii="Times New Roman" w:hAnsi="Times New Roman" w:hint="default"/>
          <w:sz w:val="24"/>
          <w:szCs w:val="24"/>
        </w:rPr>
        <w:t>ka</w:t>
      </w:r>
      <w:r w:rsidRPr="00486461">
        <w:rPr>
          <w:rFonts w:ascii="Times New Roman" w:hAnsi="Times New Roman" w:hint="default"/>
          <w:sz w:val="24"/>
          <w:szCs w:val="24"/>
        </w:rPr>
        <w:t xml:space="preserve"> nadobú</w:t>
      </w:r>
      <w:r w:rsidRPr="00486461">
        <w:rPr>
          <w:rFonts w:ascii="Times New Roman" w:hAnsi="Times New Roman" w:hint="default"/>
          <w:sz w:val="24"/>
          <w:szCs w:val="24"/>
        </w:rPr>
        <w:t>da úč</w:t>
      </w:r>
      <w:r w:rsidRPr="00486461">
        <w:rPr>
          <w:rFonts w:ascii="Times New Roman" w:hAnsi="Times New Roman" w:hint="default"/>
          <w:sz w:val="24"/>
          <w:szCs w:val="24"/>
        </w:rPr>
        <w:t>innosť</w:t>
      </w:r>
      <w:r w:rsidRPr="00486461">
        <w:rPr>
          <w:rFonts w:ascii="Times New Roman" w:hAnsi="Times New Roman" w:hint="default"/>
          <w:sz w:val="24"/>
          <w:szCs w:val="24"/>
        </w:rPr>
        <w:t xml:space="preserve"> 1. januá</w:t>
      </w:r>
      <w:r w:rsidRPr="00486461">
        <w:rPr>
          <w:rFonts w:ascii="Times New Roman" w:hAnsi="Times New Roman" w:hint="default"/>
          <w:sz w:val="24"/>
          <w:szCs w:val="24"/>
        </w:rPr>
        <w:t>ra 2013.</w:t>
      </w:r>
    </w:p>
    <w:p w:rsidR="00486461" w:rsidRPr="00486461" w:rsidP="00A20ACE">
      <w:pPr>
        <w:pStyle w:val="ListParagraph"/>
        <w:bidi w:val="0"/>
        <w:spacing w:before="240"/>
        <w:ind w:left="0"/>
        <w:jc w:val="both"/>
        <w:rPr>
          <w:rFonts w:ascii="Times New Roman" w:hAnsi="Times New Roman"/>
          <w:b/>
          <w:sz w:val="24"/>
          <w:szCs w:val="24"/>
        </w:rPr>
      </w:pPr>
    </w:p>
    <w:sectPr w:rsidSect="00D4060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92E" w:rsidP="00B518F4">
      <w:pPr>
        <w:bidi w:val="0"/>
        <w:spacing w:after="0" w:line="240" w:lineRule="auto"/>
      </w:pPr>
      <w:r>
        <w:separator/>
      </w:r>
    </w:p>
  </w:footnote>
  <w:footnote w:type="continuationSeparator" w:id="1">
    <w:p w:rsidR="00D9192E" w:rsidP="00B518F4">
      <w:pPr>
        <w:bidi w:val="0"/>
        <w:spacing w:after="0" w:line="240" w:lineRule="auto"/>
      </w:pPr>
      <w:r>
        <w:continuationSeparator/>
      </w:r>
    </w:p>
  </w:footnote>
  <w:footnote w:id="2">
    <w:p w:rsidP="00B518F4">
      <w:pPr>
        <w:pStyle w:val="FootnoteText"/>
        <w:bidi w:val="0"/>
        <w:spacing w:after="0"/>
      </w:pPr>
      <w:r w:rsidRPr="004515EE" w:rsidR="00B518F4">
        <w:rPr>
          <w:rStyle w:val="FootnoteReference"/>
          <w:rFonts w:ascii="Times New Roman" w:hAnsi="Times New Roman"/>
        </w:rPr>
        <w:footnoteRef/>
      </w:r>
      <w:r w:rsidRPr="004515EE" w:rsidR="00B518F4">
        <w:rPr>
          <w:rFonts w:ascii="Times New Roman" w:hAnsi="Times New Roman"/>
        </w:rPr>
        <w:t xml:space="preserve"> ) Nariadenie (ES) č. 338/9</w:t>
      </w:r>
      <w:r w:rsidR="00B518F4">
        <w:rPr>
          <w:rFonts w:ascii="Times New Roman" w:hAnsi="Times New Roman"/>
        </w:rPr>
        <w:t>7.</w:t>
      </w:r>
    </w:p>
  </w:footnote>
  <w:footnote w:id="3">
    <w:p w:rsidP="00B518F4">
      <w:pPr>
        <w:pStyle w:val="FootnoteText"/>
        <w:bidi w:val="0"/>
      </w:pPr>
      <w:r w:rsidRPr="0084074E" w:rsidR="00B518F4">
        <w:rPr>
          <w:rStyle w:val="FootnoteReference"/>
          <w:rFonts w:ascii="Times New Roman" w:hAnsi="Times New Roman"/>
        </w:rPr>
        <w:footnoteRef/>
      </w:r>
      <w:r w:rsidRPr="0084074E" w:rsidR="00B518F4">
        <w:rPr>
          <w:rFonts w:ascii="Times New Roman" w:hAnsi="Times New Roman"/>
        </w:rPr>
        <w:t xml:space="preserve"> ) Nariadenie (ES) č. 865/2006.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B05"/>
    <w:multiLevelType w:val="hybridMultilevel"/>
    <w:tmpl w:val="E40AF6C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D2535E"/>
    <w:multiLevelType w:val="hybridMultilevel"/>
    <w:tmpl w:val="FD72C5F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01C3ABC"/>
    <w:multiLevelType w:val="hybridMultilevel"/>
    <w:tmpl w:val="BE8A3A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ECD39DE"/>
    <w:multiLevelType w:val="hybridMultilevel"/>
    <w:tmpl w:val="600E53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6437885"/>
    <w:multiLevelType w:val="hybridMultilevel"/>
    <w:tmpl w:val="5D666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38A48F8"/>
    <w:multiLevelType w:val="hybridMultilevel"/>
    <w:tmpl w:val="4E42C74C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4DA85C76"/>
    <w:multiLevelType w:val="hybridMultilevel"/>
    <w:tmpl w:val="C35C37C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50CB5044"/>
    <w:multiLevelType w:val="hybridMultilevel"/>
    <w:tmpl w:val="973EA3C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31F087E"/>
    <w:multiLevelType w:val="hybridMultilevel"/>
    <w:tmpl w:val="D6E0F51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59ED1AFF"/>
    <w:multiLevelType w:val="hybridMultilevel"/>
    <w:tmpl w:val="A59A6DA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2EF1C5E"/>
    <w:multiLevelType w:val="hybridMultilevel"/>
    <w:tmpl w:val="EDA2E47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75411ECF"/>
    <w:multiLevelType w:val="hybridMultilevel"/>
    <w:tmpl w:val="52BC87B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79F215B8"/>
    <w:multiLevelType w:val="hybridMultilevel"/>
    <w:tmpl w:val="48405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A0B3A10"/>
    <w:multiLevelType w:val="hybridMultilevel"/>
    <w:tmpl w:val="2604F46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DC07637"/>
    <w:multiLevelType w:val="hybridMultilevel"/>
    <w:tmpl w:val="F26CCE6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12"/>
  </w:num>
  <w:num w:numId="8">
    <w:abstractNumId w:val="14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691BAC"/>
    <w:rsid w:val="000023D6"/>
    <w:rsid w:val="00047A67"/>
    <w:rsid w:val="000955BA"/>
    <w:rsid w:val="000F3388"/>
    <w:rsid w:val="00141A23"/>
    <w:rsid w:val="00194461"/>
    <w:rsid w:val="001D0546"/>
    <w:rsid w:val="001E1C23"/>
    <w:rsid w:val="00303990"/>
    <w:rsid w:val="003B0988"/>
    <w:rsid w:val="003D2B4E"/>
    <w:rsid w:val="00403158"/>
    <w:rsid w:val="004502E3"/>
    <w:rsid w:val="004515EE"/>
    <w:rsid w:val="00486461"/>
    <w:rsid w:val="004C34AC"/>
    <w:rsid w:val="0050149D"/>
    <w:rsid w:val="005B3DA5"/>
    <w:rsid w:val="005E3626"/>
    <w:rsid w:val="00650C93"/>
    <w:rsid w:val="00691BAC"/>
    <w:rsid w:val="0070773D"/>
    <w:rsid w:val="00725D89"/>
    <w:rsid w:val="007343C6"/>
    <w:rsid w:val="00752894"/>
    <w:rsid w:val="00795F47"/>
    <w:rsid w:val="0084074E"/>
    <w:rsid w:val="008B5937"/>
    <w:rsid w:val="009F4C65"/>
    <w:rsid w:val="00A20ACE"/>
    <w:rsid w:val="00A64D00"/>
    <w:rsid w:val="00AB2731"/>
    <w:rsid w:val="00AF210D"/>
    <w:rsid w:val="00B32FB4"/>
    <w:rsid w:val="00B518F4"/>
    <w:rsid w:val="00C01752"/>
    <w:rsid w:val="00C033C6"/>
    <w:rsid w:val="00CB5FED"/>
    <w:rsid w:val="00D32000"/>
    <w:rsid w:val="00D40605"/>
    <w:rsid w:val="00D71F28"/>
    <w:rsid w:val="00D9192E"/>
    <w:rsid w:val="00DC0E2A"/>
    <w:rsid w:val="00E11DC0"/>
    <w:rsid w:val="00E1533C"/>
    <w:rsid w:val="00EE0B51"/>
    <w:rsid w:val="00F4114D"/>
    <w:rsid w:val="00F969C1"/>
    <w:rsid w:val="00FE1CB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0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BAC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18F4"/>
    <w:pPr>
      <w:jc w:val="left"/>
    </w:pPr>
    <w:rPr>
      <w:rFonts w:eastAsia="Times New Roman"/>
      <w:sz w:val="20"/>
      <w:szCs w:val="20"/>
      <w:lang w:eastAsia="sk-SK"/>
    </w:rPr>
  </w:style>
  <w:style w:type="character" w:customStyle="1" w:styleId="FootnoteTextChar">
    <w:name w:val="Footnote Text Char"/>
    <w:link w:val="FootnoteText"/>
    <w:uiPriority w:val="99"/>
    <w:semiHidden/>
    <w:locked/>
    <w:rsid w:val="00B518F4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B518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1903</Words>
  <Characters>10852</Characters>
  <Application>Microsoft Office Word</Application>
  <DocSecurity>0</DocSecurity>
  <Lines>0</Lines>
  <Paragraphs>0</Paragraphs>
  <ScaleCrop>false</ScaleCrop>
  <Company>MZP SR</Company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Opatík Matej</dc:creator>
  <cp:lastModifiedBy>Gašparíková, Jarmila</cp:lastModifiedBy>
  <cp:revision>2</cp:revision>
  <dcterms:created xsi:type="dcterms:W3CDTF">2012-09-28T13:34:00Z</dcterms:created>
  <dcterms:modified xsi:type="dcterms:W3CDTF">2012-09-28T13:34:00Z</dcterms:modified>
</cp:coreProperties>
</file>