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93F1E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</w:pPr>
      <w:r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</w:rPr>
        <w:t>Doložka</w:t>
      </w:r>
    </w:p>
    <w:p w:rsidR="00593F1E" w:rsidRPr="00547E3D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593F1E" w:rsidRPr="00547E3D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547E3D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593F1E" w:rsidRPr="00547E3D" w:rsidP="00084844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547E3D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zákona, </w:t>
      </w:r>
      <w:r w:rsidRPr="00084844" w:rsidR="00084844">
        <w:rPr>
          <w:rFonts w:ascii="Times New Roman" w:hAnsi="Times New Roman"/>
          <w:color w:val="000000"/>
          <w:sz w:val="24"/>
          <w:szCs w:val="24"/>
          <w:lang w:val="sk-SK"/>
        </w:rPr>
        <w:t>ktorým sa mení a</w:t>
      </w:r>
      <w:r w:rsidR="00084844">
        <w:rPr>
          <w:rFonts w:ascii="Times New Roman" w:hAnsi="Times New Roman"/>
          <w:color w:val="000000"/>
          <w:sz w:val="24"/>
          <w:szCs w:val="24"/>
          <w:lang w:val="sk-SK"/>
        </w:rPr>
        <w:t xml:space="preserve"> dopĺňa zákon č. 238/2006 Z. z. </w:t>
      </w:r>
      <w:r w:rsidRPr="00084844" w:rsidR="00084844">
        <w:rPr>
          <w:rFonts w:ascii="Times New Roman" w:hAnsi="Times New Roman"/>
          <w:color w:val="000000"/>
          <w:sz w:val="24"/>
          <w:szCs w:val="24"/>
          <w:lang w:val="sk-SK"/>
        </w:rPr>
        <w:t>o Národnom jadrovom fonde na vyraďovanie jadrových zariadení a na nakladanie s vyhoretým jadrovým palivom a rádioaktívnymi o</w:t>
      </w:r>
      <w:r w:rsidR="00084844">
        <w:rPr>
          <w:rFonts w:ascii="Times New Roman" w:hAnsi="Times New Roman"/>
          <w:color w:val="000000"/>
          <w:sz w:val="24"/>
          <w:szCs w:val="24"/>
          <w:lang w:val="sk-SK"/>
        </w:rPr>
        <w:t xml:space="preserve">dpadmi (zákon o jadrovom fonde) </w:t>
      </w:r>
      <w:r w:rsidRPr="00084844" w:rsidR="00084844">
        <w:rPr>
          <w:rFonts w:ascii="Times New Roman" w:hAnsi="Times New Roman"/>
          <w:color w:val="000000"/>
          <w:sz w:val="24"/>
          <w:szCs w:val="24"/>
          <w:lang w:val="sk-SK"/>
        </w:rPr>
        <w:t>a o zmene a doplnení niektorých zákonov v znení neskorších predpisov a ktorým sa mení zákon č. 251/2012 Z. z. o energetike a o zmene a doplnení niektorých zákonov</w:t>
      </w:r>
      <w:r w:rsidRPr="00547E3D">
        <w:rPr>
          <w:rFonts w:ascii="Times New Roman" w:hAnsi="Times New Roman"/>
          <w:color w:val="000000"/>
          <w:sz w:val="24"/>
          <w:szCs w:val="24"/>
          <w:lang w:val="sk-SK"/>
        </w:rPr>
        <w:t xml:space="preserve">  </w:t>
      </w:r>
    </w:p>
    <w:p w:rsidR="00084844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47E3D" w:rsidR="00593F1E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    </w:t>
      </w: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  <w:r w:rsidRPr="00547E3D" w:rsidR="002704AC">
        <w:rPr>
          <w:rFonts w:ascii="Times New Roman" w:hAnsi="Times New Roman"/>
          <w:color w:val="000000"/>
          <w:sz w:val="24"/>
          <w:szCs w:val="24"/>
          <w:lang w:val="sk-SK"/>
        </w:rPr>
        <w:t xml:space="preserve"> -  </w:t>
      </w: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480"/>
        <w:gridCol w:w="1191"/>
        <w:gridCol w:w="1177"/>
        <w:gridCol w:w="1195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 w:rsid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 w:rsid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547E3D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593F1E" w:rsidRPr="00547E3D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593F1E" w:rsidRPr="00547E3D">
      <w:pPr>
        <w:widowControl/>
        <w:bidi w:val="0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593F1E" w:rsidRPr="00547E3D">
      <w:pPr>
        <w:widowControl/>
        <w:bidi w:val="0"/>
        <w:spacing w:after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color w:val="000000"/>
          <w:sz w:val="24"/>
          <w:szCs w:val="24"/>
          <w:lang w:val="sk-SK"/>
        </w:rPr>
        <w:t>Náklady a súvisiace analýzy obsahuje Stratégia záverečnej časti jadrovej energetiky, schválená vládou SR uznesením č. 328 z 21. mája 2008.</w:t>
      </w:r>
    </w:p>
    <w:p w:rsidR="00593F1E" w:rsidRPr="00547E3D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593F1E" w:rsidRPr="00547E3D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547E3D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A.5. Stanovisko gestorov</w:t>
      </w:r>
    </w:p>
    <w:p w:rsidR="00593F1E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</w:t>
      </w:r>
    </w:p>
    <w:sectPr w:rsidSect="00D339DC">
      <w:pgSz w:w="11907" w:h="16839" w:code="9"/>
      <w:pgMar w:top="1440" w:right="1440" w:bottom="1440" w:left="1440" w:header="708" w:footer="708" w:gutter="0"/>
      <w:lnNumType w:distance="0"/>
      <w:cols w:space="708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16A5B"/>
    <w:rsid w:val="00084844"/>
    <w:rsid w:val="002704AC"/>
    <w:rsid w:val="00416A5B"/>
    <w:rsid w:val="00547E3D"/>
    <w:rsid w:val="00593F1E"/>
    <w:rsid w:val="008054AC"/>
    <w:rsid w:val="00A379FC"/>
    <w:rsid w:val="00D339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167</Words>
  <Characters>953</Characters>
  <Application>Microsoft Office Word</Application>
  <DocSecurity>0</DocSecurity>
  <Lines>0</Lines>
  <Paragraphs>0</Paragraphs>
  <ScaleCrop>false</ScaleCrop>
  <Company>Kancelaria NR SR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Šovčík</dc:creator>
  <cp:lastModifiedBy>Gašparíková, Jarmila</cp:lastModifiedBy>
  <cp:revision>2</cp:revision>
  <cp:lastPrinted>2012-09-26T12:09:00Z</cp:lastPrinted>
  <dcterms:created xsi:type="dcterms:W3CDTF">2012-09-28T13:21:00Z</dcterms:created>
  <dcterms:modified xsi:type="dcterms:W3CDTF">2012-09-28T13:21:00Z</dcterms:modified>
</cp:coreProperties>
</file>