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03F1" w:rsidRPr="00EA12BB" w:rsidP="00C703F1">
      <w:pPr>
        <w:bidi w:val="0"/>
        <w:jc w:val="center"/>
        <w:rPr>
          <w:rFonts w:ascii="Times New Roman" w:hAnsi="Times New Roman"/>
          <w:b/>
          <w:bCs/>
          <w:caps/>
          <w:spacing w:val="30"/>
          <w:sz w:val="28"/>
          <w:szCs w:val="28"/>
          <w:lang w:val="sk-SK"/>
        </w:rPr>
      </w:pPr>
      <w:r w:rsidRPr="00EA12BB">
        <w:rPr>
          <w:rFonts w:ascii="Times New Roman" w:hAnsi="Times New Roman"/>
          <w:b/>
          <w:bCs/>
          <w:caps/>
          <w:spacing w:val="30"/>
          <w:sz w:val="28"/>
          <w:szCs w:val="28"/>
          <w:lang w:val="sk-SK"/>
        </w:rPr>
        <w:t>Dôvodová správa</w:t>
      </w:r>
    </w:p>
    <w:p w:rsidR="00C703F1" w:rsidRPr="00EA12BB" w:rsidP="00C703F1">
      <w:pPr>
        <w:bidi w:val="0"/>
        <w:jc w:val="both"/>
        <w:rPr>
          <w:rFonts w:ascii="Times New Roman" w:hAnsi="Times New Roman"/>
          <w:lang w:val="sk-SK"/>
        </w:rPr>
      </w:pPr>
    </w:p>
    <w:p w:rsidR="00C703F1" w:rsidRPr="00EA12BB" w:rsidP="00C703F1">
      <w:pPr>
        <w:bidi w:val="0"/>
        <w:jc w:val="both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EA12BB">
        <w:rPr>
          <w:rFonts w:ascii="Times New Roman" w:hAnsi="Times New Roman"/>
          <w:b/>
          <w:bCs/>
          <w:sz w:val="28"/>
          <w:szCs w:val="28"/>
          <w:lang w:val="sk-SK"/>
        </w:rPr>
        <w:t>A. Všeobecná časť</w:t>
      </w:r>
    </w:p>
    <w:p w:rsidR="00C703F1" w:rsidRPr="00EA12BB" w:rsidP="00C703F1">
      <w:pPr>
        <w:bidi w:val="0"/>
        <w:jc w:val="both"/>
        <w:rPr>
          <w:rFonts w:ascii="Times New Roman" w:hAnsi="Times New Roman"/>
          <w:lang w:val="sk-SK"/>
        </w:rPr>
      </w:pPr>
    </w:p>
    <w:p w:rsidR="00C703F1" w:rsidRPr="00EA12BB" w:rsidP="00C703F1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Na rokovanie </w:t>
      </w:r>
      <w:r w:rsidR="00E554A9">
        <w:rPr>
          <w:rFonts w:ascii="Times New Roman" w:hAnsi="Times New Roman"/>
          <w:lang w:val="sk-SK"/>
        </w:rPr>
        <w:t>Národnej rady</w:t>
      </w:r>
      <w:r>
        <w:rPr>
          <w:rFonts w:ascii="Times New Roman" w:hAnsi="Times New Roman"/>
          <w:lang w:val="sk-SK"/>
        </w:rPr>
        <w:t xml:space="preserve"> Slovenskej republiky</w:t>
      </w:r>
      <w:r w:rsidRPr="00EA12BB">
        <w:rPr>
          <w:rFonts w:ascii="Times New Roman" w:hAnsi="Times New Roman"/>
          <w:lang w:val="sk-SK"/>
        </w:rPr>
        <w:t xml:space="preserve"> sa predkladá na základe </w:t>
      </w:r>
      <w:r w:rsidRPr="001D2EAE">
        <w:rPr>
          <w:rFonts w:ascii="Times New Roman" w:hAnsi="Times New Roman"/>
          <w:lang w:val="sk-SK"/>
        </w:rPr>
        <w:t>Plánu legislatívnych úloh vlády Slovenskej republiky na 2. polrok 2012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2"/>
      </w:r>
      <w:r w:rsidRPr="00EA12BB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a úlohy B.4 a B.5 z uznesenia vlády Slovenskej republiky č. 604 zo 14. septembra 2011 </w:t>
      </w:r>
      <w:r w:rsidRPr="00E554A9" w:rsidR="00E554A9">
        <w:rPr>
          <w:rFonts w:ascii="Times New Roman" w:hAnsi="Times New Roman"/>
          <w:i/>
          <w:lang w:val="sk-SK"/>
        </w:rPr>
        <w:t xml:space="preserve">vládny </w:t>
      </w:r>
      <w:r w:rsidRPr="004E2EC6">
        <w:rPr>
          <w:rFonts w:ascii="Times New Roman" w:hAnsi="Times New Roman"/>
          <w:i/>
          <w:iCs/>
          <w:lang w:val="sk-SK"/>
        </w:rPr>
        <w:t>návrh zákona, ktorým sa mení a dopĺňa zákon</w:t>
      </w:r>
      <w:r>
        <w:rPr>
          <w:rFonts w:ascii="Times New Roman" w:hAnsi="Times New Roman"/>
          <w:i/>
          <w:iCs/>
          <w:lang w:val="sk-SK"/>
        </w:rPr>
        <w:t xml:space="preserve"> </w:t>
      </w:r>
      <w:r w:rsidRPr="004E2EC6">
        <w:rPr>
          <w:rFonts w:ascii="Times New Roman" w:hAnsi="Times New Roman"/>
          <w:i/>
          <w:iCs/>
          <w:lang w:val="sk-SK"/>
        </w:rPr>
        <w:t>č. 513/1991 Zb. Obchodný zákonník v znení neskorších predpisov</w:t>
      </w:r>
      <w:r>
        <w:rPr>
          <w:rFonts w:ascii="Times New Roman" w:hAnsi="Times New Roman"/>
          <w:i/>
          <w:iCs/>
          <w:lang w:val="sk-SK"/>
        </w:rPr>
        <w:t xml:space="preserve"> </w:t>
      </w:r>
      <w:r w:rsidR="00C734E0">
        <w:rPr>
          <w:rFonts w:ascii="Times New Roman" w:hAnsi="Times New Roman"/>
          <w:i/>
          <w:iCs/>
          <w:lang w:val="sk-SK"/>
        </w:rPr>
        <w:t xml:space="preserve">a ktorým sa </w:t>
      </w:r>
      <w:r w:rsidRPr="007D047D" w:rsidR="007D047D">
        <w:rPr>
          <w:rFonts w:ascii="Times New Roman" w:hAnsi="Times New Roman"/>
          <w:i/>
          <w:iCs/>
          <w:lang w:val="sk-SK"/>
        </w:rPr>
        <w:t xml:space="preserve">mení a dopĺňa zákon č. 530/2003 Z. z. o obchodnom registri a o zmene a doplnení niektorých zákonov v znení neskorších predpisov </w:t>
      </w:r>
      <w:r w:rsidRPr="00EA12BB">
        <w:rPr>
          <w:rFonts w:ascii="Times New Roman" w:hAnsi="Times New Roman"/>
          <w:lang w:val="sk-SK"/>
        </w:rPr>
        <w:t xml:space="preserve">(ďalej len „návrh zákona“). </w:t>
      </w:r>
    </w:p>
    <w:p w:rsidR="00C703F1" w:rsidRPr="00EA12BB" w:rsidP="00C703F1">
      <w:pPr>
        <w:bidi w:val="0"/>
        <w:jc w:val="both"/>
        <w:rPr>
          <w:rFonts w:ascii="Times New Roman" w:hAnsi="Times New Roman"/>
          <w:lang w:val="sk-SK"/>
        </w:rPr>
      </w:pPr>
    </w:p>
    <w:p w:rsidR="00C703F1" w:rsidP="00C703F1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Účelom tohto návrhu zákona </w:t>
      </w:r>
      <w:r w:rsidRPr="00EA12BB">
        <w:rPr>
          <w:rFonts w:ascii="Times New Roman" w:hAnsi="Times New Roman"/>
          <w:lang w:val="sk-SK"/>
        </w:rPr>
        <w:t>je</w:t>
      </w:r>
      <w:r>
        <w:rPr>
          <w:rFonts w:ascii="Times New Roman" w:hAnsi="Times New Roman"/>
          <w:lang w:val="sk-SK"/>
        </w:rPr>
        <w:t>:</w:t>
      </w:r>
    </w:p>
    <w:p w:rsidR="00C703F1" w:rsidP="00C703F1">
      <w:pPr>
        <w:numPr>
          <w:numId w:val="2"/>
        </w:num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implementácia</w:t>
      </w:r>
      <w:r w:rsidRPr="00EA12BB">
        <w:rPr>
          <w:rFonts w:ascii="Times New Roman" w:hAnsi="Times New Roman"/>
          <w:lang w:val="sk-SK"/>
        </w:rPr>
        <w:t xml:space="preserve"> </w:t>
      </w:r>
      <w:r w:rsidRPr="00D7514C">
        <w:rPr>
          <w:rFonts w:ascii="Times New Roman" w:hAnsi="Times New Roman"/>
          <w:b/>
          <w:lang w:val="sk-SK"/>
        </w:rPr>
        <w:t>s</w:t>
      </w:r>
      <w:r w:rsidRPr="00D7514C">
        <w:rPr>
          <w:rFonts w:ascii="Times New Roman" w:hAnsi="Times New Roman"/>
          <w:b/>
          <w:bCs/>
          <w:lang w:val="sk-SK"/>
        </w:rPr>
        <w:t>mernice</w:t>
      </w:r>
      <w:r w:rsidRPr="00D7514C">
        <w:rPr>
          <w:rFonts w:ascii="Times New Roman" w:hAnsi="Times New Roman"/>
          <w:bCs/>
          <w:lang w:val="sk-SK"/>
        </w:rPr>
        <w:t xml:space="preserve"> Európskeho parlamentu a Rady </w:t>
      </w:r>
      <w:r w:rsidRPr="00D7514C">
        <w:rPr>
          <w:rFonts w:ascii="Times New Roman" w:hAnsi="Times New Roman"/>
          <w:b/>
          <w:bCs/>
          <w:lang w:val="sk-SK"/>
        </w:rPr>
        <w:t>2011/7/EÚ</w:t>
      </w:r>
      <w:r w:rsidRPr="00D7514C">
        <w:rPr>
          <w:rFonts w:ascii="Times New Roman" w:hAnsi="Times New Roman"/>
          <w:bCs/>
          <w:lang w:val="sk-SK"/>
        </w:rPr>
        <w:t xml:space="preserve"> zo 16. februára 2011 o boji proti oneskoreným platbám v obchodných transakciách</w:t>
      </w:r>
      <w:r w:rsidRPr="00D7514C">
        <w:rPr>
          <w:rStyle w:val="FootnoteReference"/>
          <w:rFonts w:ascii="Times New Roman" w:hAnsi="Times New Roman"/>
          <w:b/>
          <w:bCs/>
          <w:lang w:val="sk-SK"/>
        </w:rPr>
        <w:t xml:space="preserve"> </w:t>
      </w:r>
      <w:r w:rsidRPr="00D7514C">
        <w:rPr>
          <w:rFonts w:ascii="Times New Roman" w:hAnsi="Times New Roman"/>
          <w:bCs/>
          <w:lang w:val="sk-SK"/>
        </w:rPr>
        <w:t>(prepracované znenie)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3"/>
      </w:r>
      <w:r w:rsidRPr="00D7514C">
        <w:rPr>
          <w:rFonts w:ascii="Times New Roman" w:hAnsi="Times New Roman"/>
          <w:lang w:val="sk-SK"/>
        </w:rPr>
        <w:t xml:space="preserve"> </w:t>
      </w:r>
      <w:r w:rsidRPr="00EA12BB">
        <w:rPr>
          <w:rFonts w:ascii="Times New Roman" w:hAnsi="Times New Roman"/>
          <w:lang w:val="sk-SK"/>
        </w:rPr>
        <w:t>(</w:t>
      </w:r>
      <w:r w:rsidRPr="00D7514C">
        <w:rPr>
          <w:rFonts w:ascii="Times New Roman" w:hAnsi="Times New Roman"/>
          <w:lang w:val="sk-SK"/>
        </w:rPr>
        <w:t>Ú. v. EÚ L 48, 23.2.2011</w:t>
      </w:r>
      <w:r w:rsidRPr="00EA12BB">
        <w:rPr>
          <w:rFonts w:ascii="Times New Roman" w:hAnsi="Times New Roman"/>
          <w:color w:val="000000"/>
          <w:lang w:val="sk-SK"/>
        </w:rPr>
        <w:t>)</w:t>
      </w:r>
      <w:r w:rsidRPr="00EA12BB">
        <w:rPr>
          <w:rFonts w:ascii="Times New Roman" w:hAnsi="Times New Roman"/>
          <w:lang w:val="sk-SK"/>
        </w:rPr>
        <w:t xml:space="preserve">; transpozičný termín: do </w:t>
      </w:r>
      <w:r>
        <w:rPr>
          <w:rFonts w:ascii="Times New Roman" w:hAnsi="Times New Roman"/>
          <w:lang w:val="sk-SK"/>
        </w:rPr>
        <w:t xml:space="preserve">    16</w:t>
      </w:r>
      <w:r w:rsidRPr="00EA12BB">
        <w:rPr>
          <w:rFonts w:ascii="Times New Roman" w:hAnsi="Times New Roman"/>
          <w:lang w:val="sk-SK"/>
        </w:rPr>
        <w:t xml:space="preserve">. </w:t>
      </w:r>
      <w:r>
        <w:rPr>
          <w:rFonts w:ascii="Times New Roman" w:hAnsi="Times New Roman"/>
          <w:lang w:val="sk-SK"/>
        </w:rPr>
        <w:t>marca</w:t>
      </w:r>
      <w:r w:rsidRPr="00EA12BB">
        <w:rPr>
          <w:rFonts w:ascii="Times New Roman" w:hAnsi="Times New Roman"/>
          <w:lang w:val="sk-SK"/>
        </w:rPr>
        <w:t xml:space="preserve"> 20</w:t>
      </w:r>
      <w:r>
        <w:rPr>
          <w:rFonts w:ascii="Times New Roman" w:hAnsi="Times New Roman"/>
          <w:lang w:val="sk-SK"/>
        </w:rPr>
        <w:t>13</w:t>
      </w:r>
      <w:r w:rsidRPr="00EA12BB">
        <w:rPr>
          <w:rFonts w:ascii="Times New Roman" w:hAnsi="Times New Roman"/>
          <w:lang w:val="sk-SK"/>
        </w:rPr>
        <w:t xml:space="preserve"> (ďalej len „</w:t>
      </w:r>
      <w:r>
        <w:rPr>
          <w:rFonts w:ascii="Times New Roman" w:hAnsi="Times New Roman"/>
          <w:lang w:val="sk-SK"/>
        </w:rPr>
        <w:t>smernica 2011/7/EU“). Smernica 2011/7/EU s účinnosťou od 16. marca 2013 zrušuje a nahradzuje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4"/>
      </w:r>
      <w:r>
        <w:rPr>
          <w:rFonts w:ascii="Times New Roman" w:hAnsi="Times New Roman"/>
          <w:lang w:val="sk-SK"/>
        </w:rPr>
        <w:t xml:space="preserve"> smernicu </w:t>
      </w:r>
      <w:r w:rsidRPr="00D7514C">
        <w:rPr>
          <w:rFonts w:ascii="Times New Roman" w:hAnsi="Times New Roman"/>
          <w:lang w:val="sk-SK"/>
        </w:rPr>
        <w:t>Európskeho parlamentu a Rady 2000/35/EHS z 29. júna 2003 o boji proti oneskoreným platbám v obchodných transakciách (Mimoriadne vydanie Ú.</w:t>
      </w:r>
      <w:r>
        <w:rPr>
          <w:rFonts w:ascii="Times New Roman" w:hAnsi="Times New Roman"/>
          <w:lang w:val="sk-SK"/>
        </w:rPr>
        <w:t xml:space="preserve"> </w:t>
      </w:r>
      <w:r w:rsidRPr="00D7514C">
        <w:rPr>
          <w:rFonts w:ascii="Times New Roman" w:hAnsi="Times New Roman"/>
          <w:lang w:val="sk-SK"/>
        </w:rPr>
        <w:t>v. EÚ, kap. 17/zv. 1, Ú.</w:t>
      </w:r>
      <w:r>
        <w:rPr>
          <w:rFonts w:ascii="Times New Roman" w:hAnsi="Times New Roman"/>
          <w:lang w:val="sk-SK"/>
        </w:rPr>
        <w:t xml:space="preserve"> </w:t>
      </w:r>
      <w:r w:rsidRPr="00D7514C">
        <w:rPr>
          <w:rFonts w:ascii="Times New Roman" w:hAnsi="Times New Roman"/>
          <w:lang w:val="sk-SK"/>
        </w:rPr>
        <w:t>v. ES L 200, 8.8.2000)</w:t>
      </w:r>
      <w:r>
        <w:rPr>
          <w:rFonts w:ascii="Times New Roman" w:hAnsi="Times New Roman"/>
          <w:lang w:val="sk-SK"/>
        </w:rPr>
        <w:t xml:space="preserve"> (ďalej len „smernica 2000/35/ES“), ktorá bola do právneho poriadku transponovaná zákonom č. 530/2003 Z. z. o obchodnom registri a o zmene a doplnení niektorých zákonov;</w:t>
      </w:r>
    </w:p>
    <w:p w:rsidR="00C703F1" w:rsidP="00C703F1">
      <w:pPr>
        <w:numPr>
          <w:numId w:val="2"/>
        </w:num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úprava transpozičnej prílohy transpozičných právnych predpisov v dôsledku prijatia a publikovania </w:t>
      </w:r>
      <w:r w:rsidRPr="00623239">
        <w:rPr>
          <w:rFonts w:ascii="Times New Roman" w:hAnsi="Times New Roman"/>
          <w:b/>
          <w:lang w:val="sk-SK"/>
        </w:rPr>
        <w:t>smernice</w:t>
      </w:r>
      <w:r>
        <w:rPr>
          <w:rFonts w:ascii="Times New Roman" w:hAnsi="Times New Roman"/>
          <w:lang w:val="sk-SK"/>
        </w:rPr>
        <w:t xml:space="preserve"> </w:t>
      </w:r>
      <w:r w:rsidRPr="00623239">
        <w:rPr>
          <w:rFonts w:ascii="Times New Roman" w:hAnsi="Times New Roman"/>
          <w:lang w:val="sk-SK"/>
        </w:rPr>
        <w:t xml:space="preserve">Európskeho parlamentu a Rady </w:t>
      </w:r>
      <w:r w:rsidRPr="00623239">
        <w:rPr>
          <w:rFonts w:ascii="Times New Roman" w:hAnsi="Times New Roman"/>
          <w:b/>
          <w:lang w:val="sk-SK"/>
        </w:rPr>
        <w:t>2011/35/EÚ</w:t>
      </w:r>
      <w:r w:rsidRPr="00623239">
        <w:rPr>
          <w:rFonts w:ascii="Times New Roman" w:hAnsi="Times New Roman"/>
          <w:lang w:val="sk-SK"/>
        </w:rPr>
        <w:t xml:space="preserve"> z 5. apríla 2011 o zlúčení a splynutí akciových sp</w:t>
      </w:r>
      <w:r>
        <w:rPr>
          <w:rFonts w:ascii="Times New Roman" w:hAnsi="Times New Roman"/>
          <w:lang w:val="sk-SK"/>
        </w:rPr>
        <w:t>oločností (kodifikované znenie);</w:t>
      </w:r>
    </w:p>
    <w:p w:rsidR="00C703F1" w:rsidP="00C703F1">
      <w:pPr>
        <w:numPr>
          <w:numId w:val="2"/>
        </w:num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reakcia na podnety aplikačnej praxe.</w:t>
      </w:r>
    </w:p>
    <w:p w:rsidR="00C703F1" w:rsidP="00C703F1">
      <w:pPr>
        <w:bidi w:val="0"/>
        <w:jc w:val="both"/>
        <w:rPr>
          <w:rFonts w:ascii="Times New Roman" w:hAnsi="Times New Roman"/>
          <w:lang w:val="sk-SK"/>
        </w:rPr>
      </w:pPr>
    </w:p>
    <w:p w:rsidR="00C703F1" w:rsidP="00C703F1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Vzhľadom na skutočnosť, že smernica 2011/7/EU bola prijatá v rámci legislatívnej techniky prepracovania znenia smernice 2000/35/ES, návrhom zákona sa zabezpečuje transpozícia len tých ustanovení, ktoré boli zmenené alebo doplnené v rámci legislatívnych prác, napriek tomu pristúpil predkladateľ k vypracovaniu komplexnej tabuľky zhody postihujúcej nielen transpozíciou prepracovaných ustanovení smernice 2000/35/ES, ale pre lepšiu čitateľnosť a porozumenie všetk</w:t>
      </w:r>
      <w:r w:rsidR="004A3250">
        <w:rPr>
          <w:rFonts w:ascii="Times New Roman" w:hAnsi="Times New Roman"/>
          <w:lang w:val="sk-SK"/>
        </w:rPr>
        <w:t>ých</w:t>
      </w:r>
      <w:r>
        <w:rPr>
          <w:rFonts w:ascii="Times New Roman" w:hAnsi="Times New Roman"/>
          <w:lang w:val="sk-SK"/>
        </w:rPr>
        <w:t xml:space="preserve"> ustanoven</w:t>
      </w:r>
      <w:r w:rsidR="004A3250">
        <w:rPr>
          <w:rFonts w:ascii="Times New Roman" w:hAnsi="Times New Roman"/>
          <w:lang w:val="sk-SK"/>
        </w:rPr>
        <w:t>í</w:t>
      </w:r>
      <w:r>
        <w:rPr>
          <w:rFonts w:ascii="Times New Roman" w:hAnsi="Times New Roman"/>
          <w:lang w:val="sk-SK"/>
        </w:rPr>
        <w:t xml:space="preserve"> smernice 2011/7/EU. Najdôležitejšie zmeny v súvislosti s transpozíciou predstavujú najmä nasledujúce nové právne inštitúty:</w:t>
      </w:r>
    </w:p>
    <w:p w:rsidR="00C703F1" w:rsidRPr="002A2B54" w:rsidP="00C703F1">
      <w:pPr>
        <w:numPr>
          <w:numId w:val="1"/>
        </w:numPr>
        <w:bidi w:val="0"/>
        <w:jc w:val="both"/>
        <w:rPr>
          <w:rFonts w:ascii="Times New Roman" w:hAnsi="Times New Roman"/>
          <w:lang w:val="sk-SK"/>
        </w:rPr>
      </w:pPr>
      <w:r w:rsidRPr="002A2B54">
        <w:rPr>
          <w:rFonts w:ascii="Times New Roman" w:hAnsi="Times New Roman"/>
          <w:lang w:val="sk-SK"/>
        </w:rPr>
        <w:t xml:space="preserve">ustanovenie paušálnej náhrady nákladov spojených s uplatnením pohľadávky (čl. </w:t>
      </w:r>
      <w:r w:rsidR="002777F7">
        <w:rPr>
          <w:rFonts w:ascii="Times New Roman" w:hAnsi="Times New Roman"/>
          <w:lang w:val="sk-SK"/>
        </w:rPr>
        <w:t>6</w:t>
      </w:r>
      <w:r w:rsidRPr="002A2B54">
        <w:rPr>
          <w:rFonts w:ascii="Times New Roman" w:hAnsi="Times New Roman"/>
          <w:lang w:val="sk-SK"/>
        </w:rPr>
        <w:t xml:space="preserve"> smernice 2011/7/EU),</w:t>
      </w:r>
    </w:p>
    <w:p w:rsidR="00C703F1" w:rsidRPr="002A2B54" w:rsidP="00C734E0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2A2B54">
        <w:rPr>
          <w:rFonts w:ascii="Times New Roman" w:hAnsi="Times New Roman"/>
        </w:rPr>
        <w:t xml:space="preserve">pre orgány verejnej moci </w:t>
      </w:r>
      <w:r w:rsidR="004A3250">
        <w:rPr>
          <w:rFonts w:ascii="Times New Roman" w:hAnsi="Times New Roman"/>
        </w:rPr>
        <w:t xml:space="preserve">sa </w:t>
      </w:r>
      <w:r w:rsidRPr="002A2B54">
        <w:rPr>
          <w:rFonts w:ascii="Times New Roman" w:hAnsi="Times New Roman"/>
        </w:rPr>
        <w:t>stanovuje maximáln</w:t>
      </w:r>
      <w:r w:rsidR="004A3250">
        <w:rPr>
          <w:rFonts w:ascii="Times New Roman" w:hAnsi="Times New Roman"/>
        </w:rPr>
        <w:t>a</w:t>
      </w:r>
      <w:r w:rsidRPr="002A2B54">
        <w:rPr>
          <w:rFonts w:ascii="Times New Roman" w:hAnsi="Times New Roman"/>
        </w:rPr>
        <w:t xml:space="preserve"> lehot</w:t>
      </w:r>
      <w:r w:rsidR="004A3250">
        <w:rPr>
          <w:rFonts w:ascii="Times New Roman" w:hAnsi="Times New Roman"/>
        </w:rPr>
        <w:t>a</w:t>
      </w:r>
      <w:r w:rsidRPr="002A2B54">
        <w:rPr>
          <w:rFonts w:ascii="Times New Roman" w:hAnsi="Times New Roman"/>
        </w:rPr>
        <w:t xml:space="preserve"> splatnosti peňažného záväzku</w:t>
      </w:r>
      <w:r w:rsidR="004A3250">
        <w:rPr>
          <w:rFonts w:ascii="Times New Roman" w:hAnsi="Times New Roman"/>
        </w:rPr>
        <w:t xml:space="preserve"> v trvaní 30 dní</w:t>
      </w:r>
      <w:r w:rsidR="00C734E0">
        <w:rPr>
          <w:rFonts w:ascii="Times New Roman" w:hAnsi="Times New Roman"/>
        </w:rPr>
        <w:t>,</w:t>
      </w:r>
      <w:r w:rsidRPr="002A2B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 ktorej je možné sa zmluvne odchýliť len pod podmienkou, že takáto dlhšia lehota nie </w:t>
      </w:r>
      <w:r w:rsidRPr="00E01984">
        <w:rPr>
          <w:rFonts w:ascii="Times New Roman" w:hAnsi="Times New Roman"/>
        </w:rPr>
        <w:t xml:space="preserve">je v hrubom nepomere k právam a povinnostiam vyplývajúcim zo záväzkového vzťahu pre veriteľa, takéto osobitné dojednanie odôvodňuje povaha predmetu plnenia záväzku a dohodnutá lehota splatnosti nepresiahne </w:t>
      </w:r>
      <w:r>
        <w:rPr>
          <w:rFonts w:ascii="Times New Roman" w:hAnsi="Times New Roman"/>
        </w:rPr>
        <w:t xml:space="preserve">60 dní </w:t>
      </w:r>
      <w:r w:rsidRPr="002A2B54">
        <w:rPr>
          <w:rFonts w:ascii="Times New Roman" w:hAnsi="Times New Roman"/>
        </w:rPr>
        <w:t>(čl. 4 ods. 3 smernice 2011/7/EU)</w:t>
      </w:r>
      <w:r>
        <w:rPr>
          <w:rFonts w:ascii="Times New Roman" w:hAnsi="Times New Roman"/>
        </w:rPr>
        <w:t>,</w:t>
      </w:r>
    </w:p>
    <w:p w:rsidR="00C703F1" w:rsidP="00C703F1">
      <w:pPr>
        <w:numPr>
          <w:numId w:val="1"/>
        </w:numPr>
        <w:bidi w:val="0"/>
        <w:jc w:val="both"/>
        <w:rPr>
          <w:rFonts w:ascii="Times New Roman" w:hAnsi="Times New Roman"/>
          <w:lang w:val="sk-SK"/>
        </w:rPr>
      </w:pPr>
      <w:r w:rsidRPr="002A2B54">
        <w:rPr>
          <w:rFonts w:ascii="Times New Roman" w:hAnsi="Times New Roman"/>
          <w:lang w:val="sk-SK"/>
        </w:rPr>
        <w:t xml:space="preserve">pre záväzkové vzťahy medzi podnikateľmi </w:t>
      </w:r>
      <w:r w:rsidR="004A378C">
        <w:rPr>
          <w:rFonts w:ascii="Times New Roman" w:hAnsi="Times New Roman"/>
          <w:lang w:val="sk-SK"/>
        </w:rPr>
        <w:t xml:space="preserve">sa </w:t>
      </w:r>
      <w:r w:rsidRPr="002A2B54">
        <w:rPr>
          <w:rFonts w:ascii="Times New Roman" w:hAnsi="Times New Roman"/>
          <w:lang w:val="sk-SK"/>
        </w:rPr>
        <w:t>defin</w:t>
      </w:r>
      <w:r w:rsidR="004A378C">
        <w:rPr>
          <w:rFonts w:ascii="Times New Roman" w:hAnsi="Times New Roman"/>
          <w:lang w:val="sk-SK"/>
        </w:rPr>
        <w:t>uje maximálna</w:t>
      </w:r>
      <w:r>
        <w:rPr>
          <w:rFonts w:ascii="Times New Roman" w:hAnsi="Times New Roman"/>
          <w:lang w:val="sk-SK"/>
        </w:rPr>
        <w:t xml:space="preserve"> lehot</w:t>
      </w:r>
      <w:r w:rsidR="004A378C">
        <w:rPr>
          <w:rFonts w:ascii="Times New Roman" w:hAnsi="Times New Roman"/>
          <w:lang w:val="sk-SK"/>
        </w:rPr>
        <w:t>a</w:t>
      </w:r>
      <w:r>
        <w:rPr>
          <w:rFonts w:ascii="Times New Roman" w:hAnsi="Times New Roman"/>
          <w:lang w:val="sk-SK"/>
        </w:rPr>
        <w:t xml:space="preserve"> splatnosti, ktorú je možné zmluvne dohodnúť </w:t>
      </w:r>
      <w:r w:rsidRPr="002A2B54">
        <w:rPr>
          <w:rFonts w:ascii="Times New Roman" w:hAnsi="Times New Roman"/>
          <w:lang w:val="sk-SK"/>
        </w:rPr>
        <w:t>v</w:t>
      </w:r>
      <w:r>
        <w:rPr>
          <w:rFonts w:ascii="Times New Roman" w:hAnsi="Times New Roman"/>
          <w:lang w:val="sk-SK"/>
        </w:rPr>
        <w:t xml:space="preserve"> </w:t>
      </w:r>
      <w:r w:rsidRPr="002A2B54">
        <w:rPr>
          <w:rFonts w:ascii="Times New Roman" w:hAnsi="Times New Roman"/>
          <w:lang w:val="sk-SK"/>
        </w:rPr>
        <w:t>trvaní 60 dní</w:t>
      </w:r>
      <w:r>
        <w:rPr>
          <w:rFonts w:ascii="Times New Roman" w:hAnsi="Times New Roman"/>
          <w:lang w:val="sk-SK"/>
        </w:rPr>
        <w:t xml:space="preserve">, </w:t>
      </w:r>
      <w:r w:rsidR="00C734E0">
        <w:rPr>
          <w:rFonts w:ascii="Times New Roman" w:hAnsi="Times New Roman"/>
          <w:lang w:val="sk-SK"/>
        </w:rPr>
        <w:t xml:space="preserve">s </w:t>
      </w:r>
      <w:r>
        <w:rPr>
          <w:rFonts w:ascii="Times New Roman" w:hAnsi="Times New Roman"/>
          <w:lang w:val="sk-SK"/>
        </w:rPr>
        <w:t>možnosť</w:t>
      </w:r>
      <w:r w:rsidR="00C734E0">
        <w:rPr>
          <w:rFonts w:ascii="Times New Roman" w:hAnsi="Times New Roman"/>
          <w:lang w:val="sk-SK"/>
        </w:rPr>
        <w:t>ou</w:t>
      </w:r>
      <w:r>
        <w:rPr>
          <w:rFonts w:ascii="Times New Roman" w:hAnsi="Times New Roman"/>
          <w:lang w:val="sk-SK"/>
        </w:rPr>
        <w:t xml:space="preserve"> </w:t>
      </w:r>
      <w:r w:rsidRPr="002A2B54">
        <w:rPr>
          <w:rFonts w:ascii="Times New Roman" w:hAnsi="Times New Roman"/>
          <w:lang w:val="sk-SK"/>
        </w:rPr>
        <w:t>individuálneho dojednania aj dlhšej lehoty splatnosti peňažného záväzku dlžníka</w:t>
      </w:r>
      <w:r w:rsidR="00C734E0">
        <w:rPr>
          <w:rFonts w:ascii="Times New Roman" w:hAnsi="Times New Roman"/>
          <w:lang w:val="sk-SK"/>
        </w:rPr>
        <w:t>, ktorá však je</w:t>
      </w:r>
      <w:r>
        <w:rPr>
          <w:rFonts w:ascii="Times New Roman" w:hAnsi="Times New Roman"/>
          <w:lang w:val="sk-SK"/>
        </w:rPr>
        <w:t xml:space="preserve"> podmienená tým, že </w:t>
      </w:r>
      <w:r w:rsidRPr="002A2B54">
        <w:rPr>
          <w:rFonts w:ascii="Times New Roman" w:hAnsi="Times New Roman"/>
          <w:lang w:val="sk-SK"/>
        </w:rPr>
        <w:t>takéto dojednanie ne</w:t>
      </w:r>
      <w:r>
        <w:rPr>
          <w:rFonts w:ascii="Times New Roman" w:hAnsi="Times New Roman"/>
          <w:lang w:val="sk-SK"/>
        </w:rPr>
        <w:t>bude</w:t>
      </w:r>
      <w:r w:rsidRPr="002A2B54">
        <w:rPr>
          <w:rFonts w:ascii="Times New Roman" w:hAnsi="Times New Roman"/>
          <w:lang w:val="sk-SK"/>
        </w:rPr>
        <w:t xml:space="preserve"> značne nevýhodné pre veriteľa (čl. 3 ods. 5 smernice 2011/7/EU)</w:t>
      </w:r>
      <w:r>
        <w:rPr>
          <w:rFonts w:ascii="Times New Roman" w:hAnsi="Times New Roman"/>
          <w:lang w:val="sk-SK"/>
        </w:rPr>
        <w:t xml:space="preserve">, </w:t>
      </w:r>
    </w:p>
    <w:p w:rsidR="00C703F1" w:rsidRPr="002A2B54" w:rsidP="00C703F1">
      <w:pPr>
        <w:numPr>
          <w:numId w:val="1"/>
        </w:numPr>
        <w:bidi w:val="0"/>
        <w:jc w:val="both"/>
        <w:rPr>
          <w:rFonts w:ascii="Times New Roman" w:hAnsi="Times New Roman"/>
          <w:lang w:val="sk-SK"/>
        </w:rPr>
      </w:pPr>
      <w:r w:rsidRPr="002A2B54">
        <w:rPr>
          <w:rFonts w:ascii="Times New Roman" w:hAnsi="Times New Roman"/>
          <w:lang w:val="sk-SK"/>
        </w:rPr>
        <w:t xml:space="preserve">zavádza </w:t>
      </w:r>
      <w:r w:rsidR="004A378C">
        <w:rPr>
          <w:rFonts w:ascii="Times New Roman" w:hAnsi="Times New Roman"/>
          <w:lang w:val="sk-SK"/>
        </w:rPr>
        <w:t>sa inštitút</w:t>
      </w:r>
      <w:r w:rsidRPr="002A2B54">
        <w:rPr>
          <w:rFonts w:ascii="Times New Roman" w:hAnsi="Times New Roman"/>
          <w:lang w:val="sk-SK"/>
        </w:rPr>
        <w:t xml:space="preserve"> „nekalých zmluvných podmienok a nekalej obchodnej praxe“, (čl. </w:t>
      </w:r>
      <w:r w:rsidR="002777F7">
        <w:rPr>
          <w:rFonts w:ascii="Times New Roman" w:hAnsi="Times New Roman"/>
          <w:lang w:val="sk-SK"/>
        </w:rPr>
        <w:t>7</w:t>
      </w:r>
      <w:r w:rsidRPr="002A2B54">
        <w:rPr>
          <w:rFonts w:ascii="Times New Roman" w:hAnsi="Times New Roman"/>
          <w:lang w:val="sk-SK"/>
        </w:rPr>
        <w:t xml:space="preserve"> smernice 2011/7EU</w:t>
      </w:r>
      <w:r>
        <w:rPr>
          <w:rFonts w:ascii="Times New Roman" w:hAnsi="Times New Roman"/>
          <w:lang w:val="sk-SK"/>
        </w:rPr>
        <w:t>).</w:t>
      </w:r>
    </w:p>
    <w:p w:rsidR="00C703F1" w:rsidRPr="002A2B54" w:rsidP="00C703F1">
      <w:pPr>
        <w:pStyle w:val="BodyText"/>
        <w:bidi w:val="0"/>
        <w:rPr>
          <w:rFonts w:ascii="Times New Roman" w:hAnsi="Times New Roman"/>
          <w:lang w:val="sk-SK"/>
        </w:rPr>
      </w:pPr>
    </w:p>
    <w:p w:rsidR="00C703F1" w:rsidRPr="00F1000A" w:rsidP="00C703F1">
      <w:pPr>
        <w:bidi w:val="0"/>
        <w:jc w:val="both"/>
        <w:rPr>
          <w:rFonts w:ascii="Times New Roman" w:hAnsi="Times New Roman"/>
          <w:lang w:val="sk-SK"/>
        </w:rPr>
      </w:pPr>
      <w:r w:rsidRPr="002A2B54">
        <w:rPr>
          <w:rFonts w:ascii="Times New Roman" w:hAnsi="Times New Roman"/>
          <w:lang w:val="sk-SK"/>
        </w:rPr>
        <w:t>Návrh zákona je v súlade s Ústavou Slovenskej republiky, ústavnými zákonmi,</w:t>
      </w:r>
      <w:r w:rsidRPr="00F1000A">
        <w:rPr>
          <w:rFonts w:ascii="Times New Roman" w:hAnsi="Times New Roman"/>
          <w:lang w:val="sk-SK"/>
        </w:rPr>
        <w:t xml:space="preserve"> medzinárodnými zmluvami, ktorými je Slovenská republika viazaná a zákonmi a súčasne je v súlade aj s právom Európskej únie. </w:t>
      </w:r>
    </w:p>
    <w:p w:rsidR="00C703F1" w:rsidRPr="00F1000A" w:rsidP="00C703F1">
      <w:pPr>
        <w:bidi w:val="0"/>
        <w:ind w:firstLine="567"/>
        <w:jc w:val="both"/>
        <w:rPr>
          <w:rFonts w:ascii="Times New Roman" w:hAnsi="Times New Roman"/>
          <w:lang w:val="sk-SK"/>
        </w:rPr>
      </w:pPr>
    </w:p>
    <w:p w:rsidR="00A3001E" w:rsidP="00DC2980">
      <w:pPr>
        <w:bidi w:val="0"/>
        <w:jc w:val="both"/>
        <w:rPr>
          <w:rFonts w:ascii="Times New Roman" w:hAnsi="Times New Roman"/>
        </w:rPr>
      </w:pPr>
      <w:r w:rsidRPr="00C734E0" w:rsidR="00C734E0">
        <w:rPr>
          <w:rFonts w:ascii="Times New Roman" w:hAnsi="Times New Roman"/>
          <w:lang w:val="sk-SK"/>
        </w:rPr>
        <w:t xml:space="preserve">Navrhovaná právna úprava nebude mať dopad na štátny rozpočet, rozpočty obcí alebo rozpočty vyšších územných celkov a nezakladá nároky na pracovné sily a organizačné zabezpečenie. </w:t>
      </w:r>
      <w:r w:rsidRPr="00DC2980" w:rsidR="00DC2980">
        <w:rPr>
          <w:rFonts w:ascii="Times New Roman" w:hAnsi="Times New Roman"/>
          <w:lang w:val="sk-SK"/>
        </w:rPr>
        <w:t>Materiál nemá finančný, ekonomický, environmentálny, sociálny vplyv, ani vplyv na podnikateľské prostredie a informatizáciu spoločnosti</w:t>
      </w:r>
      <w:r w:rsidRPr="00C734E0" w:rsidR="00C734E0">
        <w:rPr>
          <w:rFonts w:ascii="Times New Roman" w:hAnsi="Times New Roman"/>
          <w:lang w:val="sk-SK"/>
        </w:rPr>
        <w:t xml:space="preserve">.  </w:t>
      </w:r>
    </w:p>
    <w:sectPr w:rsidSect="00995D39">
      <w:head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F1D" w:rsidP="00C703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273F1D" w:rsidP="00C703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C703F1">
      <w:pPr>
        <w:pStyle w:val="FootnoteText"/>
        <w:bidi w:val="0"/>
        <w:rPr>
          <w:rFonts w:ascii="Times New Roman" w:hAnsi="Times New Roman"/>
        </w:rPr>
      </w:pPr>
      <w:r w:rsidRPr="001D2EAE" w:rsidR="00C703F1">
        <w:rPr>
          <w:rStyle w:val="FootnoteReference"/>
          <w:rFonts w:ascii="Times New Roman" w:hAnsi="Times New Roman"/>
        </w:rPr>
        <w:footnoteRef/>
      </w:r>
      <w:r w:rsidRPr="001D2EAE" w:rsidR="00C703F1">
        <w:rPr>
          <w:rFonts w:ascii="Times New Roman" w:hAnsi="Times New Roman"/>
        </w:rPr>
        <w:t xml:space="preserve"> </w:t>
      </w:r>
      <w:r w:rsidRPr="001D2EAE" w:rsidR="00C703F1">
        <w:rPr>
          <w:rFonts w:ascii="Times New Roman" w:hAnsi="Times New Roman"/>
          <w:lang w:val="sk-SK"/>
        </w:rPr>
        <w:t>Pozri uznesenie vlády Slovenskej republiky č. 299 z 27. júna 2012.</w:t>
      </w:r>
    </w:p>
  </w:footnote>
  <w:footnote w:id="3">
    <w:p w:rsidP="00C703F1">
      <w:pPr>
        <w:pStyle w:val="FootnoteText"/>
        <w:bidi w:val="0"/>
        <w:rPr>
          <w:rFonts w:ascii="Times New Roman" w:hAnsi="Times New Roman"/>
        </w:rPr>
      </w:pPr>
      <w:r w:rsidR="00C703F1">
        <w:rPr>
          <w:rStyle w:val="FootnoteReference"/>
          <w:rFonts w:ascii="Times New Roman" w:hAnsi="Times New Roman"/>
        </w:rPr>
        <w:footnoteRef/>
      </w:r>
      <w:r w:rsidR="00C703F1">
        <w:rPr>
          <w:rFonts w:ascii="Times New Roman" w:hAnsi="Times New Roman"/>
        </w:rPr>
        <w:t xml:space="preserve"> </w:t>
      </w:r>
      <w:hyperlink r:id="rId1" w:history="1">
        <w:r w:rsidRPr="006C576D" w:rsidR="00C703F1">
          <w:rPr>
            <w:rStyle w:val="Hyperlink"/>
            <w:rFonts w:ascii="Times New Roman" w:hAnsi="Times New Roman"/>
            <w:color w:val="auto"/>
          </w:rPr>
          <w:t>http://eur-lex.europa.eu/LexUriServ/LexUriServ.do?uri=OJ:L:2011:048:0001:0010:SK:PDF</w:t>
        </w:r>
      </w:hyperlink>
      <w:r w:rsidR="00C703F1">
        <w:rPr>
          <w:rFonts w:ascii="Times New Roman" w:hAnsi="Times New Roman"/>
        </w:rPr>
        <w:t xml:space="preserve"> </w:t>
      </w:r>
    </w:p>
  </w:footnote>
  <w:footnote w:id="4">
    <w:p w:rsidP="00C703F1">
      <w:pPr>
        <w:pStyle w:val="FootnoteText"/>
        <w:bidi w:val="0"/>
        <w:rPr>
          <w:rFonts w:ascii="Times New Roman" w:hAnsi="Times New Roman"/>
        </w:rPr>
      </w:pPr>
      <w:r w:rsidR="00C703F1">
        <w:rPr>
          <w:rStyle w:val="FootnoteReference"/>
          <w:rFonts w:ascii="Times New Roman" w:hAnsi="Times New Roman"/>
        </w:rPr>
        <w:footnoteRef/>
      </w:r>
      <w:r w:rsidR="00C703F1">
        <w:rPr>
          <w:rFonts w:ascii="Times New Roman" w:hAnsi="Times New Roman"/>
        </w:rPr>
        <w:t xml:space="preserve"> </w:t>
      </w:r>
      <w:r w:rsidR="00C703F1">
        <w:rPr>
          <w:rFonts w:ascii="Times New Roman" w:hAnsi="Times New Roman"/>
          <w:lang w:val="sk-SK"/>
        </w:rPr>
        <w:t>Pozri čl. 13 (zrušovacie ustanovenie) smernice.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39" w:rsidRPr="00995D39" w:rsidP="004F7E00">
    <w:pPr>
      <w:pStyle w:val="Header"/>
      <w:framePr w:vAnchor="text" w:hAnchor="margin" w:xAlign="center"/>
      <w:bidi w:val="0"/>
      <w:rPr>
        <w:rStyle w:val="PageNumber"/>
        <w:rFonts w:ascii="Times New Roman" w:hAnsi="Times New Roman"/>
        <w:sz w:val="20"/>
        <w:szCs w:val="20"/>
      </w:rPr>
    </w:pPr>
    <w:r>
      <w:rPr>
        <w:rStyle w:val="PageNumber"/>
        <w:rFonts w:ascii="Times New Roman" w:hAnsi="Times New Roman"/>
        <w:sz w:val="20"/>
        <w:szCs w:val="20"/>
      </w:rPr>
      <w:t>-</w:t>
    </w:r>
    <w:r w:rsidRPr="00995D39">
      <w:rPr>
        <w:rStyle w:val="PageNumber"/>
        <w:rFonts w:ascii="Times New Roman" w:hAnsi="Times New Roman"/>
        <w:sz w:val="20"/>
        <w:szCs w:val="20"/>
      </w:rPr>
      <w:fldChar w:fldCharType="begin"/>
    </w:r>
    <w:r w:rsidRPr="00995D39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995D39">
      <w:rPr>
        <w:rStyle w:val="PageNumber"/>
        <w:rFonts w:ascii="Times New Roman" w:hAnsi="Times New Roman"/>
        <w:sz w:val="20"/>
        <w:szCs w:val="20"/>
      </w:rPr>
      <w:fldChar w:fldCharType="separate"/>
    </w:r>
    <w:r w:rsidR="007D047D">
      <w:rPr>
        <w:rStyle w:val="PageNumber"/>
        <w:rFonts w:ascii="Times New Roman" w:hAnsi="Times New Roman"/>
        <w:noProof/>
        <w:sz w:val="20"/>
        <w:szCs w:val="20"/>
      </w:rPr>
      <w:t>2</w:t>
    </w:r>
    <w:r w:rsidRPr="00995D39">
      <w:rPr>
        <w:rStyle w:val="PageNumber"/>
        <w:rFonts w:ascii="Times New Roman" w:hAnsi="Times New Roman"/>
        <w:sz w:val="20"/>
        <w:szCs w:val="20"/>
      </w:rPr>
      <w:fldChar w:fldCharType="end"/>
    </w:r>
    <w:r>
      <w:rPr>
        <w:rStyle w:val="PageNumber"/>
        <w:rFonts w:ascii="Times New Roman" w:hAnsi="Times New Roman"/>
        <w:sz w:val="20"/>
        <w:szCs w:val="20"/>
      </w:rPr>
      <w:t>-</w:t>
    </w:r>
  </w:p>
  <w:p w:rsidR="00995D39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B1F"/>
    <w:multiLevelType w:val="hybridMultilevel"/>
    <w:tmpl w:val="C5E458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91553"/>
    <w:multiLevelType w:val="hybridMultilevel"/>
    <w:tmpl w:val="AA84F9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365137"/>
    <w:rsid w:val="000349F6"/>
    <w:rsid w:val="001D227C"/>
    <w:rsid w:val="001D2EAE"/>
    <w:rsid w:val="00273F1D"/>
    <w:rsid w:val="002777F7"/>
    <w:rsid w:val="002A2B54"/>
    <w:rsid w:val="002F5AD3"/>
    <w:rsid w:val="0036220B"/>
    <w:rsid w:val="00365137"/>
    <w:rsid w:val="003A3767"/>
    <w:rsid w:val="00433FE0"/>
    <w:rsid w:val="004A3250"/>
    <w:rsid w:val="004A378C"/>
    <w:rsid w:val="004E2EC6"/>
    <w:rsid w:val="004F7E00"/>
    <w:rsid w:val="00623239"/>
    <w:rsid w:val="006240C6"/>
    <w:rsid w:val="006C576D"/>
    <w:rsid w:val="007D047D"/>
    <w:rsid w:val="00995D39"/>
    <w:rsid w:val="009A07C3"/>
    <w:rsid w:val="009C189C"/>
    <w:rsid w:val="009D1753"/>
    <w:rsid w:val="00A3001E"/>
    <w:rsid w:val="00A54576"/>
    <w:rsid w:val="00AC33DD"/>
    <w:rsid w:val="00C703F1"/>
    <w:rsid w:val="00C734E0"/>
    <w:rsid w:val="00D278B9"/>
    <w:rsid w:val="00D414C2"/>
    <w:rsid w:val="00D7514C"/>
    <w:rsid w:val="00DC2980"/>
    <w:rsid w:val="00E01984"/>
    <w:rsid w:val="00E554A9"/>
    <w:rsid w:val="00E93C06"/>
    <w:rsid w:val="00EA12BB"/>
    <w:rsid w:val="00F1000A"/>
    <w:rsid w:val="00FF213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F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703F1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703F1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FootnoteText">
    <w:name w:val="footnote text"/>
    <w:basedOn w:val="Normal"/>
    <w:link w:val="TextpoznmkypodiarouChar"/>
    <w:uiPriority w:val="99"/>
    <w:semiHidden/>
    <w:rsid w:val="00C703F1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703F1"/>
    <w:rPr>
      <w:rFonts w:ascii="Times New Roman" w:hAnsi="Times New Roman" w:cs="Times New Roman"/>
      <w:sz w:val="20"/>
      <w:szCs w:val="20"/>
      <w:rtl w:val="0"/>
      <w:cs w:val="0"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C703F1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rsid w:val="00C703F1"/>
    <w:rPr>
      <w:rFonts w:cs="Times New Roman"/>
      <w:color w:val="auto"/>
      <w:u w:val="single"/>
      <w:rtl w:val="0"/>
      <w:cs w:val="0"/>
    </w:rPr>
  </w:style>
  <w:style w:type="character" w:styleId="PageNumber">
    <w:name w:val="page number"/>
    <w:basedOn w:val="DefaultParagraphFont"/>
    <w:uiPriority w:val="99"/>
    <w:rsid w:val="00C703F1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C703F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703F1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ListParagraph">
    <w:name w:val="List Paragraph"/>
    <w:basedOn w:val="Normal"/>
    <w:uiPriority w:val="34"/>
    <w:qFormat/>
    <w:rsid w:val="00C703F1"/>
    <w:pPr>
      <w:ind w:left="708"/>
      <w:jc w:val="left"/>
    </w:pPr>
    <w:rPr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eur-lex.europa.eu/LexUriServ/LexUriServ.do?uri=OJ:L:2011:048:0001:0010:SK:PDF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2</Pages>
  <Words>547</Words>
  <Characters>3120</Characters>
  <Application>Microsoft Office Word</Application>
  <DocSecurity>0</DocSecurity>
  <Lines>0</Lines>
  <Paragraphs>0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KOVALOVA</dc:creator>
  <cp:lastModifiedBy>Anna KOVALOVA</cp:lastModifiedBy>
  <cp:revision>12</cp:revision>
  <dcterms:created xsi:type="dcterms:W3CDTF">2012-08-02T15:47:00Z</dcterms:created>
  <dcterms:modified xsi:type="dcterms:W3CDTF">2012-09-25T15:26:00Z</dcterms:modified>
</cp:coreProperties>
</file>