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4802" w:rsidRPr="006321A9" w:rsidP="006321A9">
      <w:pPr>
        <w:bidi w:val="0"/>
        <w:jc w:val="both"/>
        <w:rPr>
          <w:rFonts w:ascii="Times New Roman" w:hAnsi="Times New Roman" w:cs="Times New Roman"/>
          <w:b/>
          <w:color w:val="231F20"/>
        </w:rPr>
      </w:pPr>
      <w:r w:rsidRPr="006321A9">
        <w:rPr>
          <w:rFonts w:ascii="Times New Roman" w:hAnsi="Times New Roman" w:cs="Times New Roman"/>
          <w:b/>
          <w:color w:val="231F20"/>
        </w:rPr>
        <w:t xml:space="preserve">Osobitná časť </w:t>
      </w:r>
    </w:p>
    <w:p w:rsidR="0039666D" w:rsidP="006321A9">
      <w:pPr>
        <w:bidi w:val="0"/>
        <w:ind w:left="1276" w:hanging="1275"/>
        <w:jc w:val="both"/>
        <w:rPr>
          <w:rFonts w:ascii="Times New Roman" w:hAnsi="Times New Roman" w:cs="Times New Roman"/>
          <w:b/>
          <w:color w:val="231F20"/>
          <w:u w:val="single"/>
        </w:rPr>
      </w:pPr>
    </w:p>
    <w:p w:rsidR="008B6A33" w:rsidP="006321A9">
      <w:pPr>
        <w:bidi w:val="0"/>
        <w:ind w:left="1276" w:hanging="1275"/>
        <w:jc w:val="both"/>
        <w:rPr>
          <w:rFonts w:ascii="Times New Roman" w:hAnsi="Times New Roman" w:cs="Times New Roman"/>
          <w:b/>
          <w:color w:val="231F20"/>
          <w:u w:val="single"/>
        </w:rPr>
      </w:pPr>
      <w:r w:rsidRPr="006321A9">
        <w:rPr>
          <w:rFonts w:ascii="Times New Roman" w:hAnsi="Times New Roman" w:cs="Times New Roman"/>
          <w:b/>
          <w:color w:val="231F20"/>
          <w:u w:val="single"/>
        </w:rPr>
        <w:t>Čl. I</w:t>
      </w:r>
    </w:p>
    <w:p w:rsidR="002740EB" w:rsidP="006321A9">
      <w:pPr>
        <w:bidi w:val="0"/>
        <w:jc w:val="both"/>
        <w:rPr>
          <w:rFonts w:ascii="Times New Roman" w:hAnsi="Times New Roman" w:cs="Times New Roman"/>
          <w:b/>
        </w:rPr>
      </w:pPr>
      <w:r w:rsidRPr="006321A9" w:rsidR="00A13C52">
        <w:rPr>
          <w:rFonts w:ascii="Times New Roman" w:hAnsi="Times New Roman" w:cs="Times New Roman"/>
          <w:b/>
        </w:rPr>
        <w:t>K bod</w:t>
      </w:r>
      <w:r w:rsidRPr="006321A9" w:rsidR="0042445B">
        <w:rPr>
          <w:rFonts w:ascii="Times New Roman" w:hAnsi="Times New Roman" w:cs="Times New Roman"/>
          <w:b/>
        </w:rPr>
        <w:t>u</w:t>
      </w:r>
      <w:r w:rsidRPr="006321A9" w:rsidR="00A13C52">
        <w:rPr>
          <w:rFonts w:ascii="Times New Roman" w:hAnsi="Times New Roman" w:cs="Times New Roman"/>
          <w:b/>
        </w:rPr>
        <w:t xml:space="preserve"> </w:t>
      </w:r>
      <w:r w:rsidRPr="006321A9" w:rsidR="00D9170A">
        <w:rPr>
          <w:rFonts w:ascii="Times New Roman" w:hAnsi="Times New Roman" w:cs="Times New Roman"/>
          <w:b/>
        </w:rPr>
        <w:t>1</w:t>
      </w:r>
      <w:r w:rsidRPr="006321A9" w:rsidR="00A13C52">
        <w:rPr>
          <w:rFonts w:ascii="Times New Roman" w:hAnsi="Times New Roman" w:cs="Times New Roman"/>
          <w:b/>
        </w:rPr>
        <w:t xml:space="preserve"> </w:t>
      </w:r>
    </w:p>
    <w:p w:rsidR="002740EB" w:rsidP="002740EB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 w:rsidRPr="006321A9">
        <w:rPr>
          <w:rFonts w:ascii="Times New Roman" w:hAnsi="Times New Roman"/>
          <w:sz w:val="24"/>
          <w:szCs w:val="24"/>
        </w:rPr>
        <w:t>V nadväznosti na viaceré nejasnosti ohľadne organizačnej zložky podniku zahraničnej osoby v súvislosti s platením verejného zdravotného poistenia</w:t>
      </w:r>
      <w:r>
        <w:rPr>
          <w:rFonts w:ascii="Times New Roman" w:hAnsi="Times New Roman"/>
          <w:sz w:val="24"/>
          <w:szCs w:val="24"/>
        </w:rPr>
        <w:t xml:space="preserve"> spresňuje sa osobný rozsah verejného zdravotného poistenia aj o túto organizačnú zložku.</w:t>
      </w:r>
      <w:r w:rsidRPr="006321A9">
        <w:rPr>
          <w:rFonts w:ascii="Times New Roman" w:hAnsi="Times New Roman"/>
          <w:sz w:val="24"/>
          <w:szCs w:val="24"/>
        </w:rPr>
        <w:t xml:space="preserve"> </w:t>
      </w:r>
    </w:p>
    <w:p w:rsidR="002740EB" w:rsidP="006321A9">
      <w:pPr>
        <w:bidi w:val="0"/>
        <w:jc w:val="both"/>
        <w:rPr>
          <w:rFonts w:ascii="Times New Roman" w:hAnsi="Times New Roman" w:cs="Times New Roman"/>
          <w:b/>
        </w:rPr>
      </w:pPr>
    </w:p>
    <w:p w:rsidR="00796890" w:rsidP="00796890">
      <w:pPr>
        <w:bidi w:val="0"/>
        <w:jc w:val="both"/>
        <w:rPr>
          <w:rFonts w:ascii="Times New Roman" w:hAnsi="Times New Roman" w:cs="Times New Roman"/>
          <w:b/>
        </w:rPr>
      </w:pPr>
      <w:r w:rsidRPr="006321A9">
        <w:rPr>
          <w:rFonts w:ascii="Times New Roman" w:hAnsi="Times New Roman" w:cs="Times New Roman"/>
          <w:b/>
        </w:rPr>
        <w:t xml:space="preserve">K bodu </w:t>
      </w:r>
      <w:r>
        <w:rPr>
          <w:rFonts w:ascii="Times New Roman" w:hAnsi="Times New Roman" w:cs="Times New Roman"/>
          <w:b/>
        </w:rPr>
        <w:t>2</w:t>
      </w:r>
    </w:p>
    <w:p w:rsidR="000E2A35" w:rsidP="000E2A35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Spresnenie ustanovenia v nadväznosti na úpravu v bode 1.</w:t>
      </w:r>
    </w:p>
    <w:p w:rsidR="00796890" w:rsidP="00796890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</w:p>
    <w:p w:rsidR="00A13C52" w:rsidP="006321A9">
      <w:pPr>
        <w:bidi w:val="0"/>
        <w:jc w:val="both"/>
        <w:rPr>
          <w:rFonts w:ascii="Times New Roman" w:hAnsi="Times New Roman" w:cs="Times New Roman"/>
          <w:b/>
        </w:rPr>
      </w:pPr>
      <w:r w:rsidR="00171E21">
        <w:rPr>
          <w:rFonts w:ascii="Times New Roman" w:hAnsi="Times New Roman" w:cs="Times New Roman"/>
          <w:b/>
        </w:rPr>
        <w:t xml:space="preserve">K </w:t>
      </w:r>
      <w:r w:rsidRPr="006321A9" w:rsidR="000E36A0">
        <w:rPr>
          <w:rFonts w:ascii="Times New Roman" w:hAnsi="Times New Roman" w:cs="Times New Roman"/>
          <w:b/>
        </w:rPr>
        <w:t>bodu 3</w:t>
      </w:r>
    </w:p>
    <w:p w:rsidR="000E2A35" w:rsidRPr="006321A9" w:rsidP="000E2A35">
      <w:pPr>
        <w:bidi w:val="0"/>
        <w:jc w:val="both"/>
        <w:rPr>
          <w:rFonts w:ascii="Times New Roman" w:hAnsi="Times New Roman" w:cs="Times New Roman"/>
        </w:rPr>
      </w:pPr>
      <w:r w:rsidRPr="006321A9">
        <w:rPr>
          <w:rFonts w:ascii="Times New Roman" w:hAnsi="Times New Roman" w:cs="Times New Roman"/>
        </w:rPr>
        <w:t xml:space="preserve">V prípade </w:t>
      </w:r>
      <w:r>
        <w:rPr>
          <w:rFonts w:ascii="Times New Roman" w:hAnsi="Times New Roman" w:cs="Times New Roman"/>
        </w:rPr>
        <w:t xml:space="preserve">troch </w:t>
      </w:r>
      <w:r w:rsidRPr="006321A9">
        <w:rPr>
          <w:rFonts w:ascii="Times New Roman" w:hAnsi="Times New Roman" w:cs="Times New Roman"/>
        </w:rPr>
        <w:t xml:space="preserve">dní pracovného pokoja v nepretržitom slede by zdravotná </w:t>
      </w:r>
      <w:r w:rsidRPr="000E2A35">
        <w:rPr>
          <w:rFonts w:ascii="Times New Roman" w:hAnsi="Times New Roman" w:cs="Times New Roman"/>
        </w:rPr>
        <w:t>poisťovňa a Úrad pre dohľad nad zdravotnou starostlivosťou nemohli informáciu podať načas, preto sa lehota na plnenie oznamovacej povinnosti ustanovuje v pracovných dňoch.</w:t>
      </w:r>
    </w:p>
    <w:p w:rsidR="002740EB" w:rsidP="006321A9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</w:p>
    <w:p w:rsidR="00171E21" w:rsidRPr="006321A9" w:rsidP="00171E21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4</w:t>
      </w:r>
    </w:p>
    <w:p w:rsidR="000E2A35" w:rsidRPr="000E2A35" w:rsidP="000E2A35">
      <w:pPr>
        <w:widowControl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6321A9">
        <w:rPr>
          <w:rFonts w:ascii="Times New Roman" w:hAnsi="Times New Roman" w:cs="Times New Roman"/>
        </w:rPr>
        <w:t xml:space="preserve">presnenie </w:t>
      </w:r>
      <w:r>
        <w:rPr>
          <w:rFonts w:ascii="Times New Roman" w:hAnsi="Times New Roman" w:cs="Times New Roman"/>
        </w:rPr>
        <w:t>ustanovenia</w:t>
      </w:r>
      <w:r w:rsidRPr="006321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E2A35">
        <w:rPr>
          <w:rFonts w:ascii="Times New Roman" w:hAnsi="Times New Roman" w:cs="Calibri"/>
        </w:rPr>
        <w:t xml:space="preserve">Na účely posúdenia, ktorá prihláška bola podaná v zdravotnej poisťovni ako prvá sú potrebné oba dátumy a časy. </w:t>
      </w:r>
    </w:p>
    <w:p w:rsidR="00171E21" w:rsidP="006321A9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</w:p>
    <w:p w:rsidR="00171E21" w:rsidP="00171E21">
      <w:pPr>
        <w:bidi w:val="0"/>
        <w:jc w:val="both"/>
        <w:rPr>
          <w:rFonts w:ascii="Times New Roman" w:hAnsi="Times New Roman" w:cs="Times New Roman"/>
          <w:b/>
        </w:rPr>
      </w:pPr>
      <w:r w:rsidRPr="006321A9">
        <w:rPr>
          <w:rFonts w:ascii="Times New Roman" w:hAnsi="Times New Roman" w:cs="Times New Roman"/>
          <w:b/>
        </w:rPr>
        <w:t xml:space="preserve">K bodu </w:t>
      </w:r>
      <w:r>
        <w:rPr>
          <w:rFonts w:ascii="Times New Roman" w:hAnsi="Times New Roman" w:cs="Times New Roman"/>
          <w:b/>
        </w:rPr>
        <w:t>5</w:t>
      </w:r>
    </w:p>
    <w:p w:rsidR="00117B5B" w:rsidRPr="000E2A35" w:rsidP="00117B5B">
      <w:pPr>
        <w:widowControl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6321A9">
        <w:rPr>
          <w:rFonts w:ascii="Times New Roman" w:hAnsi="Times New Roman" w:cs="Times New Roman"/>
        </w:rPr>
        <w:t xml:space="preserve">presnenie </w:t>
      </w:r>
      <w:r>
        <w:rPr>
          <w:rFonts w:ascii="Times New Roman" w:hAnsi="Times New Roman" w:cs="Times New Roman"/>
        </w:rPr>
        <w:t>ustanovenia</w:t>
      </w:r>
      <w:r w:rsidRPr="006321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E2A35">
        <w:rPr>
          <w:rFonts w:ascii="Times New Roman" w:hAnsi="Times New Roman" w:cs="Calibri"/>
        </w:rPr>
        <w:t xml:space="preserve">Na účely posúdenia, ktorá prihláška bola podaná v zdravotnej poisťovni ako prvá sú potrebné oba dátumy a časy. </w:t>
      </w:r>
    </w:p>
    <w:p w:rsidR="00117B5B" w:rsidP="00171E21">
      <w:pPr>
        <w:bidi w:val="0"/>
        <w:jc w:val="both"/>
        <w:rPr>
          <w:rFonts w:ascii="Times New Roman" w:hAnsi="Times New Roman" w:cs="Times New Roman"/>
          <w:b/>
        </w:rPr>
      </w:pPr>
    </w:p>
    <w:p w:rsidR="00C16187" w:rsidP="006321A9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117B5B">
        <w:rPr>
          <w:rFonts w:ascii="Times New Roman" w:hAnsi="Times New Roman"/>
          <w:b/>
          <w:sz w:val="24"/>
          <w:szCs w:val="24"/>
        </w:rPr>
        <w:t>K</w:t>
      </w:r>
      <w:r w:rsidRPr="00117B5B" w:rsidR="00171E21">
        <w:rPr>
          <w:rFonts w:ascii="Times New Roman" w:hAnsi="Times New Roman"/>
          <w:b/>
          <w:sz w:val="24"/>
          <w:szCs w:val="24"/>
        </w:rPr>
        <w:t> </w:t>
      </w:r>
      <w:r w:rsidRPr="00117B5B">
        <w:rPr>
          <w:rFonts w:ascii="Times New Roman" w:hAnsi="Times New Roman"/>
          <w:b/>
          <w:sz w:val="24"/>
          <w:szCs w:val="24"/>
        </w:rPr>
        <w:t>bod</w:t>
      </w:r>
      <w:r w:rsidRPr="00117B5B" w:rsidR="00020571">
        <w:rPr>
          <w:rFonts w:ascii="Times New Roman" w:hAnsi="Times New Roman"/>
          <w:b/>
          <w:sz w:val="24"/>
          <w:szCs w:val="24"/>
        </w:rPr>
        <w:t>u 6</w:t>
      </w:r>
    </w:p>
    <w:p w:rsidR="00117B5B" w:rsidP="00117B5B">
      <w:pPr>
        <w:bidi w:val="0"/>
        <w:jc w:val="both"/>
        <w:rPr>
          <w:rFonts w:ascii="Times New Roman" w:hAnsi="Times New Roman" w:cs="Times New Roman"/>
          <w:color w:val="231F20"/>
        </w:rPr>
      </w:pPr>
      <w:r w:rsidRPr="00117B5B">
        <w:rPr>
          <w:rFonts w:ascii="Times New Roman" w:hAnsi="Times New Roman" w:cs="Times New Roman"/>
          <w:color w:val="231F20"/>
        </w:rPr>
        <w:t>Zavádza sa nový platiteľ poistného – p</w:t>
      </w:r>
      <w:r>
        <w:rPr>
          <w:rFonts w:ascii="Times New Roman" w:hAnsi="Times New Roman" w:cs="Times New Roman"/>
          <w:color w:val="231F20"/>
        </w:rPr>
        <w:t>latiteľ dividend vzhľadom, na jeho povinnosť vypočítať, platiť a odvádzať preddavky na poistné zo sumy vyplatených dividend.</w:t>
      </w:r>
    </w:p>
    <w:p w:rsidR="002C2589" w:rsidRPr="00117B5B" w:rsidP="006321A9">
      <w:pPr>
        <w:bidi w:val="0"/>
        <w:jc w:val="both"/>
        <w:rPr>
          <w:rFonts w:ascii="Times New Roman" w:hAnsi="Times New Roman" w:cs="Times New Roman"/>
        </w:rPr>
      </w:pPr>
    </w:p>
    <w:p w:rsidR="002C2589" w:rsidRPr="00117B5B" w:rsidP="006321A9">
      <w:pPr>
        <w:bidi w:val="0"/>
        <w:jc w:val="both"/>
        <w:rPr>
          <w:rFonts w:ascii="Times New Roman" w:hAnsi="Times New Roman" w:cs="Times New Roman"/>
          <w:b/>
        </w:rPr>
      </w:pPr>
      <w:r w:rsidRPr="00117B5B" w:rsidR="00020571">
        <w:rPr>
          <w:rFonts w:ascii="Times New Roman" w:hAnsi="Times New Roman" w:cs="Times New Roman"/>
          <w:b/>
        </w:rPr>
        <w:t>K bodu 7</w:t>
      </w:r>
    </w:p>
    <w:p w:rsidR="00117B5B" w:rsidRPr="00117B5B" w:rsidP="00117B5B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 w:rsidRPr="00117B5B">
        <w:rPr>
          <w:rFonts w:ascii="Times New Roman" w:hAnsi="Times New Roman"/>
          <w:sz w:val="24"/>
          <w:szCs w:val="24"/>
        </w:rPr>
        <w:t>Spresnenie ustanovenia vzhľadom na to, že sa vyžaduje súčasné splnenie oboch podmienok uvedených v  § 3 ods. 3 druhej vete.</w:t>
      </w:r>
    </w:p>
    <w:p w:rsidR="00C16187" w:rsidRPr="00117B5B" w:rsidP="006321A9">
      <w:pPr>
        <w:bidi w:val="0"/>
        <w:ind w:left="1276" w:hanging="1276"/>
        <w:jc w:val="both"/>
        <w:rPr>
          <w:rFonts w:ascii="Times New Roman" w:hAnsi="Times New Roman" w:cs="Times New Roman"/>
          <w:color w:val="231F20"/>
        </w:rPr>
      </w:pPr>
    </w:p>
    <w:p w:rsidR="00171E21" w:rsidRPr="00117B5B" w:rsidP="00171E21">
      <w:pPr>
        <w:bidi w:val="0"/>
        <w:ind w:left="1276" w:hanging="1276"/>
        <w:jc w:val="both"/>
        <w:rPr>
          <w:rFonts w:ascii="Times New Roman" w:hAnsi="Times New Roman" w:cs="Times New Roman"/>
          <w:b/>
          <w:color w:val="231F20"/>
        </w:rPr>
      </w:pPr>
      <w:r w:rsidRPr="00117B5B" w:rsidR="00020571">
        <w:rPr>
          <w:rFonts w:ascii="Times New Roman" w:hAnsi="Times New Roman" w:cs="Times New Roman"/>
          <w:b/>
          <w:color w:val="231F20"/>
        </w:rPr>
        <w:t xml:space="preserve">K bodu </w:t>
      </w:r>
      <w:r w:rsidRPr="00117B5B" w:rsidR="00856C4D">
        <w:rPr>
          <w:rFonts w:ascii="Times New Roman" w:hAnsi="Times New Roman" w:cs="Times New Roman"/>
          <w:b/>
          <w:color w:val="231F20"/>
        </w:rPr>
        <w:t>8</w:t>
      </w:r>
    </w:p>
    <w:p w:rsidR="00A52FD5" w:rsidRPr="006321A9" w:rsidP="00A52FD5">
      <w:pPr>
        <w:bidi w:val="0"/>
        <w:jc w:val="both"/>
        <w:rPr>
          <w:rFonts w:ascii="Times New Roman" w:hAnsi="Times New Roman" w:cs="Times New Roman"/>
        </w:rPr>
      </w:pPr>
      <w:r w:rsidRPr="00117B5B">
        <w:rPr>
          <w:rFonts w:ascii="Times New Roman" w:hAnsi="Times New Roman" w:cs="Times New Roman"/>
        </w:rPr>
        <w:t>Jednoznačne sa v zákone určuje, že študent sa za poistenca štátu považuje aj v období prázdnin medzi prvým a druhým stupňom vysokoškolského štúdia, ako aj medzi druhým a tretím stupňom vysokoškolského štúdia.</w:t>
      </w:r>
    </w:p>
    <w:p w:rsidR="002C2589" w:rsidRPr="00117B5B" w:rsidP="006321A9">
      <w:pPr>
        <w:bidi w:val="0"/>
        <w:ind w:left="1276" w:hanging="1276"/>
        <w:jc w:val="both"/>
        <w:rPr>
          <w:rFonts w:ascii="Times New Roman" w:hAnsi="Times New Roman" w:cs="Times New Roman"/>
          <w:b/>
          <w:color w:val="231F20"/>
        </w:rPr>
      </w:pPr>
    </w:p>
    <w:p w:rsidR="002C2589" w:rsidRPr="00117B5B" w:rsidP="006321A9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117B5B" w:rsidR="00020571">
        <w:rPr>
          <w:rFonts w:ascii="Times New Roman" w:hAnsi="Times New Roman"/>
          <w:b/>
          <w:sz w:val="24"/>
          <w:szCs w:val="24"/>
        </w:rPr>
        <w:t xml:space="preserve">K bodu </w:t>
      </w:r>
      <w:r w:rsidRPr="00117B5B" w:rsidR="00856C4D">
        <w:rPr>
          <w:rFonts w:ascii="Times New Roman" w:hAnsi="Times New Roman"/>
          <w:b/>
          <w:sz w:val="24"/>
          <w:szCs w:val="24"/>
        </w:rPr>
        <w:t>9</w:t>
      </w:r>
    </w:p>
    <w:p w:rsidR="00E757EF" w:rsidRPr="00117B5B" w:rsidP="006321A9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 w:rsidR="00A52FD5">
        <w:rPr>
          <w:rFonts w:ascii="Times New Roman" w:hAnsi="Times New Roman"/>
          <w:sz w:val="24"/>
          <w:szCs w:val="24"/>
        </w:rPr>
        <w:t>Definuje sa platiteľ dividend vzhľadom na jeho zaradenie medzi platiteľov poistného.</w:t>
      </w:r>
    </w:p>
    <w:p w:rsidR="00E757EF" w:rsidRPr="00117B5B" w:rsidP="00E757EF">
      <w:pPr>
        <w:bidi w:val="0"/>
        <w:ind w:left="1276" w:hanging="1276"/>
        <w:jc w:val="both"/>
        <w:rPr>
          <w:rFonts w:ascii="Times New Roman" w:hAnsi="Times New Roman" w:cs="Times New Roman"/>
          <w:b/>
          <w:color w:val="231F20"/>
        </w:rPr>
      </w:pPr>
    </w:p>
    <w:p w:rsidR="002C2589" w:rsidP="006321A9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6321A9">
        <w:rPr>
          <w:rFonts w:ascii="Times New Roman" w:hAnsi="Times New Roman"/>
          <w:b/>
          <w:sz w:val="24"/>
          <w:szCs w:val="24"/>
        </w:rPr>
        <w:t>K </w:t>
      </w:r>
      <w:r w:rsidRPr="00A52FD5">
        <w:rPr>
          <w:rFonts w:ascii="Times New Roman" w:hAnsi="Times New Roman"/>
          <w:b/>
          <w:sz w:val="24"/>
          <w:szCs w:val="24"/>
        </w:rPr>
        <w:t xml:space="preserve">bodu </w:t>
      </w:r>
      <w:r w:rsidRPr="00A52FD5" w:rsidR="004F2401">
        <w:rPr>
          <w:rFonts w:ascii="Times New Roman" w:hAnsi="Times New Roman"/>
          <w:b/>
          <w:sz w:val="24"/>
          <w:szCs w:val="24"/>
        </w:rPr>
        <w:t>1</w:t>
      </w:r>
      <w:r w:rsidR="00FA5E8A">
        <w:rPr>
          <w:rFonts w:ascii="Times New Roman" w:hAnsi="Times New Roman"/>
          <w:b/>
          <w:sz w:val="24"/>
          <w:szCs w:val="24"/>
        </w:rPr>
        <w:t>0</w:t>
      </w:r>
    </w:p>
    <w:p w:rsidR="00A52FD5" w:rsidP="00A52FD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Zvyšuje sa</w:t>
      </w:r>
      <w:r w:rsidR="00E757EF">
        <w:rPr>
          <w:rFonts w:ascii="Times New Roman" w:hAnsi="Times New Roman"/>
        </w:rPr>
        <w:t xml:space="preserve"> sadzba poistného pre </w:t>
      </w:r>
      <w:r w:rsidRPr="00A52FD5">
        <w:rPr>
          <w:rFonts w:ascii="Times New Roman" w:hAnsi="Times New Roman"/>
          <w:color w:val="231F20"/>
        </w:rPr>
        <w:t xml:space="preserve">zamestnanca, samostatne zárobkovo činnú osobu, samoplatiteľa a poistenca štátu, </w:t>
      </w:r>
      <w:r w:rsidRPr="00A52FD5" w:rsidR="00E757EF">
        <w:rPr>
          <w:rFonts w:ascii="Times New Roman" w:hAnsi="Times New Roman"/>
        </w:rPr>
        <w:t>k</w:t>
      </w:r>
      <w:r w:rsidRPr="00A52FD5" w:rsidR="00E46B34">
        <w:rPr>
          <w:rFonts w:ascii="Times New Roman" w:hAnsi="Times New Roman"/>
        </w:rPr>
        <w:t>tor</w:t>
      </w:r>
      <w:r w:rsidRPr="00A52FD5">
        <w:rPr>
          <w:rFonts w:ascii="Times New Roman" w:hAnsi="Times New Roman"/>
        </w:rPr>
        <w:t>ým</w:t>
      </w:r>
      <w:r w:rsidRPr="00A52FD5" w:rsidR="00E46B34">
        <w:rPr>
          <w:rFonts w:ascii="Times New Roman" w:hAnsi="Times New Roman"/>
        </w:rPr>
        <w:t xml:space="preserve"> boli vyplatené dividendy</w:t>
      </w:r>
      <w:r>
        <w:rPr>
          <w:rFonts w:ascii="Times New Roman" w:hAnsi="Times New Roman"/>
        </w:rPr>
        <w:t xml:space="preserve"> na 14 %.  </w:t>
      </w:r>
      <w:r w:rsidRPr="00A52FD5">
        <w:rPr>
          <w:rFonts w:ascii="Times New Roman" w:hAnsi="Times New Roman"/>
        </w:rPr>
        <w:t>Sadzba 14% je všeobecná sadzba, ktorej podliehajú všetky nepravidelné príjmy vstupujúce do vymeriavacieho základu, ako aj sadzba, ktorú majú určenú samostatne zárobkovo činné osoby a samoplatitelia.</w:t>
      </w:r>
      <w:r>
        <w:rPr>
          <w:rFonts w:ascii="Times New Roman" w:hAnsi="Times New Roman"/>
        </w:rPr>
        <w:t xml:space="preserve"> </w:t>
      </w:r>
      <w:r w:rsidRPr="00A52FD5">
        <w:rPr>
          <w:rFonts w:ascii="Times New Roman" w:hAnsi="Times New Roman"/>
        </w:rPr>
        <w:t>Nie je dôvod na zachovanie osobitnej (nižšej) sadzby na príjmy z dividend na úrovni 10%, nakoľko niet dôvodu na takéto zvýhodnenie jedného druhu príjmu fyzickej osoby oproti iným príjmom.</w:t>
      </w:r>
    </w:p>
    <w:p w:rsidR="00A52FD5" w:rsidP="00A52FD5">
      <w:pPr>
        <w:bidi w:val="0"/>
        <w:jc w:val="both"/>
        <w:rPr>
          <w:rFonts w:ascii="Times New Roman" w:hAnsi="Times New Roman"/>
        </w:rPr>
      </w:pPr>
    </w:p>
    <w:p w:rsidR="0059522A" w:rsidRPr="00A52FD5" w:rsidP="00A52FD5">
      <w:pPr>
        <w:bidi w:val="0"/>
        <w:jc w:val="both"/>
        <w:rPr>
          <w:rFonts w:ascii="Times New Roman" w:hAnsi="Times New Roman"/>
        </w:rPr>
      </w:pPr>
    </w:p>
    <w:p w:rsidR="00E757EF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  <w:r w:rsidRPr="00A52FD5" w:rsidR="00020571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>K bodu 1</w:t>
      </w:r>
      <w:r w:rsidR="00FA5E8A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>1</w:t>
      </w:r>
    </w:p>
    <w:p w:rsidR="00A52FD5" w:rsidP="00A52FD5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Ustanovuje sa vymeriavací základ pre</w:t>
      </w:r>
      <w:r w:rsidRPr="00A52FD5">
        <w:rPr>
          <w:rFonts w:ascii="Times New Roman" w:hAnsi="Times New Roman"/>
          <w:color w:val="231F20"/>
          <w:sz w:val="24"/>
          <w:szCs w:val="24"/>
        </w:rPr>
        <w:t xml:space="preserve"> zamestnanca, samostatne zárobkovo činnú osobu, samoplatiteľa a poistenca štátu, </w:t>
      </w:r>
      <w:r w:rsidRPr="00A52FD5">
        <w:rPr>
          <w:rFonts w:ascii="Times New Roman" w:hAnsi="Times New Roman"/>
          <w:sz w:val="24"/>
          <w:szCs w:val="24"/>
        </w:rPr>
        <w:t>ktorým boli vyplatené dividendy</w:t>
      </w:r>
      <w:r>
        <w:rPr>
          <w:rFonts w:ascii="Times New Roman" w:hAnsi="Times New Roman"/>
          <w:sz w:val="24"/>
          <w:szCs w:val="24"/>
        </w:rPr>
        <w:t>.</w:t>
      </w:r>
    </w:p>
    <w:p w:rsidR="00A52FD5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</w:p>
    <w:p w:rsidR="004C7CB0" w:rsidRPr="0039666D" w:rsidP="004C7CB0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  <w:r w:rsidRPr="0039666D" w:rsidR="00FA5E8A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>K bodu 12</w:t>
      </w:r>
    </w:p>
    <w:p w:rsidR="004C7CB0" w:rsidRPr="0039666D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</w:pPr>
      <w:r w:rsidRPr="0039666D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 xml:space="preserve">Úprava súvisiaca s navrhovaným doplnením maximálneho vymeriavacieho základu pre  </w:t>
      </w:r>
      <w:r w:rsidRPr="0039666D" w:rsidR="0039666D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poistenca</w:t>
      </w:r>
      <w:r w:rsidRPr="0039666D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, ktor</w:t>
      </w:r>
      <w:r w:rsidRPr="0039666D" w:rsidR="0039666D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ému</w:t>
      </w:r>
      <w:r w:rsidRPr="0039666D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 xml:space="preserve"> boli vyplatené dividendy.</w:t>
      </w:r>
    </w:p>
    <w:p w:rsidR="004C7CB0" w:rsidRPr="0039666D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</w:pPr>
    </w:p>
    <w:p w:rsidR="004C7CB0" w:rsidRPr="0039666D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  <w:r w:rsidRPr="0039666D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>K bodu 1</w:t>
      </w:r>
      <w:r w:rsidRPr="0039666D" w:rsidR="00FA5E8A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>3</w:t>
      </w:r>
    </w:p>
    <w:p w:rsidR="004C7CB0" w:rsidP="004C7CB0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 w:rsidRPr="0039666D">
        <w:rPr>
          <w:rFonts w:ascii="Times New Roman" w:hAnsi="Times New Roman"/>
          <w:sz w:val="24"/>
          <w:szCs w:val="24"/>
        </w:rPr>
        <w:t>Ustanovuje sa maximálny vymeriavací základ pre poistenca, ktorému boli vyplatené dividendy.</w:t>
      </w:r>
    </w:p>
    <w:p w:rsidR="004C7CB0" w:rsidP="004C7CB0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</w:p>
    <w:p w:rsidR="004C7CB0" w:rsidRPr="004C7CB0" w:rsidP="004C7CB0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</w:t>
      </w:r>
      <w:r w:rsidR="00FA5E8A">
        <w:rPr>
          <w:rFonts w:ascii="Times New Roman" w:hAnsi="Times New Roman"/>
          <w:b/>
          <w:sz w:val="24"/>
          <w:szCs w:val="24"/>
        </w:rPr>
        <w:t>14</w:t>
      </w:r>
    </w:p>
    <w:p w:rsidR="00E757EF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Úprava postupu platenia poistného na verejné zdravotné poistenie</w:t>
      </w:r>
      <w:r w:rsidRPr="006321A9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 xml:space="preserve"> v</w:t>
      </w:r>
      <w:r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 </w:t>
      </w:r>
      <w:r w:rsidRPr="006321A9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prípade</w:t>
      </w:r>
      <w:r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,</w:t>
      </w:r>
      <w:r w:rsidRPr="006321A9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 xml:space="preserve"> ak súd rozhodol o n</w:t>
      </w:r>
      <w:r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áhrade</w:t>
      </w:r>
      <w:r w:rsidRPr="006321A9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 xml:space="preserve"> mzdy z</w:t>
      </w:r>
      <w:r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 xml:space="preserve"> dôvodu </w:t>
      </w:r>
      <w:r w:rsidRPr="006321A9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neplatn</w:t>
      </w:r>
      <w:r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e</w:t>
      </w:r>
      <w:r w:rsidRPr="006321A9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 xml:space="preserve"> skončen</w:t>
      </w:r>
      <w:r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ého pracovného pomeru a v prípade mimosúdneho vyrovnania.</w:t>
      </w:r>
    </w:p>
    <w:p w:rsidR="004C7CB0" w:rsidRPr="006321A9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</w:pPr>
    </w:p>
    <w:p w:rsidR="00E757EF" w:rsidRPr="004C7CB0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  <w:r w:rsidRPr="004C7CB0" w:rsidR="004C7CB0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 xml:space="preserve">K bodu </w:t>
      </w:r>
      <w:r w:rsidR="00FA5E8A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>15</w:t>
      </w:r>
    </w:p>
    <w:p w:rsidR="007230A3" w:rsidP="007230A3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 w:rsidRPr="0039666D">
        <w:rPr>
          <w:rFonts w:ascii="Times New Roman" w:hAnsi="Times New Roman"/>
          <w:sz w:val="24"/>
          <w:szCs w:val="24"/>
        </w:rPr>
        <w:t xml:space="preserve">Ustanovuje sa spôsob výpočtu,  platenia a odvádzania preddavkov na poistné </w:t>
      </w:r>
      <w:r w:rsidRPr="0039666D" w:rsidR="0039666D">
        <w:rPr>
          <w:rFonts w:ascii="Times New Roman" w:hAnsi="Times New Roman"/>
          <w:sz w:val="24"/>
          <w:szCs w:val="24"/>
        </w:rPr>
        <w:t>pre poistenca, ktorému boli vyplatené dividendy</w:t>
      </w:r>
      <w:r w:rsidRPr="0039666D">
        <w:rPr>
          <w:rFonts w:ascii="Times New Roman" w:hAnsi="Times New Roman"/>
          <w:sz w:val="24"/>
          <w:szCs w:val="24"/>
        </w:rPr>
        <w:t>.</w:t>
      </w:r>
    </w:p>
    <w:p w:rsidR="00E757EF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</w:p>
    <w:p w:rsidR="004C7CB0" w:rsidRPr="0039666D" w:rsidP="007230A3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39666D">
        <w:rPr>
          <w:rFonts w:ascii="Times New Roman" w:hAnsi="Times New Roman"/>
          <w:b/>
          <w:sz w:val="24"/>
          <w:szCs w:val="24"/>
        </w:rPr>
        <w:t xml:space="preserve">K bodu </w:t>
      </w:r>
      <w:r w:rsidRPr="0039666D" w:rsidR="00EB180D">
        <w:rPr>
          <w:rFonts w:ascii="Times New Roman" w:hAnsi="Times New Roman"/>
          <w:b/>
          <w:sz w:val="24"/>
          <w:szCs w:val="24"/>
        </w:rPr>
        <w:t>16</w:t>
      </w:r>
    </w:p>
    <w:p w:rsidR="007230A3" w:rsidP="007230A3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 w:rsidRPr="0039666D">
        <w:rPr>
          <w:rFonts w:ascii="Times New Roman" w:hAnsi="Times New Roman"/>
          <w:sz w:val="24"/>
          <w:szCs w:val="24"/>
        </w:rPr>
        <w:t xml:space="preserve">Ustanovuje sa maximálna výška preddavku na poistné pre </w:t>
      </w:r>
      <w:r w:rsidRPr="0039666D" w:rsidR="0039666D">
        <w:rPr>
          <w:rFonts w:ascii="Times New Roman" w:hAnsi="Times New Roman"/>
          <w:sz w:val="24"/>
          <w:szCs w:val="24"/>
        </w:rPr>
        <w:t>poistenca, ktorému boli vyplatené dividendy</w:t>
      </w:r>
      <w:r w:rsidRPr="0039666D">
        <w:rPr>
          <w:rFonts w:ascii="Times New Roman" w:hAnsi="Times New Roman"/>
          <w:sz w:val="24"/>
          <w:szCs w:val="24"/>
        </w:rPr>
        <w:t>.</w:t>
      </w:r>
    </w:p>
    <w:p w:rsidR="007230A3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</w:p>
    <w:p w:rsidR="004C7CB0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  <w:r w:rsidRPr="004C7CB0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 xml:space="preserve">K bodu </w:t>
      </w:r>
      <w:r w:rsidR="00FA5E8A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>1</w:t>
      </w:r>
      <w:r w:rsidR="00EB180D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>7</w:t>
      </w:r>
    </w:p>
    <w:p w:rsidR="001974C2" w:rsidRPr="001974C2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</w:pPr>
      <w:r w:rsidR="006C1595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 xml:space="preserve">Preddavky na poistné zo sumy vyplatených dividend platiteľom dividend vypočítava, platí a uhrádza platiteľ dividend. </w:t>
      </w:r>
      <w:r w:rsidRPr="001974C2"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>Povinnosť platiteľa poistného</w:t>
      </w:r>
      <w:r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  <w:t xml:space="preserve"> overiť poistný vzťah poistenca súvisí s jeho povinnosťou vypočítať, platiť a odvádzať preddavok na poistné.</w:t>
      </w:r>
    </w:p>
    <w:p w:rsidR="007230A3" w:rsidRPr="007230A3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caps w:val="0"/>
          <w:color w:val="000000"/>
          <w:sz w:val="24"/>
          <w:szCs w:val="24"/>
          <w:lang w:eastAsia="en-US"/>
        </w:rPr>
      </w:pPr>
    </w:p>
    <w:p w:rsidR="00E757EF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 xml:space="preserve">K bodu </w:t>
      </w:r>
      <w:r w:rsidR="00EB180D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>18</w:t>
      </w:r>
    </w:p>
    <w:p w:rsidR="007230A3" w:rsidP="007230A3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Ustanovuje sa splatnosť preddavku na poistné pre p</w:t>
      </w:r>
      <w:r w:rsidR="006C1595">
        <w:rPr>
          <w:rFonts w:ascii="Times New Roman" w:hAnsi="Times New Roman"/>
          <w:sz w:val="24"/>
          <w:szCs w:val="24"/>
        </w:rPr>
        <w:t>latiteľa dividend za poistenca, ktorému vyplatil dividendy.</w:t>
      </w:r>
    </w:p>
    <w:p w:rsidR="007230A3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</w:p>
    <w:p w:rsidR="00E757EF" w:rsidRPr="006C1595" w:rsidP="00E757EF">
      <w:pPr>
        <w:pStyle w:val="odsek"/>
        <w:numPr>
          <w:ilvl w:val="0"/>
          <w:numId w:val="0"/>
        </w:numPr>
        <w:bidi w:val="0"/>
        <w:spacing w:before="0" w:after="0"/>
        <w:ind w:firstLine="0"/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</w:pPr>
      <w:r w:rsidRPr="006C1595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 xml:space="preserve">K bodu </w:t>
      </w:r>
      <w:r w:rsidR="00EB180D">
        <w:rPr>
          <w:rFonts w:ascii="Times New Roman" w:hAnsi="Times New Roman"/>
          <w:b/>
          <w:caps w:val="0"/>
          <w:color w:val="000000"/>
          <w:sz w:val="24"/>
          <w:szCs w:val="24"/>
          <w:lang w:eastAsia="en-US"/>
        </w:rPr>
        <w:t>19</w:t>
      </w:r>
    </w:p>
    <w:p w:rsidR="007230A3" w:rsidRPr="006C1595" w:rsidP="007230A3">
      <w:pPr>
        <w:bidi w:val="0"/>
        <w:jc w:val="both"/>
        <w:rPr>
          <w:rFonts w:ascii="Times New Roman" w:hAnsi="Times New Roman" w:cs="Times New Roman"/>
        </w:rPr>
      </w:pPr>
      <w:r w:rsidRPr="006C1595">
        <w:rPr>
          <w:rFonts w:ascii="Times New Roman" w:hAnsi="Times New Roman" w:cs="Times New Roman"/>
        </w:rPr>
        <w:t>Spresňujú sa náležitosti výkazu nedoplatkov</w:t>
      </w:r>
      <w:r w:rsidRPr="006C1595" w:rsidR="00D2777E">
        <w:rPr>
          <w:rFonts w:ascii="Times New Roman" w:hAnsi="Times New Roman" w:cs="Times New Roman"/>
        </w:rPr>
        <w:t>.</w:t>
      </w:r>
      <w:r w:rsidRPr="006C1595">
        <w:rPr>
          <w:rFonts w:ascii="Times New Roman" w:hAnsi="Times New Roman" w:cs="Times New Roman"/>
        </w:rPr>
        <w:t xml:space="preserve"> </w:t>
      </w:r>
    </w:p>
    <w:p w:rsidR="002C2589" w:rsidRPr="006C1595" w:rsidP="006321A9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6C1595" w:rsidP="006321A9">
      <w:pPr>
        <w:bidi w:val="0"/>
        <w:jc w:val="both"/>
        <w:rPr>
          <w:rFonts w:ascii="Times New Roman" w:hAnsi="Times New Roman" w:cs="Times New Roman"/>
          <w:b/>
        </w:rPr>
      </w:pPr>
      <w:r w:rsidRPr="006C1595"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20</w:t>
      </w:r>
    </w:p>
    <w:p w:rsidR="00D2777E" w:rsidRPr="006C1595" w:rsidP="006321A9">
      <w:pPr>
        <w:bidi w:val="0"/>
        <w:jc w:val="both"/>
        <w:rPr>
          <w:rFonts w:ascii="Times New Roman" w:hAnsi="Times New Roman" w:cs="Times New Roman"/>
        </w:rPr>
      </w:pPr>
      <w:r w:rsidRPr="006C1595">
        <w:rPr>
          <w:rFonts w:ascii="Times New Roman" w:hAnsi="Times New Roman" w:cs="Times New Roman"/>
        </w:rPr>
        <w:t>V zmysle navrhovanej úpravy bude zdravotná poisťovňa povinná vykonať ročné zúčtovanie aj za svojho poistenca, ktorý mal vyplatené dividendy.</w:t>
      </w:r>
    </w:p>
    <w:p w:rsidR="00D2777E" w:rsidRPr="006C1595" w:rsidP="006321A9">
      <w:pPr>
        <w:bidi w:val="0"/>
        <w:jc w:val="both"/>
        <w:rPr>
          <w:rFonts w:ascii="Times New Roman" w:hAnsi="Times New Roman" w:cs="Times New Roman"/>
        </w:rPr>
      </w:pPr>
    </w:p>
    <w:p w:rsidR="00415495" w:rsidP="006321A9">
      <w:pPr>
        <w:bidi w:val="0"/>
        <w:jc w:val="both"/>
        <w:rPr>
          <w:rFonts w:ascii="Times New Roman" w:hAnsi="Times New Roman" w:cs="Times New Roman"/>
          <w:b/>
        </w:rPr>
      </w:pPr>
      <w:r w:rsidR="00FA5E8A"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21</w:t>
      </w:r>
    </w:p>
    <w:p w:rsidR="00D2777E" w:rsidRPr="006C1595" w:rsidP="00D2777E">
      <w:pPr>
        <w:bidi w:val="0"/>
        <w:jc w:val="both"/>
        <w:rPr>
          <w:rFonts w:ascii="Times New Roman" w:hAnsi="Times New Roman" w:cs="Times New Roman"/>
        </w:rPr>
      </w:pPr>
      <w:r w:rsidRPr="006C1595">
        <w:rPr>
          <w:rFonts w:ascii="Times New Roman" w:hAnsi="Times New Roman" w:cs="Times New Roman"/>
        </w:rPr>
        <w:t>Zužuje sa okruh poistencov, za ktorých zdravotná poisťovňa nemusí vykonať ročné zúčtovanie poistného v dôsledku čoho bude zdravotná poisťovňa povinná vykonať ročné zúčtovanie poistného aj za zamestnancov, ktorí majú viacero zamestnaneckých pomerov, z ktorých odvádzajú preddavky z maximálneho vymeriavacieho základu.</w:t>
      </w:r>
    </w:p>
    <w:p w:rsidR="00D2777E" w:rsidP="006321A9">
      <w:pPr>
        <w:bidi w:val="0"/>
        <w:jc w:val="both"/>
        <w:rPr>
          <w:rFonts w:ascii="Times New Roman" w:hAnsi="Times New Roman" w:cs="Times New Roman"/>
        </w:rPr>
      </w:pPr>
    </w:p>
    <w:p w:rsidR="00D2777E" w:rsidRPr="006C1595" w:rsidP="00D2777E">
      <w:pPr>
        <w:bidi w:val="0"/>
        <w:jc w:val="both"/>
        <w:rPr>
          <w:rFonts w:ascii="Times New Roman" w:hAnsi="Times New Roman" w:cs="Times New Roman"/>
          <w:b/>
        </w:rPr>
      </w:pPr>
      <w:r w:rsidRPr="006C1595" w:rsidR="00020571">
        <w:rPr>
          <w:rFonts w:ascii="Times New Roman" w:hAnsi="Times New Roman" w:cs="Times New Roman"/>
          <w:b/>
        </w:rPr>
        <w:t xml:space="preserve">K bodu </w:t>
      </w:r>
      <w:r w:rsidR="00FA5E8A">
        <w:rPr>
          <w:rFonts w:ascii="Times New Roman" w:hAnsi="Times New Roman" w:cs="Times New Roman"/>
          <w:b/>
        </w:rPr>
        <w:t>2</w:t>
      </w:r>
      <w:r w:rsidR="00EB180D">
        <w:rPr>
          <w:rFonts w:ascii="Times New Roman" w:hAnsi="Times New Roman" w:cs="Times New Roman"/>
          <w:b/>
        </w:rPr>
        <w:t>2</w:t>
      </w:r>
    </w:p>
    <w:p w:rsidR="008F5B68" w:rsidRPr="008F5B68" w:rsidP="008F5B68">
      <w:pPr>
        <w:bidi w:val="0"/>
        <w:jc w:val="both"/>
        <w:rPr>
          <w:rFonts w:ascii="Times New Roman" w:hAnsi="Times New Roman" w:cs="Times New Roman"/>
        </w:rPr>
      </w:pPr>
      <w:r w:rsidRPr="006C1595" w:rsidR="00D2777E">
        <w:rPr>
          <w:rFonts w:ascii="Times New Roman" w:hAnsi="Times New Roman" w:cs="Times New Roman"/>
        </w:rPr>
        <w:t>Zužuje sa okruh poistencov, za ktorých zdravotná poisťovňa nemusí vykon</w:t>
      </w:r>
      <w:r w:rsidRPr="006C1595">
        <w:rPr>
          <w:rFonts w:ascii="Times New Roman" w:hAnsi="Times New Roman" w:cs="Times New Roman"/>
        </w:rPr>
        <w:t>ať ročné zúčtovanie poistného v dôsledku čoho bude zdravotná poisťovňa povinná vykonať ročné zúčtovanie poistného aj za samostatne zárobkovo činné osoby, ktoré uhrádzajú vyššie preddavky na poistné a pritom majú nižší vymeriavací základ.</w:t>
      </w:r>
      <w:r w:rsidRPr="008F5B68">
        <w:rPr>
          <w:rFonts w:ascii="Times New Roman" w:hAnsi="Times New Roman" w:cs="Times New Roman"/>
        </w:rPr>
        <w:t xml:space="preserve">  </w:t>
      </w:r>
    </w:p>
    <w:p w:rsidR="00D2777E" w:rsidP="00D2777E">
      <w:pPr>
        <w:bidi w:val="0"/>
        <w:jc w:val="both"/>
        <w:rPr>
          <w:rFonts w:ascii="Times New Roman" w:hAnsi="Times New Roman" w:cs="Times New Roman"/>
        </w:rPr>
      </w:pPr>
    </w:p>
    <w:p w:rsidR="00D2777E" w:rsidP="00D2777E">
      <w:pPr>
        <w:bidi w:val="0"/>
        <w:jc w:val="both"/>
        <w:rPr>
          <w:rFonts w:ascii="Times New Roman" w:hAnsi="Times New Roman" w:cs="Times New Roman"/>
          <w:b/>
        </w:rPr>
      </w:pPr>
      <w:r w:rsidR="00020571"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23</w:t>
      </w:r>
    </w:p>
    <w:p w:rsidR="008F5B68" w:rsidRPr="008F5B68" w:rsidP="008F5B68">
      <w:pPr>
        <w:bidi w:val="0"/>
        <w:jc w:val="both"/>
        <w:rPr>
          <w:rFonts w:ascii="Times New Roman" w:hAnsi="Times New Roman" w:cs="Times New Roman"/>
        </w:rPr>
      </w:pPr>
      <w:r w:rsidRPr="008F5B68" w:rsidR="00D2777E">
        <w:rPr>
          <w:rFonts w:ascii="Times New Roman" w:hAnsi="Times New Roman" w:cs="Times New Roman"/>
        </w:rPr>
        <w:t>Zužuje sa okruh poistencov, za ktorých zdravotná poisťovňa nemusí vykon</w:t>
      </w:r>
      <w:r w:rsidRPr="008F5B68">
        <w:rPr>
          <w:rFonts w:ascii="Times New Roman" w:hAnsi="Times New Roman" w:cs="Times New Roman"/>
        </w:rPr>
        <w:t>ať ročné zúčtovanie poistného v dôsledku čoho bude zdravotná poisťovňa povinná vykonať ročné zúčtovanie poistného aj za osoby, ktoré boli časť roka v zahraničí a časť roka na Slovensku ako zamestnanci, ktorí majú viacero zamestnaneckých pomerov, z ktorých odvádzajú preddavky z max</w:t>
      </w:r>
      <w:r>
        <w:rPr>
          <w:rFonts w:ascii="Times New Roman" w:hAnsi="Times New Roman" w:cs="Times New Roman"/>
        </w:rPr>
        <w:t>imálneho vymeriavacieho základu.</w:t>
      </w:r>
      <w:r w:rsidRPr="008F5B68">
        <w:rPr>
          <w:rFonts w:ascii="Times New Roman" w:hAnsi="Times New Roman" w:cs="Times New Roman"/>
        </w:rPr>
        <w:t xml:space="preserve"> </w:t>
      </w:r>
    </w:p>
    <w:p w:rsidR="00D2777E" w:rsidP="00D2777E">
      <w:pPr>
        <w:bidi w:val="0"/>
        <w:jc w:val="both"/>
        <w:rPr>
          <w:rFonts w:ascii="Times New Roman" w:hAnsi="Times New Roman" w:cs="Times New Roman"/>
        </w:rPr>
      </w:pPr>
    </w:p>
    <w:p w:rsidR="00D2777E" w:rsidP="00D2777E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24</w:t>
      </w:r>
    </w:p>
    <w:p w:rsidR="008F5B68" w:rsidP="00D2777E">
      <w:pPr>
        <w:bidi w:val="0"/>
        <w:jc w:val="both"/>
        <w:rPr>
          <w:rFonts w:ascii="Times New Roman" w:hAnsi="Times New Roman" w:cs="Times New Roman"/>
        </w:rPr>
      </w:pPr>
      <w:r w:rsidR="00415495">
        <w:rPr>
          <w:rFonts w:ascii="Times New Roman" w:hAnsi="Times New Roman" w:cs="Times New Roman"/>
        </w:rPr>
        <w:t>Z</w:t>
      </w:r>
      <w:r w:rsidRPr="008F5B68">
        <w:rPr>
          <w:rFonts w:ascii="Times New Roman" w:hAnsi="Times New Roman" w:cs="Times New Roman"/>
        </w:rPr>
        <w:t>užuje sa okruh poistencov, za ktorých zdravotná poisťovňa nemusí vykonať ročné zúčtovanie poistného</w:t>
      </w:r>
      <w:r>
        <w:rPr>
          <w:rFonts w:ascii="Times New Roman" w:hAnsi="Times New Roman" w:cs="Times New Roman"/>
        </w:rPr>
        <w:t>.</w:t>
      </w:r>
    </w:p>
    <w:p w:rsidR="008F5B68" w:rsidP="00D2777E">
      <w:pPr>
        <w:bidi w:val="0"/>
        <w:jc w:val="both"/>
        <w:rPr>
          <w:rFonts w:ascii="Times New Roman" w:hAnsi="Times New Roman" w:cs="Times New Roman"/>
        </w:rPr>
      </w:pPr>
    </w:p>
    <w:p w:rsidR="00667F46" w:rsidP="00D2777E">
      <w:pPr>
        <w:bidi w:val="0"/>
        <w:jc w:val="both"/>
        <w:rPr>
          <w:rFonts w:ascii="Times New Roman" w:hAnsi="Times New Roman" w:cs="Times New Roman"/>
          <w:b/>
        </w:rPr>
      </w:pPr>
      <w:r w:rsidRPr="008728F9"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25</w:t>
      </w:r>
    </w:p>
    <w:p w:rsidR="008728F9" w:rsidP="00D2777E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 súvisiaca s vylúčením rozpisu pohľadávok na jednotlivé mesiace pre nedoplatok z ročného zúčtovania poistného.</w:t>
      </w:r>
    </w:p>
    <w:p w:rsidR="008728F9" w:rsidP="00D2777E">
      <w:pPr>
        <w:bidi w:val="0"/>
        <w:jc w:val="both"/>
        <w:rPr>
          <w:rFonts w:ascii="Times New Roman" w:hAnsi="Times New Roman" w:cs="Times New Roman"/>
        </w:rPr>
      </w:pPr>
    </w:p>
    <w:p w:rsidR="008728F9" w:rsidRPr="008728F9" w:rsidP="00D2777E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26</w:t>
      </w:r>
    </w:p>
    <w:p w:rsidR="00667F46" w:rsidRPr="00667F46" w:rsidP="00D2777E">
      <w:pPr>
        <w:bidi w:val="0"/>
        <w:jc w:val="both"/>
        <w:rPr>
          <w:rFonts w:ascii="Times New Roman" w:hAnsi="Times New Roman" w:cs="Times New Roman"/>
        </w:rPr>
      </w:pPr>
      <w:r w:rsidRPr="008728F9">
        <w:rPr>
          <w:rFonts w:ascii="Times New Roman" w:hAnsi="Times New Roman" w:cs="Times New Roman"/>
        </w:rPr>
        <w:t>Vzhľadom na splnomocňovacie ustanovenie v § 20 ods. 7 sa navrhuje vypustiť určovanie spôsobu a formy výkazu úradom.</w:t>
      </w:r>
    </w:p>
    <w:p w:rsidR="00667F46" w:rsidRPr="00667F46" w:rsidP="00D2777E">
      <w:pPr>
        <w:bidi w:val="0"/>
        <w:jc w:val="both"/>
        <w:rPr>
          <w:rFonts w:ascii="Times New Roman" w:hAnsi="Times New Roman" w:cs="Times New Roman"/>
          <w:b/>
        </w:rPr>
      </w:pPr>
    </w:p>
    <w:p w:rsidR="00D2777E" w:rsidP="00D2777E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27</w:t>
      </w:r>
    </w:p>
    <w:p w:rsidR="008F5B68" w:rsidP="00757358">
      <w:pPr>
        <w:bidi w:val="0"/>
        <w:jc w:val="both"/>
        <w:rPr>
          <w:rFonts w:ascii="Times New Roman" w:hAnsi="Times New Roman" w:cs="Times New Roman"/>
        </w:rPr>
      </w:pPr>
      <w:r w:rsidRPr="00757358">
        <w:rPr>
          <w:rFonts w:ascii="Times New Roman" w:hAnsi="Times New Roman" w:cs="Times New Roman"/>
        </w:rPr>
        <w:t xml:space="preserve">Ustanovuje sa povinnosť pre platiteľa dividend vykázať elektronicky preddavky na poistné príslušnej zdravotnej poisťovni. </w:t>
      </w:r>
      <w:r w:rsidR="00757358">
        <w:rPr>
          <w:rFonts w:ascii="Times New Roman" w:hAnsi="Times New Roman" w:cs="Times New Roman"/>
        </w:rPr>
        <w:t xml:space="preserve"> </w:t>
      </w:r>
      <w:r w:rsidRPr="006321A9">
        <w:rPr>
          <w:rFonts w:ascii="Times New Roman" w:hAnsi="Times New Roman" w:cs="Times New Roman"/>
        </w:rPr>
        <w:t>Vyp</w:t>
      </w:r>
      <w:r>
        <w:rPr>
          <w:rFonts w:ascii="Times New Roman" w:hAnsi="Times New Roman" w:cs="Times New Roman"/>
        </w:rPr>
        <w:t>ustenie</w:t>
      </w:r>
      <w:r w:rsidRPr="006321A9">
        <w:rPr>
          <w:rFonts w:ascii="Times New Roman" w:hAnsi="Times New Roman" w:cs="Times New Roman"/>
        </w:rPr>
        <w:t xml:space="preserve"> povinnos</w:t>
      </w:r>
      <w:r>
        <w:rPr>
          <w:rFonts w:ascii="Times New Roman" w:hAnsi="Times New Roman" w:cs="Times New Roman"/>
        </w:rPr>
        <w:t>ti</w:t>
      </w:r>
      <w:r w:rsidRPr="006321A9">
        <w:rPr>
          <w:rFonts w:ascii="Times New Roman" w:hAnsi="Times New Roman" w:cs="Times New Roman"/>
        </w:rPr>
        <w:t xml:space="preserve"> samostatne zárobkovo činn</w:t>
      </w:r>
      <w:r>
        <w:rPr>
          <w:rFonts w:ascii="Times New Roman" w:hAnsi="Times New Roman" w:cs="Times New Roman"/>
        </w:rPr>
        <w:t>ej</w:t>
      </w:r>
      <w:r w:rsidRPr="006321A9">
        <w:rPr>
          <w:rFonts w:ascii="Times New Roman" w:hAnsi="Times New Roman" w:cs="Times New Roman"/>
        </w:rPr>
        <w:t xml:space="preserve"> osob</w:t>
      </w:r>
      <w:r>
        <w:rPr>
          <w:rFonts w:ascii="Times New Roman" w:hAnsi="Times New Roman" w:cs="Times New Roman"/>
        </w:rPr>
        <w:t>y</w:t>
      </w:r>
      <w:r w:rsidR="00757358">
        <w:rPr>
          <w:rFonts w:ascii="Times New Roman" w:hAnsi="Times New Roman" w:cs="Times New Roman"/>
        </w:rPr>
        <w:t xml:space="preserve"> podľa § 20 ods. 6 zákona súvisí s</w:t>
      </w:r>
      <w:r w:rsidRPr="006321A9">
        <w:rPr>
          <w:rFonts w:ascii="Times New Roman" w:hAnsi="Times New Roman" w:cs="Times New Roman"/>
        </w:rPr>
        <w:t xml:space="preserve"> navrhovan</w:t>
      </w:r>
      <w:r w:rsidR="00757358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</w:t>
      </w:r>
      <w:r w:rsidRPr="006321A9">
        <w:rPr>
          <w:rFonts w:ascii="Times New Roman" w:hAnsi="Times New Roman" w:cs="Times New Roman"/>
        </w:rPr>
        <w:t xml:space="preserve"> </w:t>
      </w:r>
      <w:r w:rsidRPr="0039666D">
        <w:rPr>
          <w:rFonts w:ascii="Times New Roman" w:hAnsi="Times New Roman" w:cs="Times New Roman"/>
        </w:rPr>
        <w:t>úprav</w:t>
      </w:r>
      <w:r w:rsidRPr="0039666D" w:rsidR="00757358">
        <w:rPr>
          <w:rFonts w:ascii="Times New Roman" w:hAnsi="Times New Roman" w:cs="Times New Roman"/>
        </w:rPr>
        <w:t>ou</w:t>
      </w:r>
      <w:r w:rsidRPr="0039666D">
        <w:rPr>
          <w:rFonts w:ascii="Times New Roman" w:hAnsi="Times New Roman" w:cs="Times New Roman"/>
        </w:rPr>
        <w:t xml:space="preserve"> v bode </w:t>
      </w:r>
      <w:r w:rsidRPr="0039666D" w:rsidR="00EB180D">
        <w:rPr>
          <w:rFonts w:ascii="Times New Roman" w:hAnsi="Times New Roman" w:cs="Times New Roman"/>
        </w:rPr>
        <w:t>22</w:t>
      </w:r>
      <w:r w:rsidRPr="0039666D">
        <w:rPr>
          <w:rFonts w:ascii="Times New Roman" w:hAnsi="Times New Roman" w:cs="Times New Roman"/>
        </w:rPr>
        <w:t>,</w:t>
      </w:r>
      <w:r w:rsidRPr="00EB180D">
        <w:rPr>
          <w:rFonts w:ascii="Times New Roman" w:hAnsi="Times New Roman" w:cs="Times New Roman"/>
        </w:rPr>
        <w:t xml:space="preserve"> podľa</w:t>
      </w:r>
      <w:r>
        <w:rPr>
          <w:rFonts w:ascii="Times New Roman" w:hAnsi="Times New Roman" w:cs="Times New Roman"/>
        </w:rPr>
        <w:t xml:space="preserve"> ktorej</w:t>
      </w:r>
      <w:r w:rsidRPr="006321A9">
        <w:rPr>
          <w:rFonts w:ascii="Times New Roman" w:hAnsi="Times New Roman" w:cs="Times New Roman"/>
        </w:rPr>
        <w:t xml:space="preserve"> zdravotná poisťovňa bude povinná vykonať ročné zúčtovanie poistného za všetky samostatne</w:t>
      </w:r>
      <w:r>
        <w:rPr>
          <w:rFonts w:ascii="Times New Roman" w:hAnsi="Times New Roman" w:cs="Times New Roman"/>
        </w:rPr>
        <w:t xml:space="preserve"> zárobkovo činné osoby. </w:t>
      </w:r>
    </w:p>
    <w:p w:rsidR="008F5B68" w:rsidP="008F5B68">
      <w:pPr>
        <w:pStyle w:val="PlainText"/>
        <w:bidi w:val="0"/>
        <w:jc w:val="both"/>
        <w:rPr>
          <w:rFonts w:ascii="Times New Roman" w:hAnsi="Times New Roman"/>
          <w:b/>
        </w:rPr>
      </w:pPr>
    </w:p>
    <w:p w:rsidR="008728F9" w:rsidRPr="008728F9" w:rsidP="00D2777E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28</w:t>
      </w:r>
    </w:p>
    <w:p w:rsidR="00757358" w:rsidRPr="00757358" w:rsidP="00D2777E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Povinnosť poistenca poskytnúť súčinnosť zdravotnej poisťovni súvisí s</w:t>
      </w:r>
      <w:r w:rsidR="008728F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navrhovan</w:t>
      </w:r>
      <w:r w:rsidR="008728F9">
        <w:rPr>
          <w:rFonts w:ascii="Times New Roman" w:hAnsi="Times New Roman" w:cs="Times New Roman"/>
        </w:rPr>
        <w:t>ým zúžením oznamovacej povinnosti</w:t>
      </w:r>
      <w:r>
        <w:rPr>
          <w:rFonts w:ascii="Times New Roman" w:hAnsi="Times New Roman" w:cs="Times New Roman"/>
        </w:rPr>
        <w:t xml:space="preserve"> poistenca</w:t>
      </w:r>
      <w:r w:rsidR="00D9494D">
        <w:rPr>
          <w:rFonts w:ascii="Times New Roman" w:hAnsi="Times New Roman" w:cs="Times New Roman"/>
        </w:rPr>
        <w:t>.</w:t>
      </w:r>
    </w:p>
    <w:p w:rsidR="008F5B68" w:rsidRPr="008F5B68" w:rsidP="00D2777E">
      <w:pPr>
        <w:bidi w:val="0"/>
        <w:jc w:val="both"/>
        <w:rPr>
          <w:rFonts w:ascii="Times New Roman" w:hAnsi="Times New Roman" w:cs="Times New Roman"/>
        </w:rPr>
      </w:pPr>
    </w:p>
    <w:p w:rsidR="00D9494D" w:rsidP="00D9494D">
      <w:pPr>
        <w:bidi w:val="0"/>
        <w:jc w:val="both"/>
        <w:rPr>
          <w:rFonts w:ascii="Times New Roman" w:hAnsi="Times New Roman" w:cs="Times New Roman"/>
          <w:b/>
        </w:rPr>
      </w:pPr>
      <w:r w:rsidR="00D2777E"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29</w:t>
      </w:r>
    </w:p>
    <w:p w:rsidR="00D9494D" w:rsidRPr="006321A9" w:rsidP="00D9494D">
      <w:pPr>
        <w:bidi w:val="0"/>
        <w:jc w:val="both"/>
        <w:rPr>
          <w:rFonts w:ascii="Times New Roman" w:hAnsi="Times New Roman" w:cs="Times New Roman"/>
        </w:rPr>
      </w:pPr>
      <w:r w:rsidRPr="006321A9">
        <w:rPr>
          <w:rFonts w:ascii="Times New Roman" w:hAnsi="Times New Roman" w:cs="Times New Roman"/>
        </w:rPr>
        <w:t>Navrhuje sa</w:t>
      </w:r>
      <w:r>
        <w:rPr>
          <w:rFonts w:ascii="Times New Roman" w:hAnsi="Times New Roman" w:cs="Times New Roman"/>
        </w:rPr>
        <w:t xml:space="preserve"> zúženie oznamovacej povinnosti poistenca v prípadoch, v ktorých sa</w:t>
      </w:r>
      <w:r w:rsidRPr="006321A9">
        <w:rPr>
          <w:rFonts w:ascii="Times New Roman" w:hAnsi="Times New Roman" w:cs="Times New Roman"/>
        </w:rPr>
        <w:t xml:space="preserve"> zdravotná poisťovňa dozvie rozhodujúce skutočnosti z dávok príslušných subjektov (napr. Sociálna poisťovňa), aby </w:t>
      </w:r>
      <w:r>
        <w:rPr>
          <w:rFonts w:ascii="Times New Roman" w:hAnsi="Times New Roman" w:cs="Times New Roman"/>
        </w:rPr>
        <w:t>nešlo o duplicitné oznamovanie údajov.</w:t>
      </w:r>
    </w:p>
    <w:p w:rsidR="00D2777E" w:rsidP="00D2777E">
      <w:pPr>
        <w:bidi w:val="0"/>
        <w:jc w:val="both"/>
        <w:rPr>
          <w:rFonts w:ascii="Times New Roman" w:hAnsi="Times New Roman" w:cs="Times New Roman"/>
          <w:b/>
        </w:rPr>
      </w:pPr>
    </w:p>
    <w:p w:rsidR="00D2777E" w:rsidP="00D2777E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30</w:t>
      </w:r>
    </w:p>
    <w:p w:rsidR="00D9494D" w:rsidRPr="00D9494D" w:rsidP="00D2777E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Dopĺňa sa oznamovacia povinnosť v nadväznosti na § 11 ods. 7 písm. r), pretože ide o údaj, ktorý zdravotná poisťovňa nemá možnosť získať od subjektov, ktoré majú voči nej oznamovaciu povinnosť.</w:t>
      </w:r>
    </w:p>
    <w:p w:rsidR="00D2777E" w:rsidRPr="00D2777E" w:rsidP="006321A9">
      <w:pPr>
        <w:bidi w:val="0"/>
        <w:jc w:val="both"/>
        <w:rPr>
          <w:rFonts w:ascii="Times New Roman" w:hAnsi="Times New Roman" w:cs="Times New Roman"/>
        </w:rPr>
      </w:pPr>
    </w:p>
    <w:p w:rsidR="002C2589" w:rsidP="006321A9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020571">
        <w:rPr>
          <w:rFonts w:ascii="Times New Roman" w:hAnsi="Times New Roman"/>
          <w:b/>
          <w:sz w:val="24"/>
          <w:szCs w:val="24"/>
        </w:rPr>
        <w:t xml:space="preserve">K bodu </w:t>
      </w:r>
      <w:r w:rsidR="00EB180D">
        <w:rPr>
          <w:rFonts w:ascii="Times New Roman" w:hAnsi="Times New Roman"/>
          <w:b/>
          <w:sz w:val="24"/>
          <w:szCs w:val="24"/>
        </w:rPr>
        <w:t>31</w:t>
      </w:r>
    </w:p>
    <w:p w:rsidR="00D9494D" w:rsidRPr="00C84BAA" w:rsidP="006321A9">
      <w:pPr>
        <w:pStyle w:val="Plain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Ustanovuje sa oznamovacia povinnosť pre poistenca, ktorému boli vyplatené dividendy a pre poistenca, ktorý má príjem z výkonu činnosti osobného asistenta</w:t>
      </w:r>
      <w:r w:rsidR="00C84B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voči zdravotnej poisťovni, ktorá je príslušná na vykonanie ročného zúčtovania poistného.</w:t>
      </w:r>
      <w:r w:rsidR="00C84BAA">
        <w:rPr>
          <w:rFonts w:ascii="Times New Roman" w:hAnsi="Times New Roman"/>
          <w:sz w:val="24"/>
          <w:szCs w:val="24"/>
        </w:rPr>
        <w:t xml:space="preserve"> Súčasne sa ustanovuje forma plnenia oznamovacej povinnosti. </w:t>
      </w:r>
      <w:r w:rsidR="0039666D">
        <w:rPr>
          <w:rFonts w:ascii="Times New Roman" w:hAnsi="Times New Roman"/>
          <w:sz w:val="24"/>
          <w:szCs w:val="24"/>
        </w:rPr>
        <w:t xml:space="preserve"> </w:t>
      </w:r>
      <w:r w:rsidR="00C84BAA">
        <w:rPr>
          <w:rFonts w:ascii="Times New Roman" w:hAnsi="Times New Roman"/>
          <w:sz w:val="24"/>
          <w:szCs w:val="24"/>
        </w:rPr>
        <w:t>Plnenie oznamovacej povinnosti elektronicky</w:t>
      </w:r>
      <w:r w:rsidRPr="00C84BAA" w:rsidR="00C84BAA">
        <w:rPr>
          <w:rFonts w:ascii="Times New Roman" w:hAnsi="Times New Roman"/>
          <w:sz w:val="24"/>
          <w:szCs w:val="24"/>
        </w:rPr>
        <w:t xml:space="preserve"> uľahčí prístup k zdravotnej poisťovni a zníži sa </w:t>
      </w:r>
      <w:r w:rsidR="00C84BAA">
        <w:rPr>
          <w:rFonts w:ascii="Times New Roman" w:hAnsi="Times New Roman"/>
          <w:sz w:val="24"/>
          <w:szCs w:val="24"/>
        </w:rPr>
        <w:t>aj administratívne zaťaženie zdravotných poisťovní.</w:t>
      </w:r>
    </w:p>
    <w:p w:rsidR="002C2589" w:rsidRPr="00C84BAA" w:rsidP="006321A9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6321A9" w:rsidRPr="006321A9" w:rsidP="006321A9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020571">
        <w:rPr>
          <w:rFonts w:ascii="Times New Roman" w:hAnsi="Times New Roman"/>
          <w:b/>
          <w:sz w:val="24"/>
          <w:szCs w:val="24"/>
        </w:rPr>
        <w:t xml:space="preserve">K bodu </w:t>
      </w:r>
      <w:r w:rsidR="00EB180D">
        <w:rPr>
          <w:rFonts w:ascii="Times New Roman" w:hAnsi="Times New Roman"/>
          <w:b/>
          <w:sz w:val="24"/>
          <w:szCs w:val="24"/>
        </w:rPr>
        <w:t>32</w:t>
      </w:r>
    </w:p>
    <w:p w:rsidR="00C84BAA" w:rsidRPr="006321A9" w:rsidP="00C84BAA">
      <w:pPr>
        <w:bidi w:val="0"/>
        <w:jc w:val="both"/>
        <w:rPr>
          <w:rFonts w:ascii="Times New Roman" w:hAnsi="Times New Roman" w:cs="Times New Roman"/>
        </w:rPr>
      </w:pPr>
      <w:r w:rsidR="009159B1">
        <w:rPr>
          <w:rFonts w:ascii="Times New Roman" w:hAnsi="Times New Roman" w:cs="Times New Roman"/>
        </w:rPr>
        <w:t>Elektronická forma</w:t>
      </w:r>
      <w:r w:rsidR="00117B19">
        <w:rPr>
          <w:rFonts w:ascii="Times New Roman" w:hAnsi="Times New Roman" w:cs="Times New Roman"/>
        </w:rPr>
        <w:t xml:space="preserve"> plnenia oznamovacej povinnosti </w:t>
      </w:r>
      <w:r w:rsidRPr="006321A9">
        <w:rPr>
          <w:rFonts w:ascii="Times New Roman" w:hAnsi="Times New Roman" w:cs="Times New Roman"/>
        </w:rPr>
        <w:t>výrazne skráti čas potrebný na komunikáciu so zdravotnou poisťovňou.</w:t>
      </w:r>
      <w:r w:rsidR="00117B19">
        <w:rPr>
          <w:rFonts w:ascii="Times New Roman" w:hAnsi="Times New Roman" w:cs="Times New Roman"/>
        </w:rPr>
        <w:t xml:space="preserve"> </w:t>
      </w:r>
    </w:p>
    <w:p w:rsidR="006321A9" w:rsidRPr="006321A9" w:rsidP="006321A9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976B0A" w:rsidRPr="0039666D" w:rsidP="006321A9">
      <w:pPr>
        <w:pStyle w:val="PlainText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39666D" w:rsidR="006321A9">
        <w:rPr>
          <w:rFonts w:ascii="Times New Roman" w:hAnsi="Times New Roman"/>
          <w:b/>
          <w:sz w:val="24"/>
          <w:szCs w:val="24"/>
        </w:rPr>
        <w:t>K bod</w:t>
      </w:r>
      <w:r w:rsidRPr="0039666D">
        <w:rPr>
          <w:rFonts w:ascii="Times New Roman" w:hAnsi="Times New Roman"/>
          <w:b/>
          <w:sz w:val="24"/>
          <w:szCs w:val="24"/>
        </w:rPr>
        <w:t>u</w:t>
      </w:r>
      <w:r w:rsidRPr="0039666D" w:rsidR="006321A9">
        <w:rPr>
          <w:rFonts w:ascii="Times New Roman" w:hAnsi="Times New Roman"/>
          <w:b/>
          <w:sz w:val="24"/>
          <w:szCs w:val="24"/>
        </w:rPr>
        <w:t xml:space="preserve"> </w:t>
      </w:r>
      <w:r w:rsidRPr="0039666D" w:rsidR="00EB180D">
        <w:rPr>
          <w:rFonts w:ascii="Times New Roman" w:hAnsi="Times New Roman"/>
          <w:b/>
          <w:sz w:val="24"/>
          <w:szCs w:val="24"/>
        </w:rPr>
        <w:t>33</w:t>
      </w:r>
    </w:p>
    <w:p w:rsidR="0039666D" w:rsidRPr="0039666D" w:rsidP="006321A9">
      <w:pPr>
        <w:bidi w:val="0"/>
        <w:jc w:val="both"/>
        <w:rPr>
          <w:rFonts w:ascii="Times New Roman" w:hAnsi="Times New Roman" w:cs="Times New Roman"/>
        </w:rPr>
      </w:pPr>
      <w:r w:rsidRPr="0039666D" w:rsidR="004C779F">
        <w:rPr>
          <w:rFonts w:ascii="Times New Roman" w:hAnsi="Times New Roman" w:cs="Times New Roman"/>
        </w:rPr>
        <w:t xml:space="preserve">Dopĺňa </w:t>
      </w:r>
      <w:r w:rsidRPr="0039666D" w:rsidR="006321A9">
        <w:rPr>
          <w:rFonts w:ascii="Times New Roman" w:hAnsi="Times New Roman" w:cs="Times New Roman"/>
        </w:rPr>
        <w:t>sa povinnosť oznámiť zdravotnej poisťovni aj zm</w:t>
      </w:r>
      <w:r w:rsidRPr="0039666D" w:rsidR="00976B0A">
        <w:rPr>
          <w:rFonts w:ascii="Times New Roman" w:hAnsi="Times New Roman" w:cs="Times New Roman"/>
        </w:rPr>
        <w:t>enu platiteľa poistného</w:t>
      </w:r>
      <w:r w:rsidRPr="0039666D" w:rsidR="004C779F">
        <w:rPr>
          <w:rFonts w:ascii="Times New Roman" w:hAnsi="Times New Roman" w:cs="Times New Roman"/>
        </w:rPr>
        <w:t>.</w:t>
      </w:r>
      <w:r w:rsidRPr="0039666D" w:rsidR="00976B0A">
        <w:rPr>
          <w:rFonts w:ascii="Times New Roman" w:hAnsi="Times New Roman" w:cs="Times New Roman"/>
        </w:rPr>
        <w:t xml:space="preserve"> </w:t>
      </w:r>
    </w:p>
    <w:p w:rsidR="0039666D" w:rsidRPr="0039666D" w:rsidP="006321A9">
      <w:pPr>
        <w:bidi w:val="0"/>
        <w:jc w:val="both"/>
        <w:rPr>
          <w:rFonts w:ascii="Times New Roman" w:hAnsi="Times New Roman" w:cs="Times New Roman"/>
        </w:rPr>
      </w:pPr>
    </w:p>
    <w:p w:rsidR="00976B0A" w:rsidRPr="0039666D" w:rsidP="006321A9">
      <w:pPr>
        <w:bidi w:val="0"/>
        <w:jc w:val="both"/>
        <w:rPr>
          <w:rFonts w:ascii="Times New Roman" w:hAnsi="Times New Roman" w:cs="Times New Roman"/>
          <w:b/>
        </w:rPr>
      </w:pPr>
      <w:r w:rsidRPr="0039666D" w:rsidR="00020571">
        <w:rPr>
          <w:rFonts w:ascii="Times New Roman" w:hAnsi="Times New Roman" w:cs="Times New Roman"/>
          <w:b/>
        </w:rPr>
        <w:t xml:space="preserve">K bodu </w:t>
      </w:r>
      <w:r w:rsidRPr="0039666D" w:rsidR="00EB180D">
        <w:rPr>
          <w:rFonts w:ascii="Times New Roman" w:hAnsi="Times New Roman" w:cs="Times New Roman"/>
          <w:b/>
        </w:rPr>
        <w:t>34</w:t>
      </w:r>
    </w:p>
    <w:p w:rsidR="00976B0A" w:rsidRPr="0039666D" w:rsidP="006321A9">
      <w:pPr>
        <w:bidi w:val="0"/>
        <w:jc w:val="both"/>
        <w:rPr>
          <w:rFonts w:ascii="Times New Roman" w:hAnsi="Times New Roman" w:cs="Times New Roman"/>
        </w:rPr>
      </w:pPr>
      <w:r w:rsidRPr="0039666D">
        <w:rPr>
          <w:rFonts w:ascii="Times New Roman" w:hAnsi="Times New Roman" w:cs="Times New Roman"/>
        </w:rPr>
        <w:t xml:space="preserve">Úprava súvisiaca s navrhovaným bodom </w:t>
      </w:r>
      <w:r w:rsidRPr="0039666D" w:rsidR="004C779F">
        <w:rPr>
          <w:rFonts w:ascii="Times New Roman" w:hAnsi="Times New Roman" w:cs="Times New Roman"/>
        </w:rPr>
        <w:t>36</w:t>
      </w:r>
      <w:r w:rsidRPr="0039666D">
        <w:rPr>
          <w:rFonts w:ascii="Times New Roman" w:hAnsi="Times New Roman" w:cs="Times New Roman"/>
        </w:rPr>
        <w:t>, v ktorom sa upravuje zoznam dlžníkov.</w:t>
      </w:r>
    </w:p>
    <w:p w:rsidR="00976B0A" w:rsidRPr="0039666D" w:rsidP="006321A9">
      <w:pPr>
        <w:bidi w:val="0"/>
        <w:jc w:val="both"/>
        <w:rPr>
          <w:rFonts w:ascii="Times New Roman" w:hAnsi="Times New Roman" w:cs="Times New Roman"/>
          <w:b/>
        </w:rPr>
      </w:pPr>
    </w:p>
    <w:p w:rsidR="004A3B7F" w:rsidRPr="0039666D" w:rsidP="006321A9">
      <w:pPr>
        <w:bidi w:val="0"/>
        <w:jc w:val="both"/>
        <w:rPr>
          <w:rFonts w:ascii="Times New Roman" w:hAnsi="Times New Roman" w:cs="Times New Roman"/>
          <w:b/>
        </w:rPr>
      </w:pPr>
      <w:r w:rsidRPr="0039666D" w:rsidR="00020571">
        <w:rPr>
          <w:rFonts w:ascii="Times New Roman" w:hAnsi="Times New Roman" w:cs="Times New Roman"/>
          <w:b/>
        </w:rPr>
        <w:t xml:space="preserve">K bodu </w:t>
      </w:r>
      <w:r w:rsidRPr="0039666D" w:rsidR="00EB180D">
        <w:rPr>
          <w:rFonts w:ascii="Times New Roman" w:hAnsi="Times New Roman" w:cs="Times New Roman"/>
          <w:b/>
        </w:rPr>
        <w:t>35</w:t>
      </w:r>
    </w:p>
    <w:p w:rsidR="004A3B7F" w:rsidRPr="0039666D" w:rsidP="004A3B7F">
      <w:pPr>
        <w:bidi w:val="0"/>
        <w:jc w:val="both"/>
        <w:rPr>
          <w:rFonts w:ascii="Times New Roman" w:hAnsi="Times New Roman" w:cs="Times New Roman"/>
        </w:rPr>
      </w:pPr>
      <w:r w:rsidRPr="0039666D">
        <w:rPr>
          <w:rFonts w:ascii="Times New Roman" w:hAnsi="Times New Roman" w:cs="Times New Roman"/>
        </w:rPr>
        <w:t xml:space="preserve">Úprava súvisiaca s navrhovaným bodom </w:t>
      </w:r>
      <w:r w:rsidRPr="0039666D" w:rsidR="004C779F">
        <w:rPr>
          <w:rFonts w:ascii="Times New Roman" w:hAnsi="Times New Roman" w:cs="Times New Roman"/>
        </w:rPr>
        <w:t>36</w:t>
      </w:r>
      <w:r w:rsidRPr="0039666D" w:rsidR="00F54A3B">
        <w:rPr>
          <w:rFonts w:ascii="Times New Roman" w:hAnsi="Times New Roman" w:cs="Times New Roman"/>
        </w:rPr>
        <w:t>,</w:t>
      </w:r>
      <w:r w:rsidRPr="0039666D">
        <w:rPr>
          <w:rFonts w:ascii="Times New Roman" w:hAnsi="Times New Roman" w:cs="Times New Roman"/>
        </w:rPr>
        <w:t xml:space="preserve"> v ktorom sa upravuje zoznam dlžníkov.</w:t>
      </w:r>
    </w:p>
    <w:p w:rsidR="004A3B7F" w:rsidRPr="0039666D" w:rsidP="006321A9">
      <w:pPr>
        <w:bidi w:val="0"/>
        <w:jc w:val="both"/>
        <w:rPr>
          <w:rFonts w:ascii="Times New Roman" w:hAnsi="Times New Roman" w:cs="Times New Roman"/>
          <w:b/>
        </w:rPr>
      </w:pPr>
    </w:p>
    <w:p w:rsidR="004A3B7F" w:rsidRPr="0039666D" w:rsidP="006321A9">
      <w:pPr>
        <w:bidi w:val="0"/>
        <w:jc w:val="both"/>
        <w:rPr>
          <w:rFonts w:ascii="Times New Roman" w:hAnsi="Times New Roman" w:cs="Times New Roman"/>
          <w:b/>
        </w:rPr>
      </w:pPr>
      <w:r w:rsidRPr="0039666D" w:rsidR="00020571">
        <w:rPr>
          <w:rFonts w:ascii="Times New Roman" w:hAnsi="Times New Roman" w:cs="Times New Roman"/>
          <w:b/>
        </w:rPr>
        <w:t xml:space="preserve">K bodu </w:t>
      </w:r>
      <w:r w:rsidRPr="0039666D" w:rsidR="00EB180D">
        <w:rPr>
          <w:rFonts w:ascii="Times New Roman" w:hAnsi="Times New Roman" w:cs="Times New Roman"/>
          <w:b/>
        </w:rPr>
        <w:t>36</w:t>
      </w:r>
    </w:p>
    <w:p w:rsidR="004A3B7F" w:rsidRPr="0039666D" w:rsidP="004A3B7F">
      <w:pPr>
        <w:bidi w:val="0"/>
        <w:jc w:val="both"/>
        <w:rPr>
          <w:rFonts w:ascii="Times New Roman" w:hAnsi="Times New Roman" w:cs="Times New Roman"/>
        </w:rPr>
      </w:pPr>
      <w:r w:rsidRPr="0039666D">
        <w:rPr>
          <w:rFonts w:ascii="Times New Roman" w:hAnsi="Times New Roman" w:cs="Times New Roman"/>
        </w:rPr>
        <w:t xml:space="preserve">Komplexne v samostatnom paragrafe sa upravuje zoznam dlžníkov vrátane jeho náležitostí, oprávnenie dlžníka a postup zdravotnej poisťovne pri podaní námietky voči zaradeniu poistenca, resp. platiteľa poistného do zoznamu dlžníkov. </w:t>
      </w:r>
    </w:p>
    <w:p w:rsidR="004A3B7F" w:rsidRPr="0039666D" w:rsidP="004A3B7F">
      <w:pPr>
        <w:bidi w:val="0"/>
        <w:jc w:val="both"/>
        <w:rPr>
          <w:rFonts w:ascii="Times New Roman" w:hAnsi="Times New Roman" w:cs="Times New Roman"/>
        </w:rPr>
      </w:pPr>
    </w:p>
    <w:p w:rsidR="004A3B7F" w:rsidRPr="0039666D" w:rsidP="004A3B7F">
      <w:pPr>
        <w:bidi w:val="0"/>
        <w:jc w:val="both"/>
        <w:rPr>
          <w:rFonts w:ascii="Times New Roman" w:hAnsi="Times New Roman" w:cs="Times New Roman"/>
          <w:b/>
        </w:rPr>
      </w:pPr>
      <w:r w:rsidRPr="0039666D" w:rsidR="00020571">
        <w:rPr>
          <w:rFonts w:ascii="Times New Roman" w:hAnsi="Times New Roman" w:cs="Times New Roman"/>
          <w:b/>
        </w:rPr>
        <w:t xml:space="preserve">K bodu </w:t>
      </w:r>
      <w:r w:rsidRPr="0039666D" w:rsidR="00FA5E8A">
        <w:rPr>
          <w:rFonts w:ascii="Times New Roman" w:hAnsi="Times New Roman" w:cs="Times New Roman"/>
          <w:b/>
        </w:rPr>
        <w:t>3</w:t>
      </w:r>
      <w:r w:rsidRPr="0039666D" w:rsidR="00EB180D">
        <w:rPr>
          <w:rFonts w:ascii="Times New Roman" w:hAnsi="Times New Roman" w:cs="Times New Roman"/>
          <w:b/>
        </w:rPr>
        <w:t>7</w:t>
      </w:r>
    </w:p>
    <w:p w:rsidR="004A3B7F" w:rsidP="004A3B7F">
      <w:pPr>
        <w:bidi w:val="0"/>
        <w:jc w:val="both"/>
        <w:rPr>
          <w:rFonts w:ascii="Times New Roman" w:hAnsi="Times New Roman" w:cs="Times New Roman"/>
        </w:rPr>
      </w:pPr>
      <w:r w:rsidRPr="0039666D">
        <w:rPr>
          <w:rFonts w:ascii="Times New Roman" w:hAnsi="Times New Roman" w:cs="Times New Roman"/>
        </w:rPr>
        <w:t xml:space="preserve">Úprava pokút v nadväznosti na doplnenie povinnosti poistenca v bode </w:t>
      </w:r>
      <w:r w:rsidRPr="0039666D" w:rsidR="004C779F">
        <w:rPr>
          <w:rFonts w:ascii="Times New Roman" w:hAnsi="Times New Roman" w:cs="Times New Roman"/>
        </w:rPr>
        <w:t>28</w:t>
      </w:r>
      <w:r w:rsidRPr="0039666D" w:rsidR="00F54A3B">
        <w:rPr>
          <w:rFonts w:ascii="Times New Roman" w:hAnsi="Times New Roman" w:cs="Times New Roman"/>
        </w:rPr>
        <w:t>.</w:t>
      </w:r>
    </w:p>
    <w:p w:rsidR="004A3B7F" w:rsidP="004A3B7F">
      <w:pPr>
        <w:bidi w:val="0"/>
        <w:jc w:val="both"/>
        <w:rPr>
          <w:rFonts w:ascii="Times New Roman" w:hAnsi="Times New Roman" w:cs="Times New Roman"/>
        </w:rPr>
      </w:pPr>
    </w:p>
    <w:p w:rsidR="004A3B7F" w:rsidP="004A3B7F">
      <w:pPr>
        <w:bidi w:val="0"/>
        <w:jc w:val="both"/>
        <w:rPr>
          <w:rFonts w:ascii="Times New Roman" w:hAnsi="Times New Roman" w:cs="Times New Roman"/>
          <w:b/>
        </w:rPr>
      </w:pPr>
      <w:r w:rsidR="00020571">
        <w:rPr>
          <w:rFonts w:ascii="Times New Roman" w:hAnsi="Times New Roman" w:cs="Times New Roman"/>
          <w:b/>
        </w:rPr>
        <w:t xml:space="preserve">K bodu </w:t>
      </w:r>
      <w:r w:rsidR="00FA5E8A">
        <w:rPr>
          <w:rFonts w:ascii="Times New Roman" w:hAnsi="Times New Roman" w:cs="Times New Roman"/>
          <w:b/>
        </w:rPr>
        <w:t>3</w:t>
      </w:r>
      <w:r w:rsidR="00EB180D">
        <w:rPr>
          <w:rFonts w:ascii="Times New Roman" w:hAnsi="Times New Roman" w:cs="Times New Roman"/>
          <w:b/>
        </w:rPr>
        <w:t>8</w:t>
      </w:r>
    </w:p>
    <w:p w:rsidR="004A3B7F" w:rsidP="004A3B7F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účely mesačného prerozdeľovania poistného sa v záujme jednoznačnosti spresňuje oznamovacia povinnosť zdravotnej poisťovne voči Úradu pre dohľad nad zdravotnou starostlivosťou.</w:t>
      </w:r>
    </w:p>
    <w:p w:rsidR="004A3B7F" w:rsidP="004A3B7F">
      <w:pPr>
        <w:bidi w:val="0"/>
        <w:jc w:val="both"/>
        <w:rPr>
          <w:rFonts w:ascii="Times New Roman" w:hAnsi="Times New Roman" w:cs="Times New Roman"/>
        </w:rPr>
      </w:pPr>
    </w:p>
    <w:p w:rsidR="004A3B7F" w:rsidP="004A3B7F">
      <w:pPr>
        <w:bidi w:val="0"/>
        <w:jc w:val="both"/>
        <w:rPr>
          <w:rFonts w:ascii="Times New Roman" w:hAnsi="Times New Roman" w:cs="Times New Roman"/>
          <w:b/>
        </w:rPr>
      </w:pPr>
      <w:r w:rsidR="00020571">
        <w:rPr>
          <w:rFonts w:ascii="Times New Roman" w:hAnsi="Times New Roman" w:cs="Times New Roman"/>
          <w:b/>
        </w:rPr>
        <w:t xml:space="preserve">K bodu </w:t>
      </w:r>
      <w:r w:rsidR="00EB180D">
        <w:rPr>
          <w:rFonts w:ascii="Times New Roman" w:hAnsi="Times New Roman" w:cs="Times New Roman"/>
          <w:b/>
        </w:rPr>
        <w:t>39</w:t>
      </w:r>
    </w:p>
    <w:p w:rsidR="004A3B7F" w:rsidP="004A3B7F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oznamovacej povinnosti zdravotnej poisťovne sa vypúšťa povinnosť, ktorej plnenie je z hľadiska mesačného prerozdeľovania poistného irelevantné.</w:t>
      </w:r>
    </w:p>
    <w:p w:rsidR="004A3B7F" w:rsidRPr="004A3B7F" w:rsidP="004A3B7F">
      <w:pPr>
        <w:bidi w:val="0"/>
        <w:jc w:val="both"/>
        <w:rPr>
          <w:rFonts w:ascii="Times New Roman" w:hAnsi="Times New Roman" w:cs="Times New Roman"/>
        </w:rPr>
      </w:pPr>
    </w:p>
    <w:p w:rsidR="004A3B7F" w:rsidRPr="0039666D" w:rsidP="004A3B7F">
      <w:pPr>
        <w:bidi w:val="0"/>
        <w:jc w:val="both"/>
        <w:rPr>
          <w:rFonts w:ascii="Times New Roman" w:hAnsi="Times New Roman" w:cs="Times New Roman"/>
          <w:b/>
        </w:rPr>
      </w:pPr>
      <w:r w:rsidRPr="0039666D" w:rsidR="00020571">
        <w:rPr>
          <w:rFonts w:ascii="Times New Roman" w:hAnsi="Times New Roman" w:cs="Times New Roman"/>
          <w:b/>
        </w:rPr>
        <w:t xml:space="preserve">K bodu </w:t>
      </w:r>
      <w:r w:rsidRPr="0039666D" w:rsidR="00FA5E8A">
        <w:rPr>
          <w:rFonts w:ascii="Times New Roman" w:hAnsi="Times New Roman" w:cs="Times New Roman"/>
          <w:b/>
        </w:rPr>
        <w:t>4</w:t>
      </w:r>
      <w:r w:rsidRPr="0039666D" w:rsidR="00EB180D">
        <w:rPr>
          <w:rFonts w:ascii="Times New Roman" w:hAnsi="Times New Roman" w:cs="Times New Roman"/>
          <w:b/>
        </w:rPr>
        <w:t>0</w:t>
      </w:r>
    </w:p>
    <w:p w:rsidR="004A3B7F" w:rsidRPr="0039666D" w:rsidP="004A3B7F">
      <w:pPr>
        <w:bidi w:val="0"/>
        <w:jc w:val="both"/>
        <w:rPr>
          <w:rFonts w:ascii="Times New Roman" w:hAnsi="Times New Roman" w:cs="Times New Roman"/>
        </w:rPr>
      </w:pPr>
      <w:r w:rsidRPr="0039666D" w:rsidR="004C779F">
        <w:rPr>
          <w:rFonts w:ascii="Times New Roman" w:hAnsi="Times New Roman" w:cs="Times New Roman"/>
        </w:rPr>
        <w:t>Úprava súvisiaca s navrhovaným bodom 39.</w:t>
      </w:r>
    </w:p>
    <w:p w:rsidR="00376A3F" w:rsidRPr="0039666D" w:rsidP="004A3B7F">
      <w:pPr>
        <w:bidi w:val="0"/>
        <w:jc w:val="both"/>
        <w:rPr>
          <w:rFonts w:ascii="Times New Roman" w:hAnsi="Times New Roman" w:cs="Times New Roman"/>
        </w:rPr>
      </w:pPr>
    </w:p>
    <w:p w:rsidR="004A3B7F" w:rsidRPr="0039666D" w:rsidP="004A3B7F">
      <w:pPr>
        <w:bidi w:val="0"/>
        <w:jc w:val="both"/>
        <w:rPr>
          <w:rFonts w:ascii="Times New Roman" w:hAnsi="Times New Roman" w:cs="Times New Roman"/>
          <w:b/>
        </w:rPr>
      </w:pPr>
      <w:r w:rsidRPr="0039666D">
        <w:rPr>
          <w:rFonts w:ascii="Times New Roman" w:hAnsi="Times New Roman" w:cs="Times New Roman"/>
          <w:b/>
        </w:rPr>
        <w:t xml:space="preserve">K bodu </w:t>
      </w:r>
      <w:r w:rsidRPr="0039666D" w:rsidR="00FA5E8A">
        <w:rPr>
          <w:rFonts w:ascii="Times New Roman" w:hAnsi="Times New Roman" w:cs="Times New Roman"/>
          <w:b/>
        </w:rPr>
        <w:t>4</w:t>
      </w:r>
      <w:r w:rsidRPr="0039666D" w:rsidR="00EB180D">
        <w:rPr>
          <w:rFonts w:ascii="Times New Roman" w:hAnsi="Times New Roman" w:cs="Times New Roman"/>
          <w:b/>
        </w:rPr>
        <w:t>1</w:t>
      </w:r>
    </w:p>
    <w:p w:rsidR="004C779F" w:rsidRPr="004C779F" w:rsidP="004C779F">
      <w:pPr>
        <w:bidi w:val="0"/>
        <w:jc w:val="both"/>
        <w:rPr>
          <w:rFonts w:ascii="Times New Roman" w:hAnsi="Times New Roman" w:cs="Times New Roman"/>
        </w:rPr>
      </w:pPr>
      <w:r w:rsidRPr="0039666D">
        <w:rPr>
          <w:rFonts w:ascii="Times New Roman" w:hAnsi="Times New Roman" w:cs="Times New Roman"/>
        </w:rPr>
        <w:t>Úprava súvisiaca s navrhovaným bodom 39.</w:t>
      </w:r>
    </w:p>
    <w:p w:rsidR="00376A3F" w:rsidP="004A3B7F">
      <w:pPr>
        <w:bidi w:val="0"/>
        <w:jc w:val="both"/>
        <w:rPr>
          <w:rFonts w:ascii="Times New Roman" w:hAnsi="Times New Roman" w:cs="Times New Roman"/>
          <w:b/>
        </w:rPr>
      </w:pPr>
    </w:p>
    <w:p w:rsidR="004A3B7F" w:rsidP="004A3B7F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</w:t>
      </w:r>
      <w:r w:rsidR="00FA5E8A">
        <w:rPr>
          <w:rFonts w:ascii="Times New Roman" w:hAnsi="Times New Roman" w:cs="Times New Roman"/>
          <w:b/>
        </w:rPr>
        <w:t>4</w:t>
      </w:r>
      <w:r w:rsidR="00EB180D">
        <w:rPr>
          <w:rFonts w:ascii="Times New Roman" w:hAnsi="Times New Roman" w:cs="Times New Roman"/>
          <w:b/>
        </w:rPr>
        <w:t>2</w:t>
      </w:r>
    </w:p>
    <w:p w:rsidR="00376A3F" w:rsidP="004A3B7F">
      <w:pPr>
        <w:bidi w:val="0"/>
        <w:jc w:val="both"/>
        <w:rPr>
          <w:rFonts w:ascii="Times New Roman" w:hAnsi="Times New Roman" w:cs="Times New Roman"/>
        </w:rPr>
      </w:pPr>
      <w:r w:rsidR="00F54A3B">
        <w:rPr>
          <w:rFonts w:ascii="Times New Roman" w:hAnsi="Times New Roman" w:cs="Times New Roman"/>
        </w:rPr>
        <w:t>V záujme jednoznačného nahlasovania údajov na účely mesačného prerozdeľovania poistného nemožno</w:t>
      </w:r>
      <w:r>
        <w:rPr>
          <w:rFonts w:ascii="Times New Roman" w:hAnsi="Times New Roman" w:cs="Times New Roman"/>
        </w:rPr>
        <w:t xml:space="preserve"> prihliadať na žiadne ďalšie údaje.</w:t>
      </w:r>
    </w:p>
    <w:p w:rsidR="00376A3F" w:rsidRPr="00376A3F" w:rsidP="004A3B7F">
      <w:pPr>
        <w:bidi w:val="0"/>
        <w:jc w:val="both"/>
        <w:rPr>
          <w:rFonts w:ascii="Times New Roman" w:hAnsi="Times New Roman" w:cs="Times New Roman"/>
        </w:rPr>
      </w:pPr>
    </w:p>
    <w:p w:rsidR="004A3B7F" w:rsidP="004A3B7F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</w:t>
      </w:r>
      <w:r w:rsidR="00FA5E8A">
        <w:rPr>
          <w:rFonts w:ascii="Times New Roman" w:hAnsi="Times New Roman" w:cs="Times New Roman"/>
          <w:b/>
        </w:rPr>
        <w:t>4</w:t>
      </w:r>
      <w:r w:rsidR="00EB180D">
        <w:rPr>
          <w:rFonts w:ascii="Times New Roman" w:hAnsi="Times New Roman" w:cs="Times New Roman"/>
          <w:b/>
        </w:rPr>
        <w:t>3</w:t>
      </w:r>
    </w:p>
    <w:p w:rsidR="00376A3F" w:rsidP="00376A3F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účely ročného prerozdeľovania poistného sa v záujme jednoznačnosti spresňuje oznamovacia povinnosť zdravotnej poisťovne voči Úradu pre dohľad nad zdravotnou starostlivosťou.</w:t>
      </w:r>
    </w:p>
    <w:p w:rsidR="00376A3F" w:rsidP="004A3B7F">
      <w:pPr>
        <w:bidi w:val="0"/>
        <w:jc w:val="both"/>
        <w:rPr>
          <w:rFonts w:ascii="Times New Roman" w:hAnsi="Times New Roman" w:cs="Times New Roman"/>
          <w:b/>
        </w:rPr>
      </w:pPr>
    </w:p>
    <w:p w:rsidR="004A3B7F" w:rsidP="004A3B7F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</w:t>
      </w:r>
      <w:r w:rsidR="00FA5E8A">
        <w:rPr>
          <w:rFonts w:ascii="Times New Roman" w:hAnsi="Times New Roman" w:cs="Times New Roman"/>
          <w:b/>
        </w:rPr>
        <w:t>4</w:t>
      </w:r>
      <w:r w:rsidR="00EB180D">
        <w:rPr>
          <w:rFonts w:ascii="Times New Roman" w:hAnsi="Times New Roman" w:cs="Times New Roman"/>
          <w:b/>
        </w:rPr>
        <w:t>4</w:t>
      </w:r>
    </w:p>
    <w:p w:rsidR="00F54A3B" w:rsidP="00F54A3B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záujme jednoznačného nahlasovania údajov na účely mesačného prerozdeľovania poistného nemožno prihliadať na žiadne ďalšie údaje.</w:t>
      </w:r>
    </w:p>
    <w:p w:rsidR="00376A3F" w:rsidP="004A3B7F">
      <w:pPr>
        <w:bidi w:val="0"/>
        <w:jc w:val="both"/>
        <w:rPr>
          <w:rFonts w:ascii="Times New Roman" w:hAnsi="Times New Roman" w:cs="Times New Roman"/>
          <w:b/>
        </w:rPr>
      </w:pPr>
    </w:p>
    <w:p w:rsidR="0039666D" w:rsidP="004A3B7F">
      <w:pPr>
        <w:bidi w:val="0"/>
        <w:jc w:val="both"/>
        <w:rPr>
          <w:rFonts w:ascii="Times New Roman" w:hAnsi="Times New Roman" w:cs="Times New Roman"/>
          <w:b/>
        </w:rPr>
      </w:pPr>
    </w:p>
    <w:p w:rsidR="004A3B7F" w:rsidP="004A3B7F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</w:t>
      </w:r>
      <w:r w:rsidR="00FA5E8A">
        <w:rPr>
          <w:rFonts w:ascii="Times New Roman" w:hAnsi="Times New Roman" w:cs="Times New Roman"/>
          <w:b/>
        </w:rPr>
        <w:t>4</w:t>
      </w:r>
      <w:r w:rsidR="00EB180D">
        <w:rPr>
          <w:rFonts w:ascii="Times New Roman" w:hAnsi="Times New Roman" w:cs="Times New Roman"/>
          <w:b/>
        </w:rPr>
        <w:t>5</w:t>
      </w:r>
    </w:p>
    <w:p w:rsidR="00FA5E8A" w:rsidP="00FA5E8A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Účelom navrhovanej</w:t>
      </w:r>
      <w:r w:rsidRPr="0090330E">
        <w:rPr>
          <w:rFonts w:ascii="Times New Roman" w:hAnsi="Times New Roman" w:cs="Times New Roman"/>
        </w:rPr>
        <w:t xml:space="preserve"> úprav</w:t>
      </w:r>
      <w:r>
        <w:rPr>
          <w:rFonts w:ascii="Times New Roman" w:hAnsi="Times New Roman" w:cs="Times New Roman"/>
        </w:rPr>
        <w:t>y</w:t>
      </w:r>
      <w:r w:rsidRPr="009033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Pr="0090330E">
        <w:rPr>
          <w:rFonts w:ascii="Times New Roman" w:hAnsi="Times New Roman" w:cs="Times New Roman"/>
        </w:rPr>
        <w:t xml:space="preserve"> zvyšovať kvalitu odovzdávaných dát a následne celého procesu prerozdeľovania</w:t>
      </w:r>
      <w:r>
        <w:rPr>
          <w:rFonts w:ascii="Times New Roman" w:hAnsi="Times New Roman" w:cs="Times New Roman"/>
        </w:rPr>
        <w:t xml:space="preserve"> poistného</w:t>
      </w:r>
      <w:r w:rsidRPr="0090330E">
        <w:rPr>
          <w:rFonts w:ascii="Times New Roman" w:hAnsi="Times New Roman" w:cs="Times New Roman"/>
        </w:rPr>
        <w:t>.</w:t>
      </w:r>
    </w:p>
    <w:p w:rsidR="00FA5E8A" w:rsidP="00FA5E8A">
      <w:pPr>
        <w:bidi w:val="0"/>
        <w:jc w:val="both"/>
        <w:rPr>
          <w:rFonts w:ascii="Times New Roman" w:hAnsi="Times New Roman" w:cs="Times New Roman"/>
        </w:rPr>
      </w:pPr>
    </w:p>
    <w:p w:rsidR="00FA5E8A" w:rsidP="00FA5E8A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4</w:t>
      </w:r>
      <w:r w:rsidR="00EB180D">
        <w:rPr>
          <w:rFonts w:ascii="Times New Roman" w:hAnsi="Times New Roman" w:cs="Times New Roman"/>
          <w:b/>
        </w:rPr>
        <w:t>6</w:t>
      </w:r>
    </w:p>
    <w:p w:rsidR="00FA5E8A" w:rsidP="00FA5E8A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kontrolný mechanizmus zaraďovania poistencov do farmaceuticko-nákladových skupín.</w:t>
      </w:r>
    </w:p>
    <w:p w:rsidR="00C83CEF" w:rsidRPr="00FA5E8A" w:rsidP="00FA5E8A">
      <w:pPr>
        <w:bidi w:val="0"/>
        <w:jc w:val="both"/>
        <w:rPr>
          <w:rFonts w:ascii="Times New Roman" w:hAnsi="Times New Roman" w:cs="Times New Roman"/>
        </w:rPr>
      </w:pPr>
    </w:p>
    <w:p w:rsidR="00C83CEF" w:rsidP="00C83CEF">
      <w:pPr>
        <w:bidi w:val="0"/>
        <w:jc w:val="both"/>
        <w:rPr>
          <w:rFonts w:ascii="Times New Roman" w:hAnsi="Times New Roman" w:cs="Times New Roman"/>
          <w:b/>
        </w:rPr>
      </w:pPr>
      <w:r w:rsidRPr="00FA5E8A">
        <w:rPr>
          <w:rFonts w:ascii="Times New Roman" w:hAnsi="Times New Roman" w:cs="Times New Roman"/>
          <w:b/>
        </w:rPr>
        <w:t xml:space="preserve">K bodu </w:t>
      </w:r>
      <w:r>
        <w:rPr>
          <w:rFonts w:ascii="Times New Roman" w:hAnsi="Times New Roman" w:cs="Times New Roman"/>
          <w:b/>
        </w:rPr>
        <w:t>47</w:t>
      </w:r>
    </w:p>
    <w:p w:rsidR="00C83CEF" w:rsidP="00C83CEF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vyplynula zo zmeny názvu Daňového riaditeľstva Slovenskej republiky.</w:t>
      </w:r>
    </w:p>
    <w:p w:rsidR="00C83CEF" w:rsidRPr="00C83CEF" w:rsidP="00C83CEF">
      <w:pPr>
        <w:bidi w:val="0"/>
        <w:jc w:val="both"/>
        <w:rPr>
          <w:rFonts w:ascii="Times New Roman" w:hAnsi="Times New Roman" w:cs="Times New Roman"/>
        </w:rPr>
      </w:pPr>
    </w:p>
    <w:p w:rsidR="00C83CEF" w:rsidP="00C83CEF">
      <w:pPr>
        <w:bidi w:val="0"/>
        <w:jc w:val="both"/>
        <w:rPr>
          <w:rFonts w:ascii="Times New Roman" w:hAnsi="Times New Roman" w:cs="Times New Roman"/>
          <w:b/>
        </w:rPr>
      </w:pPr>
      <w:r w:rsidRPr="00FA5E8A">
        <w:rPr>
          <w:rFonts w:ascii="Times New Roman" w:hAnsi="Times New Roman" w:cs="Times New Roman"/>
          <w:b/>
        </w:rPr>
        <w:t xml:space="preserve">K bodu </w:t>
      </w:r>
      <w:r>
        <w:rPr>
          <w:rFonts w:ascii="Times New Roman" w:hAnsi="Times New Roman" w:cs="Times New Roman"/>
          <w:b/>
        </w:rPr>
        <w:t>48</w:t>
      </w:r>
    </w:p>
    <w:p w:rsidR="00C83CEF" w:rsidP="00C83CEF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vyplynula zo zmeny názvu Daňového riaditeľstva Slovenskej republiky.</w:t>
      </w:r>
    </w:p>
    <w:p w:rsidR="00FA5E8A" w:rsidP="004A3B7F">
      <w:pPr>
        <w:bidi w:val="0"/>
        <w:jc w:val="both"/>
        <w:rPr>
          <w:rFonts w:ascii="Times New Roman" w:hAnsi="Times New Roman" w:cs="Times New Roman"/>
          <w:b/>
        </w:rPr>
      </w:pPr>
    </w:p>
    <w:p w:rsidR="00FA5E8A" w:rsidRPr="00FA5E8A" w:rsidP="004A3B7F">
      <w:pPr>
        <w:bidi w:val="0"/>
        <w:jc w:val="both"/>
        <w:rPr>
          <w:rFonts w:ascii="Times New Roman" w:hAnsi="Times New Roman" w:cs="Times New Roman"/>
          <w:b/>
        </w:rPr>
      </w:pPr>
      <w:r w:rsidRPr="00FA5E8A">
        <w:rPr>
          <w:rFonts w:ascii="Times New Roman" w:hAnsi="Times New Roman" w:cs="Times New Roman"/>
          <w:b/>
        </w:rPr>
        <w:t xml:space="preserve">K bodu </w:t>
      </w:r>
      <w:r>
        <w:rPr>
          <w:rFonts w:ascii="Times New Roman" w:hAnsi="Times New Roman" w:cs="Times New Roman"/>
          <w:b/>
        </w:rPr>
        <w:t>4</w:t>
      </w:r>
      <w:r w:rsidR="00C83CEF">
        <w:rPr>
          <w:rFonts w:ascii="Times New Roman" w:hAnsi="Times New Roman" w:cs="Times New Roman"/>
          <w:b/>
        </w:rPr>
        <w:t>9</w:t>
      </w:r>
    </w:p>
    <w:p w:rsidR="00376A3F" w:rsidP="004A3B7F">
      <w:pPr>
        <w:bidi w:val="0"/>
        <w:jc w:val="both"/>
        <w:rPr>
          <w:rFonts w:ascii="Times New Roman" w:hAnsi="Times New Roman" w:cs="Times New Roman"/>
        </w:rPr>
      </w:pPr>
      <w:r w:rsidR="0059037D">
        <w:rPr>
          <w:rFonts w:ascii="Times New Roman" w:hAnsi="Times New Roman" w:cs="Times New Roman"/>
        </w:rPr>
        <w:t xml:space="preserve">V súvislosti s úpravou výpočtu vymeriavacieho základu novelou zákona – zákonom č. 252/2012 Z. z. – sa dopĺňa rozsah údajov poskytovaných </w:t>
      </w:r>
      <w:r w:rsidR="00F54A3B">
        <w:rPr>
          <w:rFonts w:ascii="Times New Roman" w:hAnsi="Times New Roman" w:cs="Times New Roman"/>
        </w:rPr>
        <w:t>Finančn</w:t>
      </w:r>
      <w:r w:rsidR="00C83CEF">
        <w:rPr>
          <w:rFonts w:ascii="Times New Roman" w:hAnsi="Times New Roman" w:cs="Times New Roman"/>
        </w:rPr>
        <w:t>ou správou</w:t>
      </w:r>
      <w:r w:rsidR="0059037D">
        <w:rPr>
          <w:rFonts w:ascii="Times New Roman" w:hAnsi="Times New Roman" w:cs="Times New Roman"/>
        </w:rPr>
        <w:t xml:space="preserve"> Slovenskej republiky.</w:t>
      </w:r>
    </w:p>
    <w:p w:rsidR="0059037D" w:rsidRPr="0059037D" w:rsidP="004A3B7F">
      <w:pPr>
        <w:bidi w:val="0"/>
        <w:jc w:val="both"/>
        <w:rPr>
          <w:rFonts w:ascii="Times New Roman" w:hAnsi="Times New Roman" w:cs="Times New Roman"/>
        </w:rPr>
      </w:pPr>
    </w:p>
    <w:p w:rsidR="004A3B7F" w:rsidP="004A3B7F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bodu </w:t>
      </w:r>
      <w:r w:rsidR="00C83CEF">
        <w:rPr>
          <w:rFonts w:ascii="Times New Roman" w:hAnsi="Times New Roman" w:cs="Times New Roman"/>
          <w:b/>
        </w:rPr>
        <w:t>50</w:t>
      </w:r>
    </w:p>
    <w:p w:rsidR="0059037D" w:rsidRPr="00661073" w:rsidP="004A3B7F">
      <w:pPr>
        <w:bidi w:val="0"/>
        <w:jc w:val="both"/>
        <w:rPr>
          <w:rFonts w:ascii="Times New Roman" w:hAnsi="Times New Roman" w:cs="Times New Roman"/>
        </w:rPr>
      </w:pPr>
      <w:r w:rsidRPr="0039666D">
        <w:rPr>
          <w:rFonts w:ascii="Times New Roman" w:hAnsi="Times New Roman" w:cs="Times New Roman"/>
        </w:rPr>
        <w:t>Prechodné ustanovenia v záujme plynulého prechodu na novú právnu úpravu.</w:t>
      </w:r>
      <w:r w:rsidRPr="0039666D" w:rsidR="00661073">
        <w:rPr>
          <w:rFonts w:ascii="Times New Roman" w:hAnsi="Times New Roman" w:cs="Times New Roman"/>
        </w:rPr>
        <w:t xml:space="preserve"> </w:t>
      </w:r>
      <w:r w:rsidRPr="0039666D" w:rsidR="0039666D">
        <w:rPr>
          <w:rFonts w:ascii="Times New Roman" w:hAnsi="Times New Roman" w:cs="Times New Roman"/>
        </w:rPr>
        <w:t>V odsekoch 2 a 3 i</w:t>
      </w:r>
      <w:r w:rsidRPr="0039666D" w:rsidR="0039666D">
        <w:rPr>
          <w:rFonts w:ascii="Times New Roman" w:hAnsi="Times New Roman" w:cs="Calibri"/>
        </w:rPr>
        <w:t>de o prechodné ustanovenia</w:t>
      </w:r>
      <w:r w:rsidRPr="0039666D" w:rsidR="00661073">
        <w:rPr>
          <w:rFonts w:ascii="Times New Roman" w:hAnsi="Times New Roman" w:cs="Calibri"/>
        </w:rPr>
        <w:t>, ktoré m</w:t>
      </w:r>
      <w:r w:rsidRPr="0039666D" w:rsidR="0039666D">
        <w:rPr>
          <w:rFonts w:ascii="Times New Roman" w:hAnsi="Times New Roman" w:cs="Calibri"/>
        </w:rPr>
        <w:t>ajú</w:t>
      </w:r>
      <w:r w:rsidRPr="0039666D" w:rsidR="00661073">
        <w:rPr>
          <w:rFonts w:ascii="Times New Roman" w:hAnsi="Times New Roman" w:cs="Calibri"/>
        </w:rPr>
        <w:t xml:space="preserve"> zabezpečiť, aby zdravotná poisťovňa vedela vypočítať preddavok na zdravotné poistenie pre samostatne zárobkovo činnú osobu, keďže sa zákonom č. 252/2012 Z. z. zaviedlo, že zdravotné poistenie a sociálne poistenie neznižujú základ dane samostatne zárobkovo činnej osoby a zdravotné poisťovne nemajú informáciu o výške sociálneho poistenia.</w:t>
      </w:r>
    </w:p>
    <w:p w:rsidR="0059037D" w:rsidRPr="00661073" w:rsidP="004A3B7F">
      <w:pPr>
        <w:bidi w:val="0"/>
        <w:jc w:val="both"/>
        <w:rPr>
          <w:rFonts w:ascii="Times New Roman" w:hAnsi="Times New Roman" w:cs="Times New Roman"/>
        </w:rPr>
      </w:pPr>
    </w:p>
    <w:p w:rsidR="004A3B7F" w:rsidRPr="0059037D" w:rsidP="004A3B7F">
      <w:pPr>
        <w:bidi w:val="0"/>
        <w:jc w:val="both"/>
        <w:rPr>
          <w:rFonts w:ascii="Times New Roman" w:hAnsi="Times New Roman" w:cs="Times New Roman"/>
          <w:b/>
          <w:u w:val="single"/>
        </w:rPr>
      </w:pPr>
      <w:r w:rsidRPr="0059037D">
        <w:rPr>
          <w:rFonts w:ascii="Times New Roman" w:hAnsi="Times New Roman" w:cs="Times New Roman"/>
          <w:b/>
          <w:u w:val="single"/>
        </w:rPr>
        <w:t>K</w:t>
      </w:r>
      <w:r w:rsidRPr="0059037D" w:rsidR="0059037D">
        <w:rPr>
          <w:rFonts w:ascii="Times New Roman" w:hAnsi="Times New Roman" w:cs="Times New Roman"/>
          <w:b/>
          <w:u w:val="single"/>
        </w:rPr>
        <w:t> čl. II</w:t>
      </w:r>
    </w:p>
    <w:p w:rsidR="0062764A" w:rsidP="006321A9">
      <w:pPr>
        <w:bidi w:val="0"/>
        <w:ind w:left="1276" w:hanging="1276"/>
        <w:jc w:val="both"/>
        <w:rPr>
          <w:rFonts w:ascii="Times New Roman" w:hAnsi="Times New Roman" w:cs="Times New Roman"/>
          <w:b/>
          <w:color w:val="231F20"/>
        </w:rPr>
      </w:pPr>
      <w:r w:rsidRPr="006321A9">
        <w:rPr>
          <w:rFonts w:ascii="Times New Roman" w:hAnsi="Times New Roman" w:cs="Times New Roman"/>
          <w:b/>
          <w:color w:val="231F20"/>
        </w:rPr>
        <w:t xml:space="preserve">K bodu 1 </w:t>
      </w:r>
    </w:p>
    <w:p w:rsidR="00B7695D" w:rsidP="00B7695D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vypustiť povinnosť zdravotnej</w:t>
      </w:r>
      <w:r w:rsidRPr="00B7695D">
        <w:rPr>
          <w:rFonts w:ascii="Times New Roman" w:hAnsi="Times New Roman" w:cs="Times New Roman"/>
        </w:rPr>
        <w:t xml:space="preserve"> poisťov</w:t>
      </w:r>
      <w:r>
        <w:rPr>
          <w:rFonts w:ascii="Times New Roman" w:hAnsi="Times New Roman" w:cs="Times New Roman"/>
        </w:rPr>
        <w:t xml:space="preserve">ne, </w:t>
      </w:r>
      <w:r w:rsidRPr="00B7695D">
        <w:rPr>
          <w:rFonts w:ascii="Times New Roman" w:hAnsi="Times New Roman" w:cs="Times New Roman"/>
        </w:rPr>
        <w:t xml:space="preserve">ktorá naposledy vykonávala verejné zdravotné poistenie poistenca, predložiť </w:t>
      </w:r>
      <w:r>
        <w:rPr>
          <w:rFonts w:ascii="Times New Roman" w:hAnsi="Times New Roman" w:cs="Times New Roman"/>
        </w:rPr>
        <w:t xml:space="preserve">príslušnej zdravotnej </w:t>
      </w:r>
      <w:r w:rsidRPr="00B7695D">
        <w:rPr>
          <w:rFonts w:ascii="Times New Roman" w:hAnsi="Times New Roman" w:cs="Times New Roman"/>
        </w:rPr>
        <w:t xml:space="preserve">poisťovni </w:t>
      </w:r>
      <w:r>
        <w:rPr>
          <w:rFonts w:ascii="Times New Roman" w:hAnsi="Times New Roman" w:cs="Times New Roman"/>
        </w:rPr>
        <w:t xml:space="preserve">poistenca </w:t>
      </w:r>
      <w:r w:rsidRPr="00B7695D">
        <w:rPr>
          <w:rFonts w:ascii="Times New Roman" w:hAnsi="Times New Roman" w:cs="Times New Roman"/>
        </w:rPr>
        <w:t>na základe jej vyžiadania</w:t>
      </w:r>
      <w:r>
        <w:rPr>
          <w:rFonts w:ascii="Times New Roman" w:hAnsi="Times New Roman" w:cs="Times New Roman"/>
        </w:rPr>
        <w:t xml:space="preserve"> </w:t>
      </w:r>
      <w:r w:rsidRPr="00B7695D">
        <w:rPr>
          <w:rFonts w:ascii="Times New Roman" w:hAnsi="Times New Roman" w:cs="Times New Roman"/>
        </w:rPr>
        <w:t>údaje o predpísanom poistnom v členení na uhradené a neuhradené podľa platiteľa poistného za každý kalendárny mesiac, údaje o úrokoch z omeškania v členení na uhradené a</w:t>
      </w:r>
      <w:r w:rsidR="003043CD">
        <w:rPr>
          <w:rFonts w:ascii="Times New Roman" w:hAnsi="Times New Roman" w:cs="Times New Roman"/>
        </w:rPr>
        <w:t> </w:t>
      </w:r>
      <w:r w:rsidRPr="00B7695D">
        <w:rPr>
          <w:rFonts w:ascii="Times New Roman" w:hAnsi="Times New Roman" w:cs="Times New Roman"/>
        </w:rPr>
        <w:t>neuhradené</w:t>
      </w:r>
      <w:r w:rsidR="003043CD">
        <w:rPr>
          <w:rFonts w:ascii="Times New Roman" w:hAnsi="Times New Roman" w:cs="Times New Roman"/>
        </w:rPr>
        <w:t>,</w:t>
      </w:r>
      <w:r w:rsidRPr="00B7695D">
        <w:rPr>
          <w:rFonts w:ascii="Times New Roman" w:hAnsi="Times New Roman" w:cs="Times New Roman"/>
        </w:rPr>
        <w:t xml:space="preserve"> údaje o výsledku ročného zúčtovania v členení na uhradené a</w:t>
      </w:r>
      <w:r w:rsidR="003043CD">
        <w:rPr>
          <w:rFonts w:ascii="Times New Roman" w:hAnsi="Times New Roman" w:cs="Times New Roman"/>
        </w:rPr>
        <w:t> </w:t>
      </w:r>
      <w:r w:rsidRPr="00B7695D">
        <w:rPr>
          <w:rFonts w:ascii="Times New Roman" w:hAnsi="Times New Roman" w:cs="Times New Roman"/>
        </w:rPr>
        <w:t>neuhradené</w:t>
      </w:r>
      <w:r w:rsidR="003043CD">
        <w:rPr>
          <w:rFonts w:ascii="Times New Roman" w:hAnsi="Times New Roman" w:cs="Times New Roman"/>
        </w:rPr>
        <w:t xml:space="preserve"> a údaj o zaradení poistenca do farmaceuticko-nákladovej skupiny</w:t>
      </w:r>
      <w:r w:rsidRPr="00B7695D">
        <w:rPr>
          <w:rFonts w:ascii="Times New Roman" w:hAnsi="Times New Roman" w:cs="Times New Roman"/>
        </w:rPr>
        <w:t>, pr</w:t>
      </w:r>
      <w:r>
        <w:rPr>
          <w:rFonts w:ascii="Times New Roman" w:hAnsi="Times New Roman" w:cs="Times New Roman"/>
        </w:rPr>
        <w:t>etože</w:t>
      </w:r>
      <w:r w:rsidRPr="00B7695D">
        <w:rPr>
          <w:rFonts w:ascii="Times New Roman" w:hAnsi="Times New Roman" w:cs="Times New Roman"/>
        </w:rPr>
        <w:t xml:space="preserve"> tieto údaje sú pre </w:t>
      </w:r>
      <w:r>
        <w:rPr>
          <w:rFonts w:ascii="Times New Roman" w:hAnsi="Times New Roman" w:cs="Times New Roman"/>
        </w:rPr>
        <w:t xml:space="preserve">príslušnú </w:t>
      </w:r>
      <w:r w:rsidRPr="00B7695D">
        <w:rPr>
          <w:rFonts w:ascii="Times New Roman" w:hAnsi="Times New Roman" w:cs="Times New Roman"/>
        </w:rPr>
        <w:t xml:space="preserve">zdravotnú poisťovňu </w:t>
      </w:r>
      <w:r>
        <w:rPr>
          <w:rFonts w:ascii="Times New Roman" w:hAnsi="Times New Roman" w:cs="Times New Roman"/>
        </w:rPr>
        <w:t>nadbytočné.</w:t>
      </w:r>
    </w:p>
    <w:p w:rsidR="00B7695D" w:rsidRPr="00B7695D" w:rsidP="00B7695D">
      <w:pPr>
        <w:bidi w:val="0"/>
        <w:jc w:val="both"/>
        <w:rPr>
          <w:rFonts w:ascii="Times New Roman" w:hAnsi="Times New Roman" w:cs="Times New Roman"/>
        </w:rPr>
      </w:pPr>
    </w:p>
    <w:p w:rsidR="00B7695D" w:rsidRPr="00B7695D" w:rsidP="006321A9">
      <w:pPr>
        <w:bidi w:val="0"/>
        <w:ind w:left="1276" w:hanging="1276"/>
        <w:jc w:val="both"/>
        <w:rPr>
          <w:rFonts w:ascii="Times New Roman" w:hAnsi="Times New Roman" w:cs="Times New Roman"/>
          <w:b/>
          <w:color w:val="231F20"/>
        </w:rPr>
      </w:pPr>
      <w:r w:rsidRPr="00B7695D">
        <w:rPr>
          <w:rFonts w:ascii="Times New Roman" w:hAnsi="Times New Roman" w:cs="Times New Roman"/>
          <w:b/>
          <w:color w:val="231F20"/>
        </w:rPr>
        <w:t>K bodu 2</w:t>
      </w:r>
    </w:p>
    <w:p w:rsidR="0062764A" w:rsidRPr="006321A9" w:rsidP="006321A9">
      <w:pPr>
        <w:bidi w:val="0"/>
        <w:jc w:val="both"/>
        <w:rPr>
          <w:rFonts w:ascii="Times New Roman" w:hAnsi="Times New Roman" w:cs="Times New Roman"/>
        </w:rPr>
      </w:pPr>
      <w:r w:rsidR="0059037D">
        <w:rPr>
          <w:rFonts w:ascii="Times New Roman" w:hAnsi="Times New Roman" w:cs="Times New Roman"/>
        </w:rPr>
        <w:t>Úprava súvisiaca s požiadavkami praxe.</w:t>
      </w:r>
    </w:p>
    <w:p w:rsidR="0062764A" w:rsidRPr="006321A9" w:rsidP="006321A9">
      <w:pPr>
        <w:bidi w:val="0"/>
        <w:jc w:val="both"/>
        <w:rPr>
          <w:rFonts w:ascii="Times New Roman" w:hAnsi="Times New Roman" w:cs="Times New Roman"/>
        </w:rPr>
      </w:pPr>
    </w:p>
    <w:p w:rsidR="0062764A" w:rsidRPr="006321A9" w:rsidP="006321A9">
      <w:pPr>
        <w:bidi w:val="0"/>
        <w:jc w:val="both"/>
        <w:rPr>
          <w:rFonts w:ascii="Times New Roman" w:hAnsi="Times New Roman" w:cs="Times New Roman"/>
          <w:b/>
        </w:rPr>
      </w:pPr>
      <w:r w:rsidR="00B7695D">
        <w:rPr>
          <w:rFonts w:ascii="Times New Roman" w:hAnsi="Times New Roman" w:cs="Times New Roman"/>
          <w:b/>
        </w:rPr>
        <w:t>K bodu 3</w:t>
      </w:r>
    </w:p>
    <w:p w:rsidR="0062764A" w:rsidRPr="006321A9" w:rsidP="006321A9">
      <w:pPr>
        <w:bidi w:val="0"/>
        <w:jc w:val="both"/>
        <w:rPr>
          <w:rFonts w:ascii="Times New Roman" w:hAnsi="Times New Roman" w:cs="Times New Roman"/>
        </w:rPr>
      </w:pPr>
      <w:r w:rsidR="00CE591A">
        <w:rPr>
          <w:rFonts w:ascii="Times New Roman" w:hAnsi="Times New Roman" w:cs="Times New Roman"/>
        </w:rPr>
        <w:t>Doplnenie činnosti Úradu pre dohľad nad zdravotnou starostlivosťou v nadväznosti na § 23 ods. 7 zákona č. 580/2004 Z. z.</w:t>
      </w:r>
    </w:p>
    <w:p w:rsidR="0062764A" w:rsidRPr="006321A9" w:rsidP="006321A9">
      <w:pPr>
        <w:bidi w:val="0"/>
        <w:jc w:val="both"/>
        <w:rPr>
          <w:rFonts w:ascii="Times New Roman" w:hAnsi="Times New Roman" w:cs="Times New Roman"/>
        </w:rPr>
      </w:pPr>
    </w:p>
    <w:p w:rsidR="006321A9" w:rsidP="006321A9">
      <w:pPr>
        <w:bidi w:val="0"/>
        <w:jc w:val="both"/>
        <w:rPr>
          <w:rFonts w:ascii="Times New Roman" w:hAnsi="Times New Roman" w:cs="Times New Roman"/>
          <w:b/>
        </w:rPr>
      </w:pPr>
      <w:r w:rsidR="00B7695D">
        <w:rPr>
          <w:rFonts w:ascii="Times New Roman" w:hAnsi="Times New Roman" w:cs="Times New Roman"/>
          <w:b/>
        </w:rPr>
        <w:t>K bodu 4</w:t>
      </w:r>
    </w:p>
    <w:p w:rsidR="003043CD" w:rsidRPr="003043CD" w:rsidP="006321A9">
      <w:pPr>
        <w:bidi w:val="0"/>
        <w:jc w:val="both"/>
        <w:rPr>
          <w:rFonts w:ascii="Times New Roman" w:hAnsi="Times New Roman" w:cs="Times New Roman"/>
        </w:rPr>
      </w:pPr>
      <w:r w:rsidRPr="003043CD">
        <w:rPr>
          <w:rFonts w:ascii="Times New Roman" w:hAnsi="Times New Roman" w:cs="Times New Roman"/>
        </w:rPr>
        <w:t>Ustanovenie sa zosúlaďuje s § 6 ods. 11 zákona č. 580/2004 Z. z.</w:t>
      </w:r>
    </w:p>
    <w:p w:rsidR="003043CD" w:rsidP="006321A9">
      <w:pPr>
        <w:bidi w:val="0"/>
        <w:jc w:val="both"/>
        <w:rPr>
          <w:rFonts w:ascii="Times New Roman" w:hAnsi="Times New Roman" w:cs="Times New Roman"/>
        </w:rPr>
      </w:pPr>
    </w:p>
    <w:p w:rsidR="003043CD" w:rsidRPr="003043CD" w:rsidP="006321A9">
      <w:pPr>
        <w:bidi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5</w:t>
      </w:r>
    </w:p>
    <w:p w:rsidR="00CE591A" w:rsidP="006321A9">
      <w:pPr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Doplnenie činnosti Úradu pre dohľad nad zdravotnou starostlivosťou v nadväznosti na zabezpečenie realizácie odvodov z</w:t>
      </w:r>
      <w:r w:rsidR="003B2597">
        <w:rPr>
          <w:rFonts w:ascii="Times New Roman" w:hAnsi="Times New Roman" w:cs="Times New Roman"/>
        </w:rPr>
        <w:t> dividend, ktoré sa navrhuje zaviesť v čl. I.</w:t>
      </w:r>
    </w:p>
    <w:p w:rsidR="00371321" w:rsidP="006321A9">
      <w:pPr>
        <w:bidi w:val="0"/>
        <w:jc w:val="both"/>
        <w:rPr>
          <w:rFonts w:ascii="Times New Roman" w:hAnsi="Times New Roman" w:cs="Times New Roman"/>
        </w:rPr>
      </w:pPr>
    </w:p>
    <w:p w:rsidR="006B37A5" w:rsidP="006321A9">
      <w:pPr>
        <w:bidi w:val="0"/>
        <w:jc w:val="both"/>
        <w:rPr>
          <w:rFonts w:ascii="Times New Roman" w:hAnsi="Times New Roman" w:cs="Times New Roman"/>
          <w:b/>
          <w:u w:val="single"/>
        </w:rPr>
      </w:pPr>
      <w:r w:rsidR="00CE591A">
        <w:rPr>
          <w:rFonts w:ascii="Times New Roman" w:hAnsi="Times New Roman" w:cs="Times New Roman"/>
          <w:b/>
          <w:u w:val="single"/>
        </w:rPr>
        <w:t>K čl. III</w:t>
      </w:r>
    </w:p>
    <w:p w:rsidR="0039666D" w:rsidP="007476C0">
      <w:pPr>
        <w:bidi w:val="0"/>
        <w:jc w:val="both"/>
        <w:rPr>
          <w:rFonts w:ascii="Times New Roman" w:hAnsi="Times New Roman" w:cs="Times New Roman"/>
        </w:rPr>
      </w:pPr>
      <w:r w:rsidR="00CE591A">
        <w:rPr>
          <w:rFonts w:ascii="Times New Roman" w:hAnsi="Times New Roman" w:cs="Times New Roman"/>
        </w:rPr>
        <w:t>Účinnosť zákona sa navrhuje vzhľadom na predpokladanú dĺžku legislatívneho procesu a s</w:t>
      </w:r>
      <w:r w:rsidR="00D00886">
        <w:rPr>
          <w:rFonts w:ascii="Times New Roman" w:hAnsi="Times New Roman" w:cs="Times New Roman"/>
        </w:rPr>
        <w:t> </w:t>
      </w:r>
      <w:r w:rsidR="00CE591A">
        <w:rPr>
          <w:rFonts w:ascii="Times New Roman" w:hAnsi="Times New Roman" w:cs="Times New Roman"/>
        </w:rPr>
        <w:t>prihliadnutím</w:t>
      </w:r>
      <w:r w:rsidR="00D00886">
        <w:rPr>
          <w:rFonts w:ascii="Times New Roman" w:hAnsi="Times New Roman" w:cs="Times New Roman"/>
        </w:rPr>
        <w:t xml:space="preserve"> na jedno z </w:t>
      </w:r>
      <w:r w:rsidRPr="00D00886" w:rsidR="00D00886">
        <w:rPr>
          <w:rFonts w:ascii="Times New Roman" w:hAnsi="Times New Roman" w:cs="Times New Roman"/>
        </w:rPr>
        <w:t>opatrení vychádzajúcich z Programového vyhlásenia vlády SR, ktorých cieľom je konsolidácia verejných financií a celkové zníženie deficitu verejných financií pod 3 % HDP v roku 2013 v súlade s požiadavkami EÚ.</w:t>
      </w:r>
    </w:p>
    <w:p w:rsidR="00327D1B" w:rsidP="007476C0">
      <w:pPr>
        <w:bidi w:val="0"/>
        <w:jc w:val="both"/>
        <w:rPr>
          <w:rFonts w:ascii="Times New Roman" w:hAnsi="Times New Roman" w:cs="Times New Roman"/>
        </w:rPr>
      </w:pPr>
    </w:p>
    <w:p w:rsidR="00327D1B" w:rsidP="007476C0">
      <w:pPr>
        <w:bidi w:val="0"/>
        <w:jc w:val="both"/>
        <w:rPr>
          <w:rFonts w:ascii="Times New Roman" w:hAnsi="Times New Roman" w:cs="Times New Roman"/>
        </w:rPr>
      </w:pPr>
    </w:p>
    <w:p w:rsidR="00327D1B" w:rsidP="007476C0">
      <w:pPr>
        <w:bidi w:val="0"/>
        <w:jc w:val="both"/>
        <w:rPr>
          <w:rFonts w:ascii="Times New Roman" w:hAnsi="Times New Roman" w:cs="Times New Roman"/>
        </w:rPr>
      </w:pPr>
    </w:p>
    <w:p w:rsidR="00327D1B" w:rsidRPr="0069323E" w:rsidP="00327D1B">
      <w:pPr>
        <w:bidi w:val="0"/>
        <w:jc w:val="both"/>
        <w:rPr>
          <w:rFonts w:ascii="Times New Roman" w:hAnsi="Times New Roman" w:cs="Times New Roman"/>
        </w:rPr>
      </w:pPr>
      <w:r w:rsidRPr="0069323E">
        <w:rPr>
          <w:rFonts w:ascii="Times New Roman" w:hAnsi="Times New Roman" w:cs="Times New Roman"/>
        </w:rPr>
        <w:t xml:space="preserve">V Bratislave 28. </w:t>
      </w:r>
      <w:r>
        <w:rPr>
          <w:rFonts w:ascii="Times New Roman" w:hAnsi="Times New Roman" w:cs="Times New Roman"/>
        </w:rPr>
        <w:t xml:space="preserve">septembra </w:t>
      </w:r>
      <w:r w:rsidRPr="0069323E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2</w:t>
      </w:r>
    </w:p>
    <w:p w:rsidR="00327D1B" w:rsidRPr="0069323E" w:rsidP="00327D1B">
      <w:pPr>
        <w:bidi w:val="0"/>
        <w:jc w:val="both"/>
        <w:rPr>
          <w:rFonts w:ascii="Times New Roman" w:hAnsi="Times New Roman" w:cs="Times New Roman"/>
        </w:rPr>
      </w:pPr>
    </w:p>
    <w:p w:rsidR="00327D1B" w:rsidP="00327D1B">
      <w:pPr>
        <w:bidi w:val="0"/>
        <w:jc w:val="both"/>
        <w:rPr>
          <w:rFonts w:ascii="Times New Roman" w:hAnsi="Times New Roman" w:cs="Times New Roman"/>
        </w:rPr>
      </w:pPr>
    </w:p>
    <w:p w:rsidR="00327D1B" w:rsidP="00327D1B">
      <w:pPr>
        <w:bidi w:val="0"/>
        <w:jc w:val="both"/>
        <w:rPr>
          <w:rFonts w:ascii="Times New Roman" w:hAnsi="Times New Roman" w:cs="Times New Roman"/>
        </w:rPr>
      </w:pPr>
    </w:p>
    <w:p w:rsidR="00327D1B" w:rsidRPr="0069323E" w:rsidP="00327D1B">
      <w:pPr>
        <w:bidi w:val="0"/>
        <w:jc w:val="both"/>
        <w:rPr>
          <w:rFonts w:ascii="Times New Roman" w:hAnsi="Times New Roman" w:cs="Times New Roman"/>
        </w:rPr>
      </w:pPr>
    </w:p>
    <w:p w:rsidR="00327D1B" w:rsidRPr="0069323E" w:rsidP="00327D1B">
      <w:pPr>
        <w:bidi w:val="0"/>
        <w:ind w:left="290" w:firstLine="395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Robert Fico</w:t>
      </w:r>
      <w:r w:rsidR="007D5CF4">
        <w:rPr>
          <w:rFonts w:ascii="Times New Roman" w:hAnsi="Times New Roman" w:cs="Times New Roman"/>
          <w:b/>
        </w:rPr>
        <w:t>, v. r.</w:t>
      </w:r>
    </w:p>
    <w:p w:rsidR="00327D1B" w:rsidRPr="0069323E" w:rsidP="00327D1B">
      <w:pPr>
        <w:bidi w:val="0"/>
        <w:ind w:left="290" w:firstLine="3958"/>
        <w:jc w:val="both"/>
        <w:rPr>
          <w:rFonts w:ascii="Times New Roman" w:hAnsi="Times New Roman" w:cs="Times New Roman"/>
        </w:rPr>
      </w:pPr>
      <w:r w:rsidRPr="0069323E">
        <w:rPr>
          <w:rFonts w:ascii="Times New Roman" w:hAnsi="Times New Roman" w:cs="Times New Roman"/>
        </w:rPr>
        <w:t>predsed</w:t>
      </w:r>
      <w:r>
        <w:rPr>
          <w:rFonts w:ascii="Times New Roman" w:hAnsi="Times New Roman" w:cs="Times New Roman"/>
        </w:rPr>
        <w:t>a</w:t>
      </w:r>
      <w:r w:rsidRPr="0069323E">
        <w:rPr>
          <w:rFonts w:ascii="Times New Roman" w:hAnsi="Times New Roman" w:cs="Times New Roman"/>
        </w:rPr>
        <w:t xml:space="preserve"> vlády</w:t>
      </w:r>
    </w:p>
    <w:p w:rsidR="00327D1B" w:rsidRPr="0069323E" w:rsidP="00327D1B">
      <w:pPr>
        <w:bidi w:val="0"/>
        <w:ind w:left="290" w:firstLine="3958"/>
        <w:jc w:val="both"/>
        <w:rPr>
          <w:rFonts w:ascii="Times New Roman" w:hAnsi="Times New Roman" w:cs="Times New Roman"/>
        </w:rPr>
      </w:pPr>
      <w:r w:rsidRPr="0069323E">
        <w:rPr>
          <w:rFonts w:ascii="Times New Roman" w:hAnsi="Times New Roman" w:cs="Times New Roman"/>
        </w:rPr>
        <w:t>Slovenskej republiky</w:t>
      </w:r>
    </w:p>
    <w:p w:rsidR="00327D1B" w:rsidRPr="0069323E" w:rsidP="00327D1B">
      <w:pPr>
        <w:bidi w:val="0"/>
        <w:ind w:firstLine="3958"/>
        <w:jc w:val="both"/>
        <w:rPr>
          <w:rFonts w:ascii="Times New Roman" w:hAnsi="Times New Roman" w:cs="Times New Roman"/>
          <w:b/>
        </w:rPr>
      </w:pPr>
    </w:p>
    <w:p w:rsidR="00327D1B" w:rsidP="00327D1B">
      <w:pPr>
        <w:bidi w:val="0"/>
        <w:ind w:firstLine="3958"/>
        <w:jc w:val="both"/>
        <w:rPr>
          <w:rFonts w:ascii="Times New Roman" w:hAnsi="Times New Roman" w:cs="Times New Roman"/>
          <w:b/>
        </w:rPr>
      </w:pPr>
    </w:p>
    <w:p w:rsidR="00327D1B" w:rsidP="00327D1B">
      <w:pPr>
        <w:bidi w:val="0"/>
        <w:ind w:firstLine="3958"/>
        <w:jc w:val="both"/>
        <w:rPr>
          <w:rFonts w:ascii="Times New Roman" w:hAnsi="Times New Roman" w:cs="Times New Roman"/>
          <w:b/>
        </w:rPr>
      </w:pPr>
    </w:p>
    <w:p w:rsidR="00327D1B" w:rsidP="00327D1B">
      <w:pPr>
        <w:bidi w:val="0"/>
        <w:ind w:firstLine="3958"/>
        <w:jc w:val="both"/>
        <w:rPr>
          <w:rFonts w:ascii="Times New Roman" w:hAnsi="Times New Roman" w:cs="Times New Roman"/>
          <w:b/>
        </w:rPr>
      </w:pPr>
    </w:p>
    <w:p w:rsidR="00327D1B" w:rsidRPr="0069323E" w:rsidP="00327D1B">
      <w:pPr>
        <w:bidi w:val="0"/>
        <w:ind w:firstLine="3958"/>
        <w:jc w:val="both"/>
        <w:rPr>
          <w:rFonts w:ascii="Times New Roman" w:hAnsi="Times New Roman" w:cs="Times New Roman"/>
          <w:b/>
        </w:rPr>
      </w:pPr>
    </w:p>
    <w:p w:rsidR="00327D1B" w:rsidRPr="0069323E" w:rsidP="00327D1B">
      <w:pPr>
        <w:bidi w:val="0"/>
        <w:ind w:left="290" w:firstLine="395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Zuzana Zvolenská</w:t>
      </w:r>
      <w:r w:rsidR="007D5CF4">
        <w:rPr>
          <w:rFonts w:ascii="Times New Roman" w:hAnsi="Times New Roman" w:cs="Times New Roman"/>
          <w:b/>
        </w:rPr>
        <w:t>, v. r.</w:t>
      </w:r>
    </w:p>
    <w:p w:rsidR="00327D1B" w:rsidRPr="0069323E" w:rsidP="00327D1B">
      <w:pPr>
        <w:bidi w:val="0"/>
        <w:ind w:left="290" w:firstLine="3958"/>
        <w:jc w:val="both"/>
        <w:rPr>
          <w:rFonts w:ascii="Times New Roman" w:hAnsi="Times New Roman" w:cs="Times New Roman"/>
        </w:rPr>
      </w:pPr>
      <w:r w:rsidRPr="0069323E">
        <w:rPr>
          <w:rFonts w:ascii="Times New Roman" w:hAnsi="Times New Roman" w:cs="Times New Roman"/>
        </w:rPr>
        <w:t>minister</w:t>
      </w:r>
      <w:r>
        <w:rPr>
          <w:rFonts w:ascii="Times New Roman" w:hAnsi="Times New Roman" w:cs="Times New Roman"/>
        </w:rPr>
        <w:t>ka</w:t>
      </w:r>
      <w:r w:rsidRPr="0069323E">
        <w:rPr>
          <w:rFonts w:ascii="Times New Roman" w:hAnsi="Times New Roman" w:cs="Times New Roman"/>
        </w:rPr>
        <w:t xml:space="preserve"> zdravotníctva</w:t>
      </w:r>
    </w:p>
    <w:p w:rsidR="00327D1B" w:rsidRPr="0069323E" w:rsidP="00327D1B">
      <w:pPr>
        <w:bidi w:val="0"/>
        <w:ind w:left="290" w:firstLine="3958"/>
        <w:jc w:val="both"/>
        <w:rPr>
          <w:rFonts w:ascii="Times New Roman" w:hAnsi="Times New Roman" w:cs="Times New Roman"/>
        </w:rPr>
      </w:pPr>
      <w:r w:rsidRPr="0069323E">
        <w:rPr>
          <w:rFonts w:ascii="Times New Roman" w:hAnsi="Times New Roman" w:cs="Times New Roman"/>
        </w:rPr>
        <w:t>Slovenskej republiky</w:t>
      </w:r>
    </w:p>
    <w:p w:rsidR="00327D1B" w:rsidP="007476C0">
      <w:pPr>
        <w:bidi w:val="0"/>
        <w:jc w:val="both"/>
        <w:rPr>
          <w:rFonts w:ascii="Times New Roman" w:hAnsi="Times New Roman" w:cs="Times New Roman"/>
        </w:rPr>
      </w:pPr>
    </w:p>
    <w:sectPr w:rsidSect="00137EC9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C9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314AA0">
      <w:rPr>
        <w:noProof/>
      </w:rPr>
      <w:t>6</w:t>
    </w:r>
    <w:r>
      <w:fldChar w:fldCharType="end"/>
    </w:r>
  </w:p>
  <w:p w:rsidR="00137EC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57E8"/>
    <w:multiLevelType w:val="hybridMultilevel"/>
    <w:tmpl w:val="8A52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3800BA"/>
    <w:multiLevelType w:val="hybridMultilevel"/>
    <w:tmpl w:val="0A84AE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8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56089A"/>
    <w:multiLevelType w:val="hybridMultilevel"/>
    <w:tmpl w:val="F47E0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34C7F5C"/>
    <w:multiLevelType w:val="hybridMultilevel"/>
    <w:tmpl w:val="1D12B4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51D3233"/>
    <w:multiLevelType w:val="hybridMultilevel"/>
    <w:tmpl w:val="662876B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2816CE0"/>
    <w:multiLevelType w:val="hybridMultilevel"/>
    <w:tmpl w:val="1A267BA6"/>
    <w:lvl w:ilvl="0">
      <w:start w:val="1"/>
      <w:numFmt w:val="lowerLetter"/>
      <w:lvlText w:val="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E2633BB"/>
    <w:multiLevelType w:val="hybridMultilevel"/>
    <w:tmpl w:val="BAFCE97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AB4BAE"/>
    <w:multiLevelType w:val="hybridMultilevel"/>
    <w:tmpl w:val="591013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E5B77C7"/>
    <w:multiLevelType w:val="hybridMultilevel"/>
    <w:tmpl w:val="6A3C19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F604EFC"/>
    <w:multiLevelType w:val="multilevel"/>
    <w:tmpl w:val="E1AAEFD4"/>
    <w:lvl w:ilvl="0">
      <w:start w:val="1"/>
      <w:numFmt w:val="decimal"/>
      <w:suff w:val="nothing"/>
      <w:lvlText w:val="§ 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rtl w:val="0"/>
        <w:cs w:val="0"/>
      </w:rPr>
    </w:lvl>
    <w:lvl w:ilvl="1">
      <w:start w:val="6"/>
      <w:numFmt w:val="decimal"/>
      <w:pStyle w:val="odsek"/>
      <w:suff w:val="space"/>
      <w:lvlText w:val="(%2) "/>
      <w:lvlJc w:val="left"/>
      <w:pPr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1D7899"/>
    <w:rsid w:val="00004617"/>
    <w:rsid w:val="00013F3D"/>
    <w:rsid w:val="00020571"/>
    <w:rsid w:val="000B068F"/>
    <w:rsid w:val="000C7329"/>
    <w:rsid w:val="000D1082"/>
    <w:rsid w:val="000E2A35"/>
    <w:rsid w:val="000E36A0"/>
    <w:rsid w:val="001062B7"/>
    <w:rsid w:val="00110797"/>
    <w:rsid w:val="00117B19"/>
    <w:rsid w:val="00117B5B"/>
    <w:rsid w:val="00125922"/>
    <w:rsid w:val="00137EC9"/>
    <w:rsid w:val="00165C66"/>
    <w:rsid w:val="00171E21"/>
    <w:rsid w:val="001974C2"/>
    <w:rsid w:val="001A3A87"/>
    <w:rsid w:val="001D7899"/>
    <w:rsid w:val="002740EB"/>
    <w:rsid w:val="002C2589"/>
    <w:rsid w:val="003043CD"/>
    <w:rsid w:val="00314AA0"/>
    <w:rsid w:val="00327D1B"/>
    <w:rsid w:val="00354142"/>
    <w:rsid w:val="00371321"/>
    <w:rsid w:val="00376A3F"/>
    <w:rsid w:val="0039666D"/>
    <w:rsid w:val="00396745"/>
    <w:rsid w:val="003A1124"/>
    <w:rsid w:val="003B2597"/>
    <w:rsid w:val="003E10AE"/>
    <w:rsid w:val="00415495"/>
    <w:rsid w:val="0042445B"/>
    <w:rsid w:val="00433C42"/>
    <w:rsid w:val="00456279"/>
    <w:rsid w:val="0048448D"/>
    <w:rsid w:val="004A3B7F"/>
    <w:rsid w:val="004C779F"/>
    <w:rsid w:val="004C7CB0"/>
    <w:rsid w:val="004F2401"/>
    <w:rsid w:val="00574F18"/>
    <w:rsid w:val="0059037D"/>
    <w:rsid w:val="0059522A"/>
    <w:rsid w:val="005E73DA"/>
    <w:rsid w:val="00611DC1"/>
    <w:rsid w:val="00614F66"/>
    <w:rsid w:val="00621E2D"/>
    <w:rsid w:val="0062764A"/>
    <w:rsid w:val="006321A9"/>
    <w:rsid w:val="00645E18"/>
    <w:rsid w:val="00661073"/>
    <w:rsid w:val="00667F46"/>
    <w:rsid w:val="00687C20"/>
    <w:rsid w:val="0069323E"/>
    <w:rsid w:val="006B37A5"/>
    <w:rsid w:val="006C1595"/>
    <w:rsid w:val="006C3E94"/>
    <w:rsid w:val="006D3792"/>
    <w:rsid w:val="006F30E9"/>
    <w:rsid w:val="007230A3"/>
    <w:rsid w:val="007476C0"/>
    <w:rsid w:val="00757358"/>
    <w:rsid w:val="00796890"/>
    <w:rsid w:val="007D5CF4"/>
    <w:rsid w:val="007E2F06"/>
    <w:rsid w:val="007F5E98"/>
    <w:rsid w:val="008539BB"/>
    <w:rsid w:val="00856C4D"/>
    <w:rsid w:val="008728F9"/>
    <w:rsid w:val="008A3494"/>
    <w:rsid w:val="008B6A33"/>
    <w:rsid w:val="008D591E"/>
    <w:rsid w:val="008F5B68"/>
    <w:rsid w:val="0090330E"/>
    <w:rsid w:val="009159B1"/>
    <w:rsid w:val="00930E77"/>
    <w:rsid w:val="00942A30"/>
    <w:rsid w:val="00976B0A"/>
    <w:rsid w:val="009A2FBA"/>
    <w:rsid w:val="00A11449"/>
    <w:rsid w:val="00A13C52"/>
    <w:rsid w:val="00A5130E"/>
    <w:rsid w:val="00A52FD5"/>
    <w:rsid w:val="00A737DD"/>
    <w:rsid w:val="00A746A4"/>
    <w:rsid w:val="00B4445E"/>
    <w:rsid w:val="00B6533B"/>
    <w:rsid w:val="00B7695D"/>
    <w:rsid w:val="00BD4802"/>
    <w:rsid w:val="00BF154E"/>
    <w:rsid w:val="00C0223C"/>
    <w:rsid w:val="00C16187"/>
    <w:rsid w:val="00C7037C"/>
    <w:rsid w:val="00C83CEF"/>
    <w:rsid w:val="00C84BAA"/>
    <w:rsid w:val="00C85FC8"/>
    <w:rsid w:val="00CC5260"/>
    <w:rsid w:val="00CE591A"/>
    <w:rsid w:val="00CF1DE6"/>
    <w:rsid w:val="00D00886"/>
    <w:rsid w:val="00D00E84"/>
    <w:rsid w:val="00D2777E"/>
    <w:rsid w:val="00D9170A"/>
    <w:rsid w:val="00D9494D"/>
    <w:rsid w:val="00DC1A0D"/>
    <w:rsid w:val="00DE6675"/>
    <w:rsid w:val="00E3244E"/>
    <w:rsid w:val="00E46B34"/>
    <w:rsid w:val="00E62DB6"/>
    <w:rsid w:val="00E757EF"/>
    <w:rsid w:val="00E75868"/>
    <w:rsid w:val="00E7689F"/>
    <w:rsid w:val="00EB180D"/>
    <w:rsid w:val="00EC6100"/>
    <w:rsid w:val="00ED2EA1"/>
    <w:rsid w:val="00EF7B29"/>
    <w:rsid w:val="00F54A3B"/>
    <w:rsid w:val="00F97335"/>
    <w:rsid w:val="00FA5E8A"/>
    <w:rsid w:val="00FE54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48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48D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D3792"/>
    <w:pPr>
      <w:ind w:left="720"/>
      <w:contextualSpacing/>
      <w:jc w:val="left"/>
    </w:pPr>
  </w:style>
  <w:style w:type="character" w:customStyle="1" w:styleId="PlainTextChar">
    <w:name w:val="Plain Text Char"/>
    <w:link w:val="PlainText"/>
    <w:locked/>
    <w:rsid w:val="00A13C52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rsid w:val="00A13C52"/>
    <w:pPr>
      <w:widowControl/>
      <w:autoSpaceDE/>
      <w:autoSpaceDN/>
      <w:adjustRightInd/>
      <w:jc w:val="left"/>
    </w:pPr>
    <w:rPr>
      <w:rFonts w:ascii="Courier New" w:hAnsi="Courier New" w:cs="Times New Roman"/>
      <w:sz w:val="22"/>
      <w:szCs w:val="22"/>
      <w:lang w:eastAsia="en-US"/>
    </w:rPr>
  </w:style>
  <w:style w:type="character" w:customStyle="1" w:styleId="ObyajntextChar1">
    <w:name w:val="Obyčajný text Char1"/>
    <w:basedOn w:val="DefaultParagraphFont"/>
    <w:uiPriority w:val="99"/>
    <w:semiHidden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character" w:customStyle="1" w:styleId="ObyajntextChar12">
    <w:name w:val="Obyčajný text Char12"/>
    <w:basedOn w:val="DefaultParagraphFont"/>
    <w:uiPriority w:val="99"/>
    <w:semiHidden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character" w:customStyle="1" w:styleId="ObyajntextChar11">
    <w:name w:val="Obyčajný text Char11"/>
    <w:basedOn w:val="DefaultParagraphFont"/>
    <w:uiPriority w:val="99"/>
    <w:semiHidden/>
    <w:rsid w:val="00A13C52"/>
    <w:rPr>
      <w:rFonts w:ascii="Consolas" w:hAnsi="Consolas" w:cs="Consolas"/>
      <w:sz w:val="21"/>
      <w:szCs w:val="21"/>
      <w:rtl w:val="0"/>
      <w:cs w:val="0"/>
      <w:lang w:val="x-none" w:eastAsia="sk-SK"/>
    </w:rPr>
  </w:style>
  <w:style w:type="paragraph" w:customStyle="1" w:styleId="odsek">
    <w:name w:val="odsek"/>
    <w:basedOn w:val="Normal"/>
    <w:rsid w:val="000C7329"/>
    <w:pPr>
      <w:widowControl/>
      <w:numPr>
        <w:ilvl w:val="1"/>
        <w:numId w:val="4"/>
      </w:numPr>
      <w:autoSpaceDE/>
      <w:autoSpaceDN/>
      <w:adjustRightInd/>
      <w:spacing w:before="120" w:after="120"/>
      <w:ind w:left="284"/>
      <w:jc w:val="both"/>
    </w:pPr>
    <w:rPr>
      <w:rFonts w:ascii="Times New Roman" w:hAnsi="Times New Roman" w:cs="Times New Roman"/>
      <w:caps/>
      <w:sz w:val="22"/>
      <w:szCs w:val="20"/>
    </w:rPr>
  </w:style>
  <w:style w:type="paragraph" w:customStyle="1" w:styleId="Odsekzoznamu1">
    <w:name w:val="Odsek zoznamu1"/>
    <w:basedOn w:val="Normal"/>
    <w:rsid w:val="004F2401"/>
    <w:pPr>
      <w:widowControl/>
      <w:autoSpaceDE/>
      <w:autoSpaceDN/>
      <w:adjustRightInd/>
      <w:ind w:left="720"/>
      <w:contextualSpacing/>
      <w:jc w:val="left"/>
    </w:pPr>
    <w:rPr>
      <w:rFonts w:ascii="Arial Narrow" w:hAnsi="Arial Narrow" w:cs="Book Antiqua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6321A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6321A9"/>
    <w:pPr>
      <w:widowControl/>
      <w:autoSpaceDE/>
      <w:autoSpaceDN/>
      <w:adjustRightInd/>
      <w:jc w:val="left"/>
    </w:pPr>
    <w:rPr>
      <w:rFonts w:ascii="Calibri" w:hAnsi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321A9"/>
    <w:rPr>
      <w:rFonts w:ascii="Calibri" w:hAnsi="Calibri" w:cs="Times New Roman"/>
      <w:sz w:val="20"/>
      <w:szCs w:val="20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137EC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37EC9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137EC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7EC9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8501-A937-43DA-BE3F-F1891C66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1585</Words>
  <Characters>9036</Characters>
  <Application>Microsoft Office Word</Application>
  <DocSecurity>0</DocSecurity>
  <Lines>0</Lines>
  <Paragraphs>0</Paragraphs>
  <ScaleCrop>false</ScaleCrop>
  <Company>MZ SR</Company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2011-12-20T09:25:00Z</cp:lastPrinted>
  <dcterms:created xsi:type="dcterms:W3CDTF">2012-09-28T13:04:00Z</dcterms:created>
  <dcterms:modified xsi:type="dcterms:W3CDTF">2012-09-28T13:04:00Z</dcterms:modified>
</cp:coreProperties>
</file>