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C3D83" w:rsidRPr="006C3D83" w:rsidP="006C3D83">
      <w:pPr>
        <w:widowControl/>
        <w:bidi w:val="0"/>
        <w:jc w:val="center"/>
        <w:rPr>
          <w:rFonts w:ascii="Times New Roman" w:hAnsi="Times New Roman"/>
          <w:caps/>
          <w:color w:val="000000"/>
          <w:spacing w:val="30"/>
        </w:rPr>
      </w:pPr>
      <w:r w:rsidRPr="006C3D83">
        <w:rPr>
          <w:rFonts w:ascii="Times New Roman" w:hAnsi="Times New Roman"/>
          <w:caps/>
          <w:color w:val="000000"/>
          <w:spacing w:val="30"/>
        </w:rPr>
        <w:t>Dôvodová správa</w:t>
      </w:r>
    </w:p>
    <w:p w:rsidR="006C3D83" w:rsidRPr="006C3D83" w:rsidP="006C3D83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6C3D83" w:rsidRPr="006C3D83" w:rsidP="006C3D83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6C3D83" w:rsidRPr="006C3D83" w:rsidP="006C3D83">
      <w:pPr>
        <w:widowControl/>
        <w:bidi w:val="0"/>
        <w:jc w:val="both"/>
        <w:rPr>
          <w:rFonts w:ascii="Times New Roman" w:hAnsi="Times New Roman"/>
          <w:color w:val="000000"/>
        </w:rPr>
      </w:pPr>
      <w:r w:rsidRPr="006C3D83">
        <w:rPr>
          <w:rFonts w:ascii="Times New Roman" w:hAnsi="Times New Roman"/>
          <w:color w:val="000000"/>
        </w:rPr>
        <w:t>A. Všeobecná časť</w:t>
      </w:r>
    </w:p>
    <w:p w:rsidR="006C3D83" w:rsidRPr="006C3D83" w:rsidP="006C3D83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6C3D83" w:rsidRPr="006C3D83" w:rsidP="006C3D83">
      <w:pPr>
        <w:widowControl/>
        <w:bidi w:val="0"/>
        <w:rPr>
          <w:rFonts w:ascii="Times New Roman" w:hAnsi="Times New Roman"/>
          <w:color w:val="000000"/>
        </w:rPr>
      </w:pPr>
      <w:r w:rsidRPr="006C3D83">
        <w:rPr>
          <w:rStyle w:val="Textzstupnhosymbolu1"/>
          <w:color w:val="000000"/>
        </w:rPr>
        <w:t>Všeobecná časť</w:t>
      </w:r>
    </w:p>
    <w:p w:rsidR="006C3D83" w:rsidRPr="006C3D83" w:rsidP="006C3D83">
      <w:pPr>
        <w:widowControl/>
        <w:bidi w:val="0"/>
        <w:spacing w:line="360" w:lineRule="auto"/>
        <w:ind w:firstLine="540"/>
        <w:rPr>
          <w:rStyle w:val="Textzstupnhosymbolu1"/>
          <w:color w:val="000000"/>
        </w:rPr>
      </w:pPr>
      <w:r w:rsidRPr="006C3D83">
        <w:rPr>
          <w:rStyle w:val="Textzstupnhosymbolu1"/>
          <w:color w:val="000000"/>
        </w:rPr>
        <w:t xml:space="preserve">         </w:t>
      </w:r>
    </w:p>
    <w:p w:rsidR="006C3D83" w:rsidRPr="006C3D83" w:rsidP="006C3D83">
      <w:pPr>
        <w:bidi w:val="0"/>
        <w:spacing w:line="360" w:lineRule="auto"/>
        <w:ind w:firstLine="426"/>
        <w:jc w:val="both"/>
        <w:rPr>
          <w:rStyle w:val="PlaceholderText"/>
          <w:color w:val="000000"/>
        </w:rPr>
      </w:pPr>
      <w:r w:rsidRPr="006C3D83">
        <w:rPr>
          <w:rStyle w:val="Textzstupnhosymbolu1"/>
          <w:color w:val="000000"/>
        </w:rPr>
        <w:t>Cieľom n</w:t>
      </w:r>
      <w:r w:rsidRPr="006C3D83">
        <w:rPr>
          <w:rFonts w:ascii="Times New Roman" w:hAnsi="Times New Roman"/>
          <w:bCs/>
        </w:rPr>
        <w:t xml:space="preserve">ávrhu zákona, ktorým sa mení a  dopĺňa zákon č. 362/2011 Z. z. o liekoch  a zdravotníckych pomôckach a o zmene a doplnení niektorých zákonov </w:t>
      </w:r>
      <w:r>
        <w:rPr>
          <w:rFonts w:ascii="Times New Roman" w:hAnsi="Times New Roman"/>
        </w:rPr>
        <w:t>v znení zákona č. 244</w:t>
      </w:r>
      <w:r w:rsidRPr="006C3D83">
        <w:rPr>
          <w:rFonts w:ascii="Times New Roman" w:hAnsi="Times New Roman"/>
        </w:rPr>
        <w:t xml:space="preserve">/2012 Z. z.   a o zmene a doplnení niektorých zákonov </w:t>
      </w:r>
      <w:r w:rsidRPr="006C3D83">
        <w:rPr>
          <w:rFonts w:ascii="Times New Roman" w:hAnsi="Times New Roman"/>
          <w:bCs/>
        </w:rPr>
        <w:t xml:space="preserve">je prebrať smernicu </w:t>
      </w:r>
      <w:r w:rsidRPr="006C3D83">
        <w:rPr>
          <w:rFonts w:ascii="Times New Roman" w:hAnsi="Times New Roman"/>
        </w:rPr>
        <w:t xml:space="preserve">Európskeho parlamentu a Rady </w:t>
      </w:r>
      <w:r w:rsidRPr="006C3D83">
        <w:rPr>
          <w:rStyle w:val="Strong"/>
          <w:rFonts w:ascii="Times New Roman" w:hAnsi="Times New Roman"/>
          <w:b w:val="0"/>
          <w:bCs/>
        </w:rPr>
        <w:t>2011/62/EÚ z  8. júna 2011 , ktorou sa mení a dopĺňa smernica 2001/83/ES, ktorou sa ustanovuje zákonník Spoločenstva o humánnych liekoch, pokiaľ ide o predchádzanie vstupu falšovaných liekov do legálneho dodávateľského reťazca</w:t>
      </w:r>
      <w:r w:rsidRPr="006C3D83">
        <w:rPr>
          <w:rStyle w:val="PlaceholderText"/>
          <w:color w:val="000000"/>
        </w:rPr>
        <w:t xml:space="preserve">. </w:t>
      </w:r>
    </w:p>
    <w:p w:rsidR="006C3D83" w:rsidRPr="006C3D83" w:rsidP="006C3D83">
      <w:pPr>
        <w:bidi w:val="0"/>
        <w:spacing w:line="360" w:lineRule="auto"/>
        <w:ind w:firstLine="567"/>
        <w:jc w:val="both"/>
        <w:rPr>
          <w:rStyle w:val="Textzstupnhosymbolu1"/>
          <w:color w:val="000000"/>
        </w:rPr>
      </w:pPr>
      <w:r w:rsidRPr="006C3D83">
        <w:rPr>
          <w:rStyle w:val="PlaceholderText"/>
          <w:color w:val="000000"/>
        </w:rPr>
        <w:t xml:space="preserve">V článku II sa navrhuje zmena a doplnenie zákona </w:t>
      </w:r>
      <w:r w:rsidRPr="006C3D83">
        <w:rPr>
          <w:rFonts w:ascii="Times New Roman" w:hAnsi="Times New Roman"/>
        </w:rPr>
        <w:t>Národnej rady Slovenskej republiky č. 145/1995 Z. z. o správnych poplatkoch</w:t>
      </w:r>
      <w:r w:rsidRPr="006C3D83">
        <w:rPr>
          <w:rStyle w:val="PlaceholderText"/>
          <w:color w:val="000000"/>
        </w:rPr>
        <w:t xml:space="preserve"> v znení neskorších predpisov. D</w:t>
      </w:r>
      <w:r w:rsidRPr="006C3D83">
        <w:rPr>
          <w:rFonts w:ascii="Times New Roman" w:hAnsi="Times New Roman"/>
        </w:rPr>
        <w:t xml:space="preserve">opĺňa sa správny poplatok za oznámenie sprostredkovania nákupu a predaja humánneho lieku a  za oznámenie výroby, dovozu a distribúcie účinnej látky. </w:t>
      </w:r>
    </w:p>
    <w:p w:rsidR="006C3D83" w:rsidRPr="006C3D83" w:rsidP="006C3D83">
      <w:pPr>
        <w:widowControl/>
        <w:bidi w:val="0"/>
        <w:spacing w:line="360" w:lineRule="auto"/>
        <w:ind w:firstLine="540"/>
        <w:jc w:val="both"/>
        <w:rPr>
          <w:rFonts w:ascii="Times New Roman" w:hAnsi="Times New Roman"/>
        </w:rPr>
      </w:pPr>
      <w:r w:rsidRPr="006C3D83">
        <w:rPr>
          <w:rStyle w:val="PlaceholderText"/>
          <w:color w:val="000000"/>
        </w:rPr>
        <w:t xml:space="preserve">V článku III  sa navrhuje zmena a doplnenie zákona č. 147/2001 Z. z. o reklame a o zmene a doplnení niektorých zákonov v znení neskorších predpisov. </w:t>
      </w:r>
    </w:p>
    <w:p w:rsidR="006C3D83" w:rsidRPr="006C3D83" w:rsidP="006C3D83">
      <w:pPr>
        <w:widowControl/>
        <w:bidi w:val="0"/>
        <w:ind w:firstLine="540"/>
        <w:jc w:val="both"/>
        <w:rPr>
          <w:rStyle w:val="Textzstupnhosymbolu1"/>
          <w:color w:val="000000"/>
        </w:rPr>
      </w:pPr>
      <w:r w:rsidRPr="006C3D83">
        <w:rPr>
          <w:rStyle w:val="Textzstupnhosymbolu1"/>
          <w:color w:val="000000"/>
        </w:rPr>
        <w:t xml:space="preserve">Návrh zákona je v súlade s prebranými právnymi predpismi Európskeho parlamentu a Rady. </w:t>
      </w:r>
    </w:p>
    <w:p w:rsidR="006C3D83" w:rsidRPr="006C3D83" w:rsidP="006C3D83">
      <w:pPr>
        <w:widowControl/>
        <w:bidi w:val="0"/>
        <w:spacing w:line="360" w:lineRule="auto"/>
        <w:ind w:firstLine="567"/>
        <w:jc w:val="both"/>
        <w:rPr>
          <w:rStyle w:val="Textzstupnhosymbolu1"/>
          <w:color w:val="000000"/>
        </w:rPr>
      </w:pPr>
      <w:r w:rsidRPr="006C3D83">
        <w:rPr>
          <w:rStyle w:val="Textzstupnhosymbolu1"/>
          <w:color w:val="000000"/>
        </w:rPr>
        <w:t xml:space="preserve">Navrhované ustanovenia harmonizujú ustanovenia voľného a bezpečného pohybu humánnych liekov tak, aby podporovali fungovanie vnútorného trhu Európskej únie a zároveň aby zabezpečovali vysokú úroveň ochrany ľudského zdravia. </w:t>
      </w:r>
    </w:p>
    <w:p w:rsidR="006C3D83" w:rsidRPr="006C3D83" w:rsidP="006C3D83">
      <w:pPr>
        <w:tabs>
          <w:tab w:val="left" w:pos="9356"/>
        </w:tabs>
        <w:bidi w:val="0"/>
        <w:spacing w:before="75" w:after="75" w:line="360" w:lineRule="auto"/>
        <w:ind w:right="4" w:firstLine="567"/>
        <w:jc w:val="both"/>
        <w:rPr>
          <w:rFonts w:ascii="Times New Roman" w:hAnsi="Times New Roman"/>
        </w:rPr>
      </w:pPr>
      <w:r w:rsidRPr="006C3D83">
        <w:rPr>
          <w:rFonts w:ascii="Times New Roman" w:hAnsi="Times New Roman"/>
        </w:rPr>
        <w:t xml:space="preserve">V členských štátoch Európskej únie dochádza k alarmujúcemu nárastu liekov, ktoré sú falšované z hľadiska ich totožnosti, histórie či pôvodu. Tieto lieky obyčajne obsahujú podštandardné alebo falšované zložky alebo neobsahujú žiadne zložky alebo obsahujú zložky, vrátane účinných látok, v nesprávnej dávke, čo predstavuje nezanedbateľné riziko pre ľudské zdravie. Z minulej skúsenosti vyplýva, že takéto falšované lieky sa nedostávajú k pacientovi iba nelegálnou cestou, ale aj cez legálny dodávateľský reťazec. Toto predstavuje osobitnú hrozbu pre ľudské zdravie a môže viesť k strate dôvery pacienta aj v legálny dodávateľský reťazec. Navrhované opatrenia reagujú na túto narastajúcu hrozbu. </w:t>
      </w:r>
      <w:r w:rsidRPr="006C3D83">
        <w:rPr>
          <w:rStyle w:val="Textzstupnhosymbolu1"/>
          <w:color w:val="000000"/>
        </w:rPr>
        <w:t xml:space="preserve">Návrhom zákona sa menia a dopĺňajú doterajšie ustanovenia </w:t>
      </w:r>
      <w:r w:rsidRPr="006C3D83">
        <w:rPr>
          <w:rFonts w:ascii="Times New Roman" w:hAnsi="Times New Roman"/>
        </w:rPr>
        <w:t xml:space="preserve">o výrobe humánnych liekov, veľkodistribúcii humánnych liekov a výdaji humánnych liekov v súlade so </w:t>
      </w:r>
      <w:r w:rsidRPr="006C3D83">
        <w:rPr>
          <w:rFonts w:ascii="Times New Roman" w:hAnsi="Times New Roman"/>
          <w:bCs/>
        </w:rPr>
        <w:t xml:space="preserve">smernicou </w:t>
      </w:r>
      <w:r w:rsidRPr="006C3D83">
        <w:rPr>
          <w:rFonts w:ascii="Times New Roman" w:hAnsi="Times New Roman"/>
        </w:rPr>
        <w:t xml:space="preserve">Európskeho parlamentu a Rady </w:t>
      </w:r>
      <w:r w:rsidRPr="006C3D83">
        <w:rPr>
          <w:rStyle w:val="Strong"/>
          <w:rFonts w:ascii="Times New Roman" w:hAnsi="Times New Roman"/>
          <w:b w:val="0"/>
          <w:bCs/>
        </w:rPr>
        <w:t>2011/62/EÚ s c</w:t>
      </w:r>
      <w:r w:rsidRPr="006C3D83">
        <w:rPr>
          <w:rFonts w:ascii="Times New Roman" w:hAnsi="Times New Roman"/>
        </w:rPr>
        <w:t>ieľom  zabrániť prieniku falšovaných liekov do legálneho dodávateľského liekového reťazca.</w:t>
      </w:r>
    </w:p>
    <w:p w:rsidR="006C3D83" w:rsidRPr="006C3D83" w:rsidP="006C3D83">
      <w:pPr>
        <w:widowControl/>
        <w:bidi w:val="0"/>
        <w:spacing w:line="360" w:lineRule="auto"/>
        <w:ind w:firstLine="720"/>
        <w:jc w:val="both"/>
        <w:rPr>
          <w:rStyle w:val="Textzstupnhosymbolu1"/>
          <w:color w:val="000000"/>
        </w:rPr>
      </w:pPr>
      <w:r w:rsidRPr="006C3D83">
        <w:rPr>
          <w:rStyle w:val="Textzstupnhosymbolu1"/>
          <w:color w:val="000000"/>
        </w:rPr>
        <w:t xml:space="preserve">Navrhujú sa zmeny aj v iných ustanoveniach platného zákona č. </w:t>
      </w:r>
      <w:r w:rsidRPr="006C3D83">
        <w:rPr>
          <w:rFonts w:ascii="Times New Roman" w:hAnsi="Times New Roman"/>
          <w:bCs/>
        </w:rPr>
        <w:t>362/2011 Z. z. o liekoch  a zdravotníckych pomôckach a o zmene a doplnení niektorých zákonov</w:t>
      </w:r>
      <w:r w:rsidRPr="006C3D83">
        <w:rPr>
          <w:rStyle w:val="Textzstupnhosymbolu1"/>
          <w:color w:val="000000"/>
        </w:rPr>
        <w:t xml:space="preserve">, ktorými sa významným spôsobom prispieva k sprehľadneniu a skvalitneniu procesov zaobchádzania s humánnymi liekmi a so zdravotníckymi pomôckami </w:t>
      </w:r>
      <w:r>
        <w:rPr>
          <w:rStyle w:val="Textzstupnhosymbolu1"/>
          <w:color w:val="000000"/>
        </w:rPr>
        <w:t>najmä v rámci poskytovania lekárenskej starostlivosti</w:t>
      </w:r>
      <w:r w:rsidRPr="006C3D83">
        <w:rPr>
          <w:rStyle w:val="Textzstupnhosymbolu1"/>
          <w:color w:val="000000"/>
        </w:rPr>
        <w:t xml:space="preserve">. </w:t>
      </w:r>
    </w:p>
    <w:p w:rsidR="006C3D83" w:rsidRPr="006C3D83" w:rsidP="006C3D83">
      <w:pPr>
        <w:widowControl/>
        <w:bidi w:val="0"/>
        <w:spacing w:line="360" w:lineRule="auto"/>
        <w:ind w:firstLine="720"/>
        <w:jc w:val="both"/>
        <w:rPr>
          <w:rStyle w:val="Textzstupnhosymbolu1"/>
          <w:color w:val="000000"/>
        </w:rPr>
      </w:pPr>
      <w:r w:rsidRPr="006C3D83">
        <w:rPr>
          <w:rStyle w:val="Textzstupnhosymbolu1"/>
          <w:color w:val="000000"/>
        </w:rPr>
        <w:t xml:space="preserve">Ide o ustanovenia týkajúce sa vykonávania zmien v povolení na zaobchádzanie s liekmi a so zdravotníckymi pomôckami tak, aby boli v súlade s inými nadväzujúcimi zákonmi vzťahujúcimi sa na zaobchádzanie s omamnými a psychotropnými látka a s  prekurzormi týchto látok. </w:t>
      </w:r>
    </w:p>
    <w:p w:rsidR="006C3D83" w:rsidRPr="006C3D83" w:rsidP="006C3D83">
      <w:pPr>
        <w:widowControl/>
        <w:bidi w:val="0"/>
        <w:spacing w:line="360" w:lineRule="auto"/>
        <w:ind w:firstLine="720"/>
        <w:jc w:val="both"/>
        <w:rPr>
          <w:rStyle w:val="Textzstupnhosymbolu1"/>
          <w:color w:val="000000"/>
        </w:rPr>
      </w:pPr>
      <w:r w:rsidRPr="006C3D83">
        <w:rPr>
          <w:rStyle w:val="Textzstupnhosymbolu1"/>
          <w:color w:val="000000"/>
        </w:rPr>
        <w:t xml:space="preserve">Navrhujú sa zmeny pri poskytovaní lekárenskej starostlivosti, z nich najdôležitejšou zmenou je návrh na vypustenie vernostného systému, čím sa posilní zdravotnícky charakter verejných lekární.. </w:t>
      </w:r>
    </w:p>
    <w:p w:rsidR="006C3D83" w:rsidRPr="006C3D83" w:rsidP="006C3D83">
      <w:pPr>
        <w:widowControl/>
        <w:bidi w:val="0"/>
        <w:spacing w:line="360" w:lineRule="auto"/>
        <w:ind w:firstLine="720"/>
        <w:jc w:val="both"/>
        <w:rPr>
          <w:rStyle w:val="Textzstupnhosymbolu1"/>
          <w:color w:val="000000"/>
        </w:rPr>
      </w:pPr>
      <w:r w:rsidRPr="006C3D83">
        <w:rPr>
          <w:rStyle w:val="Textzstupnhosymbolu1"/>
          <w:color w:val="000000"/>
        </w:rPr>
        <w:t xml:space="preserve">S cieľom monitorovať vývoz humánnych liekov sa navrhuje monitorovanie vývozu humánnych liekov. </w:t>
      </w:r>
    </w:p>
    <w:p w:rsidR="006C3D83" w:rsidRPr="006C3D83" w:rsidP="006C3D83">
      <w:pPr>
        <w:widowControl/>
        <w:bidi w:val="0"/>
        <w:spacing w:line="360" w:lineRule="auto"/>
        <w:ind w:firstLine="720"/>
        <w:jc w:val="both"/>
        <w:rPr>
          <w:rStyle w:val="Textzstupnhosymbolu1"/>
          <w:color w:val="000000"/>
        </w:rPr>
      </w:pPr>
      <w:r w:rsidRPr="006C3D83">
        <w:rPr>
          <w:rStyle w:val="Textzstupnhosymbolu1"/>
          <w:color w:val="000000"/>
        </w:rPr>
        <w:t xml:space="preserve">Zmeny sa navrhujú aj v oblasti klinického skúšania humánnych liekov a spresňujú sa ustanovenia týkajúce sa marketingových aktivít jednotlivých subjektov liekového reťazca.. </w:t>
      </w:r>
    </w:p>
    <w:p w:rsidR="006C3D83" w:rsidRPr="006C3D83" w:rsidP="006C3D83">
      <w:pPr>
        <w:widowControl/>
        <w:bidi w:val="0"/>
        <w:spacing w:line="360" w:lineRule="auto"/>
        <w:ind w:firstLine="720"/>
        <w:jc w:val="both"/>
        <w:rPr>
          <w:rStyle w:val="Textzstupnhosymbolu1"/>
          <w:color w:val="000000"/>
        </w:rPr>
      </w:pPr>
      <w:r w:rsidRPr="006C3D83">
        <w:rPr>
          <w:rStyle w:val="Textzstupnhosymbolu1"/>
          <w:color w:val="000000"/>
        </w:rPr>
        <w:t xml:space="preserve">Návrhom zákona sa sprísňujú požiadavky pre všetky subjekty zaobchádzajúce s humánnymi liekmi, najmä pre držiteľov povolenia na výrobu liekov a držiteľov povolenia na veľkodistribúciu liekov. </w:t>
      </w:r>
    </w:p>
    <w:p w:rsidR="006C3D83" w:rsidRPr="006C3D83" w:rsidP="006C3D83">
      <w:pPr>
        <w:widowControl/>
        <w:bidi w:val="0"/>
        <w:ind w:firstLine="720"/>
        <w:jc w:val="both"/>
        <w:rPr>
          <w:rStyle w:val="Textzstupnhosymbolu1"/>
          <w:color w:val="000000"/>
        </w:rPr>
      </w:pPr>
      <w:r w:rsidRPr="006C3D83">
        <w:rPr>
          <w:rStyle w:val="Textzstupnhosymbolu1"/>
          <w:color w:val="000000"/>
        </w:rPr>
        <w:t>Návrh novely zákona si nevyžiada zvýšené nároky na rozpočty obcí, či verejnoprávnych inštitúcií.</w:t>
      </w:r>
    </w:p>
    <w:p w:rsidR="006C3D83" w:rsidRPr="006C3D83" w:rsidP="006C3D83">
      <w:pPr>
        <w:widowControl/>
        <w:bidi w:val="0"/>
        <w:spacing w:line="360" w:lineRule="auto"/>
        <w:jc w:val="both"/>
        <w:rPr>
          <w:rStyle w:val="Textzstupnhosymbolu1"/>
          <w:color w:val="000000"/>
        </w:rPr>
      </w:pPr>
      <w:r w:rsidRPr="006C3D83">
        <w:rPr>
          <w:rStyle w:val="Textzstupnhosymbolu1"/>
          <w:i/>
          <w:color w:val="000000"/>
        </w:rPr>
        <w:t xml:space="preserve">      </w:t>
      </w:r>
      <w:r w:rsidRPr="006C3D83">
        <w:rPr>
          <w:rStyle w:val="Textzstupnhosymbolu1"/>
          <w:color w:val="000000"/>
        </w:rPr>
        <w:t>Navrhované ustanovenia sú v súlade s právnymi predpismi Európskej únie, ktoré sú  uvedené v doložke zlučiteľnosti.</w:t>
      </w:r>
    </w:p>
    <w:p w:rsidR="006C3D83" w:rsidRPr="006C3D83" w:rsidP="006C3D83">
      <w:pPr>
        <w:widowControl/>
        <w:bidi w:val="0"/>
        <w:spacing w:line="360" w:lineRule="auto"/>
        <w:jc w:val="both"/>
        <w:rPr>
          <w:rStyle w:val="Textzstupnhosymbolu1"/>
          <w:color w:val="000000"/>
        </w:rPr>
      </w:pPr>
      <w:r w:rsidRPr="006C3D83">
        <w:rPr>
          <w:rStyle w:val="Textzstupnhosymbolu1"/>
          <w:color w:val="000000"/>
        </w:rPr>
        <w:t>       Návrh novely zákona je v súlade s Ústavou Slovenskej republiky a platným právnym poriadkom Slovenskej republiky, s medzinárodnými zmluvami a inými medzinárodnými dokumentmi, ktorými je Slovenská republika viazaná.</w:t>
      </w:r>
    </w:p>
    <w:p w:rsidR="006C3D83" w:rsidRPr="006C3D83" w:rsidP="006C3D83">
      <w:pPr>
        <w:widowControl/>
        <w:bidi w:val="0"/>
        <w:spacing w:line="360" w:lineRule="auto"/>
        <w:rPr>
          <w:rStyle w:val="Textzstupnhosymbolu1"/>
          <w:color w:val="000000"/>
        </w:rPr>
      </w:pPr>
      <w:r w:rsidRPr="006C3D83">
        <w:rPr>
          <w:rStyle w:val="Textzstupnhosymbolu1"/>
          <w:color w:val="000000"/>
        </w:rPr>
        <w:t> </w:t>
      </w:r>
    </w:p>
    <w:p w:rsidR="006C3D83" w:rsidRPr="006C3D83" w:rsidP="006C3D83">
      <w:pPr>
        <w:widowControl/>
        <w:bidi w:val="0"/>
        <w:spacing w:line="360" w:lineRule="auto"/>
        <w:rPr>
          <w:rStyle w:val="Textzstupnhosymbolu1"/>
          <w:color w:val="000000"/>
        </w:rPr>
      </w:pPr>
      <w:r w:rsidRPr="006C3D83">
        <w:rPr>
          <w:rStyle w:val="Textzstupnhosymbolu1"/>
          <w:color w:val="000000"/>
        </w:rPr>
        <w:t> </w:t>
      </w:r>
    </w:p>
    <w:p w:rsidR="006C3D83" w:rsidRPr="006C3D83" w:rsidP="006C3D83">
      <w:pPr>
        <w:widowControl/>
        <w:bidi w:val="0"/>
        <w:spacing w:after="280" w:afterAutospacing="1" w:line="360" w:lineRule="auto"/>
        <w:rPr>
          <w:rStyle w:val="Textzstupnhosymbolu1"/>
          <w:color w:val="000000"/>
        </w:rPr>
      </w:pPr>
      <w:r w:rsidRPr="006C3D83">
        <w:rPr>
          <w:rStyle w:val="Textzstupnhosymbolu1"/>
          <w:color w:val="000000"/>
        </w:rPr>
        <w:t> </w:t>
      </w:r>
    </w:p>
    <w:p w:rsidR="006C3D83" w:rsidRPr="006C3D83" w:rsidP="006C3D83">
      <w:pPr>
        <w:bidi w:val="0"/>
        <w:rPr>
          <w:rFonts w:ascii="Times New Roman" w:hAnsi="Times New Roman"/>
        </w:rPr>
      </w:pPr>
    </w:p>
    <w:p w:rsidR="00060CA2" w:rsidRPr="006C3D83">
      <w:pPr>
        <w:bidi w:val="0"/>
        <w:rPr>
          <w:rFonts w:ascii="Times New Roman" w:hAnsi="Times New Roman"/>
        </w:rPr>
      </w:pPr>
    </w:p>
    <w:sectPr w:rsidSect="006C3D83">
      <w:footerReference w:type="even" r:id="rId4"/>
      <w:footerReference w:type="default" r:id="rId5"/>
      <w:pgSz w:w="12240" w:h="15840"/>
      <w:pgMar w:top="1440" w:right="1440" w:bottom="1440" w:left="1440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D83" w:rsidP="006C3D83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6C3D83" w:rsidP="006C3D83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D83" w:rsidP="006C3D83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FA3083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6C3D83" w:rsidP="006C3D83">
    <w:pPr>
      <w:pStyle w:val="Footer"/>
      <w:bidi w:val="0"/>
      <w:ind w:right="36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268B0"/>
    <w:rsid w:val="00035C24"/>
    <w:rsid w:val="00060CA2"/>
    <w:rsid w:val="00254EDB"/>
    <w:rsid w:val="006C3D83"/>
    <w:rsid w:val="009044F0"/>
    <w:rsid w:val="009268B0"/>
    <w:rsid w:val="00FA308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D83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zstupnhosymbolu1">
    <w:name w:val="Text zástupného symbolu1"/>
    <w:semiHidden/>
    <w:rsid w:val="006C3D83"/>
    <w:rPr>
      <w:rFonts w:ascii="Times New Roman" w:hAnsi="Times New Roman" w:cs="Times New Roman"/>
      <w:color w:val="808080"/>
    </w:rPr>
  </w:style>
  <w:style w:type="paragraph" w:styleId="Footer">
    <w:name w:val="footer"/>
    <w:basedOn w:val="Normal"/>
    <w:link w:val="FooterChar"/>
    <w:rsid w:val="006C3D83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locked/>
    <w:rsid w:val="006C3D83"/>
    <w:rPr>
      <w:rFonts w:ascii="Times New Roman" w:hAnsi="Times New Roman" w:cs="Times New Roman"/>
      <w:sz w:val="24"/>
      <w:lang w:val="x-none" w:eastAsia="sk-SK"/>
    </w:rPr>
  </w:style>
  <w:style w:type="character" w:styleId="PageNumber">
    <w:name w:val="page number"/>
    <w:rsid w:val="006C3D83"/>
  </w:style>
  <w:style w:type="character" w:styleId="PlaceholderText">
    <w:name w:val="Placeholder Text"/>
    <w:uiPriority w:val="99"/>
    <w:semiHidden/>
    <w:rsid w:val="006C3D83"/>
    <w:rPr>
      <w:rFonts w:ascii="Times New Roman" w:hAnsi="Times New Roman" w:cs="Times New Roman"/>
      <w:color w:val="808080"/>
    </w:rPr>
  </w:style>
  <w:style w:type="character" w:styleId="Strong">
    <w:name w:val="Strong"/>
    <w:uiPriority w:val="22"/>
    <w:qFormat/>
    <w:rsid w:val="006C3D83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604</Words>
  <Characters>3448</Characters>
  <Application>Microsoft Office Word</Application>
  <DocSecurity>0</DocSecurity>
  <Lines>0</Lines>
  <Paragraphs>0</Paragraphs>
  <ScaleCrop>false</ScaleCrop>
  <Company>MZ SR</Company>
  <LinksUpToDate>false</LinksUpToDate>
  <CharactersWithSpaces>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Gašparíková, Jarmila</dc:creator>
  <cp:lastModifiedBy>Gašparíková, Jarmila</cp:lastModifiedBy>
  <cp:revision>2</cp:revision>
  <dcterms:created xsi:type="dcterms:W3CDTF">2012-09-28T12:47:00Z</dcterms:created>
  <dcterms:modified xsi:type="dcterms:W3CDTF">2012-09-28T12:47:00Z</dcterms:modified>
</cp:coreProperties>
</file>