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7FF7">
        <w:rPr>
          <w:sz w:val="18"/>
          <w:szCs w:val="18"/>
        </w:rPr>
        <w:t>1</w:t>
      </w:r>
      <w:r w:rsidR="004704EB">
        <w:rPr>
          <w:sz w:val="18"/>
          <w:szCs w:val="18"/>
        </w:rPr>
        <w:t>463</w:t>
      </w:r>
      <w:r w:rsidR="002C7808">
        <w:rPr>
          <w:sz w:val="18"/>
          <w:szCs w:val="18"/>
        </w:rPr>
        <w:t>/2012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233135" w:rsidP="006F71EE">
      <w:pPr>
        <w:pStyle w:val="uznesenia"/>
      </w:pPr>
      <w:r>
        <w:t>178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33135"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 xml:space="preserve">. </w:t>
      </w:r>
      <w:r w:rsidR="003B7FF7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0B3666" w:rsidRPr="004704EB" w:rsidRDefault="006D021D" w:rsidP="000B3666">
      <w:pPr>
        <w:ind w:left="340"/>
        <w:jc w:val="both"/>
        <w:rPr>
          <w:bCs/>
          <w:sz w:val="22"/>
          <w:szCs w:val="22"/>
        </w:rPr>
      </w:pPr>
      <w:r w:rsidRPr="004704EB">
        <w:rPr>
          <w:rFonts w:cs="Arial"/>
          <w:noProof/>
          <w:sz w:val="22"/>
        </w:rPr>
        <w:t>k</w:t>
      </w:r>
      <w:r w:rsidR="0065121E" w:rsidRPr="004704EB">
        <w:rPr>
          <w:sz w:val="22"/>
          <w:szCs w:val="22"/>
        </w:rPr>
        <w:t xml:space="preserve"> </w:t>
      </w:r>
      <w:r w:rsidR="004704EB" w:rsidRPr="004704EB">
        <w:rPr>
          <w:sz w:val="22"/>
          <w:szCs w:val="22"/>
        </w:rPr>
        <w:t>vládnemu návrhu zákona, ktorým sa mení a dopĺňa zákon č. 154/2010 Z. z. o európskom zatýkacom rozkaze a ktorým sa dopĺňa zákon č. 549/2011 Z. z. o uznávaní a výkone rozhodnutí, ktorými sa ukladá trestná sankcia spojená s odňatím slobody v Európskej únii a o zmene a doplnení zákona č. 221/2006 Z. z. o výkone väzby v znení neskorších predpisov (tlač 158)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233135" w:rsidRDefault="00233135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46394" w:rsidRDefault="000B3666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546394">
        <w:rPr>
          <w:rFonts w:cs="Arial"/>
          <w:sz w:val="22"/>
          <w:szCs w:val="22"/>
        </w:rPr>
        <w:t xml:space="preserve"> </w:t>
      </w:r>
      <w:r w:rsidR="004704EB">
        <w:rPr>
          <w:rFonts w:cs="Arial"/>
          <w:sz w:val="22"/>
          <w:szCs w:val="22"/>
        </w:rPr>
        <w:t>obranu a bezpečnosť</w:t>
      </w:r>
      <w:r w:rsidR="006F330B">
        <w:rPr>
          <w:rFonts w:cs="Arial"/>
          <w:sz w:val="22"/>
          <w:szCs w:val="22"/>
        </w:rPr>
        <w:t xml:space="preserve">  a</w:t>
      </w:r>
    </w:p>
    <w:p w:rsidR="006D021D" w:rsidRDefault="00546394" w:rsidP="00274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704EB">
        <w:rPr>
          <w:rFonts w:cs="Arial"/>
          <w:sz w:val="22"/>
          <w:szCs w:val="22"/>
        </w:rPr>
        <w:t>ľudské práva a národnostné menšiny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704EB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6F330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30 dní</w:t>
      </w:r>
      <w:r w:rsidR="004704EB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704EB">
        <w:rPr>
          <w:sz w:val="22"/>
          <w:szCs w:val="22"/>
        </w:rPr>
        <w:br/>
      </w:r>
      <w:r>
        <w:rPr>
          <w:sz w:val="22"/>
          <w:szCs w:val="22"/>
        </w:rPr>
        <w:t>32 dní odo dňa jeho pridelenia.</w:t>
      </w:r>
    </w:p>
    <w:p w:rsidR="006F71EE" w:rsidRDefault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7ACF" w:rsidRDefault="00EB7ACF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2EB1" w:rsidRDefault="00B42EB1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74322" w:rsidRDefault="00274322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74322" w:rsidRDefault="00274322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3B7FF7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3B7FF7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</w:t>
      </w:r>
      <w:r w:rsidR="00956AC5">
        <w:rPr>
          <w:rFonts w:cs="Arial"/>
          <w:sz w:val="22"/>
          <w:szCs w:val="22"/>
        </w:rPr>
        <w:t xml:space="preserve">   v. r.</w:t>
      </w:r>
    </w:p>
    <w:p w:rsidR="00BE3A2C" w:rsidRDefault="00BE3A2C"/>
    <w:sectPr w:rsidR="00BE3A2C" w:rsidSect="001572B2">
      <w:footerReference w:type="even" r:id="rId10"/>
      <w:footerReference w:type="default" r:id="rId11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99" w:rsidRDefault="00092999">
      <w:r>
        <w:separator/>
      </w:r>
    </w:p>
  </w:endnote>
  <w:endnote w:type="continuationSeparator" w:id="0">
    <w:p w:rsidR="00092999" w:rsidRDefault="0009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092999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61CBA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092999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99" w:rsidRDefault="00092999">
      <w:r>
        <w:separator/>
      </w:r>
    </w:p>
  </w:footnote>
  <w:footnote w:type="continuationSeparator" w:id="0">
    <w:p w:rsidR="00092999" w:rsidRDefault="0009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776D5"/>
    <w:rsid w:val="00092999"/>
    <w:rsid w:val="000A1A6E"/>
    <w:rsid w:val="000B3666"/>
    <w:rsid w:val="000B4FF9"/>
    <w:rsid w:val="00233135"/>
    <w:rsid w:val="0025313B"/>
    <w:rsid w:val="00274322"/>
    <w:rsid w:val="002C7808"/>
    <w:rsid w:val="002D2B96"/>
    <w:rsid w:val="003B2140"/>
    <w:rsid w:val="003B7FF7"/>
    <w:rsid w:val="003C58B7"/>
    <w:rsid w:val="00420857"/>
    <w:rsid w:val="004704EB"/>
    <w:rsid w:val="004C55C1"/>
    <w:rsid w:val="00546394"/>
    <w:rsid w:val="0065121E"/>
    <w:rsid w:val="00685481"/>
    <w:rsid w:val="0069004F"/>
    <w:rsid w:val="006D021D"/>
    <w:rsid w:val="006F330B"/>
    <w:rsid w:val="006F71EE"/>
    <w:rsid w:val="00785F50"/>
    <w:rsid w:val="008404B7"/>
    <w:rsid w:val="0085217C"/>
    <w:rsid w:val="00954135"/>
    <w:rsid w:val="00956AC5"/>
    <w:rsid w:val="00961CBA"/>
    <w:rsid w:val="009C7BDB"/>
    <w:rsid w:val="009D32BC"/>
    <w:rsid w:val="009F3084"/>
    <w:rsid w:val="00A0611F"/>
    <w:rsid w:val="00A326AC"/>
    <w:rsid w:val="00A32D64"/>
    <w:rsid w:val="00A876A2"/>
    <w:rsid w:val="00AC3A9F"/>
    <w:rsid w:val="00B42EB1"/>
    <w:rsid w:val="00BE3A2C"/>
    <w:rsid w:val="00BE6E96"/>
    <w:rsid w:val="00D14F62"/>
    <w:rsid w:val="00D515A7"/>
    <w:rsid w:val="00DA18D3"/>
    <w:rsid w:val="00EB7ACF"/>
    <w:rsid w:val="00EF6621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51CB-D2C7-45DC-BF5F-15CC1258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Kresáčová, Marta</dc:creator>
  <cp:lastModifiedBy>Kresáčová, Marta</cp:lastModifiedBy>
  <cp:revision>6</cp:revision>
  <cp:lastPrinted>2012-09-13T12:46:00Z</cp:lastPrinted>
  <dcterms:created xsi:type="dcterms:W3CDTF">2012-09-03T07:37:00Z</dcterms:created>
  <dcterms:modified xsi:type="dcterms:W3CDTF">2012-09-13T16:51:00Z</dcterms:modified>
</cp:coreProperties>
</file>