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aps/>
          <w:spacing w:val="30"/>
        </w:rPr>
        <w:t>Dôvodová správa</w:t>
      </w:r>
    </w:p>
    <w:p w:rsidR="00DB333B" w:rsidRPr="00DB333B" w:rsidP="00D009C0">
      <w:pPr>
        <w:pStyle w:val="Heading1"/>
        <w:bidi w:val="0"/>
        <w:rPr>
          <w:rFonts w:ascii="Times New Roman" w:hAnsi="Times New Roman"/>
        </w:rPr>
      </w:pPr>
      <w:r w:rsidRPr="00DB333B">
        <w:rPr>
          <w:rFonts w:ascii="Times New Roman" w:hAnsi="Times New Roman"/>
          <w:b w:val="0"/>
          <w:bCs w:val="0"/>
        </w:rPr>
        <w:t> </w:t>
      </w:r>
    </w:p>
    <w:p w:rsidR="00DB333B" w:rsidRPr="008402E7" w:rsidP="00D009C0">
      <w:pPr>
        <w:pStyle w:val="Heading1"/>
        <w:bidi w:val="0"/>
        <w:jc w:val="left"/>
        <w:rPr>
          <w:rFonts w:ascii="Times New Roman" w:hAnsi="Times New Roman"/>
          <w:sz w:val="24"/>
          <w:szCs w:val="24"/>
        </w:rPr>
      </w:pPr>
      <w:r w:rsidRPr="008402E7">
        <w:rPr>
          <w:rFonts w:ascii="Times New Roman" w:hAnsi="Times New Roman"/>
          <w:sz w:val="24"/>
          <w:szCs w:val="24"/>
        </w:rPr>
        <w:t xml:space="preserve">A. Všeobecná </w:t>
      </w:r>
      <w:r w:rsidRPr="008402E7">
        <w:rPr>
          <w:rFonts w:ascii="Times New Roman" w:hAnsi="Times New Roman"/>
          <w:sz w:val="24"/>
          <w:szCs w:val="24"/>
          <w:lang w:val="sk-SK" w:eastAsia="x-none"/>
        </w:rPr>
        <w:t>časť</w:t>
      </w:r>
    </w:p>
    <w:p w:rsidR="00BE37CE" w:rsidP="00D009C0">
      <w:pPr>
        <w:pStyle w:val="NormalWeb"/>
        <w:bidi w:val="0"/>
        <w:spacing w:before="0" w:beforeAutospacing="0" w:after="0" w:afterAutospacing="0"/>
        <w:jc w:val="both"/>
        <w:rPr>
          <w:rFonts w:ascii="Times New Roman" w:hAnsi="Times New Roman"/>
          <w:b/>
          <w:bCs/>
        </w:rPr>
      </w:pPr>
    </w:p>
    <w:p w:rsidR="00E4791F" w:rsidP="00D009C0">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Návrh zákona, </w:t>
      </w:r>
      <w:r w:rsidRPr="00D92FB0">
        <w:rPr>
          <w:rFonts w:ascii="Times New Roman" w:hAnsi="Times New Roman"/>
        </w:rPr>
        <w:t xml:space="preserve">ktorým sa mení a dopĺňa zákon č. </w:t>
      </w:r>
      <w:r>
        <w:rPr>
          <w:rFonts w:ascii="Times New Roman" w:hAnsi="Times New Roman"/>
        </w:rPr>
        <w:t>351/2011</w:t>
      </w:r>
      <w:r w:rsidRPr="00D92FB0">
        <w:rPr>
          <w:rFonts w:ascii="Times New Roman" w:hAnsi="Times New Roman"/>
        </w:rPr>
        <w:t xml:space="preserve"> Z. z. </w:t>
      </w:r>
      <w:r>
        <w:rPr>
          <w:rFonts w:ascii="Times New Roman" w:hAnsi="Times New Roman"/>
        </w:rPr>
        <w:t xml:space="preserve">o elektronických komunikáciách </w:t>
      </w:r>
      <w:r w:rsidRPr="00D92FB0">
        <w:rPr>
          <w:rFonts w:ascii="Times New Roman" w:hAnsi="Times New Roman"/>
        </w:rPr>
        <w:t>v znení neskorších predpisov</w:t>
      </w:r>
      <w:r>
        <w:rPr>
          <w:rFonts w:ascii="Times New Roman" w:hAnsi="Times New Roman"/>
        </w:rPr>
        <w:t xml:space="preserve"> </w:t>
      </w:r>
      <w:r w:rsidRPr="00515BEF">
        <w:rPr>
          <w:rFonts w:ascii="Times New Roman" w:hAnsi="Times New Roman"/>
        </w:rPr>
        <w:t>(ďalej len „návrh zákona“)</w:t>
      </w:r>
      <w:r>
        <w:rPr>
          <w:rFonts w:ascii="Times New Roman" w:hAnsi="Times New Roman"/>
        </w:rPr>
        <w:t xml:space="preserve"> predkladá</w:t>
      </w:r>
      <w:r w:rsidRPr="00515BEF">
        <w:rPr>
          <w:rFonts w:ascii="Times New Roman" w:hAnsi="Times New Roman"/>
        </w:rPr>
        <w:t xml:space="preserve"> poslan</w:t>
      </w:r>
      <w:r>
        <w:rPr>
          <w:rFonts w:ascii="Times New Roman" w:hAnsi="Times New Roman"/>
        </w:rPr>
        <w:t>ec</w:t>
      </w:r>
      <w:r w:rsidRPr="00515BEF">
        <w:rPr>
          <w:rFonts w:ascii="Times New Roman" w:hAnsi="Times New Roman"/>
        </w:rPr>
        <w:t xml:space="preserve"> Národnej rady Slovenskej republiky </w:t>
      </w:r>
      <w:r>
        <w:rPr>
          <w:rFonts w:ascii="Times New Roman" w:hAnsi="Times New Roman"/>
        </w:rPr>
        <w:t xml:space="preserve">(NR SR) Miroslav Kadúc. </w:t>
      </w:r>
    </w:p>
    <w:p w:rsidR="00D009C0" w:rsidP="00D009C0">
      <w:pPr>
        <w:pStyle w:val="NormalWeb"/>
        <w:bidi w:val="0"/>
        <w:spacing w:before="0" w:beforeAutospacing="0" w:after="0" w:afterAutospacing="0"/>
        <w:ind w:firstLine="708"/>
        <w:jc w:val="both"/>
        <w:rPr>
          <w:rFonts w:ascii="Times New Roman" w:hAnsi="Times New Roman"/>
        </w:rPr>
      </w:pPr>
    </w:p>
    <w:p w:rsidR="00E4791F" w:rsidP="00D009C0">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Cieľom predkladaného návrhu zákona je </w:t>
      </w:r>
      <w:r w:rsidR="008D0ED8">
        <w:rPr>
          <w:rFonts w:ascii="Times New Roman" w:hAnsi="Times New Roman"/>
        </w:rPr>
        <w:t xml:space="preserve">odstrániť nedostatky súčasnej právnej úpravy zakotvenej v zákone o elektronických komunikáciách, do ktorého bola transponovaná smernica </w:t>
      </w:r>
      <w:r w:rsidRPr="008D0ED8" w:rsidR="008D0ED8">
        <w:rPr>
          <w:rFonts w:ascii="Times New Roman" w:hAnsi="Times New Roman"/>
        </w:rPr>
        <w:t>Európskeho parlamentu a Rady 2006/24/ES z 15. marca 2006 o uchovávaní údajov vytvorených alebo spracovaných v súvislosti s poskytovaním verejne dostupných elektronických komunikačných služieb alebo verejných komunikačných sietí a o zmene a doplnení smernice 2002/58/ES</w:t>
      </w:r>
      <w:r w:rsidR="008D0ED8">
        <w:rPr>
          <w:rFonts w:ascii="Times New Roman" w:hAnsi="Times New Roman"/>
        </w:rPr>
        <w:t xml:space="preserve"> </w:t>
      </w:r>
      <w:r w:rsidR="008E095C">
        <w:rPr>
          <w:rFonts w:ascii="Times New Roman" w:hAnsi="Times New Roman"/>
        </w:rPr>
        <w:t xml:space="preserve">(ďalej len „smernica“) </w:t>
      </w:r>
      <w:r w:rsidR="008D0ED8">
        <w:rPr>
          <w:rFonts w:ascii="Times New Roman" w:hAnsi="Times New Roman"/>
        </w:rPr>
        <w:t xml:space="preserve">a smernica </w:t>
      </w:r>
      <w:r w:rsidRPr="007B6331" w:rsidR="008D0ED8">
        <w:rPr>
          <w:rFonts w:ascii="Times New Roman" w:hAnsi="Times New Roman"/>
        </w:rPr>
        <w:t>Európskeho parlamentu a Rady 2002/58/ES z  12. júla 2002 týkajúca sa spracovávania osobných údajov a ochrany súkromia v sektore elektronických komunikácií (Smernica o súkromí a elektronických komunikáciách), (Ú. v. ES č. L 201 z 31. 7. 2002) v platnom znení</w:t>
      </w:r>
      <w:r w:rsidR="00734B49">
        <w:rPr>
          <w:rFonts w:ascii="Times New Roman" w:hAnsi="Times New Roman"/>
        </w:rPr>
        <w:t>.</w:t>
      </w:r>
    </w:p>
    <w:p w:rsidR="00734B49" w:rsidP="00D009C0">
      <w:pPr>
        <w:pStyle w:val="NormalWeb"/>
        <w:bidi w:val="0"/>
        <w:spacing w:before="0" w:beforeAutospacing="0" w:after="0" w:afterAutospacing="0"/>
        <w:ind w:firstLine="708"/>
        <w:jc w:val="both"/>
        <w:rPr>
          <w:rFonts w:ascii="Times New Roman" w:hAnsi="Times New Roman"/>
        </w:rPr>
      </w:pPr>
    </w:p>
    <w:p w:rsidR="00734B49" w:rsidP="00D009C0">
      <w:pPr>
        <w:pStyle w:val="NormalWeb"/>
        <w:bidi w:val="0"/>
        <w:spacing w:before="0" w:beforeAutospacing="0" w:after="0" w:afterAutospacing="0"/>
        <w:ind w:firstLine="708"/>
        <w:jc w:val="both"/>
        <w:rPr>
          <w:rFonts w:ascii="Times New Roman" w:hAnsi="Times New Roman"/>
        </w:rPr>
      </w:pPr>
      <w:r w:rsidRPr="00CB436F" w:rsidR="008402E7">
        <w:rPr>
          <w:rFonts w:ascii="Times New Roman" w:hAnsi="Times New Roman"/>
        </w:rPr>
        <w:t xml:space="preserve">Napriek </w:t>
      </w:r>
      <w:r w:rsidRPr="00CB436F" w:rsidR="00530DC0">
        <w:rPr>
          <w:rFonts w:ascii="Times New Roman" w:hAnsi="Times New Roman"/>
        </w:rPr>
        <w:t xml:space="preserve">významu </w:t>
      </w:r>
      <w:r w:rsidRPr="00CB436F" w:rsidR="00CB436F">
        <w:rPr>
          <w:rFonts w:ascii="Times New Roman" w:hAnsi="Times New Roman"/>
        </w:rPr>
        <w:t xml:space="preserve">a dôvodom </w:t>
      </w:r>
      <w:r w:rsidRPr="00CB436F" w:rsidR="008402E7">
        <w:rPr>
          <w:rFonts w:ascii="Times New Roman" w:hAnsi="Times New Roman"/>
        </w:rPr>
        <w:t xml:space="preserve">vypracovania systému uchovávania údajov </w:t>
      </w:r>
      <w:r w:rsidRPr="00CB436F" w:rsidR="00C765C0">
        <w:rPr>
          <w:rFonts w:ascii="Times New Roman" w:hAnsi="Times New Roman"/>
        </w:rPr>
        <w:t>na</w:t>
      </w:r>
      <w:r w:rsidRPr="00CB436F" w:rsidR="008402E7">
        <w:rPr>
          <w:rFonts w:ascii="Times New Roman" w:hAnsi="Times New Roman"/>
        </w:rPr>
        <w:t xml:space="preserve"> účely vymedzené v čl. 1 </w:t>
      </w:r>
      <w:r w:rsidRPr="00CB436F" w:rsidR="008E095C">
        <w:rPr>
          <w:rFonts w:ascii="Times New Roman" w:hAnsi="Times New Roman"/>
        </w:rPr>
        <w:t>smernice</w:t>
      </w:r>
      <w:r w:rsidRPr="00CB436F" w:rsidR="00500261">
        <w:rPr>
          <w:rFonts w:ascii="Times New Roman" w:hAnsi="Times New Roman"/>
        </w:rPr>
        <w:t>, možno právnu úpravu plošného a preventívneho uchovávania údajov o uskutočnenej telekomunikačnej prevádzke</w:t>
      </w:r>
      <w:r w:rsidRPr="00CB436F" w:rsidR="00CB436F">
        <w:rPr>
          <w:rFonts w:ascii="Times New Roman" w:hAnsi="Times New Roman"/>
        </w:rPr>
        <w:t>,</w:t>
      </w:r>
      <w:r w:rsidRPr="00CB436F" w:rsidR="00EF4C14">
        <w:rPr>
          <w:rFonts w:ascii="Times New Roman" w:hAnsi="Times New Roman"/>
        </w:rPr>
        <w:t xml:space="preserve"> </w:t>
      </w:r>
      <w:r w:rsidRPr="00CB436F" w:rsidR="00CB436F">
        <w:rPr>
          <w:rFonts w:ascii="Times New Roman" w:hAnsi="Times New Roman"/>
        </w:rPr>
        <w:t xml:space="preserve">tak ako je </w:t>
      </w:r>
      <w:r w:rsidR="00D87FA7">
        <w:rPr>
          <w:rFonts w:ascii="Times New Roman" w:hAnsi="Times New Roman"/>
        </w:rPr>
        <w:t>upravená</w:t>
      </w:r>
      <w:r w:rsidRPr="00CB436F" w:rsidR="00CB436F">
        <w:rPr>
          <w:rFonts w:ascii="Times New Roman" w:hAnsi="Times New Roman"/>
        </w:rPr>
        <w:t xml:space="preserve"> </w:t>
      </w:r>
      <w:r w:rsidRPr="00CB436F" w:rsidR="00EF4C14">
        <w:rPr>
          <w:rFonts w:ascii="Times New Roman" w:hAnsi="Times New Roman"/>
        </w:rPr>
        <w:t>v podmienkach Slovenskej republiky</w:t>
      </w:r>
      <w:r w:rsidRPr="00CB436F" w:rsidR="00CB436F">
        <w:rPr>
          <w:rFonts w:ascii="Times New Roman" w:hAnsi="Times New Roman"/>
        </w:rPr>
        <w:t>,</w:t>
      </w:r>
      <w:r w:rsidRPr="00CB436F" w:rsidR="00500261">
        <w:rPr>
          <w:rFonts w:ascii="Times New Roman" w:hAnsi="Times New Roman"/>
        </w:rPr>
        <w:t xml:space="preserve"> považovať za </w:t>
      </w:r>
      <w:r w:rsidRPr="00CB436F" w:rsidR="001971E3">
        <w:rPr>
          <w:rFonts w:ascii="Times New Roman" w:hAnsi="Times New Roman"/>
        </w:rPr>
        <w:t>nezlučiteľnú s niektorými ustanoveniami Ústavy SR</w:t>
      </w:r>
      <w:r w:rsidRPr="00CB436F" w:rsidR="00500261">
        <w:rPr>
          <w:rFonts w:ascii="Times New Roman" w:hAnsi="Times New Roman"/>
        </w:rPr>
        <w:t>, a to najmä z nasledovných dôvodov:</w:t>
      </w:r>
      <w:r w:rsidR="00500261">
        <w:rPr>
          <w:rFonts w:ascii="Times New Roman" w:hAnsi="Times New Roman"/>
        </w:rPr>
        <w:t xml:space="preserve"> </w:t>
      </w:r>
    </w:p>
    <w:p w:rsidR="00734B49" w:rsidRPr="001971E3" w:rsidP="00D009C0">
      <w:pPr>
        <w:pStyle w:val="NormalWeb"/>
        <w:numPr>
          <w:numId w:val="15"/>
        </w:numPr>
        <w:bidi w:val="0"/>
        <w:spacing w:before="0" w:beforeAutospacing="0" w:after="0" w:afterAutospacing="0"/>
        <w:jc w:val="both"/>
        <w:rPr>
          <w:rFonts w:ascii="Times New Roman" w:hAnsi="Times New Roman"/>
          <w:b/>
        </w:rPr>
      </w:pPr>
      <w:r w:rsidRPr="001971E3" w:rsidR="00500261">
        <w:rPr>
          <w:rFonts w:ascii="Times New Roman" w:hAnsi="Times New Roman"/>
          <w:b/>
        </w:rPr>
        <w:t xml:space="preserve">zavedenie povinnosti uchovávať údaje podľa ustanovení zákona o elektronických komunikáciách predstavuje citeľný </w:t>
      </w:r>
      <w:r w:rsidR="001971E3">
        <w:rPr>
          <w:rFonts w:ascii="Times New Roman" w:hAnsi="Times New Roman"/>
          <w:b/>
        </w:rPr>
        <w:t xml:space="preserve">a neprimeraný </w:t>
      </w:r>
      <w:r w:rsidRPr="001971E3" w:rsidR="00500261">
        <w:rPr>
          <w:rFonts w:ascii="Times New Roman" w:hAnsi="Times New Roman"/>
          <w:b/>
        </w:rPr>
        <w:t>zásah do súkromného života, keďže ide o plošné sledovanie všetkých obyvateľov Slovenskej republiky, bez ohľad</w:t>
      </w:r>
      <w:r w:rsidRPr="001971E3" w:rsidR="00C765C0">
        <w:rPr>
          <w:rFonts w:ascii="Times New Roman" w:hAnsi="Times New Roman"/>
          <w:b/>
        </w:rPr>
        <w:t>u na ich bezúhonnosť a čestnosť,</w:t>
      </w:r>
    </w:p>
    <w:p w:rsidR="00E95880" w:rsidP="00D009C0">
      <w:pPr>
        <w:pStyle w:val="NormalWeb"/>
        <w:numPr>
          <w:numId w:val="15"/>
        </w:numPr>
        <w:bidi w:val="0"/>
        <w:spacing w:before="0" w:beforeAutospacing="0" w:after="0" w:afterAutospacing="0"/>
        <w:jc w:val="both"/>
        <w:rPr>
          <w:rFonts w:ascii="Times New Roman" w:hAnsi="Times New Roman"/>
        </w:rPr>
      </w:pPr>
      <w:r>
        <w:rPr>
          <w:rFonts w:ascii="Times New Roman" w:hAnsi="Times New Roman"/>
        </w:rPr>
        <w:t>opatrenia týkajúce sa uchovávania komunikačných údajov na účely boja proti trestnej činnosti je bezprecedentný v celej svojej histórii, pričom priamo zasahuje do každodenného života každého občana a môže ohrozovať základné hodnoty a slobody, ktoré uznávajú všet</w:t>
      </w:r>
      <w:r w:rsidR="00C765C0">
        <w:rPr>
          <w:rFonts w:ascii="Times New Roman" w:hAnsi="Times New Roman"/>
        </w:rPr>
        <w:t>ci občania Slovenskej republiky,</w:t>
      </w:r>
    </w:p>
    <w:p w:rsidR="00D009C0" w:rsidRPr="001971E3" w:rsidP="00D009C0">
      <w:pPr>
        <w:pStyle w:val="NormalWeb"/>
        <w:numPr>
          <w:numId w:val="15"/>
        </w:numPr>
        <w:bidi w:val="0"/>
        <w:spacing w:before="0" w:beforeAutospacing="0" w:after="0" w:afterAutospacing="0"/>
        <w:jc w:val="both"/>
        <w:rPr>
          <w:rFonts w:ascii="Times New Roman" w:hAnsi="Times New Roman"/>
          <w:b/>
        </w:rPr>
      </w:pPr>
      <w:r w:rsidRPr="001971E3">
        <w:rPr>
          <w:rFonts w:ascii="Times New Roman" w:hAnsi="Times New Roman"/>
          <w:b/>
        </w:rPr>
        <w:t xml:space="preserve">súčasná úprava získavania, uchovávania a sprístupňovania údajov je arbitrárna a oveľa benevolentnejšia ako napríklad inštitút odpočúvania; samotný zber podlieha minimálnemu počtu pravidiel; systém uchovávania údajov neobsahuje takmer žiadne záruky proti ich zneužívaniu a takto získané informácie sú v niektorých prípadoch orgánmi verejnej moci používané aj pri odhaľovaní priestupkov a menej závažných </w:t>
      </w:r>
      <w:r w:rsidRPr="001971E3" w:rsidR="00C765C0">
        <w:rPr>
          <w:rFonts w:ascii="Times New Roman" w:hAnsi="Times New Roman"/>
          <w:b/>
        </w:rPr>
        <w:t>trestných činov,</w:t>
      </w:r>
    </w:p>
    <w:p w:rsidR="00D009C0" w:rsidP="00D009C0">
      <w:pPr>
        <w:pStyle w:val="NormalWeb"/>
        <w:numPr>
          <w:numId w:val="15"/>
        </w:numPr>
        <w:bidi w:val="0"/>
        <w:spacing w:before="0" w:beforeAutospacing="0" w:after="0" w:afterAutospacing="0"/>
        <w:jc w:val="both"/>
        <w:rPr>
          <w:rFonts w:ascii="Times New Roman" w:hAnsi="Times New Roman"/>
        </w:rPr>
      </w:pPr>
      <w:r w:rsidR="003F71BA">
        <w:rPr>
          <w:rFonts w:ascii="Times New Roman" w:hAnsi="Times New Roman"/>
        </w:rPr>
        <w:t xml:space="preserve">plošné s preventívne uchovávanie dát bez existencie akéhokoľvek predchádzajúceho podozrenia z ohrozenia, či porušenia zákonom chránených záujmov, vedie k záveru, že </w:t>
      </w:r>
      <w:r w:rsidRPr="001971E3" w:rsidR="003F71BA">
        <w:rPr>
          <w:rFonts w:ascii="Times New Roman" w:hAnsi="Times New Roman"/>
          <w:b/>
        </w:rPr>
        <w:t xml:space="preserve">vlastne každá osoba je </w:t>
      </w:r>
      <w:r w:rsidRPr="001971E3" w:rsidR="003F71BA">
        <w:rPr>
          <w:rFonts w:ascii="Times New Roman" w:hAnsi="Times New Roman"/>
          <w:b/>
          <w:i/>
        </w:rPr>
        <w:t>a priori</w:t>
      </w:r>
      <w:r w:rsidRPr="001971E3" w:rsidR="003F71BA">
        <w:rPr>
          <w:rFonts w:ascii="Times New Roman" w:hAnsi="Times New Roman"/>
          <w:b/>
        </w:rPr>
        <w:t xml:space="preserve"> považovaná za podozrivú, čo je v</w:t>
      </w:r>
      <w:r w:rsidRPr="001971E3" w:rsidR="003E7CDE">
        <w:rPr>
          <w:rFonts w:ascii="Times New Roman" w:hAnsi="Times New Roman"/>
          <w:b/>
        </w:rPr>
        <w:t xml:space="preserve"> zásadnom </w:t>
      </w:r>
      <w:r w:rsidRPr="001971E3" w:rsidR="003F71BA">
        <w:rPr>
          <w:rFonts w:ascii="Times New Roman" w:hAnsi="Times New Roman"/>
          <w:b/>
        </w:rPr>
        <w:t xml:space="preserve">rozpore </w:t>
      </w:r>
      <w:r w:rsidR="00166A39">
        <w:rPr>
          <w:rFonts w:ascii="Times New Roman" w:hAnsi="Times New Roman"/>
          <w:b/>
        </w:rPr>
        <w:t>s jednou zo základných zásad</w:t>
      </w:r>
      <w:r w:rsidRPr="001971E3" w:rsidR="003F71BA">
        <w:rPr>
          <w:rFonts w:ascii="Times New Roman" w:hAnsi="Times New Roman"/>
          <w:b/>
        </w:rPr>
        <w:t xml:space="preserve"> </w:t>
      </w:r>
      <w:r w:rsidR="00166A39">
        <w:rPr>
          <w:rFonts w:ascii="Times New Roman" w:hAnsi="Times New Roman"/>
          <w:b/>
        </w:rPr>
        <w:t>právneho</w:t>
      </w:r>
      <w:r w:rsidRPr="001971E3" w:rsidR="003F71BA">
        <w:rPr>
          <w:rFonts w:ascii="Times New Roman" w:hAnsi="Times New Roman"/>
          <w:b/>
        </w:rPr>
        <w:t xml:space="preserve"> štátu </w:t>
      </w:r>
      <w:r w:rsidR="00166A39">
        <w:rPr>
          <w:rFonts w:ascii="Times New Roman" w:hAnsi="Times New Roman"/>
          <w:b/>
        </w:rPr>
        <w:t>(</w:t>
      </w:r>
      <w:r w:rsidRPr="001971E3" w:rsidR="003F71BA">
        <w:rPr>
          <w:rFonts w:ascii="Times New Roman" w:hAnsi="Times New Roman"/>
          <w:b/>
        </w:rPr>
        <w:t>prezumpcie neviny</w:t>
      </w:r>
      <w:r w:rsidR="00166A39">
        <w:rPr>
          <w:rFonts w:ascii="Times New Roman" w:hAnsi="Times New Roman"/>
          <w:b/>
        </w:rPr>
        <w:t>)</w:t>
      </w:r>
      <w:r w:rsidRPr="001971E3" w:rsidR="003F71BA">
        <w:rPr>
          <w:rFonts w:ascii="Times New Roman" w:hAnsi="Times New Roman"/>
          <w:b/>
        </w:rPr>
        <w:t>.</w:t>
      </w:r>
    </w:p>
    <w:p w:rsidR="00500261" w:rsidP="00D009C0">
      <w:pPr>
        <w:pStyle w:val="NormalWeb"/>
        <w:bidi w:val="0"/>
        <w:spacing w:before="0" w:beforeAutospacing="0" w:after="0" w:afterAutospacing="0"/>
        <w:jc w:val="both"/>
        <w:rPr>
          <w:rFonts w:ascii="Times New Roman" w:hAnsi="Times New Roman"/>
        </w:rPr>
      </w:pPr>
    </w:p>
    <w:p w:rsidR="008E095C" w:rsidP="008F579C">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Na základe uvedeného možno vyvodiť záver, že zákon o elektronických komunikáciách, v znení, </w:t>
      </w:r>
      <w:r w:rsidR="001971E3">
        <w:rPr>
          <w:rFonts w:ascii="Times New Roman" w:hAnsi="Times New Roman"/>
        </w:rPr>
        <w:t xml:space="preserve">v </w:t>
      </w:r>
      <w:r>
        <w:rPr>
          <w:rFonts w:ascii="Times New Roman" w:hAnsi="Times New Roman"/>
        </w:rPr>
        <w:t>akom sa uplatňuje v súčasnej dobe, nespĺňa požiadavky stanovené právom na súkromie a právom na ochranu údajov, a</w:t>
      </w:r>
      <w:r w:rsidR="008F579C">
        <w:rPr>
          <w:rFonts w:ascii="Times New Roman" w:hAnsi="Times New Roman"/>
        </w:rPr>
        <w:t> </w:t>
      </w:r>
      <w:r>
        <w:rPr>
          <w:rFonts w:ascii="Times New Roman" w:hAnsi="Times New Roman"/>
        </w:rPr>
        <w:t>to</w:t>
      </w:r>
      <w:r w:rsidR="008F579C">
        <w:rPr>
          <w:rFonts w:ascii="Times New Roman" w:hAnsi="Times New Roman"/>
        </w:rPr>
        <w:t xml:space="preserve"> najmä</w:t>
      </w:r>
      <w:r>
        <w:rPr>
          <w:rFonts w:ascii="Times New Roman" w:hAnsi="Times New Roman"/>
        </w:rPr>
        <w:t xml:space="preserve"> z týchto dôvodov:</w:t>
      </w:r>
    </w:p>
    <w:p w:rsidR="00734B49" w:rsidP="00D009C0">
      <w:pPr>
        <w:pStyle w:val="NormalWeb"/>
        <w:numPr>
          <w:numId w:val="15"/>
        </w:numPr>
        <w:bidi w:val="0"/>
        <w:spacing w:before="0" w:beforeAutospacing="0" w:after="0" w:afterAutospacing="0"/>
        <w:jc w:val="both"/>
        <w:rPr>
          <w:rFonts w:ascii="Times New Roman" w:hAnsi="Times New Roman"/>
        </w:rPr>
      </w:pPr>
      <w:r w:rsidR="008E095C">
        <w:rPr>
          <w:rFonts w:ascii="Times New Roman" w:hAnsi="Times New Roman"/>
        </w:rPr>
        <w:t xml:space="preserve">uchovávanie údajov by sa malo upraviť spôsobom </w:t>
      </w:r>
      <w:r w:rsidR="008F579C">
        <w:rPr>
          <w:rFonts w:ascii="Times New Roman" w:hAnsi="Times New Roman"/>
        </w:rPr>
        <w:t>čo možno naj</w:t>
      </w:r>
      <w:r w:rsidR="008E095C">
        <w:rPr>
          <w:rFonts w:ascii="Times New Roman" w:hAnsi="Times New Roman"/>
        </w:rPr>
        <w:t>menej zasahujúcim do súkromia jednotlivý</w:t>
      </w:r>
      <w:r w:rsidR="00C765C0">
        <w:rPr>
          <w:rFonts w:ascii="Times New Roman" w:hAnsi="Times New Roman"/>
        </w:rPr>
        <w:t>ch občanov Slovenskej republiky,</w:t>
      </w:r>
      <w:r w:rsidR="008F579C">
        <w:rPr>
          <w:rFonts w:ascii="Times New Roman" w:hAnsi="Times New Roman"/>
        </w:rPr>
        <w:t xml:space="preserve"> </w:t>
      </w:r>
      <w:r w:rsidRPr="004D4147" w:rsidR="004D4147">
        <w:rPr>
          <w:rFonts w:ascii="Times New Roman" w:hAnsi="Times New Roman"/>
        </w:rPr>
        <w:t>no</w:t>
      </w:r>
      <w:r w:rsidRPr="004D4147" w:rsidR="008F579C">
        <w:rPr>
          <w:rFonts w:ascii="Times New Roman" w:hAnsi="Times New Roman"/>
        </w:rPr>
        <w:t> v</w:t>
      </w:r>
      <w:r w:rsidRPr="004D4147" w:rsidR="004D4147">
        <w:rPr>
          <w:rFonts w:ascii="Times New Roman" w:hAnsi="Times New Roman"/>
        </w:rPr>
        <w:t> súčasnom</w:t>
      </w:r>
      <w:r w:rsidR="004D4147">
        <w:rPr>
          <w:rFonts w:ascii="Times New Roman" w:hAnsi="Times New Roman"/>
        </w:rPr>
        <w:t xml:space="preserve"> znení tomu tak nie je,</w:t>
      </w:r>
    </w:p>
    <w:p w:rsidR="008E095C" w:rsidP="00D009C0">
      <w:pPr>
        <w:pStyle w:val="NormalWeb"/>
        <w:numPr>
          <w:numId w:val="15"/>
        </w:numPr>
        <w:bidi w:val="0"/>
        <w:spacing w:before="0" w:beforeAutospacing="0" w:after="0" w:afterAutospacing="0"/>
        <w:jc w:val="both"/>
        <w:rPr>
          <w:rFonts w:ascii="Times New Roman" w:hAnsi="Times New Roman"/>
        </w:rPr>
      </w:pPr>
      <w:r>
        <w:rPr>
          <w:rFonts w:ascii="Times New Roman" w:hAnsi="Times New Roman"/>
        </w:rPr>
        <w:t>účel uchovávania údajov, resp. umožnenia prístupu k uchovávaným údajom je vymedzený nejednotne a spôsobom, ktorý pres</w:t>
      </w:r>
      <w:r w:rsidR="00C765C0">
        <w:rPr>
          <w:rFonts w:ascii="Times New Roman" w:hAnsi="Times New Roman"/>
        </w:rPr>
        <w:t>ahuje účel stanovený v smernici,</w:t>
      </w:r>
    </w:p>
    <w:p w:rsidR="008E095C" w:rsidP="00D009C0">
      <w:pPr>
        <w:pStyle w:val="NormalWeb"/>
        <w:numPr>
          <w:numId w:val="15"/>
        </w:numPr>
        <w:bidi w:val="0"/>
        <w:spacing w:before="0" w:beforeAutospacing="0" w:after="0" w:afterAutospacing="0"/>
        <w:jc w:val="both"/>
        <w:rPr>
          <w:rFonts w:ascii="Times New Roman" w:hAnsi="Times New Roman"/>
        </w:rPr>
      </w:pPr>
      <w:r w:rsidR="008F579C">
        <w:rPr>
          <w:rFonts w:ascii="Times New Roman" w:hAnsi="Times New Roman"/>
        </w:rPr>
        <w:t xml:space="preserve">zákonom stanovená </w:t>
      </w:r>
      <w:r>
        <w:rPr>
          <w:rFonts w:ascii="Times New Roman" w:hAnsi="Times New Roman"/>
        </w:rPr>
        <w:t xml:space="preserve">doba uchovávania vymedzených údajov presahuje </w:t>
      </w:r>
      <w:r w:rsidRPr="008E095C">
        <w:rPr>
          <w:rFonts w:ascii="Times New Roman" w:hAnsi="Times New Roman"/>
        </w:rPr>
        <w:t>dĺžku uchovávania údajov potrebnú</w:t>
      </w:r>
      <w:r>
        <w:rPr>
          <w:rFonts w:ascii="Times New Roman" w:hAnsi="Times New Roman"/>
        </w:rPr>
        <w:t xml:space="preserve"> n</w:t>
      </w:r>
      <w:r w:rsidR="00C765C0">
        <w:rPr>
          <w:rFonts w:ascii="Times New Roman" w:hAnsi="Times New Roman"/>
        </w:rPr>
        <w:t>a dosiahnutie vymedzeného účelu,</w:t>
      </w:r>
    </w:p>
    <w:p w:rsidR="00901A18" w:rsidP="00D009C0">
      <w:pPr>
        <w:pStyle w:val="NormalWeb"/>
        <w:numPr>
          <w:numId w:val="15"/>
        </w:numPr>
        <w:bidi w:val="0"/>
        <w:spacing w:before="0" w:beforeAutospacing="0" w:after="0" w:afterAutospacing="0"/>
        <w:jc w:val="both"/>
        <w:rPr>
          <w:rFonts w:ascii="Times New Roman" w:hAnsi="Times New Roman"/>
        </w:rPr>
      </w:pPr>
      <w:r>
        <w:rPr>
          <w:rFonts w:ascii="Times New Roman" w:hAnsi="Times New Roman"/>
        </w:rPr>
        <w:t>nie sú presne, jasne a dostatočne definované mechanizmy uchovávania údajov a ich následného poskytovania org</w:t>
      </w:r>
      <w:r w:rsidR="00C765C0">
        <w:rPr>
          <w:rFonts w:ascii="Times New Roman" w:hAnsi="Times New Roman"/>
        </w:rPr>
        <w:t>ánom oprávneným na ich použitie,</w:t>
      </w:r>
    </w:p>
    <w:p w:rsidR="00E95880" w:rsidP="00D009C0">
      <w:pPr>
        <w:pStyle w:val="NormalWeb"/>
        <w:numPr>
          <w:numId w:val="15"/>
        </w:numPr>
        <w:bidi w:val="0"/>
        <w:spacing w:before="0" w:beforeAutospacing="0" w:after="0" w:afterAutospacing="0"/>
        <w:jc w:val="both"/>
        <w:rPr>
          <w:rFonts w:ascii="Times New Roman" w:hAnsi="Times New Roman"/>
        </w:rPr>
      </w:pPr>
      <w:r w:rsidR="0054344D">
        <w:rPr>
          <w:rFonts w:ascii="Times New Roman" w:hAnsi="Times New Roman"/>
        </w:rPr>
        <w:t xml:space="preserve">nie sú zakotvené účinné mechanizmy na monitorovanie a kontrolu poskytovateľov sietí a služieb, ktoré by zabezpečovali dostatočnú záruku dotknutím jednotlivcom, že údaje, ktoré sú o nich zhromažďované nebudú zneužité, prípadne použité na </w:t>
      </w:r>
      <w:r w:rsidR="007C791E">
        <w:rPr>
          <w:rFonts w:ascii="Times New Roman" w:hAnsi="Times New Roman"/>
        </w:rPr>
        <w:t xml:space="preserve">iné </w:t>
      </w:r>
      <w:r w:rsidR="0054344D">
        <w:rPr>
          <w:rFonts w:ascii="Times New Roman" w:hAnsi="Times New Roman"/>
        </w:rPr>
        <w:t>účely</w:t>
      </w:r>
      <w:r w:rsidR="007C791E">
        <w:rPr>
          <w:rFonts w:ascii="Times New Roman" w:hAnsi="Times New Roman"/>
        </w:rPr>
        <w:t>,</w:t>
      </w:r>
      <w:r w:rsidR="00C765C0">
        <w:rPr>
          <w:rFonts w:ascii="Times New Roman" w:hAnsi="Times New Roman"/>
        </w:rPr>
        <w:t xml:space="preserve"> ako tie ktoré ustanovuje zákon,</w:t>
      </w:r>
    </w:p>
    <w:p w:rsidR="00516B56" w:rsidP="008F579C">
      <w:pPr>
        <w:pStyle w:val="NormalWeb"/>
        <w:numPr>
          <w:numId w:val="15"/>
        </w:numPr>
        <w:bidi w:val="0"/>
        <w:spacing w:before="0" w:beforeAutospacing="0" w:after="0" w:afterAutospacing="0"/>
        <w:jc w:val="both"/>
        <w:rPr>
          <w:rFonts w:ascii="Times New Roman" w:hAnsi="Times New Roman"/>
        </w:rPr>
      </w:pPr>
      <w:r w:rsidR="008E095C">
        <w:rPr>
          <w:rFonts w:ascii="Times New Roman" w:hAnsi="Times New Roman"/>
        </w:rPr>
        <w:t>v zákone o elektronických komunikáciách s</w:t>
      </w:r>
      <w:r w:rsidR="00C765C0">
        <w:rPr>
          <w:rFonts w:ascii="Times New Roman" w:hAnsi="Times New Roman"/>
        </w:rPr>
        <w:t>a nepredpokladá predvídateľnosť,</w:t>
      </w:r>
      <w:r w:rsidR="00EF4C14">
        <w:rPr>
          <w:rFonts w:ascii="Times New Roman" w:hAnsi="Times New Roman"/>
        </w:rPr>
        <w:t xml:space="preserve"> požiadavka ktorej vyplýva zo všeobecnej požiadavky zakotvenej v čl. 8 ods. 2 Dohovoru a v čl. 52 ods. 1 Charty základných práv EÚ, tzn. že opatrenie musí mať právny základ v zákone a musí byť v súlade s právnym poriadkom</w:t>
      </w:r>
      <w:r w:rsidR="008F579C">
        <w:rPr>
          <w:rFonts w:ascii="Times New Roman" w:hAnsi="Times New Roman"/>
        </w:rPr>
        <w:t>.</w:t>
      </w:r>
    </w:p>
    <w:p w:rsidR="007C3326" w:rsidP="00D009C0">
      <w:pPr>
        <w:pStyle w:val="NormalWeb"/>
        <w:bidi w:val="0"/>
        <w:spacing w:before="0" w:beforeAutospacing="0" w:after="0" w:afterAutospacing="0"/>
        <w:jc w:val="both"/>
        <w:rPr>
          <w:rFonts w:ascii="Times New Roman" w:hAnsi="Times New Roman"/>
        </w:rPr>
      </w:pPr>
    </w:p>
    <w:p w:rsidR="00E94694" w:rsidP="00D009C0">
      <w:pPr>
        <w:pStyle w:val="NormalWeb"/>
        <w:bidi w:val="0"/>
        <w:spacing w:before="0" w:beforeAutospacing="0" w:after="0" w:afterAutospacing="0"/>
        <w:ind w:firstLine="708"/>
        <w:jc w:val="both"/>
        <w:rPr>
          <w:rFonts w:ascii="Times New Roman" w:hAnsi="Times New Roman"/>
        </w:rPr>
      </w:pPr>
      <w:r w:rsidR="00EF6E2B">
        <w:rPr>
          <w:rFonts w:ascii="Times New Roman" w:hAnsi="Times New Roman"/>
        </w:rPr>
        <w:t xml:space="preserve">S ohľadom na vyššie uvedené sa preto navrhuje </w:t>
      </w:r>
      <w:r w:rsidRPr="00692213" w:rsidR="00EF6E2B">
        <w:rPr>
          <w:rFonts w:ascii="Times New Roman" w:hAnsi="Times New Roman"/>
        </w:rPr>
        <w:t>prijať také opatrenia, ktoré minimalizujú</w:t>
      </w:r>
      <w:r w:rsidR="00E66FC2">
        <w:rPr>
          <w:rFonts w:ascii="Times New Roman" w:hAnsi="Times New Roman"/>
        </w:rPr>
        <w:t xml:space="preserve"> (upravujú)</w:t>
      </w:r>
      <w:r w:rsidRPr="00692213" w:rsidR="00EF6E2B">
        <w:rPr>
          <w:rFonts w:ascii="Times New Roman" w:hAnsi="Times New Roman"/>
        </w:rPr>
        <w:t xml:space="preserve"> dopad tejto právnej úpravy na súkromný život občanov Slovenskej republiky, sú nevyhnutné na ochranu životne dôležitých záujmov všetkých občanov Slovenskej republiky a zároveň dodržujú požiadavky stanovené v článku 8 Dohovoru a článku 7 Charty základných práv EÚ a tiež v článku 13, článku 16 ods. 1, článku 19 ods. 2 a 3 Ústavy SR a článku 13 ústavného zákona č. 23/1991 Zb., ktorým sa uvádza Listina základných práv a slobôd.</w:t>
      </w:r>
      <w:r w:rsidR="00EF6E2B">
        <w:rPr>
          <w:rFonts w:ascii="Times New Roman" w:hAnsi="Times New Roman"/>
        </w:rPr>
        <w:t xml:space="preserve"> </w:t>
      </w:r>
    </w:p>
    <w:p w:rsidR="00E94694" w:rsidP="00D009C0">
      <w:pPr>
        <w:pStyle w:val="NormalWeb"/>
        <w:bidi w:val="0"/>
        <w:spacing w:before="0" w:beforeAutospacing="0" w:after="0" w:afterAutospacing="0"/>
        <w:ind w:firstLine="708"/>
        <w:jc w:val="both"/>
        <w:rPr>
          <w:rFonts w:ascii="Times New Roman" w:hAnsi="Times New Roman"/>
        </w:rPr>
      </w:pPr>
    </w:p>
    <w:p w:rsidR="00E94694" w:rsidP="00D009C0">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Cieľom predloženého návrhu </w:t>
      </w:r>
      <w:r w:rsidR="007737DE">
        <w:rPr>
          <w:rFonts w:ascii="Times New Roman" w:hAnsi="Times New Roman"/>
        </w:rPr>
        <w:t xml:space="preserve">zákona </w:t>
      </w:r>
      <w:r w:rsidR="00E66FC2">
        <w:rPr>
          <w:rFonts w:ascii="Times New Roman" w:hAnsi="Times New Roman"/>
        </w:rPr>
        <w:t>n</w:t>
      </w:r>
      <w:r>
        <w:rPr>
          <w:rFonts w:ascii="Times New Roman" w:hAnsi="Times New Roman"/>
        </w:rPr>
        <w:t>ie je komplexne upraviť podmienky, za ktorých dochádza na základe zákona o elektronických komunikáciách k zásahom do práv a zákonom chránených záujmov občanov Slovenskej republiky</w:t>
      </w:r>
      <w:r w:rsidR="00E66FC2">
        <w:rPr>
          <w:rFonts w:ascii="Times New Roman" w:hAnsi="Times New Roman"/>
        </w:rPr>
        <w:t>. Cieľom je</w:t>
      </w:r>
      <w:r>
        <w:rPr>
          <w:rFonts w:ascii="Times New Roman" w:hAnsi="Times New Roman"/>
        </w:rPr>
        <w:t xml:space="preserve"> odstrániť </w:t>
      </w:r>
      <w:r w:rsidR="007737DE">
        <w:rPr>
          <w:rFonts w:ascii="Times New Roman" w:hAnsi="Times New Roman"/>
        </w:rPr>
        <w:t xml:space="preserve">jeho najvýraznejšie </w:t>
      </w:r>
      <w:r>
        <w:rPr>
          <w:rFonts w:ascii="Times New Roman" w:hAnsi="Times New Roman"/>
        </w:rPr>
        <w:t xml:space="preserve">nedostatky, </w:t>
      </w:r>
      <w:r w:rsidR="00A116B9">
        <w:rPr>
          <w:rFonts w:ascii="Times New Roman" w:hAnsi="Times New Roman"/>
        </w:rPr>
        <w:t xml:space="preserve">tak </w:t>
      </w:r>
      <w:r>
        <w:rPr>
          <w:rFonts w:ascii="Times New Roman" w:hAnsi="Times New Roman"/>
        </w:rPr>
        <w:t xml:space="preserve">aby zásahy štátu v súvislosti s uchovávaním vymedzených údajov boli v súlade s Ústavou SR, Listinou základných práv a slobôd, článkom </w:t>
      </w:r>
      <w:r w:rsidRPr="00692213">
        <w:rPr>
          <w:rFonts w:ascii="Times New Roman" w:hAnsi="Times New Roman"/>
        </w:rPr>
        <w:t>8 Dohovoru</w:t>
      </w:r>
      <w:r>
        <w:rPr>
          <w:rFonts w:ascii="Times New Roman" w:hAnsi="Times New Roman"/>
        </w:rPr>
        <w:t xml:space="preserve"> a článkom</w:t>
      </w:r>
      <w:r w:rsidRPr="00692213">
        <w:rPr>
          <w:rFonts w:ascii="Times New Roman" w:hAnsi="Times New Roman"/>
        </w:rPr>
        <w:t xml:space="preserve"> 7 Charty základných práv EÚ</w:t>
      </w:r>
      <w:r>
        <w:rPr>
          <w:rFonts w:ascii="Times New Roman" w:hAnsi="Times New Roman"/>
        </w:rPr>
        <w:t>. Navrhuje sa preto:</w:t>
      </w:r>
    </w:p>
    <w:p w:rsidR="00EA074D" w:rsidP="00D009C0">
      <w:pPr>
        <w:pStyle w:val="NormalWeb"/>
        <w:numPr>
          <w:numId w:val="15"/>
        </w:numPr>
        <w:bidi w:val="0"/>
        <w:spacing w:before="0" w:beforeAutospacing="0" w:after="0" w:afterAutospacing="0"/>
        <w:jc w:val="both"/>
        <w:rPr>
          <w:rFonts w:ascii="Times New Roman" w:hAnsi="Times New Roman"/>
        </w:rPr>
      </w:pPr>
      <w:r w:rsidR="00E94694">
        <w:rPr>
          <w:rFonts w:ascii="Times New Roman" w:hAnsi="Times New Roman"/>
        </w:rPr>
        <w:t xml:space="preserve">skrátenie doby uchovávania údajov z doterajších </w:t>
      </w:r>
      <w:r w:rsidR="007F0444">
        <w:rPr>
          <w:rFonts w:ascii="Times New Roman" w:hAnsi="Times New Roman"/>
        </w:rPr>
        <w:t xml:space="preserve">12 mesiacov, pokiaľ ide o údaje iné, ako tie ktoré sú získavané prostredníctvom pripojenia k internetu, internetovej elektronickej pošty a telefonovania </w:t>
      </w:r>
      <w:r w:rsidR="007737DE">
        <w:rPr>
          <w:rFonts w:ascii="Times New Roman" w:hAnsi="Times New Roman"/>
        </w:rPr>
        <w:t>prostredníctvom internetu,</w:t>
      </w:r>
    </w:p>
    <w:p w:rsidR="00EA074D" w:rsidP="00D009C0">
      <w:pPr>
        <w:pStyle w:val="NormalWeb"/>
        <w:numPr>
          <w:numId w:val="15"/>
        </w:numPr>
        <w:bidi w:val="0"/>
        <w:spacing w:before="0" w:beforeAutospacing="0" w:after="0" w:afterAutospacing="0"/>
        <w:jc w:val="both"/>
        <w:rPr>
          <w:rFonts w:ascii="Times New Roman" w:hAnsi="Times New Roman"/>
        </w:rPr>
      </w:pPr>
      <w:r>
        <w:rPr>
          <w:rFonts w:ascii="Times New Roman" w:hAnsi="Times New Roman"/>
        </w:rPr>
        <w:t xml:space="preserve">jasné a presné vymedzenie účelu uchovávania vymedzených údajov spolu s vymedzením trestných činov, na ktorých vyšetrovanie, odhaľovanie </w:t>
      </w:r>
      <w:r w:rsidR="007737DE">
        <w:rPr>
          <w:rFonts w:ascii="Times New Roman" w:hAnsi="Times New Roman"/>
        </w:rPr>
        <w:t>a stíhanie sa tieto majú použiť,</w:t>
      </w:r>
    </w:p>
    <w:p w:rsidR="00893C31" w:rsidP="00D009C0">
      <w:pPr>
        <w:pStyle w:val="NormalWeb"/>
        <w:numPr>
          <w:numId w:val="15"/>
        </w:numPr>
        <w:bidi w:val="0"/>
        <w:spacing w:before="0" w:beforeAutospacing="0" w:after="0" w:afterAutospacing="0"/>
        <w:jc w:val="both"/>
        <w:rPr>
          <w:rFonts w:ascii="Times New Roman" w:hAnsi="Times New Roman"/>
        </w:rPr>
      </w:pPr>
      <w:r w:rsidRPr="00EA074D" w:rsidR="00EA074D">
        <w:rPr>
          <w:rFonts w:ascii="Times New Roman" w:hAnsi="Times New Roman"/>
        </w:rPr>
        <w:t>zákaz akéhokoľvek ďalšieho spracúvania uchovávaných údajov</w:t>
      </w:r>
      <w:r w:rsidRPr="001971E3" w:rsidR="001971E3">
        <w:rPr>
          <w:rFonts w:ascii="Times New Roman" w:hAnsi="Times New Roman"/>
        </w:rPr>
        <w:t xml:space="preserve"> </w:t>
      </w:r>
      <w:r w:rsidR="001971E3">
        <w:rPr>
          <w:rFonts w:ascii="Times New Roman" w:hAnsi="Times New Roman"/>
        </w:rPr>
        <w:t>poskytovateľmi</w:t>
      </w:r>
      <w:r w:rsidRPr="00EA074D" w:rsidR="001971E3">
        <w:rPr>
          <w:rFonts w:ascii="Times New Roman" w:hAnsi="Times New Roman"/>
        </w:rPr>
        <w:t xml:space="preserve"> siete a</w:t>
      </w:r>
      <w:r w:rsidR="001971E3">
        <w:rPr>
          <w:rFonts w:ascii="Times New Roman" w:hAnsi="Times New Roman"/>
        </w:rPr>
        <w:t> </w:t>
      </w:r>
      <w:r w:rsidRPr="00EA074D" w:rsidR="001971E3">
        <w:rPr>
          <w:rFonts w:ascii="Times New Roman" w:hAnsi="Times New Roman"/>
        </w:rPr>
        <w:t>služby</w:t>
      </w:r>
      <w:r w:rsidRPr="00EA074D" w:rsidR="00EA074D">
        <w:rPr>
          <w:rFonts w:ascii="Times New Roman" w:hAnsi="Times New Roman"/>
        </w:rPr>
        <w:t>, čím sa má predísť ich zneužívaniu</w:t>
      </w:r>
      <w:r w:rsidR="00EA074D">
        <w:rPr>
          <w:rFonts w:ascii="Times New Roman" w:hAnsi="Times New Roman"/>
        </w:rPr>
        <w:t xml:space="preserve">; rovnaký zákaz sa vzťahuje aj na orgány oprávnené na použitie údajov získaných na základe zákona o elektronických komunikáciách, ktoré okrem zákazu </w:t>
      </w:r>
      <w:r>
        <w:rPr>
          <w:rFonts w:ascii="Times New Roman" w:hAnsi="Times New Roman"/>
        </w:rPr>
        <w:t>i</w:t>
      </w:r>
      <w:r w:rsidR="00EA074D">
        <w:rPr>
          <w:rFonts w:ascii="Times New Roman" w:hAnsi="Times New Roman"/>
        </w:rPr>
        <w:t xml:space="preserve">ch ďalšieho spracúvania, sú povinné </w:t>
      </w:r>
      <w:r w:rsidRPr="00EA074D" w:rsidR="00EA074D">
        <w:rPr>
          <w:rFonts w:ascii="Times New Roman" w:hAnsi="Times New Roman"/>
        </w:rPr>
        <w:t>získané údaje zlikvidovať bezodkladne po tom, ako sa zistí, že poskytnuté údaje nemajú pre k</w:t>
      </w:r>
      <w:r w:rsidR="007737DE">
        <w:rPr>
          <w:rFonts w:ascii="Times New Roman" w:hAnsi="Times New Roman"/>
        </w:rPr>
        <w:t>onkrétne trestné konanie význam,</w:t>
      </w:r>
    </w:p>
    <w:p w:rsidR="003B5B5B" w:rsidP="00D009C0">
      <w:pPr>
        <w:pStyle w:val="NormalWeb"/>
        <w:numPr>
          <w:numId w:val="15"/>
        </w:numPr>
        <w:bidi w:val="0"/>
        <w:spacing w:before="0" w:beforeAutospacing="0" w:after="0" w:afterAutospacing="0"/>
        <w:jc w:val="both"/>
        <w:rPr>
          <w:rFonts w:ascii="Times New Roman" w:hAnsi="Times New Roman"/>
        </w:rPr>
      </w:pPr>
      <w:r w:rsidR="00893C31">
        <w:rPr>
          <w:rFonts w:ascii="Times New Roman" w:hAnsi="Times New Roman"/>
        </w:rPr>
        <w:t xml:space="preserve">povinnosť </w:t>
      </w:r>
      <w:r w:rsidRPr="00E43981" w:rsidR="00E43981">
        <w:rPr>
          <w:rFonts w:ascii="Times New Roman" w:hAnsi="Times New Roman"/>
        </w:rPr>
        <w:t xml:space="preserve">uchovávať </w:t>
      </w:r>
      <w:r w:rsidR="00E43981">
        <w:rPr>
          <w:rFonts w:ascii="Times New Roman" w:hAnsi="Times New Roman"/>
        </w:rPr>
        <w:t xml:space="preserve">prevádzkové </w:t>
      </w:r>
      <w:r w:rsidRPr="00E43981" w:rsidR="00E43981">
        <w:rPr>
          <w:rFonts w:ascii="Times New Roman" w:hAnsi="Times New Roman"/>
        </w:rPr>
        <w:t>údaje</w:t>
      </w:r>
      <w:r w:rsidR="00E43981">
        <w:rPr>
          <w:rFonts w:ascii="Times New Roman" w:hAnsi="Times New Roman"/>
        </w:rPr>
        <w:t>, lokalizačné údaje a údaje komunikujúcich strán</w:t>
      </w:r>
      <w:r w:rsidRPr="00E43981" w:rsidR="00E43981">
        <w:rPr>
          <w:rFonts w:ascii="Times New Roman" w:hAnsi="Times New Roman"/>
        </w:rPr>
        <w:t xml:space="preserve"> oddelene od údajov uchovávaných na účely prenosu správ v sieti alebo na účely fakturácie</w:t>
      </w:r>
      <w:r w:rsidR="007737DE">
        <w:rPr>
          <w:rFonts w:ascii="Times New Roman" w:hAnsi="Times New Roman"/>
        </w:rPr>
        <w:t>,</w:t>
      </w:r>
    </w:p>
    <w:p w:rsidR="00EF6E2B" w:rsidRPr="00692213" w:rsidP="00D009C0">
      <w:pPr>
        <w:pStyle w:val="NormalWeb"/>
        <w:numPr>
          <w:numId w:val="15"/>
        </w:numPr>
        <w:bidi w:val="0"/>
        <w:spacing w:before="0" w:beforeAutospacing="0" w:after="0" w:afterAutospacing="0"/>
        <w:jc w:val="both"/>
        <w:rPr>
          <w:rFonts w:ascii="Times New Roman" w:hAnsi="Times New Roman"/>
        </w:rPr>
      </w:pPr>
      <w:r w:rsidR="003B5B5B">
        <w:rPr>
          <w:rFonts w:ascii="Times New Roman" w:hAnsi="Times New Roman"/>
        </w:rPr>
        <w:t>formálny postup orgánov činných v trestnom konaní a súdu pri využívaní inštitútu zisťovania a oznamovania prevádzkových údajov, lokalizačných údajov a údajov komunikujúcich strán, ktorý je vzhľadom na mieru zásahu do práva na súkromie upravený analogicky, ako už upravené iné procesné inštitúty na zabezpečovanie informácii pre trestné konanie.</w:t>
      </w:r>
      <w:r w:rsidRPr="00EA074D" w:rsidR="00EA074D">
        <w:rPr>
          <w:rFonts w:ascii="Times New Roman" w:hAnsi="Times New Roman"/>
        </w:rPr>
        <w:t xml:space="preserve"> </w:t>
      </w:r>
      <w:r w:rsidR="00E94694">
        <w:rPr>
          <w:rFonts w:ascii="Times New Roman" w:hAnsi="Times New Roman"/>
        </w:rPr>
        <w:t xml:space="preserve">  </w:t>
      </w:r>
    </w:p>
    <w:p w:rsidR="00EF6E2B" w:rsidP="00D009C0">
      <w:pPr>
        <w:pStyle w:val="NormalWeb"/>
        <w:bidi w:val="0"/>
        <w:spacing w:before="0" w:beforeAutospacing="0" w:after="0" w:afterAutospacing="0"/>
        <w:jc w:val="both"/>
        <w:rPr>
          <w:rFonts w:ascii="Times New Roman" w:hAnsi="Times New Roman"/>
        </w:rPr>
      </w:pPr>
    </w:p>
    <w:p w:rsidR="001515CA" w:rsidP="00D009C0">
      <w:pPr>
        <w:pStyle w:val="NormalWeb"/>
        <w:bidi w:val="0"/>
        <w:spacing w:before="0" w:beforeAutospacing="0" w:after="0" w:afterAutospacing="0"/>
        <w:ind w:firstLine="708"/>
        <w:jc w:val="both"/>
        <w:rPr>
          <w:rFonts w:ascii="Times New Roman" w:hAnsi="Times New Roman"/>
        </w:rPr>
      </w:pPr>
      <w:r>
        <w:rPr>
          <w:rFonts w:ascii="Times New Roman" w:hAnsi="Times New Roman"/>
        </w:rPr>
        <w:t>Predkladaný návrh zákona nezakladá žiadne vplyvy na štátny rozpočet, rozpočet verejnej správy a na podnikateľské prostredie, nevyvoláva sociálne vplyvy, ani vplyvy na životné prostredie a ani na informatizáciu spoločnosti.</w:t>
      </w:r>
    </w:p>
    <w:p w:rsidR="001515CA" w:rsidP="00D009C0">
      <w:pPr>
        <w:pStyle w:val="NormalWeb"/>
        <w:bidi w:val="0"/>
        <w:spacing w:before="0" w:beforeAutospacing="0" w:after="0" w:afterAutospacing="0"/>
        <w:ind w:firstLine="708"/>
        <w:jc w:val="both"/>
        <w:rPr>
          <w:rFonts w:ascii="Times New Roman" w:hAnsi="Times New Roman"/>
        </w:rPr>
      </w:pPr>
    </w:p>
    <w:p w:rsidR="001515CA" w:rsidP="00D009C0">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1515CA" w:rsidP="00D009C0">
      <w:pPr>
        <w:pStyle w:val="NormalWeb"/>
        <w:bidi w:val="0"/>
        <w:spacing w:before="0" w:beforeAutospacing="0" w:after="0" w:afterAutospacing="0"/>
        <w:ind w:firstLine="708"/>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rPr>
      </w:pPr>
    </w:p>
    <w:p w:rsidR="00E54769" w:rsidP="000026D7">
      <w:pPr>
        <w:pStyle w:val="NormalWeb"/>
        <w:bidi w:val="0"/>
        <w:spacing w:before="0" w:beforeAutospacing="0" w:after="0" w:afterAutospacing="0"/>
        <w:rPr>
          <w:rFonts w:ascii="Times New Roman" w:hAnsi="Times New Roman"/>
          <w:b/>
          <w:bCs/>
          <w:caps/>
          <w:spacing w:val="30"/>
        </w:rPr>
      </w:pPr>
    </w:p>
    <w:p w:rsidR="007C3326" w:rsidP="00DB333B">
      <w:pPr>
        <w:pStyle w:val="NormalWeb"/>
        <w:bidi w:val="0"/>
        <w:spacing w:before="0" w:beforeAutospacing="0" w:after="0" w:afterAutospacing="0"/>
        <w:jc w:val="center"/>
        <w:rPr>
          <w:rFonts w:ascii="Times New Roman" w:hAnsi="Times New Roman"/>
          <w:b/>
          <w:bCs/>
          <w:caps/>
          <w:spacing w:val="30"/>
        </w:rPr>
      </w:pPr>
    </w:p>
    <w:p w:rsidR="007C3326" w:rsidP="00DB333B">
      <w:pPr>
        <w:pStyle w:val="NormalWeb"/>
        <w:bidi w:val="0"/>
        <w:spacing w:before="0" w:beforeAutospacing="0" w:after="0" w:afterAutospacing="0"/>
        <w:jc w:val="center"/>
        <w:rPr>
          <w:rFonts w:ascii="Times New Roman" w:hAnsi="Times New Roman"/>
          <w:b/>
          <w:bCs/>
          <w:caps/>
          <w:spacing w:val="30"/>
        </w:rPr>
      </w:pPr>
    </w:p>
    <w:p w:rsidR="007C3326" w:rsidP="00DB333B">
      <w:pPr>
        <w:pStyle w:val="NormalWeb"/>
        <w:bidi w:val="0"/>
        <w:spacing w:before="0" w:beforeAutospacing="0" w:after="0" w:afterAutospacing="0"/>
        <w:jc w:val="center"/>
        <w:rPr>
          <w:rFonts w:ascii="Times New Roman" w:hAnsi="Times New Roman"/>
          <w:b/>
          <w:bCs/>
          <w:caps/>
          <w:spacing w:val="30"/>
        </w:rPr>
      </w:pPr>
    </w:p>
    <w:p w:rsidR="00D009C0" w:rsidP="00DB333B">
      <w:pPr>
        <w:pStyle w:val="NormalWeb"/>
        <w:bidi w:val="0"/>
        <w:spacing w:before="0" w:beforeAutospacing="0" w:after="0" w:afterAutospacing="0"/>
        <w:jc w:val="center"/>
        <w:rPr>
          <w:rFonts w:ascii="Times New Roman" w:hAnsi="Times New Roman"/>
          <w:b/>
          <w:bCs/>
          <w:caps/>
          <w:spacing w:val="30"/>
        </w:rPr>
      </w:pPr>
    </w:p>
    <w:p w:rsidR="00D009C0" w:rsidP="00DB333B">
      <w:pPr>
        <w:pStyle w:val="NormalWeb"/>
        <w:bidi w:val="0"/>
        <w:spacing w:before="0" w:beforeAutospacing="0" w:after="0" w:afterAutospacing="0"/>
        <w:jc w:val="center"/>
        <w:rPr>
          <w:rFonts w:ascii="Times New Roman" w:hAnsi="Times New Roman"/>
          <w:b/>
          <w:bCs/>
          <w:caps/>
          <w:spacing w:val="30"/>
        </w:rPr>
      </w:pPr>
    </w:p>
    <w:p w:rsidR="00D009C0"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521CC4" w:rsidP="00DB333B">
      <w:pPr>
        <w:pStyle w:val="NormalWeb"/>
        <w:bidi w:val="0"/>
        <w:spacing w:before="0" w:beforeAutospacing="0" w:after="0" w:afterAutospacing="0"/>
        <w:jc w:val="center"/>
        <w:rPr>
          <w:rFonts w:ascii="Times New Roman" w:hAnsi="Times New Roman"/>
          <w:b/>
          <w:bCs/>
          <w:caps/>
          <w:spacing w:val="30"/>
        </w:rPr>
      </w:pPr>
    </w:p>
    <w:p w:rsidR="00EF4C14" w:rsidP="00DB333B">
      <w:pPr>
        <w:pStyle w:val="NormalWeb"/>
        <w:bidi w:val="0"/>
        <w:spacing w:before="0" w:beforeAutospacing="0" w:after="0" w:afterAutospacing="0"/>
        <w:jc w:val="center"/>
        <w:rPr>
          <w:rFonts w:ascii="Times New Roman" w:hAnsi="Times New Roman"/>
          <w:b/>
          <w:bCs/>
          <w:caps/>
          <w:spacing w:val="30"/>
        </w:rPr>
      </w:pPr>
    </w:p>
    <w:p w:rsidR="00DB333B" w:rsidRPr="00DB333B" w:rsidP="00DB333B">
      <w:pPr>
        <w:pStyle w:val="NormalWeb"/>
        <w:bidi w:val="0"/>
        <w:spacing w:before="0" w:beforeAutospacing="0" w:after="0" w:afterAutospacing="0"/>
        <w:jc w:val="center"/>
        <w:rPr>
          <w:rFonts w:ascii="Times New Roman" w:hAnsi="Times New Roman"/>
        </w:rPr>
      </w:pPr>
      <w:r>
        <w:rPr>
          <w:rFonts w:ascii="Times New Roman" w:hAnsi="Times New Roman"/>
          <w:b/>
          <w:bCs/>
          <w:caps/>
          <w:spacing w:val="30"/>
        </w:rPr>
        <w:t xml:space="preserve">DOLOŽKA </w:t>
      </w:r>
      <w:r w:rsidRPr="00DB333B">
        <w:rPr>
          <w:rFonts w:ascii="Times New Roman" w:hAnsi="Times New Roman"/>
          <w:b/>
          <w:bCs/>
          <w:caps/>
          <w:spacing w:val="30"/>
        </w:rPr>
        <w:t>ZLUČITEĽNOSTI</w:t>
      </w:r>
    </w:p>
    <w:p w:rsidR="00DB333B" w:rsidRPr="00DB333B" w:rsidP="00DB333B">
      <w:pPr>
        <w:pStyle w:val="NormalWeb"/>
        <w:bidi w:val="0"/>
        <w:spacing w:before="0" w:beforeAutospacing="0" w:after="0" w:afterAutospacing="0"/>
        <w:jc w:val="center"/>
        <w:rPr>
          <w:rFonts w:ascii="Times New Roman" w:hAnsi="Times New Roman"/>
        </w:rPr>
      </w:pPr>
      <w:r w:rsidRPr="00515BEF">
        <w:rPr>
          <w:rFonts w:ascii="Times New Roman" w:hAnsi="Times New Roman"/>
          <w:b/>
          <w:bCs/>
        </w:rPr>
        <w:t xml:space="preserve">návrhu </w:t>
      </w:r>
      <w:r w:rsidRPr="00515BEF" w:rsidR="00E57699">
        <w:rPr>
          <w:rFonts w:ascii="Times New Roman" w:hAnsi="Times New Roman"/>
          <w:b/>
          <w:bCs/>
        </w:rPr>
        <w:t>zákona</w:t>
      </w:r>
      <w:r>
        <w:rPr>
          <w:rFonts w:ascii="Times New Roman" w:hAnsi="Times New Roman"/>
        </w:rPr>
        <w:t xml:space="preserve"> </w:t>
      </w:r>
      <w:r w:rsidRPr="00DB333B">
        <w:rPr>
          <w:rFonts w:ascii="Times New Roman" w:hAnsi="Times New Roman"/>
          <w:b/>
          <w:bCs/>
        </w:rPr>
        <w:t>s právom Európskej únie</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422097" w:rsidP="00DB333B">
      <w:pPr>
        <w:pStyle w:val="NormalWeb"/>
        <w:bidi w:val="0"/>
        <w:spacing w:before="0" w:beforeAutospacing="0" w:after="0" w:afterAutospacing="0"/>
        <w:jc w:val="both"/>
        <w:rPr>
          <w:rFonts w:ascii="Times New Roman" w:hAnsi="Times New Roman"/>
          <w:color w:val="FF0000"/>
        </w:rPr>
      </w:pPr>
      <w:r w:rsidRPr="00DB333B">
        <w:rPr>
          <w:rFonts w:ascii="Times New Roman" w:hAnsi="Times New Roman"/>
          <w:b/>
          <w:bCs/>
        </w:rPr>
        <w:t>1</w:t>
      </w:r>
      <w:r w:rsidR="00E57699">
        <w:rPr>
          <w:rFonts w:ascii="Times New Roman" w:hAnsi="Times New Roman"/>
          <w:b/>
          <w:bCs/>
        </w:rPr>
        <w:t>. Navrhovateľ zákona</w:t>
      </w:r>
      <w:r w:rsidRPr="00DB333B">
        <w:rPr>
          <w:rFonts w:ascii="Times New Roman" w:hAnsi="Times New Roman"/>
          <w:b/>
          <w:bCs/>
        </w:rPr>
        <w:t>:</w:t>
      </w:r>
      <w:r w:rsidRPr="00DB333B">
        <w:rPr>
          <w:rFonts w:ascii="Times New Roman" w:hAnsi="Times New Roman"/>
        </w:rPr>
        <w:t xml:space="preserve"> </w:t>
      </w:r>
      <w:r w:rsidR="00E534C6">
        <w:rPr>
          <w:rFonts w:ascii="Times New Roman" w:hAnsi="Times New Roman"/>
        </w:rPr>
        <w:t>poslan</w:t>
      </w:r>
      <w:r w:rsidR="007C3326">
        <w:rPr>
          <w:rFonts w:ascii="Times New Roman" w:hAnsi="Times New Roman"/>
        </w:rPr>
        <w:t>ec</w:t>
      </w:r>
      <w:r w:rsidR="00E534C6">
        <w:rPr>
          <w:rFonts w:ascii="Times New Roman" w:hAnsi="Times New Roman"/>
        </w:rPr>
        <w:t xml:space="preserve"> Nár</w:t>
      </w:r>
      <w:r w:rsidR="004D7EBE">
        <w:rPr>
          <w:rFonts w:ascii="Times New Roman" w:hAnsi="Times New Roman"/>
        </w:rPr>
        <w:t xml:space="preserve">odnej rady Slovenskej republiky </w:t>
      </w:r>
      <w:r w:rsidR="007C3326">
        <w:rPr>
          <w:rFonts w:ascii="Times New Roman" w:hAnsi="Times New Roman"/>
        </w:rPr>
        <w:t>Miroslav Kadúc</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2</w:t>
      </w:r>
      <w:r w:rsidR="00E57699">
        <w:rPr>
          <w:rFonts w:ascii="Times New Roman" w:hAnsi="Times New Roman"/>
          <w:b/>
          <w:bCs/>
        </w:rPr>
        <w:t>. Názov návrhu zákona</w:t>
      </w:r>
      <w:r w:rsidRPr="00DB333B">
        <w:rPr>
          <w:rFonts w:ascii="Times New Roman" w:hAnsi="Times New Roman"/>
          <w:b/>
          <w:bCs/>
        </w:rPr>
        <w:t>:</w:t>
      </w:r>
      <w:r w:rsidRPr="00DB333B">
        <w:rPr>
          <w:rFonts w:ascii="Times New Roman" w:hAnsi="Times New Roman"/>
        </w:rPr>
        <w:t xml:space="preserve"> n</w:t>
      </w:r>
      <w:r w:rsidRPr="00DB333B">
        <w:rPr>
          <w:rFonts w:ascii="Times New Roman" w:hAnsi="Times New Roman"/>
          <w:color w:val="000000"/>
        </w:rPr>
        <w:t xml:space="preserve">ávrh </w:t>
      </w:r>
      <w:r w:rsidR="004D7EBE">
        <w:rPr>
          <w:rFonts w:ascii="Times New Roman" w:hAnsi="Times New Roman"/>
        </w:rPr>
        <w:t xml:space="preserve">zákona, </w:t>
      </w:r>
      <w:r w:rsidRPr="00D92FB0" w:rsidR="004D7EBE">
        <w:rPr>
          <w:rFonts w:ascii="Times New Roman" w:hAnsi="Times New Roman"/>
        </w:rPr>
        <w:t xml:space="preserve">ktorým sa mení a dopĺňa zákon </w:t>
      </w:r>
      <w:r w:rsidR="007C3326">
        <w:rPr>
          <w:rFonts w:ascii="Times New Roman" w:hAnsi="Times New Roman"/>
        </w:rPr>
        <w:t>č. 351/2011</w:t>
      </w:r>
      <w:r w:rsidR="004D7EBE">
        <w:rPr>
          <w:rFonts w:ascii="Times New Roman" w:hAnsi="Times New Roman"/>
        </w:rPr>
        <w:t xml:space="preserve"> Z. z. </w:t>
      </w:r>
      <w:r w:rsidR="007C3326">
        <w:rPr>
          <w:rFonts w:ascii="Times New Roman" w:hAnsi="Times New Roman"/>
        </w:rPr>
        <w:t>o elektronických komunikáciách</w:t>
      </w:r>
      <w:r w:rsidR="004D7EBE">
        <w:rPr>
          <w:rFonts w:ascii="Times New Roman" w:hAnsi="Times New Roman"/>
        </w:rPr>
        <w:t xml:space="preserve"> v znení </w:t>
      </w:r>
      <w:r w:rsidR="00BF50D7">
        <w:rPr>
          <w:rFonts w:ascii="Times New Roman" w:hAnsi="Times New Roman"/>
        </w:rPr>
        <w:t>neskorších predpisov</w:t>
      </w:r>
      <w:r w:rsidRPr="00D92FB0" w:rsidR="004D7EBE">
        <w:rPr>
          <w:rFonts w:ascii="Times New Roman" w:hAnsi="Times New Roman"/>
        </w:rPr>
        <w:t xml:space="preserve"> </w:t>
      </w:r>
      <w:r w:rsidR="007C3326">
        <w:rPr>
          <w:rFonts w:ascii="Times New Roman" w:hAnsi="Times New Roman"/>
        </w:rPr>
        <w:t>a ktorým sa menia</w:t>
      </w:r>
      <w:r w:rsidR="004D7EBE">
        <w:rPr>
          <w:rFonts w:ascii="Times New Roman" w:hAnsi="Times New Roman"/>
        </w:rPr>
        <w:t xml:space="preserve"> a dopĺňa</w:t>
      </w:r>
      <w:r w:rsidR="007C3326">
        <w:rPr>
          <w:rFonts w:ascii="Times New Roman" w:hAnsi="Times New Roman"/>
        </w:rPr>
        <w:t>jú</w:t>
      </w:r>
      <w:r w:rsidR="004D7EBE">
        <w:rPr>
          <w:rFonts w:ascii="Times New Roman" w:hAnsi="Times New Roman"/>
        </w:rPr>
        <w:t xml:space="preserve"> </w:t>
      </w:r>
      <w:r w:rsidR="0051726D">
        <w:rPr>
          <w:rFonts w:ascii="Times New Roman" w:hAnsi="Times New Roman"/>
        </w:rPr>
        <w:t>niektoré zákony</w:t>
      </w:r>
    </w:p>
    <w:p w:rsidR="00AF09AD" w:rsidP="00AF09AD">
      <w:pPr>
        <w:pStyle w:val="NormalWeb"/>
        <w:bidi w:val="0"/>
        <w:spacing w:before="0" w:beforeAutospacing="0" w:after="0" w:afterAutospacing="0"/>
        <w:jc w:val="both"/>
        <w:rPr>
          <w:rFonts w:ascii="Times New Roman" w:hAnsi="Times New Roman"/>
        </w:rPr>
      </w:pPr>
    </w:p>
    <w:p w:rsidR="00AF09AD" w:rsidP="00AF09AD">
      <w:pPr>
        <w:pStyle w:val="NormalWeb"/>
        <w:bidi w:val="0"/>
        <w:spacing w:before="0" w:beforeAutospacing="0" w:after="0" w:afterAutospacing="0"/>
        <w:jc w:val="both"/>
        <w:rPr>
          <w:rFonts w:ascii="Times New Roman" w:hAnsi="Times New Roman"/>
          <w:b/>
          <w:bCs/>
        </w:rPr>
      </w:pPr>
      <w:r w:rsidRPr="00DB333B">
        <w:rPr>
          <w:rFonts w:ascii="Times New Roman" w:hAnsi="Times New Roman"/>
          <w:b/>
          <w:bCs/>
        </w:rPr>
        <w:t>3. </w:t>
      </w:r>
      <w:r w:rsidRPr="004D1049">
        <w:rPr>
          <w:rFonts w:ascii="Times New Roman" w:hAnsi="Times New Roman"/>
          <w:b/>
          <w:bCs/>
        </w:rPr>
        <w:t>Predmet návrhu zákona:</w:t>
      </w:r>
    </w:p>
    <w:p w:rsidR="00AF09AD" w:rsidRPr="00D92FB0" w:rsidP="00AF09AD">
      <w:pPr>
        <w:pStyle w:val="NormalWeb"/>
        <w:bidi w:val="0"/>
        <w:spacing w:before="0" w:beforeAutospacing="0" w:after="0" w:afterAutospacing="0"/>
        <w:jc w:val="both"/>
        <w:rPr>
          <w:rFonts w:ascii="Times New Roman" w:hAnsi="Times New Roman"/>
        </w:rPr>
      </w:pPr>
    </w:p>
    <w:p w:rsidR="00AF09AD" w:rsidP="00A96B5A">
      <w:pPr>
        <w:pStyle w:val="NormalWeb"/>
        <w:numPr>
          <w:numId w:val="12"/>
        </w:numPr>
        <w:bidi w:val="0"/>
        <w:spacing w:before="0" w:beforeAutospacing="0" w:after="0" w:afterAutospacing="0"/>
        <w:jc w:val="both"/>
        <w:rPr>
          <w:rFonts w:ascii="Times New Roman" w:hAnsi="Times New Roman"/>
          <w:bCs/>
        </w:rPr>
      </w:pPr>
      <w:r w:rsidRPr="004D1049">
        <w:rPr>
          <w:rFonts w:ascii="Times New Roman" w:hAnsi="Times New Roman"/>
          <w:bCs/>
        </w:rPr>
        <w:t>je upravený v primárnom práve Európskej únie,</w:t>
      </w:r>
      <w:r w:rsidR="0051726D">
        <w:rPr>
          <w:rFonts w:ascii="Times New Roman" w:hAnsi="Times New Roman"/>
          <w:bCs/>
        </w:rPr>
        <w:t xml:space="preserve"> a to v </w:t>
      </w:r>
      <w:r w:rsidRPr="006335F1" w:rsidR="006335F1">
        <w:rPr>
          <w:rFonts w:ascii="Times New Roman" w:hAnsi="Times New Roman"/>
          <w:bCs/>
        </w:rPr>
        <w:t>čl.114 (pôvodný článok 95 ZES) Zmluvy o fungovaní Európskej únie</w:t>
      </w:r>
      <w:r w:rsidR="0051726D">
        <w:rPr>
          <w:rFonts w:ascii="Times New Roman" w:hAnsi="Times New Roman"/>
          <w:bCs/>
        </w:rPr>
        <w:t>,</w:t>
      </w:r>
    </w:p>
    <w:p w:rsidR="00A96B5A" w:rsidP="00A96B5A">
      <w:pPr>
        <w:pStyle w:val="NormalWeb"/>
        <w:bidi w:val="0"/>
        <w:spacing w:before="0" w:beforeAutospacing="0" w:after="0" w:afterAutospacing="0"/>
        <w:ind w:left="720"/>
        <w:jc w:val="both"/>
        <w:rPr>
          <w:rFonts w:ascii="Times New Roman" w:hAnsi="Times New Roman"/>
          <w:bCs/>
        </w:rPr>
      </w:pPr>
    </w:p>
    <w:p w:rsidR="0051726D" w:rsidP="00A96B5A">
      <w:pPr>
        <w:pStyle w:val="NormalWeb"/>
        <w:numPr>
          <w:numId w:val="12"/>
        </w:numPr>
        <w:bidi w:val="0"/>
        <w:spacing w:before="0" w:beforeAutospacing="0" w:after="0" w:afterAutospacing="0"/>
        <w:jc w:val="both"/>
        <w:rPr>
          <w:rFonts w:ascii="Times New Roman" w:hAnsi="Times New Roman"/>
        </w:rPr>
      </w:pPr>
      <w:r w:rsidRPr="00176822" w:rsidR="00AF09AD">
        <w:rPr>
          <w:rFonts w:ascii="Times New Roman" w:hAnsi="Times New Roman"/>
          <w:bCs/>
        </w:rPr>
        <w:t xml:space="preserve">je upravený v sekundárnom práve Európskej únie, a to </w:t>
      </w:r>
      <w:r w:rsidR="00AF09AD">
        <w:rPr>
          <w:rFonts w:ascii="Times New Roman" w:hAnsi="Times New Roman"/>
        </w:rPr>
        <w:t>v</w:t>
      </w:r>
      <w:r>
        <w:rPr>
          <w:rFonts w:ascii="Times New Roman" w:hAnsi="Times New Roman"/>
        </w:rPr>
        <w:t>:</w:t>
      </w:r>
      <w:r w:rsidR="00176822">
        <w:rPr>
          <w:rFonts w:ascii="Times New Roman" w:hAnsi="Times New Roman"/>
        </w:rPr>
        <w:t xml:space="preserve"> </w:t>
      </w:r>
    </w:p>
    <w:p w:rsidR="0051726D" w:rsidP="0051726D">
      <w:pPr>
        <w:pStyle w:val="ListParagraph"/>
        <w:bidi w:val="0"/>
        <w:rPr>
          <w:rFonts w:ascii="Times New Roman" w:hAnsi="Times New Roman"/>
        </w:rPr>
      </w:pPr>
    </w:p>
    <w:p w:rsidR="0051726D" w:rsidP="0051726D">
      <w:pPr>
        <w:pStyle w:val="NormalWeb"/>
        <w:numPr>
          <w:numId w:val="15"/>
        </w:numPr>
        <w:bidi w:val="0"/>
        <w:spacing w:before="0" w:beforeAutospacing="0" w:after="0" w:afterAutospacing="0"/>
        <w:jc w:val="both"/>
        <w:rPr>
          <w:rFonts w:ascii="Times New Roman" w:hAnsi="Times New Roman"/>
        </w:rPr>
      </w:pPr>
      <w:r w:rsidR="00106E57">
        <w:rPr>
          <w:rFonts w:ascii="Times New Roman" w:hAnsi="Times New Roman"/>
        </w:rPr>
        <w:t>s</w:t>
      </w:r>
      <w:r w:rsidR="00AF09AD">
        <w:rPr>
          <w:rFonts w:ascii="Times New Roman" w:hAnsi="Times New Roman"/>
        </w:rPr>
        <w:t xml:space="preserve">mernici </w:t>
      </w:r>
      <w:r w:rsidRPr="006335F1" w:rsidR="006335F1">
        <w:rPr>
          <w:rFonts w:ascii="Times New Roman" w:hAnsi="Times New Roman"/>
        </w:rPr>
        <w:t>E</w:t>
      </w:r>
      <w:r w:rsidR="006335F1">
        <w:rPr>
          <w:rFonts w:ascii="Times New Roman" w:hAnsi="Times New Roman"/>
        </w:rPr>
        <w:t>urópskeho parlamentu a R</w:t>
      </w:r>
      <w:r w:rsidRPr="006335F1" w:rsidR="006335F1">
        <w:rPr>
          <w:rFonts w:ascii="Times New Roman" w:hAnsi="Times New Roman"/>
        </w:rPr>
        <w:t>ady 2006/24/ES z 15. marca 2006 o uchovávaní údajov vytvorených alebo spracovaných v súvislosti s poskytovaním verejne dostupných elektronických komunikačných služieb alebo verejných komunikačných sietí a o zmene a doplnení smernice 2002/58/E</w:t>
      </w:r>
      <w:r w:rsidR="00106E57">
        <w:rPr>
          <w:rFonts w:ascii="Times New Roman" w:hAnsi="Times New Roman"/>
        </w:rPr>
        <w:t>S (Ú. v. EÚ L 105, 13. 4. 2006)</w:t>
      </w:r>
      <w:r>
        <w:rPr>
          <w:rFonts w:ascii="Times New Roman" w:hAnsi="Times New Roman"/>
        </w:rPr>
        <w:t>,</w:t>
      </w:r>
    </w:p>
    <w:p w:rsidR="006C523F" w:rsidP="0051726D">
      <w:pPr>
        <w:pStyle w:val="NormalWeb"/>
        <w:numPr>
          <w:numId w:val="15"/>
        </w:numPr>
        <w:bidi w:val="0"/>
        <w:spacing w:before="0" w:beforeAutospacing="0" w:after="0" w:afterAutospacing="0"/>
        <w:jc w:val="both"/>
        <w:rPr>
          <w:rFonts w:ascii="Times New Roman" w:hAnsi="Times New Roman"/>
        </w:rPr>
      </w:pPr>
      <w:r w:rsidR="00176822">
        <w:rPr>
          <w:rFonts w:ascii="Times New Roman" w:hAnsi="Times New Roman"/>
        </w:rPr>
        <w:t xml:space="preserve">v </w:t>
      </w:r>
      <w:r w:rsidR="00106E57">
        <w:rPr>
          <w:rFonts w:ascii="Times New Roman" w:hAnsi="Times New Roman"/>
        </w:rPr>
        <w:t>s</w:t>
      </w:r>
      <w:r w:rsidR="007B6331">
        <w:rPr>
          <w:rFonts w:ascii="Times New Roman" w:hAnsi="Times New Roman"/>
        </w:rPr>
        <w:t>mernici</w:t>
      </w:r>
      <w:r w:rsidRPr="007B6331" w:rsidR="007B6331">
        <w:rPr>
          <w:rFonts w:ascii="Times New Roman" w:hAnsi="Times New Roman"/>
        </w:rPr>
        <w:t xml:space="preserve"> Európskeho parlamentu a Rady 2002/58/ES z  12. júla 2002 týkajúca sa spracovávania osobných údajov a ochrany súkromia v sektore elektronických komunikácií (Smernica o súkromí a elektronických komunikáciách), (Ú. v. ES č. L 201 z 31. 7. 2002) v platnom znení</w:t>
      </w:r>
      <w:r w:rsidR="007B6331">
        <w:rPr>
          <w:rFonts w:ascii="Times New Roman" w:hAnsi="Times New Roman"/>
        </w:rPr>
        <w:t xml:space="preserve"> – osobitne v čl. 6 ods. 1 a čl. 15 ods. 1a tejto smernice</w:t>
      </w:r>
      <w:r w:rsidR="0051726D">
        <w:rPr>
          <w:rFonts w:ascii="Times New Roman" w:hAnsi="Times New Roman"/>
        </w:rPr>
        <w:t>,</w:t>
      </w:r>
    </w:p>
    <w:p w:rsidR="00A96B5A" w:rsidP="00A96B5A">
      <w:pPr>
        <w:pStyle w:val="NormalWeb"/>
        <w:bidi w:val="0"/>
        <w:spacing w:before="0" w:beforeAutospacing="0" w:after="0" w:afterAutospacing="0"/>
        <w:ind w:left="720"/>
        <w:jc w:val="both"/>
        <w:rPr>
          <w:rFonts w:ascii="Times New Roman" w:hAnsi="Times New Roman"/>
        </w:rPr>
      </w:pPr>
    </w:p>
    <w:p w:rsidR="0051726D" w:rsidP="00A96B5A">
      <w:pPr>
        <w:pStyle w:val="NormalWeb"/>
        <w:numPr>
          <w:numId w:val="12"/>
        </w:numPr>
        <w:bidi w:val="0"/>
        <w:spacing w:before="0" w:beforeAutospacing="0" w:after="0" w:afterAutospacing="0"/>
        <w:jc w:val="both"/>
        <w:rPr>
          <w:rFonts w:ascii="Times New Roman" w:hAnsi="Times New Roman"/>
          <w:bCs/>
        </w:rPr>
      </w:pPr>
      <w:r w:rsidRPr="00A96B5A" w:rsidR="00AF09AD">
        <w:rPr>
          <w:rFonts w:ascii="Times New Roman" w:hAnsi="Times New Roman"/>
          <w:bCs/>
        </w:rPr>
        <w:t>je upravený v judikatúre Súdneho dvora Európskej únie</w:t>
      </w:r>
      <w:r w:rsidRPr="00A96B5A" w:rsidR="007B6331">
        <w:rPr>
          <w:rFonts w:ascii="Times New Roman" w:hAnsi="Times New Roman"/>
          <w:bCs/>
        </w:rPr>
        <w:t>, a to napríklad v</w:t>
      </w:r>
      <w:r>
        <w:rPr>
          <w:rFonts w:ascii="Times New Roman" w:hAnsi="Times New Roman"/>
          <w:bCs/>
        </w:rPr>
        <w:t>:</w:t>
      </w:r>
      <w:r w:rsidRPr="00A96B5A" w:rsidR="007B6331">
        <w:rPr>
          <w:rFonts w:ascii="Times New Roman" w:hAnsi="Times New Roman"/>
          <w:bCs/>
        </w:rPr>
        <w:t> </w:t>
      </w:r>
    </w:p>
    <w:p w:rsidR="0051726D" w:rsidP="0051726D">
      <w:pPr>
        <w:pStyle w:val="NormalWeb"/>
        <w:numPr>
          <w:numId w:val="15"/>
        </w:numPr>
        <w:bidi w:val="0"/>
        <w:spacing w:before="0" w:beforeAutospacing="0" w:after="0" w:afterAutospacing="0"/>
        <w:jc w:val="both"/>
        <w:rPr>
          <w:rFonts w:ascii="Times New Roman" w:hAnsi="Times New Roman"/>
          <w:bCs/>
        </w:rPr>
      </w:pPr>
      <w:r w:rsidRPr="00A96B5A" w:rsidR="007B6331">
        <w:rPr>
          <w:rFonts w:ascii="Times New Roman" w:hAnsi="Times New Roman"/>
          <w:bCs/>
        </w:rPr>
        <w:t xml:space="preserve">rozhodnutí Súdneho dvora </w:t>
      </w:r>
      <w:r>
        <w:rPr>
          <w:rFonts w:ascii="Times New Roman" w:hAnsi="Times New Roman"/>
          <w:bCs/>
        </w:rPr>
        <w:t xml:space="preserve">EÚ </w:t>
      </w:r>
      <w:r w:rsidRPr="00A96B5A" w:rsidR="007B6331">
        <w:rPr>
          <w:rFonts w:ascii="Times New Roman" w:hAnsi="Times New Roman"/>
          <w:bCs/>
        </w:rPr>
        <w:t>vo veci C – 301/06</w:t>
      </w:r>
      <w:r>
        <w:rPr>
          <w:rFonts w:ascii="Times New Roman" w:hAnsi="Times New Roman"/>
          <w:bCs/>
        </w:rPr>
        <w:t xml:space="preserve"> </w:t>
      </w:r>
      <w:r>
        <w:rPr>
          <w:rFonts w:ascii="Symbol" w:eastAsia="Times New Roman" w:hAnsi="Symbol" w:cs="Times New Roman"/>
          <w:bCs/>
          <w:rtl w:val="0"/>
        </w:rPr>
        <w:sym w:font="Symbol" w:char="F05B"/>
      </w:r>
      <w:r w:rsidRPr="00A96B5A" w:rsidR="006C523F">
        <w:rPr>
          <w:rFonts w:ascii="Times New Roman" w:hAnsi="Times New Roman"/>
          <w:bCs/>
        </w:rPr>
        <w:t>2009</w:t>
      </w:r>
      <w:r>
        <w:rPr>
          <w:rFonts w:ascii="Symbol" w:eastAsia="Times New Roman" w:hAnsi="Symbol" w:cs="Times New Roman"/>
          <w:bCs/>
          <w:rtl w:val="0"/>
        </w:rPr>
        <w:sym w:font="Symbol" w:char="F05D"/>
      </w:r>
      <w:r w:rsidRPr="00A96B5A" w:rsidR="007B6331">
        <w:rPr>
          <w:rFonts w:ascii="Times New Roman" w:hAnsi="Times New Roman"/>
          <w:bCs/>
        </w:rPr>
        <w:t xml:space="preserve">, ktorej </w:t>
      </w:r>
      <w:r w:rsidRPr="00A96B5A" w:rsidR="006C523F">
        <w:rPr>
          <w:rFonts w:ascii="Times New Roman" w:hAnsi="Times New Roman"/>
          <w:bCs/>
        </w:rPr>
        <w:t>predmetom je žaloba o neplatnosť podľa článku 230 ES (</w:t>
      </w:r>
      <w:r w:rsidRPr="00A96B5A" w:rsidR="007B6331">
        <w:rPr>
          <w:rFonts w:ascii="Times New Roman" w:hAnsi="Times New Roman"/>
          <w:bCs/>
        </w:rPr>
        <w:t xml:space="preserve">návrh </w:t>
      </w:r>
      <w:r w:rsidRPr="00A96B5A" w:rsidR="006C523F">
        <w:rPr>
          <w:rFonts w:ascii="Times New Roman" w:hAnsi="Times New Roman"/>
          <w:bCs/>
        </w:rPr>
        <w:t xml:space="preserve">na </w:t>
      </w:r>
      <w:r w:rsidRPr="00A96B5A" w:rsidR="007B6331">
        <w:rPr>
          <w:rFonts w:ascii="Times New Roman" w:hAnsi="Times New Roman"/>
          <w:bCs/>
        </w:rPr>
        <w:t>zrušenie smernice Európskeho parlamentu a Rady 2006/24/ES z 15. marca 2006 o uchovávaní údajov vytvorených alebo spracovaných v súvislosti s poskytovaním verejne dostupných elektronických komunikačných služieb alebo verejných komunikačných sietí a o zmene a doplnení smernice 2002/58/ES (Ú. v. EÚ L 105, s. 54)</w:t>
      </w:r>
      <w:r w:rsidRPr="00A96B5A" w:rsidR="00D5328B">
        <w:rPr>
          <w:rFonts w:ascii="Times New Roman" w:hAnsi="Times New Roman"/>
          <w:bCs/>
        </w:rPr>
        <w:t>)</w:t>
      </w:r>
      <w:r w:rsidRPr="00A96B5A" w:rsidR="007B6331">
        <w:rPr>
          <w:rFonts w:ascii="Times New Roman" w:hAnsi="Times New Roman"/>
          <w:bCs/>
        </w:rPr>
        <w:t xml:space="preserve"> – </w:t>
      </w:r>
      <w:r>
        <w:rPr>
          <w:rFonts w:ascii="Times New Roman" w:hAnsi="Times New Roman"/>
          <w:bCs/>
        </w:rPr>
        <w:t>otázka správnej voľby</w:t>
      </w:r>
      <w:r w:rsidRPr="00A96B5A" w:rsidR="007B6331">
        <w:rPr>
          <w:rFonts w:ascii="Times New Roman" w:hAnsi="Times New Roman"/>
          <w:bCs/>
        </w:rPr>
        <w:t xml:space="preserve"> právneho základu</w:t>
      </w:r>
      <w:r>
        <w:rPr>
          <w:rFonts w:ascii="Times New Roman" w:hAnsi="Times New Roman"/>
          <w:bCs/>
        </w:rPr>
        <w:t>, podaná Írskom, ktoré</w:t>
      </w:r>
      <w:r w:rsidRPr="00A96B5A" w:rsidR="006C523F">
        <w:rPr>
          <w:rFonts w:ascii="Times New Roman" w:hAnsi="Times New Roman"/>
          <w:bCs/>
        </w:rPr>
        <w:t xml:space="preserve"> v konaní podporuje Slovenská republiky proti Európskemu parlamentu a Rade Európskej únie</w:t>
      </w:r>
      <w:r>
        <w:rPr>
          <w:rFonts w:ascii="Times New Roman" w:hAnsi="Times New Roman"/>
          <w:bCs/>
        </w:rPr>
        <w:t>,</w:t>
      </w:r>
    </w:p>
    <w:p w:rsidR="00A96B5A" w:rsidP="0051726D">
      <w:pPr>
        <w:pStyle w:val="NormalWeb"/>
        <w:numPr>
          <w:numId w:val="15"/>
        </w:numPr>
        <w:bidi w:val="0"/>
        <w:spacing w:before="0" w:beforeAutospacing="0" w:after="0" w:afterAutospacing="0"/>
        <w:jc w:val="both"/>
        <w:rPr>
          <w:rFonts w:ascii="Times New Roman" w:hAnsi="Times New Roman"/>
          <w:bCs/>
        </w:rPr>
      </w:pPr>
      <w:r w:rsidRPr="00A96B5A">
        <w:rPr>
          <w:rFonts w:ascii="Times New Roman" w:hAnsi="Times New Roman"/>
          <w:bCs/>
        </w:rPr>
        <w:t xml:space="preserve">rozhodnutí Súdneho dvora vo veci C - 461/10 </w:t>
      </w:r>
      <w:r w:rsidR="0051726D">
        <w:rPr>
          <w:rFonts w:ascii="Symbol" w:eastAsia="Times New Roman" w:hAnsi="Symbol" w:cs="Times New Roman"/>
          <w:bCs/>
          <w:rtl w:val="0"/>
        </w:rPr>
        <w:sym w:font="Symbol" w:char="F05B"/>
      </w:r>
      <w:r w:rsidR="0051726D">
        <w:rPr>
          <w:rFonts w:ascii="Times New Roman" w:hAnsi="Times New Roman"/>
          <w:bCs/>
        </w:rPr>
        <w:t>2012</w:t>
      </w:r>
      <w:r w:rsidR="0051726D">
        <w:rPr>
          <w:rFonts w:ascii="Symbol" w:eastAsia="Times New Roman" w:hAnsi="Symbol" w:cs="Times New Roman"/>
          <w:bCs/>
          <w:rtl w:val="0"/>
        </w:rPr>
        <w:sym w:font="Symbol" w:char="F05D"/>
      </w:r>
      <w:r w:rsidRPr="00A96B5A">
        <w:rPr>
          <w:rFonts w:ascii="Times New Roman" w:hAnsi="Times New Roman"/>
          <w:bCs/>
        </w:rPr>
        <w:t>, ktorej predmetom je návrh na začatie prejudiciálne</w:t>
      </w:r>
      <w:r w:rsidR="0051726D">
        <w:rPr>
          <w:rFonts w:ascii="Times New Roman" w:hAnsi="Times New Roman"/>
          <w:bCs/>
        </w:rPr>
        <w:t>ho konania podľa článku 267 Zmluvy o fungovaní Európskej únie</w:t>
      </w:r>
      <w:r w:rsidRPr="00A96B5A">
        <w:rPr>
          <w:rFonts w:ascii="Times New Roman" w:hAnsi="Times New Roman"/>
          <w:bCs/>
        </w:rPr>
        <w:t>, podaný rozhodnutím Högsta domstolen (Švédsko) z 25. augusta 2010 a doručený Súdnemu dvoru 20. septembra 2010, ktorý súvisí s konaním: Bonnier Audio AB, Earbooks AB, Norstedts Förlagsgrupp AB, Piratförlaget AB,</w:t>
      </w:r>
      <w:r>
        <w:rPr>
          <w:rFonts w:ascii="Times New Roman" w:hAnsi="Times New Roman"/>
          <w:bCs/>
        </w:rPr>
        <w:t xml:space="preserve"> </w:t>
      </w:r>
      <w:r w:rsidRPr="00A96B5A">
        <w:rPr>
          <w:rFonts w:ascii="Times New Roman" w:hAnsi="Times New Roman"/>
          <w:bCs/>
        </w:rPr>
        <w:t>Storyside AB</w:t>
      </w:r>
      <w:r>
        <w:rPr>
          <w:rFonts w:ascii="Times New Roman" w:hAnsi="Times New Roman"/>
          <w:bCs/>
        </w:rPr>
        <w:t xml:space="preserve"> </w:t>
      </w:r>
      <w:r w:rsidRPr="00A96B5A">
        <w:rPr>
          <w:rFonts w:ascii="Times New Roman" w:hAnsi="Times New Roman"/>
          <w:bCs/>
        </w:rPr>
        <w:t>proti</w:t>
      </w:r>
      <w:r>
        <w:rPr>
          <w:rFonts w:ascii="Times New Roman" w:hAnsi="Times New Roman"/>
          <w:bCs/>
        </w:rPr>
        <w:t xml:space="preserve"> Perfect Communication Sweden AB.</w:t>
      </w:r>
    </w:p>
    <w:p w:rsidR="005A4C05" w:rsidRPr="00A96B5A" w:rsidP="005A4C05">
      <w:pPr>
        <w:pStyle w:val="NormalWeb"/>
        <w:bidi w:val="0"/>
        <w:spacing w:before="0" w:beforeAutospacing="0" w:after="0" w:afterAutospacing="0"/>
        <w:ind w:left="720"/>
        <w:jc w:val="both"/>
        <w:rPr>
          <w:rFonts w:ascii="Times New Roman" w:hAnsi="Times New Roman"/>
          <w:bCs/>
        </w:rPr>
      </w:pPr>
    </w:p>
    <w:p w:rsidR="00AF09AD" w:rsidRPr="00BA6D43" w:rsidP="00BA6D43">
      <w:pPr>
        <w:numPr>
          <w:ilvl w:val="3"/>
          <w:numId w:val="13"/>
        </w:numPr>
        <w:tabs>
          <w:tab w:val="left" w:pos="284"/>
        </w:tabs>
        <w:autoSpaceDE w:val="0"/>
        <w:autoSpaceDN w:val="0"/>
        <w:bidi w:val="0"/>
        <w:adjustRightInd w:val="0"/>
        <w:spacing w:before="120"/>
        <w:jc w:val="both"/>
        <w:rPr>
          <w:rFonts w:ascii="Times New Roman" w:hAnsi="Times New Roman"/>
          <w:b/>
          <w:bCs/>
          <w:i/>
        </w:rPr>
      </w:pPr>
      <w:r w:rsidRPr="00BA6D43">
        <w:rPr>
          <w:rFonts w:ascii="Times New Roman" w:hAnsi="Times New Roman"/>
          <w:b/>
        </w:rPr>
        <w:t>Záväzky Slovenskej republiky vo vzťahu k Európskej únii:</w:t>
      </w:r>
    </w:p>
    <w:p w:rsidR="00BF50D7" w:rsidRPr="00BA6D43" w:rsidP="00BF50D7">
      <w:pPr>
        <w:bidi w:val="0"/>
        <w:spacing w:before="120"/>
        <w:ind w:left="540" w:hanging="256"/>
        <w:jc w:val="both"/>
        <w:rPr>
          <w:rFonts w:ascii="Times New Roman" w:hAnsi="Times New Roman"/>
        </w:rPr>
      </w:pPr>
      <w:r w:rsidRPr="00BA6D43" w:rsidR="00AF09AD">
        <w:rPr>
          <w:rFonts w:ascii="Times New Roman" w:hAnsi="Times New Roman"/>
        </w:rPr>
        <w:t xml:space="preserve">a) </w:t>
      </w:r>
      <w:r>
        <w:rPr>
          <w:rFonts w:ascii="Times New Roman" w:hAnsi="Times New Roman"/>
        </w:rPr>
        <w:t xml:space="preserve">lehota na transpozíciu </w:t>
      </w:r>
      <w:r w:rsidR="00A82CA1">
        <w:rPr>
          <w:rFonts w:ascii="Times New Roman" w:hAnsi="Times New Roman"/>
        </w:rPr>
        <w:t xml:space="preserve">smernice </w:t>
      </w:r>
      <w:r w:rsidRPr="006335F1" w:rsidR="00A82CA1">
        <w:rPr>
          <w:rFonts w:ascii="Times New Roman" w:hAnsi="Times New Roman"/>
        </w:rPr>
        <w:t>E</w:t>
      </w:r>
      <w:r w:rsidR="00A82CA1">
        <w:rPr>
          <w:rFonts w:ascii="Times New Roman" w:hAnsi="Times New Roman"/>
        </w:rPr>
        <w:t>urópskeho parlamentu a R</w:t>
      </w:r>
      <w:r w:rsidRPr="006335F1" w:rsidR="00A82CA1">
        <w:rPr>
          <w:rFonts w:ascii="Times New Roman" w:hAnsi="Times New Roman"/>
        </w:rPr>
        <w:t>ady 2006/24/ES z 15. marca 2006 o uchovávaní údajov vytvorených alebo spracovaných v súvislosti s poskytovaním verejne dostupných elektronických komunikačných služieb alebo verejných komunikačných sietí a o zmene a doplnení smernice 2002/58/E</w:t>
      </w:r>
      <w:r w:rsidR="00A82CA1">
        <w:rPr>
          <w:rFonts w:ascii="Times New Roman" w:hAnsi="Times New Roman"/>
        </w:rPr>
        <w:t xml:space="preserve">S (Ú. v. EÚ L 105, 13. 4. </w:t>
      </w:r>
      <w:r w:rsidR="0051726D">
        <w:rPr>
          <w:rFonts w:ascii="Times New Roman" w:hAnsi="Times New Roman"/>
        </w:rPr>
        <w:t xml:space="preserve">2006) </w:t>
      </w:r>
      <w:r>
        <w:rPr>
          <w:rFonts w:ascii="Times New Roman" w:hAnsi="Times New Roman"/>
        </w:rPr>
        <w:t xml:space="preserve">bola stanovená na </w:t>
      </w:r>
      <w:r w:rsidR="00A82CA1">
        <w:rPr>
          <w:rFonts w:ascii="Times New Roman" w:hAnsi="Times New Roman"/>
        </w:rPr>
        <w:t>15</w:t>
      </w:r>
      <w:r>
        <w:rPr>
          <w:rFonts w:ascii="Times New Roman" w:hAnsi="Times New Roman"/>
        </w:rPr>
        <w:t xml:space="preserve">. </w:t>
      </w:r>
      <w:r w:rsidR="0051726D">
        <w:rPr>
          <w:rFonts w:ascii="Times New Roman" w:hAnsi="Times New Roman"/>
        </w:rPr>
        <w:t xml:space="preserve">septembra 2007, pričom </w:t>
      </w:r>
      <w:r w:rsidR="00A82CA1">
        <w:rPr>
          <w:rFonts w:ascii="Times New Roman" w:hAnsi="Times New Roman"/>
        </w:rPr>
        <w:t xml:space="preserve">každý členský štát </w:t>
      </w:r>
      <w:r w:rsidR="00AC4B4D">
        <w:rPr>
          <w:rFonts w:ascii="Times New Roman" w:hAnsi="Times New Roman"/>
        </w:rPr>
        <w:t>mal možnosť</w:t>
      </w:r>
      <w:r w:rsidR="00A82CA1">
        <w:rPr>
          <w:rFonts w:ascii="Times New Roman" w:hAnsi="Times New Roman"/>
        </w:rPr>
        <w:t xml:space="preserve"> odložiť uplatňovanie tejto smernice na uchovávanie komunikačných údajov týkajúcich sa internetového prístupu, telefonovania prostredníctvom internetu a internetovej elektronickej pošty do 15. marca 2009</w:t>
      </w:r>
      <w:r>
        <w:rPr>
          <w:rFonts w:ascii="Times New Roman" w:hAnsi="Times New Roman"/>
        </w:rPr>
        <w:t xml:space="preserve">, </w:t>
      </w:r>
      <w:r w:rsidR="00A82CA1">
        <w:rPr>
          <w:rFonts w:ascii="Times New Roman" w:hAnsi="Times New Roman"/>
        </w:rPr>
        <w:t>a</w:t>
      </w:r>
      <w:r w:rsidR="0051726D">
        <w:rPr>
          <w:rFonts w:ascii="Times New Roman" w:hAnsi="Times New Roman"/>
        </w:rPr>
        <w:t xml:space="preserve"> lehota na transpozíciu </w:t>
      </w:r>
      <w:r w:rsidR="00A82CA1">
        <w:rPr>
          <w:rFonts w:ascii="Times New Roman" w:hAnsi="Times New Roman"/>
        </w:rPr>
        <w:t xml:space="preserve">smernice </w:t>
      </w:r>
      <w:r w:rsidRPr="007B6331" w:rsidR="00A82CA1">
        <w:rPr>
          <w:rFonts w:ascii="Times New Roman" w:hAnsi="Times New Roman"/>
        </w:rPr>
        <w:t>Európskeho parlamentu a Rady 2002/58/ES z  12. júla 2002 týkajúca sa spracovávania osobných údajov a ochrany súkromia v sektore elektronických komunikácií (Smernica o súkromí a elektronických komunikáciách), (Ú. v. ES č. L 201 z 31. 7. 2002) v platnom znení</w:t>
      </w:r>
      <w:r w:rsidR="0051726D">
        <w:rPr>
          <w:rFonts w:ascii="Times New Roman" w:hAnsi="Times New Roman"/>
        </w:rPr>
        <w:t xml:space="preserve"> </w:t>
      </w:r>
      <w:r w:rsidR="00A82CA1">
        <w:rPr>
          <w:rFonts w:ascii="Times New Roman" w:hAnsi="Times New Roman"/>
        </w:rPr>
        <w:t xml:space="preserve">bola stanovená </w:t>
      </w:r>
      <w:r w:rsidRPr="00A82CA1" w:rsidR="00A82CA1">
        <w:rPr>
          <w:rFonts w:ascii="Times New Roman" w:hAnsi="Times New Roman"/>
        </w:rPr>
        <w:t>do 31. októbra 2003</w:t>
      </w:r>
      <w:r w:rsidR="00A82CA1">
        <w:rPr>
          <w:rFonts w:ascii="Times New Roman" w:hAnsi="Times New Roman"/>
        </w:rPr>
        <w:t xml:space="preserve">, t.j. ešte pred vstupom Slovenska do Európskej únie, </w:t>
      </w:r>
      <w:r>
        <w:rPr>
          <w:rFonts w:ascii="Times New Roman" w:hAnsi="Times New Roman"/>
        </w:rPr>
        <w:t xml:space="preserve">pričom </w:t>
      </w:r>
      <w:r w:rsidR="0051726D">
        <w:rPr>
          <w:rFonts w:ascii="Times New Roman" w:hAnsi="Times New Roman"/>
        </w:rPr>
        <w:t xml:space="preserve">smernica bola prebratá </w:t>
      </w:r>
      <w:r>
        <w:rPr>
          <w:rFonts w:ascii="Times New Roman" w:hAnsi="Times New Roman"/>
        </w:rPr>
        <w:t>do vnútroštátnych právnych predpisov uvedených v písmene c) riadne a včas,</w:t>
      </w:r>
    </w:p>
    <w:p w:rsidR="00AF09AD" w:rsidRPr="00BA6D43" w:rsidP="00BA6D43">
      <w:pPr>
        <w:bidi w:val="0"/>
        <w:spacing w:before="120"/>
        <w:ind w:left="539" w:hanging="255"/>
        <w:jc w:val="both"/>
        <w:rPr>
          <w:rFonts w:ascii="Times New Roman" w:hAnsi="Times New Roman"/>
        </w:rPr>
      </w:pPr>
      <w:r w:rsidRPr="00BA6D43">
        <w:rPr>
          <w:rFonts w:ascii="Times New Roman" w:hAnsi="Times New Roman"/>
        </w:rPr>
        <w:t xml:space="preserve">b) </w:t>
      </w:r>
      <w:r w:rsidRPr="00176822" w:rsidR="00176822">
        <w:rPr>
          <w:rFonts w:ascii="Times New Roman" w:hAnsi="Times New Roman"/>
        </w:rPr>
        <w:t>v danej oblasti nebol proti Slovenskej republike začatý postup Európskej komisie a ani konanie Súdneho dvora Európskej únie podľa článkov 258 až 260 Zmluvy o fungovaní Európskej únie,</w:t>
      </w:r>
    </w:p>
    <w:p w:rsidR="001971E3" w:rsidP="0051726D">
      <w:pPr>
        <w:bidi w:val="0"/>
        <w:spacing w:before="120"/>
        <w:ind w:left="539" w:hanging="255"/>
        <w:jc w:val="both"/>
        <w:rPr>
          <w:rFonts w:ascii="Times New Roman" w:hAnsi="Times New Roman"/>
        </w:rPr>
      </w:pPr>
      <w:r w:rsidRPr="00BA6D43" w:rsidR="002924B6">
        <w:rPr>
          <w:rFonts w:ascii="Times New Roman" w:hAnsi="Times New Roman"/>
        </w:rPr>
        <w:t>c)</w:t>
      </w:r>
      <w:r w:rsidR="00176822">
        <w:rPr>
          <w:rFonts w:ascii="Times New Roman" w:hAnsi="Times New Roman"/>
        </w:rPr>
        <w:t xml:space="preserve"> obe smernice uvedené v bode </w:t>
      </w:r>
      <w:r w:rsidRPr="00BA6D43" w:rsidR="00176822">
        <w:rPr>
          <w:rFonts w:ascii="Times New Roman" w:hAnsi="Times New Roman"/>
        </w:rPr>
        <w:t>3 písm.</w:t>
      </w:r>
      <w:r w:rsidR="00176822">
        <w:rPr>
          <w:rFonts w:ascii="Times New Roman" w:hAnsi="Times New Roman"/>
        </w:rPr>
        <w:t xml:space="preserve"> b) tejto doložky zlučiteľnosti boli pôvodne úplne transponované do zákona č. 610/2003 Z. z. o elektronických komunikáciách, ktorý nadobudol účinnosť 1. januára 2004, resp. niektoré jeho ustanovenia až dňom vstupu Slovenskej republiky do Európskej únie; v súčasnosti sú obe smernice v platnom znení transponované do zákona č. 351/2011 Z. z. o elektronických komunikáciách v znení </w:t>
      </w:r>
      <w:r>
        <w:rPr>
          <w:rFonts w:ascii="Times New Roman" w:hAnsi="Times New Roman"/>
        </w:rPr>
        <w:t>neskorších predpisov</w:t>
      </w:r>
    </w:p>
    <w:p w:rsidR="001971E3" w:rsidP="001971E3">
      <w:pPr>
        <w:bidi w:val="0"/>
        <w:spacing w:before="120"/>
        <w:ind w:left="539"/>
        <w:jc w:val="both"/>
        <w:rPr>
          <w:rFonts w:ascii="Times New Roman" w:hAnsi="Times New Roman"/>
          <w:color w:val="000000"/>
        </w:rPr>
      </w:pPr>
      <w:r w:rsidR="00106E57">
        <w:rPr>
          <w:rFonts w:ascii="Times New Roman" w:hAnsi="Times New Roman"/>
        </w:rPr>
        <w:t xml:space="preserve">smernica </w:t>
      </w:r>
      <w:r w:rsidRPr="00106E57" w:rsidR="00106E57">
        <w:rPr>
          <w:rFonts w:ascii="Times New Roman" w:hAnsi="Times New Roman"/>
        </w:rPr>
        <w:t>Európskeho parlamentu a Rady 2006/24/ES z 15. marca 2006 o uchovávaní údajov vytvorených alebo spracovaných v súvislosti s poskytovaním verejne dostupných elektronických komunikačných služieb alebo verejných komunikačných sietí a o zmene a doplnení smernice 2002/58/ES (Ú. v. EÚ L 105, 13. 4. 2006)</w:t>
      </w:r>
      <w:r w:rsidRPr="00106E57" w:rsidR="00106E57">
        <w:rPr>
          <w:rFonts w:ascii="Times New Roman" w:hAnsi="Times New Roman"/>
          <w:color w:val="000000"/>
        </w:rPr>
        <w:t xml:space="preserve"> </w:t>
      </w:r>
      <w:r w:rsidR="00BF50D7">
        <w:rPr>
          <w:rFonts w:ascii="Times New Roman" w:hAnsi="Times New Roman"/>
          <w:color w:val="000000"/>
        </w:rPr>
        <w:t>je transponovaná zároveň</w:t>
      </w:r>
      <w:r w:rsidRPr="00BA6D43" w:rsidR="00106E57">
        <w:rPr>
          <w:rFonts w:ascii="Times New Roman" w:hAnsi="Times New Roman"/>
          <w:color w:val="000000"/>
        </w:rPr>
        <w:t xml:space="preserve"> do zákona</w:t>
      </w:r>
      <w:r w:rsidR="00106E57">
        <w:rPr>
          <w:rFonts w:ascii="Times New Roman" w:hAnsi="Times New Roman"/>
          <w:color w:val="000000"/>
        </w:rPr>
        <w:t xml:space="preserve"> </w:t>
      </w:r>
      <w:r w:rsidRPr="00106E57" w:rsidR="00106E57">
        <w:rPr>
          <w:rFonts w:ascii="Times New Roman" w:hAnsi="Times New Roman"/>
          <w:color w:val="000000"/>
        </w:rPr>
        <w:t>č. 301/2005 Z. z. Trestný poriadok</w:t>
      </w:r>
      <w:r w:rsidR="00106E57">
        <w:rPr>
          <w:rFonts w:ascii="Times New Roman" w:hAnsi="Times New Roman"/>
          <w:color w:val="000000"/>
        </w:rPr>
        <w:t xml:space="preserve"> v znení neskorších predpisov, zákona </w:t>
      </w:r>
      <w:r w:rsidRPr="00106E57" w:rsidR="00106E57">
        <w:rPr>
          <w:rFonts w:ascii="Times New Roman" w:hAnsi="Times New Roman"/>
          <w:color w:val="000000"/>
        </w:rPr>
        <w:t>č. 300/2005 Z. z. Trestný zákon</w:t>
      </w:r>
      <w:r w:rsidR="00106E57">
        <w:rPr>
          <w:rFonts w:ascii="Times New Roman" w:hAnsi="Times New Roman"/>
          <w:color w:val="000000"/>
        </w:rPr>
        <w:t xml:space="preserve"> v znení neskorších predpisov, z</w:t>
      </w:r>
      <w:r w:rsidRPr="00106E57" w:rsidR="00106E57">
        <w:rPr>
          <w:rFonts w:ascii="Times New Roman" w:hAnsi="Times New Roman"/>
          <w:color w:val="000000"/>
        </w:rPr>
        <w:t>ákon</w:t>
      </w:r>
      <w:r w:rsidR="00106E57">
        <w:rPr>
          <w:rFonts w:ascii="Times New Roman" w:hAnsi="Times New Roman"/>
          <w:color w:val="000000"/>
        </w:rPr>
        <w:t>a</w:t>
      </w:r>
      <w:r w:rsidRPr="00106E57" w:rsidR="00106E57">
        <w:rPr>
          <w:rFonts w:ascii="Times New Roman" w:hAnsi="Times New Roman"/>
          <w:color w:val="000000"/>
        </w:rPr>
        <w:t xml:space="preserve"> č. 40/1964 Zb. Občiansky zákonník</w:t>
      </w:r>
      <w:r w:rsidR="00106E57">
        <w:rPr>
          <w:rFonts w:ascii="Times New Roman" w:hAnsi="Times New Roman"/>
          <w:color w:val="000000"/>
        </w:rPr>
        <w:t xml:space="preserve"> v znení neskorších predpisov, zákona č. </w:t>
      </w:r>
      <w:r w:rsidRPr="00106E57" w:rsidR="00106E57">
        <w:rPr>
          <w:rFonts w:ascii="Times New Roman" w:hAnsi="Times New Roman"/>
          <w:color w:val="000000"/>
        </w:rPr>
        <w:t>428/2002 Z. z. o ochrane osobných údajov v znení neskorších predpisov</w:t>
      </w:r>
      <w:r w:rsidR="00106E57">
        <w:rPr>
          <w:rFonts w:ascii="Times New Roman" w:hAnsi="Times New Roman"/>
          <w:color w:val="000000"/>
        </w:rPr>
        <w:t xml:space="preserve">, zákona č. </w:t>
      </w:r>
      <w:r w:rsidRPr="00106E57" w:rsidR="00106E57">
        <w:rPr>
          <w:rFonts w:ascii="Times New Roman" w:hAnsi="Times New Roman"/>
          <w:color w:val="000000"/>
        </w:rPr>
        <w:t>171/1993 Z. z. o Policajnom zbore v zn</w:t>
      </w:r>
      <w:r w:rsidR="00106E57">
        <w:rPr>
          <w:rFonts w:ascii="Times New Roman" w:hAnsi="Times New Roman"/>
          <w:color w:val="000000"/>
        </w:rPr>
        <w:t>ení neskorších predpisov, z</w:t>
      </w:r>
      <w:r w:rsidRPr="00106E57" w:rsidR="00106E57">
        <w:rPr>
          <w:rFonts w:ascii="Times New Roman" w:hAnsi="Times New Roman"/>
          <w:color w:val="000000"/>
        </w:rPr>
        <w:t>ákon</w:t>
      </w:r>
      <w:r w:rsidR="00106E57">
        <w:rPr>
          <w:rFonts w:ascii="Times New Roman" w:hAnsi="Times New Roman"/>
          <w:color w:val="000000"/>
        </w:rPr>
        <w:t>a</w:t>
      </w:r>
      <w:r w:rsidRPr="00106E57" w:rsidR="00106E57">
        <w:rPr>
          <w:rFonts w:ascii="Times New Roman" w:hAnsi="Times New Roman"/>
          <w:color w:val="000000"/>
        </w:rPr>
        <w:t xml:space="preserve"> č. 220/2007 Z. z. o digitálnom vysielaní programových služieb a poskytovaní iných obsahových služieb prostredníctvom digitálneho prenosu a o zmene a doplnení niektorých zákonov (zákon o digitálnom vysielaní)</w:t>
      </w:r>
      <w:r w:rsidR="00106E57">
        <w:rPr>
          <w:rFonts w:ascii="Times New Roman" w:hAnsi="Times New Roman"/>
          <w:color w:val="000000"/>
        </w:rPr>
        <w:t xml:space="preserve"> v znení neskorších predpisov</w:t>
      </w:r>
    </w:p>
    <w:p w:rsidR="00BF50D7" w:rsidRPr="0051726D" w:rsidP="001971E3">
      <w:pPr>
        <w:bidi w:val="0"/>
        <w:spacing w:before="120"/>
        <w:ind w:left="539"/>
        <w:jc w:val="both"/>
        <w:rPr>
          <w:rFonts w:ascii="Times New Roman" w:hAnsi="Times New Roman"/>
        </w:rPr>
      </w:pPr>
      <w:r>
        <w:rPr>
          <w:rFonts w:ascii="Times New Roman" w:hAnsi="Times New Roman"/>
        </w:rPr>
        <w:t>smernica</w:t>
      </w:r>
      <w:r w:rsidRPr="007B6331">
        <w:rPr>
          <w:rFonts w:ascii="Times New Roman" w:hAnsi="Times New Roman"/>
        </w:rPr>
        <w:t xml:space="preserve"> Európskeho parlamentu a Rady 2002/58/ES z  12. júla 2002 týkajúca sa spracovávania osobných údajov a ochrany súkromia v sektore elektronických komunikácií (Smernica o súkromí a elektronických komunikáciách), (Ú. v. ES č. L 201 z 31. 7. 2002) v platnom znení</w:t>
      </w:r>
      <w:r w:rsidRPr="00BF50D7">
        <w:rPr>
          <w:rFonts w:ascii="Times New Roman" w:hAnsi="Times New Roman"/>
          <w:color w:val="000000"/>
        </w:rPr>
        <w:t xml:space="preserve"> </w:t>
      </w:r>
      <w:r>
        <w:rPr>
          <w:rFonts w:ascii="Times New Roman" w:hAnsi="Times New Roman"/>
          <w:color w:val="000000"/>
        </w:rPr>
        <w:t xml:space="preserve">je transponovaná zároveň do </w:t>
      </w:r>
      <w:r w:rsidRPr="00BF50D7">
        <w:rPr>
          <w:rFonts w:ascii="Times New Roman" w:hAnsi="Times New Roman"/>
          <w:color w:val="000000"/>
        </w:rPr>
        <w:t>zákon</w:t>
      </w:r>
      <w:r>
        <w:rPr>
          <w:rFonts w:ascii="Times New Roman" w:hAnsi="Times New Roman"/>
          <w:color w:val="000000"/>
        </w:rPr>
        <w:t>a</w:t>
      </w:r>
      <w:r w:rsidRPr="00BF50D7">
        <w:rPr>
          <w:rFonts w:ascii="Times New Roman" w:hAnsi="Times New Roman"/>
          <w:color w:val="000000"/>
        </w:rPr>
        <w:t xml:space="preserve"> č. 222/2004 Z. z. o dani z pridanej hodnoty v znení neskorších predpisov</w:t>
      </w:r>
      <w:r>
        <w:rPr>
          <w:rFonts w:ascii="Times New Roman" w:hAnsi="Times New Roman"/>
          <w:color w:val="000000"/>
        </w:rPr>
        <w:t xml:space="preserve">, </w:t>
      </w:r>
      <w:r w:rsidRPr="00BF50D7">
        <w:rPr>
          <w:rFonts w:ascii="Times New Roman" w:hAnsi="Times New Roman"/>
          <w:color w:val="000000"/>
        </w:rPr>
        <w:t>zákon</w:t>
      </w:r>
      <w:r>
        <w:rPr>
          <w:rFonts w:ascii="Times New Roman" w:hAnsi="Times New Roman"/>
          <w:color w:val="000000"/>
        </w:rPr>
        <w:t>a</w:t>
      </w:r>
      <w:r w:rsidRPr="00BF50D7">
        <w:rPr>
          <w:rFonts w:ascii="Times New Roman" w:hAnsi="Times New Roman"/>
          <w:color w:val="000000"/>
        </w:rPr>
        <w:t xml:space="preserve"> č. 428/2002 Z. z. o ochrane osobných údajov v znení neskorších predpisov</w:t>
      </w:r>
      <w:r>
        <w:rPr>
          <w:rFonts w:ascii="Times New Roman" w:hAnsi="Times New Roman"/>
          <w:color w:val="000000"/>
        </w:rPr>
        <w:t>.</w:t>
      </w:r>
    </w:p>
    <w:p w:rsidR="005A4C05" w:rsidRPr="00106E57" w:rsidP="00106E57">
      <w:pPr>
        <w:bidi w:val="0"/>
        <w:spacing w:before="120"/>
        <w:ind w:left="539" w:hanging="255"/>
        <w:jc w:val="both"/>
        <w:rPr>
          <w:rFonts w:ascii="Times New Roman" w:hAnsi="Times New Roman"/>
          <w:color w:val="000000"/>
        </w:rPr>
      </w:pPr>
    </w:p>
    <w:p w:rsidR="00AF09AD" w:rsidP="00AF09AD">
      <w:pPr>
        <w:numPr>
          <w:numId w:val="14"/>
        </w:numPr>
        <w:tabs>
          <w:tab w:val="left" w:pos="341"/>
        </w:tabs>
        <w:autoSpaceDE w:val="0"/>
        <w:autoSpaceDN w:val="0"/>
        <w:bidi w:val="0"/>
        <w:adjustRightInd w:val="0"/>
        <w:jc w:val="both"/>
        <w:rPr>
          <w:rFonts w:ascii="Times New Roman" w:hAnsi="Times New Roman"/>
          <w:b/>
          <w:color w:val="000000"/>
        </w:rPr>
      </w:pPr>
      <w:r>
        <w:rPr>
          <w:rFonts w:ascii="Times New Roman" w:hAnsi="Times New Roman"/>
          <w:b/>
          <w:color w:val="000000"/>
        </w:rPr>
        <w:t>Stupeň zlučiteľnosti návrhu zákona s právom Európsk</w:t>
      </w:r>
      <w:r w:rsidR="001515CA">
        <w:rPr>
          <w:rFonts w:ascii="Times New Roman" w:hAnsi="Times New Roman"/>
          <w:b/>
          <w:color w:val="000000"/>
        </w:rPr>
        <w:t>ej únie</w:t>
      </w:r>
    </w:p>
    <w:p w:rsidR="005A4C05" w:rsidP="005A4C05">
      <w:pPr>
        <w:pStyle w:val="NormalWeb"/>
        <w:bidi w:val="0"/>
        <w:spacing w:before="0" w:beforeAutospacing="0" w:after="0" w:afterAutospacing="0"/>
        <w:ind w:firstLine="341"/>
        <w:jc w:val="both"/>
        <w:rPr>
          <w:rFonts w:ascii="Times New Roman" w:hAnsi="Times New Roman"/>
          <w:color w:val="000000"/>
        </w:rPr>
      </w:pPr>
    </w:p>
    <w:p w:rsidR="00DB333B" w:rsidRPr="00DB333B" w:rsidP="005A4C05">
      <w:pPr>
        <w:pStyle w:val="NormalWeb"/>
        <w:bidi w:val="0"/>
        <w:spacing w:before="0" w:beforeAutospacing="0" w:after="0" w:afterAutospacing="0"/>
        <w:ind w:firstLine="341"/>
        <w:jc w:val="both"/>
        <w:rPr>
          <w:rFonts w:ascii="Times New Roman" w:hAnsi="Times New Roman"/>
        </w:rPr>
      </w:pPr>
      <w:r w:rsidR="00AF09AD">
        <w:rPr>
          <w:rFonts w:ascii="Times New Roman" w:hAnsi="Times New Roman"/>
          <w:color w:val="000000"/>
        </w:rPr>
        <w:t>- úplný</w:t>
      </w:r>
    </w:p>
    <w:p w:rsidR="00E54769" w:rsidP="00DB333B">
      <w:pPr>
        <w:pStyle w:val="NormalWeb"/>
        <w:bidi w:val="0"/>
        <w:spacing w:before="0" w:beforeAutospacing="0" w:after="0" w:afterAutospacing="0"/>
        <w:jc w:val="center"/>
        <w:rPr>
          <w:rFonts w:ascii="Times New Roman" w:hAnsi="Times New Roman"/>
        </w:rPr>
      </w:pPr>
      <w:r w:rsidRPr="00DB333B" w:rsidR="00DB333B">
        <w:rPr>
          <w:rFonts w:ascii="Times New Roman" w:hAnsi="Times New Roman"/>
        </w:rPr>
        <w:br w:type="page"/>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aps/>
          <w:color w:val="000000"/>
          <w:spacing w:val="30"/>
        </w:rPr>
        <w:t>Doložka</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olor w:val="000000"/>
        </w:rPr>
        <w:t>vybraných vplyvov</w:t>
      </w:r>
    </w:p>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A010C5" w:rsidRPr="00DB333B" w:rsidP="00A010C5">
      <w:pPr>
        <w:pStyle w:val="NormalWeb"/>
        <w:bidi w:val="0"/>
        <w:spacing w:before="0" w:beforeAutospacing="0" w:after="0" w:afterAutospacing="0"/>
        <w:jc w:val="both"/>
        <w:rPr>
          <w:rFonts w:ascii="Times New Roman" w:hAnsi="Times New Roman"/>
        </w:rPr>
      </w:pPr>
      <w:r w:rsidRPr="00DB333B" w:rsidR="00DB333B">
        <w:rPr>
          <w:rFonts w:ascii="Times New Roman" w:hAnsi="Times New Roman"/>
          <w:b/>
          <w:bCs/>
          <w:color w:val="000000"/>
        </w:rPr>
        <w:t xml:space="preserve">A.1. Názov materiálu: </w:t>
      </w:r>
      <w:r w:rsidRPr="00DB333B">
        <w:rPr>
          <w:rFonts w:ascii="Times New Roman" w:hAnsi="Times New Roman"/>
        </w:rPr>
        <w:t>n</w:t>
      </w:r>
      <w:r w:rsidRPr="00DB333B">
        <w:rPr>
          <w:rFonts w:ascii="Times New Roman" w:hAnsi="Times New Roman"/>
          <w:color w:val="000000"/>
        </w:rPr>
        <w:t xml:space="preserve">ávrh </w:t>
      </w:r>
      <w:r>
        <w:rPr>
          <w:rFonts w:ascii="Times New Roman" w:hAnsi="Times New Roman"/>
        </w:rPr>
        <w:t xml:space="preserve">zákona, </w:t>
      </w:r>
      <w:r w:rsidRPr="00D92FB0">
        <w:rPr>
          <w:rFonts w:ascii="Times New Roman" w:hAnsi="Times New Roman"/>
        </w:rPr>
        <w:t xml:space="preserve">ktorým sa mení a dopĺňa zákon </w:t>
      </w:r>
      <w:r>
        <w:rPr>
          <w:rFonts w:ascii="Times New Roman" w:hAnsi="Times New Roman"/>
        </w:rPr>
        <w:t>č. 351/2011 Z. z. o elektronických komunikáciách v znení neskorších predpisov</w:t>
      </w:r>
      <w:r w:rsidRPr="00D92FB0">
        <w:rPr>
          <w:rFonts w:ascii="Times New Roman" w:hAnsi="Times New Roman"/>
        </w:rPr>
        <w:t xml:space="preserve"> </w:t>
      </w:r>
      <w:r>
        <w:rPr>
          <w:rFonts w:ascii="Times New Roman" w:hAnsi="Times New Roman"/>
        </w:rPr>
        <w:t>a ktorým sa menia a dopĺňajú niektoré zákony.</w:t>
      </w:r>
    </w:p>
    <w:p w:rsidR="00DB333B" w:rsidRPr="00DB333B" w:rsidP="00DB333B">
      <w:pPr>
        <w:pStyle w:val="NormalWeb"/>
        <w:bidi w:val="0"/>
        <w:spacing w:before="0" w:beforeAutospacing="0" w:after="0" w:afterAutospacing="0"/>
        <w:jc w:val="both"/>
        <w:rPr>
          <w:rFonts w:ascii="Times New Roman" w:hAnsi="Times New Roman"/>
        </w:rPr>
      </w:pPr>
    </w:p>
    <w:p w:rsidR="00DB333B" w:rsidP="00DB333B">
      <w:pPr>
        <w:pStyle w:val="NormalWeb"/>
        <w:bidi w:val="0"/>
        <w:spacing w:before="0" w:beforeAutospacing="0" w:after="0" w:afterAutospacing="0"/>
        <w:jc w:val="both"/>
        <w:rPr>
          <w:rFonts w:ascii="Times New Roman" w:hAnsi="Times New Roman"/>
          <w:b/>
          <w:bCs/>
          <w:color w:val="000000"/>
        </w:rPr>
      </w:pP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Termín začatia a ukončenia PPK:</w:t>
      </w:r>
      <w:r w:rsidRPr="00DB333B">
        <w:rPr>
          <w:rFonts w:ascii="Times New Roman" w:hAnsi="Times New Roman"/>
          <w:color w:val="000000"/>
        </w:rPr>
        <w:t xml:space="preserve"> </w:t>
      </w: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00A010C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422097">
            <w:pPr>
              <w:pStyle w:val="NormalWeb"/>
              <w:bidi w:val="0"/>
              <w:spacing w:before="0" w:beforeAutospacing="0" w:after="200" w:afterAutospacing="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bl>
    <w:p w:rsidR="00DB333B" w:rsidRPr="00DB333B" w:rsidP="000026D7">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A.3. Poznámky</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A010C5" w:rsidRPr="00DB333B" w:rsidP="00A010C5">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 xml:space="preserve">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A.4. Alternatívne riešenia</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A.5. Stanovisko gestorov</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jc w:val="both"/>
        <w:rPr>
          <w:rFonts w:ascii="Times New Roman" w:hAnsi="Times New Roman"/>
        </w:rPr>
      </w:pPr>
      <w:r w:rsidR="0001344B">
        <w:rPr>
          <w:rFonts w:ascii="Times New Roman" w:hAnsi="Times New Roman"/>
          <w:iCs/>
          <w:color w:val="000000"/>
        </w:rPr>
        <w:t>Návrh zákona bol zaslaný na vyjadrenie Ministerstvu financií SR a stanovisko tohto ministerstva tvorí súčasť predkladaného materiálu.</w:t>
      </w:r>
    </w:p>
    <w:p w:rsidR="0001344B" w:rsidP="00DB333B">
      <w:pPr>
        <w:pStyle w:val="NormalWeb"/>
        <w:bidi w:val="0"/>
        <w:spacing w:before="0" w:beforeAutospacing="0" w:after="0" w:afterAutospacing="0"/>
        <w:jc w:val="both"/>
        <w:rPr>
          <w:rFonts w:ascii="Times New Roman" w:hAnsi="Times New Roman"/>
        </w:rPr>
      </w:pPr>
      <w:r w:rsidRPr="00DB333B" w:rsidR="00DB333B">
        <w:rPr>
          <w:rFonts w:ascii="Times New Roman" w:hAnsi="Times New Roman"/>
        </w:rPr>
        <w:br w:type="page"/>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B. Osobitná časť</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K Čl. I</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1</w:t>
      </w:r>
    </w:p>
    <w:p w:rsidR="006462EC" w:rsidP="000026D7">
      <w:pPr>
        <w:pStyle w:val="NormalWeb"/>
        <w:bidi w:val="0"/>
        <w:spacing w:before="0" w:beforeAutospacing="0" w:after="0" w:afterAutospacing="0"/>
        <w:ind w:firstLine="708"/>
        <w:jc w:val="both"/>
        <w:rPr>
          <w:rFonts w:ascii="Times New Roman" w:hAnsi="Times New Roman"/>
        </w:rPr>
      </w:pPr>
      <w:r w:rsidRPr="00DB333B" w:rsidR="00DB333B">
        <w:rPr>
          <w:rFonts w:ascii="Times New Roman" w:hAnsi="Times New Roman"/>
        </w:rPr>
        <w:t> </w:t>
      </w:r>
      <w:r w:rsidRPr="00DB333B">
        <w:rPr>
          <w:rFonts w:ascii="Times New Roman" w:hAnsi="Times New Roman"/>
        </w:rPr>
        <w:t> </w:t>
      </w:r>
    </w:p>
    <w:p w:rsidR="00AC4B4D" w:rsidRPr="00D70E0C" w:rsidP="00692213">
      <w:pPr>
        <w:pStyle w:val="NormalWeb"/>
        <w:bidi w:val="0"/>
        <w:spacing w:before="0" w:beforeAutospacing="0" w:after="0" w:afterAutospacing="0"/>
        <w:ind w:firstLine="708"/>
        <w:jc w:val="both"/>
        <w:rPr>
          <w:rFonts w:ascii="Times New Roman" w:hAnsi="Times New Roman"/>
        </w:rPr>
      </w:pPr>
      <w:r w:rsidR="00E21320">
        <w:rPr>
          <w:rFonts w:ascii="Times New Roman" w:hAnsi="Times New Roman"/>
        </w:rPr>
        <w:t>Zavedenie</w:t>
      </w:r>
      <w:r w:rsidR="00D70E0C">
        <w:rPr>
          <w:rFonts w:ascii="Times New Roman" w:hAnsi="Times New Roman"/>
        </w:rPr>
        <w:t xml:space="preserve"> nadpisu k § 58 predstavuje zmenu vyplývajúcu zo štruktúry zákona </w:t>
      </w:r>
      <w:r w:rsidR="003E4842">
        <w:rPr>
          <w:rFonts w:ascii="Times New Roman" w:hAnsi="Times New Roman"/>
        </w:rPr>
        <w:t xml:space="preserve">            </w:t>
      </w:r>
      <w:r w:rsidR="00D70E0C">
        <w:rPr>
          <w:rFonts w:ascii="Times New Roman" w:hAnsi="Times New Roman"/>
        </w:rPr>
        <w:t xml:space="preserve">č. 351/2011 Z. z. o elektronických komunikáciách v znení neskorších predpisov (ďalej len „zákon o elektronických komunikáciách“). Nadpis v § 58 </w:t>
      </w:r>
      <w:r w:rsidR="003E4842">
        <w:rPr>
          <w:rFonts w:ascii="Times New Roman" w:hAnsi="Times New Roman"/>
        </w:rPr>
        <w:t>jednoznačne uvádza</w:t>
      </w:r>
      <w:r w:rsidR="00D70E0C">
        <w:rPr>
          <w:rFonts w:ascii="Times New Roman" w:hAnsi="Times New Roman"/>
        </w:rPr>
        <w:t>, čo je predmetom úpravy zakotvenej v § 58.</w:t>
      </w:r>
    </w:p>
    <w:p w:rsidR="00D70E0C" w:rsidP="00CC0D7B">
      <w:pPr>
        <w:pStyle w:val="NormalWeb"/>
        <w:bidi w:val="0"/>
        <w:spacing w:before="0" w:beforeAutospacing="0" w:after="0" w:afterAutospacing="0"/>
        <w:jc w:val="both"/>
        <w:rPr>
          <w:rFonts w:ascii="Times New Roman" w:hAnsi="Times New Roman"/>
          <w:u w:val="single"/>
        </w:rPr>
      </w:pPr>
    </w:p>
    <w:p w:rsidR="006462EC" w:rsidRPr="00DB333B" w:rsidP="006462EC">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 xml:space="preserve">K bodu </w:t>
      </w:r>
      <w:r w:rsidR="000026D7">
        <w:rPr>
          <w:rFonts w:ascii="Times New Roman" w:hAnsi="Times New Roman"/>
          <w:u w:val="single"/>
        </w:rPr>
        <w:t>2</w:t>
      </w:r>
    </w:p>
    <w:p w:rsidR="000F12A7" w:rsidP="000F12A7">
      <w:pPr>
        <w:pStyle w:val="NormalWeb"/>
        <w:bidi w:val="0"/>
        <w:spacing w:before="0" w:beforeAutospacing="0" w:after="0" w:afterAutospacing="0"/>
        <w:jc w:val="both"/>
        <w:rPr>
          <w:rFonts w:ascii="Times New Roman" w:hAnsi="Times New Roman"/>
        </w:rPr>
      </w:pPr>
    </w:p>
    <w:p w:rsidR="00634101" w:rsidP="00692213">
      <w:pPr>
        <w:pStyle w:val="NormalWeb"/>
        <w:bidi w:val="0"/>
        <w:spacing w:before="0" w:beforeAutospacing="0" w:after="0" w:afterAutospacing="0"/>
        <w:ind w:firstLine="708"/>
        <w:jc w:val="both"/>
        <w:rPr>
          <w:rFonts w:ascii="Times New Roman" w:hAnsi="Times New Roman"/>
        </w:rPr>
      </w:pPr>
      <w:r w:rsidR="00C63065">
        <w:rPr>
          <w:rFonts w:ascii="Times New Roman" w:hAnsi="Times New Roman"/>
        </w:rPr>
        <w:t>Povinnosť</w:t>
      </w:r>
      <w:r>
        <w:rPr>
          <w:rFonts w:ascii="Times New Roman" w:hAnsi="Times New Roman"/>
        </w:rPr>
        <w:t xml:space="preserve"> uchovávať určité údaje</w:t>
      </w:r>
      <w:r w:rsidR="00C63065">
        <w:rPr>
          <w:rFonts w:ascii="Times New Roman" w:hAnsi="Times New Roman"/>
        </w:rPr>
        <w:t xml:space="preserve"> (prevádzkové údaje a údaje o polohe vytvorené používaním elektronických komunikačných služieb) poskytovateľmi sietí a služieb bola do právneho poriadku Slovenskej republiky zavedená transpozíciou smernice Európskeho parlamentu a Rady 2006/24/ES z 15. marca 2006 o uchovávaní údajov vytvorených alebo spracovaných v súvislosti s poskytovaním verejne dostupných elektronických komunikačných služieb alebo verejných komunikačných sietí a o zmene a doplnení smernice 2002/58/ES</w:t>
      </w:r>
      <w:r w:rsidR="00C82F49">
        <w:rPr>
          <w:rFonts w:ascii="Times New Roman" w:hAnsi="Times New Roman"/>
        </w:rPr>
        <w:t xml:space="preserve"> (ďalej len „smernica</w:t>
      </w:r>
      <w:r w:rsidR="00C63065">
        <w:rPr>
          <w:rFonts w:ascii="Times New Roman" w:hAnsi="Times New Roman"/>
        </w:rPr>
        <w:t>“).</w:t>
      </w:r>
      <w:r w:rsidR="00CD2027">
        <w:rPr>
          <w:rFonts w:ascii="Times New Roman" w:hAnsi="Times New Roman"/>
        </w:rPr>
        <w:t xml:space="preserve"> Potreba uchovávania prevádzkových údajov a údajov o polohe sa výskumom a na základe praktických skúseností vo viacerých členských štátoch ukázala ako dôležitá pre vyšetrovanie, odhaľovanie a stíhanie </w:t>
      </w:r>
      <w:r w:rsidR="002931F7">
        <w:rPr>
          <w:rFonts w:ascii="Times New Roman" w:hAnsi="Times New Roman"/>
        </w:rPr>
        <w:t xml:space="preserve">niektorých </w:t>
      </w:r>
      <w:r w:rsidR="00CD2027">
        <w:rPr>
          <w:rFonts w:ascii="Times New Roman" w:hAnsi="Times New Roman"/>
        </w:rPr>
        <w:t>trestných činov</w:t>
      </w:r>
      <w:r w:rsidR="00F95BDA">
        <w:rPr>
          <w:rFonts w:ascii="Times New Roman" w:hAnsi="Times New Roman"/>
        </w:rPr>
        <w:t>. Spolu s hrozbou teroristických útokov to bol dôvod, aby sa údaje vytvárané alebo spracúvané v priebehu  poskytovania komunikačných služieb poskytovateľmi verejne dostupných elektronických komunikačných služieb alebo verejných komunikačných sietí po určitý čas uchovávali na základe jednotných pravidiel v rámci celej Európskej únie.</w:t>
      </w:r>
      <w:r w:rsidR="00CD2027">
        <w:rPr>
          <w:rFonts w:ascii="Times New Roman" w:hAnsi="Times New Roman"/>
        </w:rPr>
        <w:t xml:space="preserve"> </w:t>
      </w:r>
    </w:p>
    <w:p w:rsidR="00732A9A" w:rsidP="00692213">
      <w:pPr>
        <w:pStyle w:val="NormalWeb"/>
        <w:bidi w:val="0"/>
        <w:ind w:firstLine="708"/>
        <w:jc w:val="both"/>
        <w:rPr>
          <w:rFonts w:ascii="Times New Roman" w:hAnsi="Times New Roman"/>
        </w:rPr>
      </w:pPr>
      <w:r w:rsidRPr="00FC7573" w:rsidR="00FC7573">
        <w:rPr>
          <w:rFonts w:ascii="Times New Roman" w:hAnsi="Times New Roman"/>
        </w:rPr>
        <w:t xml:space="preserve">Uchovávanie telekomunikačných údajov predstavuje zásah do práva na </w:t>
      </w:r>
      <w:r w:rsidR="009D7ECE">
        <w:rPr>
          <w:rFonts w:ascii="Times New Roman" w:hAnsi="Times New Roman"/>
        </w:rPr>
        <w:t>súkromie všetkých osôb, ktoré je</w:t>
      </w:r>
      <w:r w:rsidRPr="00FC7573" w:rsidR="00FC7573">
        <w:rPr>
          <w:rFonts w:ascii="Times New Roman" w:hAnsi="Times New Roman"/>
        </w:rPr>
        <w:t xml:space="preserve"> </w:t>
      </w:r>
      <w:r w:rsidR="009D7ECE">
        <w:rPr>
          <w:rFonts w:ascii="Times New Roman" w:hAnsi="Times New Roman"/>
        </w:rPr>
        <w:t>ustanovené</w:t>
      </w:r>
      <w:r w:rsidRPr="00FC7573" w:rsidR="00FC7573">
        <w:rPr>
          <w:rFonts w:ascii="Times New Roman" w:hAnsi="Times New Roman"/>
        </w:rPr>
        <w:t xml:space="preserve"> v článku 8 </w:t>
      </w:r>
      <w:r w:rsidR="002C3C47">
        <w:rPr>
          <w:rFonts w:ascii="Times New Roman" w:hAnsi="Times New Roman"/>
        </w:rPr>
        <w:t>D</w:t>
      </w:r>
      <w:r w:rsidRPr="00FC7573" w:rsidR="00FC7573">
        <w:rPr>
          <w:rFonts w:ascii="Times New Roman" w:hAnsi="Times New Roman"/>
        </w:rPr>
        <w:t>ohovoru o</w:t>
      </w:r>
      <w:r w:rsidR="002C3C47">
        <w:rPr>
          <w:rFonts w:ascii="Times New Roman" w:hAnsi="Times New Roman"/>
        </w:rPr>
        <w:t> ochrane ľudských práv a základných slobôd (ďalej len „Dohovor</w:t>
      </w:r>
      <w:r w:rsidRPr="00FC7573" w:rsidR="00FC7573">
        <w:rPr>
          <w:rFonts w:ascii="Times New Roman" w:hAnsi="Times New Roman"/>
        </w:rPr>
        <w:t>“) a v článku 7 Charty základných práv EÚ.</w:t>
      </w:r>
      <w:r w:rsidRPr="0077355E" w:rsidR="0077355E">
        <w:rPr>
          <w:rFonts w:ascii="Times New Roman" w:hAnsi="Times New Roman"/>
        </w:rPr>
        <w:t xml:space="preserve"> </w:t>
      </w:r>
      <w:r w:rsidR="0077355E">
        <w:rPr>
          <w:rFonts w:ascii="Times New Roman" w:hAnsi="Times New Roman"/>
        </w:rPr>
        <w:t xml:space="preserve">Napriek legitímnosti vypracovania systému uchovávania údajov bola už skôr vznesená kritika, ktorá sa týka obrovského vplyvu tohto opatrenia na súkromie občanov. </w:t>
      </w:r>
      <w:r w:rsidR="00C82F49">
        <w:rPr>
          <w:rFonts w:ascii="Times New Roman" w:hAnsi="Times New Roman"/>
        </w:rPr>
        <w:t>Pochybnosti už o návrhu smernice</w:t>
      </w:r>
      <w:r w:rsidR="009A3F99">
        <w:rPr>
          <w:rFonts w:ascii="Times New Roman" w:hAnsi="Times New Roman"/>
        </w:rPr>
        <w:t xml:space="preserve"> vyjadrila aj pracovná skupina na ochranu jednotlivcov</w:t>
      </w:r>
      <w:r w:rsidR="00945F78">
        <w:rPr>
          <w:rFonts w:ascii="Times New Roman" w:hAnsi="Times New Roman"/>
        </w:rPr>
        <w:t xml:space="preserve"> so zreteľom na spracovanie osobných údajov</w:t>
      </w:r>
      <w:r w:rsidR="009A3F99">
        <w:rPr>
          <w:rFonts w:ascii="Times New Roman" w:hAnsi="Times New Roman"/>
        </w:rPr>
        <w:t xml:space="preserve"> založená podľa čl. 29 smernice Európs</w:t>
      </w:r>
      <w:r w:rsidR="001542DF">
        <w:rPr>
          <w:rFonts w:ascii="Times New Roman" w:hAnsi="Times New Roman"/>
        </w:rPr>
        <w:t>keho parlamentu a Rady 95/</w:t>
      </w:r>
      <w:r w:rsidR="009A3F99">
        <w:rPr>
          <w:rFonts w:ascii="Times New Roman" w:hAnsi="Times New Roman"/>
        </w:rPr>
        <w:t>46/ES na účely pripomienkovania návrhu smernice</w:t>
      </w:r>
      <w:r w:rsidR="00945F78">
        <w:rPr>
          <w:rFonts w:ascii="Times New Roman" w:hAnsi="Times New Roman"/>
        </w:rPr>
        <w:t xml:space="preserve"> (ďalej len „pracovná skupina na ochranu údajov“)</w:t>
      </w:r>
      <w:r w:rsidR="009A3F99">
        <w:rPr>
          <w:rFonts w:ascii="Times New Roman" w:hAnsi="Times New Roman"/>
        </w:rPr>
        <w:t>. V zmysle prijatého stanoviska vyjadrila názor, že rozhodnutie týkajúce sa uchovávania komunikačných údajov na účely boja proti vážnemu zločinu je bezprecedentný v celej svojej histórii, pričom priamo zasahuje do každodenného života každého občana a môže ohrozovať základné hodnoty a slobody, ktoré všetci európski občania uznávajú. Preto je veľmi dôležité, aby uplatňovanie smernice v každom členskom štáte sprevádzali opatrenia, ktoré obmedzia dopad na súkromie.</w:t>
      </w:r>
      <w:r w:rsidR="006F2DB7">
        <w:rPr>
          <w:rFonts w:ascii="Times New Roman" w:hAnsi="Times New Roman"/>
        </w:rPr>
        <w:t xml:space="preserve"> Právna úprava v Slovenskej republike túto podmienku nesplnila, resp. ju splnila </w:t>
      </w:r>
      <w:r w:rsidR="00583186">
        <w:rPr>
          <w:rFonts w:ascii="Times New Roman" w:hAnsi="Times New Roman"/>
        </w:rPr>
        <w:t>nedo</w:t>
      </w:r>
      <w:r w:rsidR="006F2DB7">
        <w:rPr>
          <w:rFonts w:ascii="Times New Roman" w:hAnsi="Times New Roman"/>
        </w:rPr>
        <w:t>st</w:t>
      </w:r>
      <w:r w:rsidR="00583186">
        <w:rPr>
          <w:rFonts w:ascii="Times New Roman" w:hAnsi="Times New Roman"/>
        </w:rPr>
        <w:t>at</w:t>
      </w:r>
      <w:r w:rsidR="006F2DB7">
        <w:rPr>
          <w:rFonts w:ascii="Times New Roman" w:hAnsi="Times New Roman"/>
        </w:rPr>
        <w:t>očne.</w:t>
      </w:r>
    </w:p>
    <w:p w:rsidR="00246EF4" w:rsidRPr="00692213" w:rsidP="00692213">
      <w:pPr>
        <w:pStyle w:val="NormalWeb"/>
        <w:bidi w:val="0"/>
        <w:spacing w:before="0" w:beforeAutospacing="0" w:after="0" w:afterAutospacing="0"/>
        <w:ind w:firstLine="708"/>
        <w:jc w:val="both"/>
        <w:rPr>
          <w:rFonts w:ascii="Times New Roman" w:hAnsi="Times New Roman"/>
        </w:rPr>
      </w:pPr>
      <w:r w:rsidRPr="00692213" w:rsidR="00C82F49">
        <w:rPr>
          <w:rFonts w:ascii="Times New Roman" w:hAnsi="Times New Roman"/>
        </w:rPr>
        <w:t>Cieľom navrhovanej právnej úpravy je</w:t>
      </w:r>
      <w:r w:rsidRPr="00692213" w:rsidR="00583186">
        <w:rPr>
          <w:rFonts w:ascii="Times New Roman" w:hAnsi="Times New Roman"/>
        </w:rPr>
        <w:t xml:space="preserve"> preto</w:t>
      </w:r>
      <w:r w:rsidRPr="00692213" w:rsidR="00C82F49">
        <w:rPr>
          <w:rFonts w:ascii="Times New Roman" w:hAnsi="Times New Roman"/>
        </w:rPr>
        <w:t xml:space="preserve"> </w:t>
      </w:r>
      <w:r w:rsidRPr="00692213" w:rsidR="00CC4A52">
        <w:rPr>
          <w:rFonts w:ascii="Times New Roman" w:hAnsi="Times New Roman"/>
        </w:rPr>
        <w:t xml:space="preserve">prijať také opatrenia, </w:t>
      </w:r>
      <w:r w:rsidRPr="00692213" w:rsidR="006F2DB7">
        <w:rPr>
          <w:rFonts w:ascii="Times New Roman" w:hAnsi="Times New Roman"/>
        </w:rPr>
        <w:t>ktoré</w:t>
      </w:r>
      <w:r w:rsidRPr="00692213" w:rsidR="00583186">
        <w:rPr>
          <w:rFonts w:ascii="Times New Roman" w:hAnsi="Times New Roman"/>
        </w:rPr>
        <w:t xml:space="preserve"> minimalizujú dopad tejto právnej úpravy na súkromný život občanov Slovenskej republiky, </w:t>
      </w:r>
      <w:r w:rsidRPr="00692213" w:rsidR="006F2DB7">
        <w:rPr>
          <w:rFonts w:ascii="Times New Roman" w:hAnsi="Times New Roman"/>
        </w:rPr>
        <w:t xml:space="preserve">sú </w:t>
      </w:r>
      <w:r w:rsidRPr="00692213" w:rsidR="009D7ECE">
        <w:rPr>
          <w:rFonts w:ascii="Times New Roman" w:hAnsi="Times New Roman"/>
        </w:rPr>
        <w:t>nevyhnutné na ochranu životne dôležitých záujmov všetký</w:t>
      </w:r>
      <w:r w:rsidRPr="00692213" w:rsidR="00CC4A52">
        <w:rPr>
          <w:rFonts w:ascii="Times New Roman" w:hAnsi="Times New Roman"/>
        </w:rPr>
        <w:t>ch občanov Slovenskej republiky</w:t>
      </w:r>
      <w:r w:rsidRPr="00692213" w:rsidR="00583186">
        <w:rPr>
          <w:rFonts w:ascii="Times New Roman" w:hAnsi="Times New Roman"/>
        </w:rPr>
        <w:t xml:space="preserve"> a zároveň dodržujú požiadavky stanovené v článku 8 Dohovoru</w:t>
      </w:r>
      <w:r w:rsidRPr="00692213">
        <w:rPr>
          <w:rFonts w:ascii="Times New Roman" w:hAnsi="Times New Roman"/>
        </w:rPr>
        <w:t xml:space="preserve"> a článku 7 Charty základných práv EÚ</w:t>
      </w:r>
      <w:r w:rsidRPr="00692213" w:rsidR="00574E53">
        <w:rPr>
          <w:rFonts w:ascii="Times New Roman" w:hAnsi="Times New Roman"/>
        </w:rPr>
        <w:t xml:space="preserve"> a tiež v článku 13, článku 16 ods. 1, článku 19 ods. 2 a 3 Ústavy SR a článku 13 ústavného zákona č. 23/1991 Zb., ktorým sa uvádza Listina základných práv a slobôd.</w:t>
      </w:r>
    </w:p>
    <w:p w:rsidR="007E0474" w:rsidP="00692213">
      <w:pPr>
        <w:pStyle w:val="NormalWeb"/>
        <w:bidi w:val="0"/>
        <w:spacing w:before="0" w:beforeAutospacing="0" w:after="0" w:afterAutospacing="0"/>
        <w:ind w:firstLine="708"/>
        <w:jc w:val="both"/>
        <w:rPr>
          <w:rFonts w:ascii="Times New Roman" w:hAnsi="Times New Roman"/>
        </w:rPr>
      </w:pPr>
      <w:r w:rsidR="00282C42">
        <w:rPr>
          <w:rFonts w:ascii="Times New Roman" w:hAnsi="Times New Roman"/>
        </w:rPr>
        <w:t xml:space="preserve">Opodstatnenosť každého zásahu do základných práv a slobôd sa v demokratickom a právnom štáte posudzuje na základe kumulatívneho splnenia troch základných kritérií, a to legality, legitimity a proporcionality takéhoto zásahu (nálezy Ústavného súdu Slovenskej republiky, sp. </w:t>
      </w:r>
      <w:r w:rsidR="0027390C">
        <w:rPr>
          <w:rFonts w:ascii="Times New Roman" w:hAnsi="Times New Roman"/>
        </w:rPr>
        <w:t>z</w:t>
      </w:r>
      <w:r w:rsidR="00282C42">
        <w:rPr>
          <w:rFonts w:ascii="Times New Roman" w:hAnsi="Times New Roman"/>
        </w:rPr>
        <w:t>n. I. ÚS 117/07, PL. ÚS 23/06, PL. ÚS 3/09, PL. ÚS 3/00</w:t>
      </w:r>
      <w:r w:rsidR="0015072F">
        <w:rPr>
          <w:rFonts w:ascii="Times New Roman" w:hAnsi="Times New Roman"/>
        </w:rPr>
        <w:t>).</w:t>
      </w:r>
      <w:r w:rsidR="0027390C">
        <w:rPr>
          <w:rFonts w:ascii="Times New Roman" w:hAnsi="Times New Roman"/>
        </w:rPr>
        <w:t xml:space="preserve"> V prípade stretu práv či slobôd s verejným záujmom alebo inými základnými právami a slobodami, je potrebné posudzovať účel, resp. cieľ takéhoto zásahu vo vzťahu k použitým prostriedkom, pričom mierou takéhoto posúdenia</w:t>
      </w:r>
      <w:r w:rsidR="00EE52B8">
        <w:rPr>
          <w:rFonts w:ascii="Times New Roman" w:hAnsi="Times New Roman"/>
        </w:rPr>
        <w:t xml:space="preserve"> </w:t>
      </w:r>
      <w:r w:rsidR="0027390C">
        <w:rPr>
          <w:rFonts w:ascii="Times New Roman" w:hAnsi="Times New Roman"/>
        </w:rPr>
        <w:t>je práve zásada proporcionality,</w:t>
      </w:r>
      <w:r w:rsidR="00EE52B8">
        <w:rPr>
          <w:rFonts w:ascii="Times New Roman" w:hAnsi="Times New Roman"/>
        </w:rPr>
        <w:t xml:space="preserve"> nazý</w:t>
      </w:r>
      <w:r w:rsidR="0027390C">
        <w:rPr>
          <w:rFonts w:ascii="Times New Roman" w:hAnsi="Times New Roman"/>
        </w:rPr>
        <w:t>vaná aj ako zákaz nadmerných zásahov do práv a slobôd (nález Ústavného súdu Českej republiky, sp. zn. PL. ÚS 8/06)</w:t>
      </w:r>
      <w:r>
        <w:rPr>
          <w:rFonts w:ascii="Times New Roman" w:hAnsi="Times New Roman"/>
        </w:rPr>
        <w:t xml:space="preserve">. </w:t>
      </w:r>
    </w:p>
    <w:p w:rsidR="007E0474" w:rsidP="00364D7E">
      <w:pPr>
        <w:pStyle w:val="NormalWeb"/>
        <w:bidi w:val="0"/>
        <w:spacing w:before="0" w:beforeAutospacing="0" w:after="0" w:afterAutospacing="0"/>
        <w:jc w:val="both"/>
        <w:rPr>
          <w:rFonts w:ascii="Times New Roman" w:hAnsi="Times New Roman"/>
        </w:rPr>
      </w:pPr>
    </w:p>
    <w:p w:rsidR="00134BAE" w:rsidP="00692213">
      <w:pPr>
        <w:pStyle w:val="NormalWeb"/>
        <w:bidi w:val="0"/>
        <w:spacing w:before="0" w:beforeAutospacing="0" w:after="0" w:afterAutospacing="0"/>
        <w:ind w:firstLine="708"/>
        <w:jc w:val="both"/>
        <w:rPr>
          <w:rFonts w:ascii="Times New Roman" w:hAnsi="Times New Roman"/>
        </w:rPr>
      </w:pPr>
      <w:r w:rsidR="00913389">
        <w:rPr>
          <w:rFonts w:ascii="Times New Roman" w:hAnsi="Times New Roman"/>
        </w:rPr>
        <w:t>Jedným zo zásahov, ktorý prekraču</w:t>
      </w:r>
      <w:r w:rsidR="00AF68FC">
        <w:rPr>
          <w:rFonts w:ascii="Times New Roman" w:hAnsi="Times New Roman"/>
        </w:rPr>
        <w:t>je rámec toho, čo je potrebné, odhliadnuc od nedostatočného odôvodnenia nevyhnutnosti uchovávania údajov ako takého, je</w:t>
      </w:r>
      <w:r w:rsidR="00913389">
        <w:rPr>
          <w:rFonts w:ascii="Times New Roman" w:hAnsi="Times New Roman"/>
        </w:rPr>
        <w:t xml:space="preserve"> </w:t>
      </w:r>
      <w:r w:rsidR="000257C0">
        <w:rPr>
          <w:rFonts w:ascii="Times New Roman" w:hAnsi="Times New Roman"/>
        </w:rPr>
        <w:t>doba</w:t>
      </w:r>
      <w:r w:rsidR="00AF68FC">
        <w:rPr>
          <w:rFonts w:ascii="Times New Roman" w:hAnsi="Times New Roman"/>
        </w:rPr>
        <w:t xml:space="preserve"> uchovávania údajov.</w:t>
      </w:r>
    </w:p>
    <w:p w:rsidR="00134BAE" w:rsidP="00364D7E">
      <w:pPr>
        <w:pStyle w:val="NormalWeb"/>
        <w:bidi w:val="0"/>
        <w:spacing w:before="0" w:beforeAutospacing="0" w:after="0" w:afterAutospacing="0"/>
        <w:jc w:val="both"/>
        <w:rPr>
          <w:rFonts w:ascii="Times New Roman" w:hAnsi="Times New Roman"/>
        </w:rPr>
      </w:pPr>
    </w:p>
    <w:p w:rsidR="00364D7E" w:rsidP="00692213">
      <w:pPr>
        <w:pStyle w:val="NormalWeb"/>
        <w:bidi w:val="0"/>
        <w:spacing w:before="0" w:beforeAutospacing="0" w:after="0" w:afterAutospacing="0"/>
        <w:ind w:firstLine="708"/>
        <w:jc w:val="both"/>
        <w:rPr>
          <w:rFonts w:ascii="Times New Roman" w:hAnsi="Times New Roman"/>
        </w:rPr>
      </w:pPr>
      <w:r w:rsidR="00B26CB2">
        <w:rPr>
          <w:rFonts w:ascii="Times New Roman" w:hAnsi="Times New Roman"/>
        </w:rPr>
        <w:t>Doba</w:t>
      </w:r>
      <w:r>
        <w:rPr>
          <w:rFonts w:ascii="Times New Roman" w:hAnsi="Times New Roman"/>
        </w:rPr>
        <w:t xml:space="preserve"> uchovávania údajov vymedzených v čl. 5 smernice </w:t>
      </w:r>
      <w:r w:rsidR="00B26CB2">
        <w:rPr>
          <w:rFonts w:ascii="Times New Roman" w:hAnsi="Times New Roman"/>
        </w:rPr>
        <w:t xml:space="preserve">je </w:t>
      </w:r>
      <w:r w:rsidR="00184A60">
        <w:rPr>
          <w:rFonts w:ascii="Times New Roman" w:hAnsi="Times New Roman"/>
        </w:rPr>
        <w:t xml:space="preserve">v zmysle </w:t>
      </w:r>
      <w:r w:rsidR="00B8253F">
        <w:rPr>
          <w:rFonts w:ascii="Times New Roman" w:hAnsi="Times New Roman"/>
        </w:rPr>
        <w:t xml:space="preserve">tejto </w:t>
      </w:r>
      <w:r w:rsidR="00184A60">
        <w:rPr>
          <w:rFonts w:ascii="Times New Roman" w:hAnsi="Times New Roman"/>
        </w:rPr>
        <w:t xml:space="preserve">smernice </w:t>
      </w:r>
      <w:r w:rsidR="00B26CB2">
        <w:rPr>
          <w:rFonts w:ascii="Times New Roman" w:hAnsi="Times New Roman"/>
        </w:rPr>
        <w:t>ustanovená ako rozmedzie obdobia nie menej ako šesť mesiacov a najviac dva roky odo dňa uskutočnenia komunikácie. Členské štáty</w:t>
      </w:r>
      <w:r w:rsidR="00A921A8">
        <w:rPr>
          <w:rFonts w:ascii="Times New Roman" w:hAnsi="Times New Roman"/>
        </w:rPr>
        <w:t xml:space="preserve"> EÚ</w:t>
      </w:r>
      <w:r w:rsidR="00B26CB2">
        <w:rPr>
          <w:rFonts w:ascii="Times New Roman" w:hAnsi="Times New Roman"/>
        </w:rPr>
        <w:t xml:space="preserve"> tak mali možnosť si dobu</w:t>
      </w:r>
      <w:r w:rsidR="0090338A">
        <w:rPr>
          <w:rFonts w:ascii="Times New Roman" w:hAnsi="Times New Roman"/>
        </w:rPr>
        <w:t>, počas ktorej</w:t>
      </w:r>
      <w:r w:rsidR="00B26CB2">
        <w:rPr>
          <w:rFonts w:ascii="Times New Roman" w:hAnsi="Times New Roman"/>
        </w:rPr>
        <w:t xml:space="preserve"> je podnik poskytujúci siete alebo služby v oblasti elektronických komunikácií</w:t>
      </w:r>
      <w:r w:rsidR="00184A60">
        <w:rPr>
          <w:rFonts w:ascii="Times New Roman" w:hAnsi="Times New Roman"/>
        </w:rPr>
        <w:t xml:space="preserve"> </w:t>
      </w:r>
      <w:r w:rsidR="0090338A">
        <w:rPr>
          <w:rFonts w:ascii="Times New Roman" w:hAnsi="Times New Roman"/>
        </w:rPr>
        <w:t xml:space="preserve">povinný uchovávať vymedzené údaje, </w:t>
      </w:r>
      <w:r w:rsidR="00184A60">
        <w:rPr>
          <w:rFonts w:ascii="Times New Roman" w:hAnsi="Times New Roman"/>
        </w:rPr>
        <w:t xml:space="preserve">upraviť podľa vlastného uváženia. </w:t>
      </w:r>
    </w:p>
    <w:p w:rsidR="00184A60" w:rsidP="00364D7E">
      <w:pPr>
        <w:pStyle w:val="NormalWeb"/>
        <w:bidi w:val="0"/>
        <w:spacing w:before="0" w:beforeAutospacing="0" w:after="0" w:afterAutospacing="0"/>
        <w:jc w:val="both"/>
        <w:rPr>
          <w:rFonts w:ascii="Times New Roman" w:hAnsi="Times New Roman"/>
        </w:rPr>
      </w:pPr>
    </w:p>
    <w:p w:rsidR="00184A60" w:rsidRPr="00692213" w:rsidP="00692213">
      <w:pPr>
        <w:autoSpaceDE w:val="0"/>
        <w:autoSpaceDN w:val="0"/>
        <w:bidi w:val="0"/>
        <w:adjustRightInd w:val="0"/>
        <w:ind w:firstLine="708"/>
        <w:jc w:val="both"/>
        <w:rPr>
          <w:rFonts w:ascii="Times New Roman" w:hAnsi="Times New Roman"/>
        </w:rPr>
      </w:pPr>
      <w:r>
        <w:rPr>
          <w:rFonts w:ascii="Times New Roman" w:hAnsi="Times New Roman"/>
        </w:rPr>
        <w:t xml:space="preserve">Navrhovaná zmena v § 58 ods. 5 reflektuje pripomienku Európskeho dozorného úradníka pre ochranu údajov, ktorý vo svojom Stanovisku európskeho dozorného úradníka pre ochranu údajov k hodnotiacej správe Komisie Rade a Európskemu parlamentu o smernici o uchovávaní údajov (smernica 2006/24/ES) (ďalej len „stanovisko dozorného úradníka“) vyjadril názor, že obdobie uchovávania údajov stanovené smernicou 2006/24/ES presahuje potrebnú dĺžku uchovávania údajov. </w:t>
      </w:r>
      <w:r w:rsidRPr="00184A60">
        <w:rPr>
          <w:rFonts w:ascii="Times New Roman" w:hAnsi="Times New Roman"/>
        </w:rPr>
        <w:t xml:space="preserve">Štatistické informácie z mnohých členských štátov uvedené v hodnotiacej správe </w:t>
      </w:r>
      <w:r w:rsidR="00B8253F">
        <w:rPr>
          <w:rFonts w:ascii="Times New Roman" w:hAnsi="Times New Roman"/>
        </w:rPr>
        <w:t xml:space="preserve">o smernici o uchovávaní údajov (smernica 2006/24/ES) (ďalej len „hodnotiaca správa“) </w:t>
      </w:r>
      <w:r w:rsidR="00E46C2E">
        <w:rPr>
          <w:rFonts w:ascii="Times New Roman" w:hAnsi="Times New Roman"/>
        </w:rPr>
        <w:t xml:space="preserve">totiž </w:t>
      </w:r>
      <w:r w:rsidRPr="00184A60">
        <w:rPr>
          <w:rFonts w:ascii="Times New Roman" w:hAnsi="Times New Roman"/>
        </w:rPr>
        <w:t>poukazujú na to, že veľká väčšina žiadostí o prístup k údajom sa týka údajov v rozpätí š</w:t>
      </w:r>
      <w:r w:rsidR="0090338A">
        <w:rPr>
          <w:rFonts w:ascii="Times New Roman" w:hAnsi="Times New Roman"/>
        </w:rPr>
        <w:t xml:space="preserve">iestich mesiacov. </w:t>
      </w:r>
      <w:r w:rsidR="0090338A">
        <w:rPr>
          <w:rFonts w:ascii="TimesNewRoman" w:hAnsi="TimesNewRoman" w:cs="TimesNewRoman"/>
        </w:rPr>
        <w:t>Na základe rozloženia štatistických údajov predložených deviatimi členskými štátmi</w:t>
      </w:r>
      <w:r w:rsidR="0090338A">
        <w:rPr>
          <w:rFonts w:ascii="TimesNewRoman" w:hAnsi="TimesNewRoman" w:cs="TimesNewRoman"/>
          <w:sz w:val="16"/>
          <w:szCs w:val="16"/>
        </w:rPr>
        <w:t xml:space="preserve"> </w:t>
      </w:r>
      <w:r w:rsidR="0090338A">
        <w:rPr>
          <w:rFonts w:ascii="TimesNewRoman" w:hAnsi="TimesNewRoman" w:cs="TimesNewRoman"/>
        </w:rPr>
        <w:t>za rok 2008 približne 9</w:t>
      </w:r>
      <w:r w:rsidR="0090338A">
        <w:rPr>
          <w:rFonts w:ascii="TimesNewRoman" w:hAnsi="TimesNewRoman" w:cs="TimesNewRoman"/>
        </w:rPr>
        <w:t xml:space="preserve">0 % údajov sprístupnených príslušným orgánom v uvedený rok malo v čase, keď sa uskutočnila žiadosť o sprístupnenie </w:t>
      </w:r>
      <w:r w:rsidR="00852B07">
        <w:rPr>
          <w:rFonts w:ascii="TimesNewRoman" w:hAnsi="TimesNewRoman" w:cs="TimesNewRoman"/>
        </w:rPr>
        <w:t xml:space="preserve">týchto údajov </w:t>
      </w:r>
      <w:r w:rsidR="0090338A">
        <w:rPr>
          <w:rFonts w:ascii="TimesNewRoman" w:hAnsi="TimesNewRoman" w:cs="TimesNewRoman"/>
        </w:rPr>
        <w:t xml:space="preserve">šesť mesiacov alebo menej a približne 70 % malo </w:t>
      </w:r>
      <w:r w:rsidR="00852B07">
        <w:rPr>
          <w:rFonts w:ascii="TimesNewRoman" w:hAnsi="TimesNewRoman" w:cs="TimesNewRoman"/>
        </w:rPr>
        <w:t>tri</w:t>
      </w:r>
      <w:r w:rsidR="0090338A">
        <w:rPr>
          <w:rFonts w:ascii="TimesNewRoman" w:hAnsi="TimesNewRoman" w:cs="TimesNewRoman"/>
        </w:rPr>
        <w:t xml:space="preserve"> mesiace alebo</w:t>
      </w:r>
      <w:r w:rsidR="00C15D4D">
        <w:rPr>
          <w:rFonts w:ascii="TimesNewRoman" w:hAnsi="TimesNewRoman" w:cs="TimesNewRoman"/>
        </w:rPr>
        <w:t xml:space="preserve"> </w:t>
      </w:r>
      <w:r w:rsidR="0090338A">
        <w:rPr>
          <w:rFonts w:ascii="TimesNewRoman" w:hAnsi="TimesNewRoman" w:cs="TimesNewRoman"/>
        </w:rPr>
        <w:t>menej.</w:t>
      </w:r>
      <w:r w:rsidR="00852B07">
        <w:rPr>
          <w:rFonts w:ascii="TimesNewRoman" w:hAnsi="TimesNewRoman" w:cs="TimesNewRoman"/>
        </w:rPr>
        <w:t xml:space="preserve"> Aj keď absolútny počet žiadostí o údaje neodzrkadľuje nutne hodnotu údajov v jednotlivých vyšetrovaniach trestných činov, so zreteľom na </w:t>
      </w:r>
      <w:r w:rsidRPr="00852B07" w:rsidR="00852B07">
        <w:rPr>
          <w:rFonts w:ascii="TimesNewRoman" w:hAnsi="TimesNewRoman" w:cs="TimesNewRoman"/>
        </w:rPr>
        <w:t>nevyhnutnosť a proporcionalitu</w:t>
      </w:r>
      <w:r w:rsidR="00852B07">
        <w:rPr>
          <w:rFonts w:ascii="TimesNewRoman" w:hAnsi="TimesNewRoman" w:cs="TimesNewRoman"/>
        </w:rPr>
        <w:t xml:space="preserve"> daného zásahu, je možné konštatovať, že</w:t>
      </w:r>
      <w:r w:rsidRPr="00184A60">
        <w:rPr>
          <w:rFonts w:ascii="Times New Roman" w:hAnsi="Times New Roman"/>
        </w:rPr>
        <w:t xml:space="preserve"> </w:t>
      </w:r>
      <w:r w:rsidR="00852B07">
        <w:rPr>
          <w:rFonts w:ascii="Times New Roman" w:hAnsi="Times New Roman"/>
        </w:rPr>
        <w:t>12 mesačné</w:t>
      </w:r>
      <w:r w:rsidRPr="00184A60">
        <w:rPr>
          <w:rFonts w:ascii="Times New Roman" w:hAnsi="Times New Roman"/>
        </w:rPr>
        <w:t xml:space="preserve"> obdobie</w:t>
      </w:r>
      <w:r w:rsidR="00B8253F">
        <w:rPr>
          <w:rFonts w:ascii="Times New Roman" w:hAnsi="Times New Roman"/>
        </w:rPr>
        <w:t>, tak ako ho ustanovuje súčasná právna úprava</w:t>
      </w:r>
      <w:r w:rsidR="004138A4">
        <w:rPr>
          <w:rFonts w:ascii="Times New Roman" w:hAnsi="Times New Roman"/>
        </w:rPr>
        <w:t xml:space="preserve"> v Slovenskej republike</w:t>
      </w:r>
      <w:r w:rsidR="00B8253F">
        <w:rPr>
          <w:rFonts w:ascii="Times New Roman" w:hAnsi="Times New Roman"/>
        </w:rPr>
        <w:t>,</w:t>
      </w:r>
      <w:r w:rsidRPr="00184A60">
        <w:rPr>
          <w:rFonts w:ascii="Times New Roman" w:hAnsi="Times New Roman"/>
        </w:rPr>
        <w:t xml:space="preserve"> do veľkej miery presahuje obdobie, ktoré väčšina členských štátov</w:t>
      </w:r>
      <w:r w:rsidR="00EB6470">
        <w:rPr>
          <w:rFonts w:ascii="Times New Roman" w:hAnsi="Times New Roman"/>
        </w:rPr>
        <w:t xml:space="preserve"> ako aj </w:t>
      </w:r>
      <w:r w:rsidR="007A1363">
        <w:rPr>
          <w:rFonts w:ascii="Times New Roman" w:hAnsi="Times New Roman"/>
        </w:rPr>
        <w:t>Komisia a Európsky dozorný úradník pre ochranu údajov</w:t>
      </w:r>
      <w:r w:rsidRPr="00184A60" w:rsidR="007A1363">
        <w:rPr>
          <w:rFonts w:ascii="Times New Roman" w:hAnsi="Times New Roman"/>
        </w:rPr>
        <w:t xml:space="preserve"> </w:t>
      </w:r>
      <w:r w:rsidR="007A1363">
        <w:rPr>
          <w:rFonts w:ascii="Times New Roman" w:hAnsi="Times New Roman"/>
        </w:rPr>
        <w:t>považujú</w:t>
      </w:r>
      <w:r w:rsidRPr="00184A60">
        <w:rPr>
          <w:rFonts w:ascii="Times New Roman" w:hAnsi="Times New Roman"/>
        </w:rPr>
        <w:t xml:space="preserve"> za nevyhnutné</w:t>
      </w:r>
      <w:r w:rsidRPr="00692213">
        <w:rPr>
          <w:rFonts w:ascii="Times New Roman" w:hAnsi="Times New Roman"/>
        </w:rPr>
        <w:t>.</w:t>
      </w:r>
      <w:r w:rsidRPr="00692213" w:rsidR="00852B07">
        <w:rPr>
          <w:rFonts w:ascii="Times New Roman" w:hAnsi="Times New Roman"/>
        </w:rPr>
        <w:t xml:space="preserve"> Z daného dôvodu sa navrhuje </w:t>
      </w:r>
      <w:r w:rsidRPr="00692213" w:rsidR="00B8253F">
        <w:rPr>
          <w:rFonts w:ascii="Times New Roman" w:hAnsi="Times New Roman"/>
        </w:rPr>
        <w:t>jeho skrátenie na minimálnu smernicou ustanov</w:t>
      </w:r>
      <w:r w:rsidRPr="00692213" w:rsidR="00E25820">
        <w:rPr>
          <w:rFonts w:ascii="Times New Roman" w:hAnsi="Times New Roman"/>
        </w:rPr>
        <w:t>en</w:t>
      </w:r>
      <w:r w:rsidRPr="00692213" w:rsidR="00B8253F">
        <w:rPr>
          <w:rFonts w:ascii="Times New Roman" w:hAnsi="Times New Roman"/>
        </w:rPr>
        <w:t>ú dobu uchovávania</w:t>
      </w:r>
      <w:r w:rsidRPr="00692213" w:rsidR="00E25820">
        <w:rPr>
          <w:rFonts w:ascii="Times New Roman" w:hAnsi="Times New Roman"/>
        </w:rPr>
        <w:t>, a to na 6 mesiacov.</w:t>
      </w:r>
      <w:r w:rsidRPr="00692213" w:rsidR="00852B07">
        <w:rPr>
          <w:rFonts w:ascii="Times New Roman" w:hAnsi="Times New Roman"/>
        </w:rPr>
        <w:t xml:space="preserve"> </w:t>
      </w:r>
    </w:p>
    <w:p w:rsidR="00E25820" w:rsidRPr="00692213" w:rsidP="00852B07">
      <w:pPr>
        <w:autoSpaceDE w:val="0"/>
        <w:autoSpaceDN w:val="0"/>
        <w:bidi w:val="0"/>
        <w:adjustRightInd w:val="0"/>
        <w:jc w:val="both"/>
        <w:rPr>
          <w:rFonts w:ascii="Times New Roman" w:hAnsi="Times New Roman"/>
        </w:rPr>
      </w:pPr>
    </w:p>
    <w:p w:rsidR="00E25820" w:rsidP="0072489A">
      <w:pPr>
        <w:autoSpaceDE w:val="0"/>
        <w:autoSpaceDN w:val="0"/>
        <w:bidi w:val="0"/>
        <w:adjustRightInd w:val="0"/>
        <w:ind w:firstLine="708"/>
        <w:jc w:val="both"/>
        <w:rPr>
          <w:rFonts w:ascii="Times New Roman" w:hAnsi="Times New Roman"/>
        </w:rPr>
      </w:pPr>
      <w:r w:rsidR="00075BD2">
        <w:rPr>
          <w:rFonts w:ascii="Times New Roman" w:hAnsi="Times New Roman"/>
        </w:rPr>
        <w:t>Z</w:t>
      </w:r>
      <w:r w:rsidR="0061136F">
        <w:rPr>
          <w:rFonts w:ascii="Times New Roman" w:hAnsi="Times New Roman"/>
        </w:rPr>
        <w:t xml:space="preserve">meny </w:t>
      </w:r>
      <w:r w:rsidR="00075BD2">
        <w:rPr>
          <w:rFonts w:ascii="Times New Roman" w:hAnsi="Times New Roman"/>
        </w:rPr>
        <w:t xml:space="preserve">v </w:t>
      </w:r>
      <w:r w:rsidR="0061136F">
        <w:rPr>
          <w:rFonts w:ascii="Times New Roman" w:hAnsi="Times New Roman"/>
        </w:rPr>
        <w:t>us</w:t>
      </w:r>
      <w:r w:rsidR="00075BD2">
        <w:rPr>
          <w:rFonts w:ascii="Times New Roman" w:hAnsi="Times New Roman"/>
        </w:rPr>
        <w:t>tanoveniach</w:t>
      </w:r>
      <w:r w:rsidR="0061136F">
        <w:rPr>
          <w:rFonts w:ascii="Times New Roman" w:hAnsi="Times New Roman"/>
        </w:rPr>
        <w:t xml:space="preserve"> § 58 ods. 6 a</w:t>
      </w:r>
      <w:r w:rsidR="00075BD2">
        <w:rPr>
          <w:rFonts w:ascii="Times New Roman" w:hAnsi="Times New Roman"/>
        </w:rPr>
        <w:t> </w:t>
      </w:r>
      <w:r w:rsidR="0061136F">
        <w:rPr>
          <w:rFonts w:ascii="Times New Roman" w:hAnsi="Times New Roman"/>
        </w:rPr>
        <w:t>7</w:t>
      </w:r>
      <w:r w:rsidR="00075BD2">
        <w:rPr>
          <w:rFonts w:ascii="Times New Roman" w:hAnsi="Times New Roman"/>
        </w:rPr>
        <w:t xml:space="preserve"> vychádzajú z</w:t>
      </w:r>
      <w:r w:rsidR="001D342A">
        <w:rPr>
          <w:rFonts w:ascii="Times New Roman" w:hAnsi="Times New Roman"/>
        </w:rPr>
        <w:t>o</w:t>
      </w:r>
      <w:r w:rsidR="00075BD2">
        <w:rPr>
          <w:rFonts w:ascii="Times New Roman" w:hAnsi="Times New Roman"/>
        </w:rPr>
        <w:t> všeobecnej požiadavky zakotvenej v článku 8 ods. 2 Dohovoru a článku 52 ods. 1 Charty základných práv EÚ.</w:t>
      </w:r>
      <w:r w:rsidR="001D342A">
        <w:rPr>
          <w:rFonts w:ascii="Times New Roman" w:hAnsi="Times New Roman"/>
        </w:rPr>
        <w:t xml:space="preserve"> V zmysle citovaných ustanovení môže štátny orgán zasahovať do výkonu základných práv a slobôd (v danom prípade práva na rešpektovanie súkromného a rodinného života) len, keď je to v súlade so zákonom a nevyhnutné v demokratickej spoločnosti v záujme národnej bezpečnosti, verejnej bezpečnosti, hospodárskeho blahobytu krajiny, predchádzania nepokojom alebo zločinnosti, ochrany zdravia alebo morálky alebo na ochranu práv a slobôd iných. Predpokladom na splnenie </w:t>
      </w:r>
      <w:r w:rsidR="00F95ACA">
        <w:rPr>
          <w:rFonts w:ascii="Times New Roman" w:hAnsi="Times New Roman"/>
        </w:rPr>
        <w:t>danej požiadavky je, že opatrenie, ktorým sa zásah do základných práv a slobôd ustanovuje</w:t>
      </w:r>
      <w:r w:rsidR="00A921A8">
        <w:rPr>
          <w:rFonts w:ascii="Times New Roman" w:hAnsi="Times New Roman"/>
        </w:rPr>
        <w:t>,</w:t>
      </w:r>
      <w:r w:rsidR="00F95ACA">
        <w:rPr>
          <w:rFonts w:ascii="Times New Roman" w:hAnsi="Times New Roman"/>
        </w:rPr>
        <w:t xml:space="preserve"> musí mať právny základ v zákone a musí byť v súlade s právnym poriadkom. Zákon musí mať zároveň dostatočne presné znenie, aby mu mohli občania prispôsobiť svoje správanie. </w:t>
      </w:r>
      <w:r w:rsidRPr="00692213" w:rsidR="00F95ACA">
        <w:rPr>
          <w:rFonts w:ascii="Times New Roman" w:hAnsi="Times New Roman"/>
        </w:rPr>
        <w:t xml:space="preserve">Navrhovanou zmenou sa preto jasne a zrozumiteľne </w:t>
      </w:r>
      <w:r w:rsidRPr="00692213" w:rsidR="00D1103F">
        <w:rPr>
          <w:rFonts w:ascii="Times New Roman" w:hAnsi="Times New Roman"/>
        </w:rPr>
        <w:t>vymedzuje účel</w:t>
      </w:r>
      <w:r w:rsidRPr="00692213" w:rsidR="00F95ACA">
        <w:rPr>
          <w:rFonts w:ascii="Times New Roman" w:hAnsi="Times New Roman"/>
        </w:rPr>
        <w:t xml:space="preserve"> uchovávania údajov</w:t>
      </w:r>
      <w:r w:rsidRPr="00692213" w:rsidR="00D1103F">
        <w:rPr>
          <w:rFonts w:ascii="Times New Roman" w:hAnsi="Times New Roman"/>
        </w:rPr>
        <w:t>, resp. umožnenia prístupu k týmto údajom a ustanovujú sa konkrétne orgány, ktoré sú za podmienok ďalej stanovených zákonom oprávnené uchovávané údaje požadovať a</w:t>
      </w:r>
      <w:r w:rsidRPr="00692213" w:rsidR="009B2267">
        <w:rPr>
          <w:rFonts w:ascii="Times New Roman" w:hAnsi="Times New Roman"/>
        </w:rPr>
        <w:t> </w:t>
      </w:r>
      <w:r w:rsidRPr="00692213" w:rsidR="00D1103F">
        <w:rPr>
          <w:rFonts w:ascii="Times New Roman" w:hAnsi="Times New Roman"/>
        </w:rPr>
        <w:t>používať</w:t>
      </w:r>
      <w:r w:rsidRPr="00692213" w:rsidR="009B2267">
        <w:rPr>
          <w:rFonts w:ascii="Times New Roman" w:hAnsi="Times New Roman"/>
        </w:rPr>
        <w:t xml:space="preserve"> na účely vyšetrovania, odhaľovania a stíhania vymedzených trestných činov.</w:t>
      </w:r>
      <w:r w:rsidRPr="00692213" w:rsidR="00006C64">
        <w:rPr>
          <w:rFonts w:ascii="Times New Roman" w:hAnsi="Times New Roman"/>
        </w:rPr>
        <w:t xml:space="preserve"> Zároveň sa pre poskytovateľov siete a služby ustanovuje zákaz akéhokoľvek ďalšieho spracúvania uchovávaných údajov, čím sa má predísť ich zneužívaniu.</w:t>
      </w:r>
      <w:r w:rsidR="0072489A">
        <w:rPr>
          <w:rFonts w:ascii="Times New Roman" w:hAnsi="Times New Roman"/>
        </w:rPr>
        <w:t xml:space="preserve"> </w:t>
      </w:r>
      <w:r w:rsidRPr="0072489A" w:rsidR="0072489A">
        <w:rPr>
          <w:rFonts w:ascii="Times New Roman" w:hAnsi="Times New Roman"/>
        </w:rPr>
        <w:t xml:space="preserve">Navrhovaná úprava vychádza z odporúčaní pracovnej skupiny na ochranu údajov, ktorá </w:t>
      </w:r>
      <w:r w:rsidR="007C549A">
        <w:rPr>
          <w:rFonts w:ascii="Times New Roman" w:hAnsi="Times New Roman"/>
        </w:rPr>
        <w:t xml:space="preserve">potrebu vylúčenia alebo prísneho obmedzenia možnosti akéhokoľvek ďalšieho spracovania uchovávaných údajov </w:t>
      </w:r>
      <w:r w:rsidRPr="0072489A" w:rsidR="0072489A">
        <w:rPr>
          <w:rFonts w:ascii="Times New Roman" w:hAnsi="Times New Roman"/>
        </w:rPr>
        <w:t>uviedla vo svojom stanovisku</w:t>
      </w:r>
      <w:r w:rsidR="0072489A">
        <w:rPr>
          <w:rFonts w:ascii="Times New Roman" w:hAnsi="Times New Roman"/>
        </w:rPr>
        <w:t>.</w:t>
      </w:r>
      <w:r w:rsidRPr="00692213" w:rsidR="00006C64">
        <w:rPr>
          <w:rFonts w:ascii="Times New Roman" w:hAnsi="Times New Roman"/>
        </w:rPr>
        <w:t xml:space="preserve"> Súčasná právna úprava </w:t>
      </w:r>
      <w:r w:rsidRPr="00692213" w:rsidR="0099489F">
        <w:rPr>
          <w:rFonts w:ascii="Times New Roman" w:hAnsi="Times New Roman"/>
        </w:rPr>
        <w:t>uchovávania a sprístupňovania údajov je arbitrárna a oveľa benevolentnejšia</w:t>
      </w:r>
      <w:r w:rsidR="0099489F">
        <w:rPr>
          <w:rFonts w:ascii="Times New Roman" w:hAnsi="Times New Roman"/>
        </w:rPr>
        <w:t xml:space="preserve"> ako napríklad inštitút odpočúvania. Systém uchovávania údajov neobsahuje takmer žiadne záruky proti ich zneužívaniu</w:t>
      </w:r>
      <w:r w:rsidR="00D1103F">
        <w:rPr>
          <w:rFonts w:ascii="Times New Roman" w:hAnsi="Times New Roman"/>
        </w:rPr>
        <w:t xml:space="preserve"> </w:t>
      </w:r>
      <w:r w:rsidR="0099489F">
        <w:rPr>
          <w:rFonts w:ascii="Times New Roman" w:hAnsi="Times New Roman"/>
        </w:rPr>
        <w:t>a skutočnosť, že povinnosť uchovávať údaje je ponechaná súkromným spoločnostiam spôsobuje, že tieto za účelom zisku, uchované informácie poskytujú protiústavne aj osobám, ktoré nie sú na ich poskytnutie a použitie oprávnené.</w:t>
      </w:r>
      <w:r w:rsidR="00F95ACA">
        <w:rPr>
          <w:rFonts w:ascii="Times New Roman" w:hAnsi="Times New Roman"/>
        </w:rPr>
        <w:t xml:space="preserve"> </w:t>
      </w:r>
      <w:r w:rsidR="001D342A">
        <w:rPr>
          <w:rFonts w:ascii="Times New Roman" w:hAnsi="Times New Roman"/>
        </w:rPr>
        <w:t xml:space="preserve"> </w:t>
      </w:r>
      <w:r w:rsidR="0061136F">
        <w:rPr>
          <w:rFonts w:ascii="Times New Roman" w:hAnsi="Times New Roman"/>
        </w:rPr>
        <w:t xml:space="preserve"> </w:t>
      </w:r>
    </w:p>
    <w:p w:rsidR="00F074F3" w:rsidP="001D342A">
      <w:pPr>
        <w:autoSpaceDE w:val="0"/>
        <w:autoSpaceDN w:val="0"/>
        <w:bidi w:val="0"/>
        <w:adjustRightInd w:val="0"/>
        <w:jc w:val="both"/>
        <w:rPr>
          <w:rFonts w:ascii="Times New Roman" w:hAnsi="Times New Roman"/>
        </w:rPr>
      </w:pPr>
    </w:p>
    <w:p w:rsidR="000158BB" w:rsidP="00692213">
      <w:pPr>
        <w:autoSpaceDE w:val="0"/>
        <w:autoSpaceDN w:val="0"/>
        <w:bidi w:val="0"/>
        <w:adjustRightInd w:val="0"/>
        <w:ind w:firstLine="708"/>
        <w:jc w:val="both"/>
        <w:rPr>
          <w:rFonts w:ascii="Times New Roman" w:hAnsi="Times New Roman"/>
        </w:rPr>
      </w:pPr>
      <w:r w:rsidR="00F074F3">
        <w:rPr>
          <w:rFonts w:ascii="Times New Roman" w:hAnsi="Times New Roman"/>
        </w:rPr>
        <w:t>Trestné činy, na ktorých vyšetrovanie, odhaľovanie a stíhanie možno uchovávané údaje poskytovať sú vymedzené odkazom na § 116 ods. 1 Trestného poriadku. Smernica nariaďuje členským štátom, aby prijali opatrenia na zabezpečenie uchovávania</w:t>
      </w:r>
      <w:r w:rsidR="00AA5CDB">
        <w:rPr>
          <w:rFonts w:ascii="Times New Roman" w:hAnsi="Times New Roman"/>
        </w:rPr>
        <w:t xml:space="preserve"> </w:t>
      </w:r>
      <w:r w:rsidR="00F074F3">
        <w:rPr>
          <w:rFonts w:ascii="Times New Roman" w:hAnsi="Times New Roman"/>
        </w:rPr>
        <w:t>údajov a ich sprístupnenie na účely vyšetrovania, objasňovania a stíhania závažných trestných</w:t>
      </w:r>
      <w:r w:rsidR="00AA5CDB">
        <w:rPr>
          <w:rFonts w:ascii="Times New Roman" w:hAnsi="Times New Roman"/>
        </w:rPr>
        <w:t xml:space="preserve"> </w:t>
      </w:r>
      <w:r w:rsidR="00F074F3">
        <w:rPr>
          <w:rFonts w:ascii="Times New Roman" w:hAnsi="Times New Roman"/>
        </w:rPr>
        <w:t>činov vymedzených vo vnútroštátnych právnych predpisoch jednotlivých členských štátov.</w:t>
      </w:r>
      <w:r w:rsidR="00AA5CDB">
        <w:rPr>
          <w:rFonts w:ascii="Times New Roman" w:hAnsi="Times New Roman"/>
        </w:rPr>
        <w:t xml:space="preserve"> Právny poriadok Slovenskej republiky však pri klasifikácii trestných činov závažné trestné činy</w:t>
      </w:r>
      <w:r w:rsidRPr="00AA5CDB" w:rsidR="00AA5CDB">
        <w:rPr>
          <w:rFonts w:ascii="Times New Roman" w:hAnsi="Times New Roman"/>
        </w:rPr>
        <w:t xml:space="preserve"> </w:t>
      </w:r>
      <w:r w:rsidR="00AA5CDB">
        <w:rPr>
          <w:rFonts w:ascii="Times New Roman" w:hAnsi="Times New Roman"/>
        </w:rPr>
        <w:t>nerozlišuje.</w:t>
      </w:r>
      <w:r w:rsidR="00DA70E4">
        <w:rPr>
          <w:rFonts w:ascii="Times New Roman" w:hAnsi="Times New Roman"/>
        </w:rPr>
        <w:t xml:space="preserve"> </w:t>
      </w:r>
      <w:r w:rsidR="00AA5CDB">
        <w:rPr>
          <w:rFonts w:ascii="Times New Roman" w:hAnsi="Times New Roman"/>
        </w:rPr>
        <w:t>Rozhodujúcim kritériom pre definovanie jednotlivých kategórií trestných činov v podmienkach Slovenskej republiky je síce ich typová závažnosť, ale tá je vyjadrená len nepriamo znakmi formálnej stránky skutkových podstát a hornou hranicou trestnej sadzby trestu odňatia slobody, ktorý možno uložiť za jednotlivé trestné činy podľa osobitnej časti Trestného zákona. K hlavným rozlišovacím kritériám patrí formálny znak v podobe zavinenia, keďže všetky nedbanlivostné trestné činy sú prečinmi bez ohľadu na trestnú sadzbu.</w:t>
      </w:r>
      <w:r w:rsidR="00DA70E4">
        <w:rPr>
          <w:rFonts w:ascii="Times New Roman" w:hAnsi="Times New Roman"/>
        </w:rPr>
        <w:t xml:space="preserve"> P</w:t>
      </w:r>
      <w:r w:rsidRPr="00DA70E4" w:rsidR="00DA70E4">
        <w:rPr>
          <w:rFonts w:ascii="Times New Roman" w:hAnsi="Times New Roman"/>
        </w:rPr>
        <w:t xml:space="preserve">ri úmyselných trestných činoch je </w:t>
      </w:r>
      <w:r w:rsidR="00DA70E4">
        <w:rPr>
          <w:rFonts w:ascii="Times New Roman" w:hAnsi="Times New Roman"/>
        </w:rPr>
        <w:t>j</w:t>
      </w:r>
      <w:r w:rsidRPr="00DA70E4" w:rsidR="00DA70E4">
        <w:rPr>
          <w:rFonts w:ascii="Times New Roman" w:hAnsi="Times New Roman"/>
        </w:rPr>
        <w:t xml:space="preserve">ediným kritériom </w:t>
      </w:r>
      <w:r w:rsidR="00DA70E4">
        <w:rPr>
          <w:rFonts w:ascii="Times New Roman" w:hAnsi="Times New Roman"/>
        </w:rPr>
        <w:t xml:space="preserve">pre kategorizáciu trestných činov </w:t>
      </w:r>
      <w:r w:rsidRPr="00DA70E4" w:rsidR="00DA70E4">
        <w:rPr>
          <w:rFonts w:ascii="Times New Roman" w:hAnsi="Times New Roman"/>
        </w:rPr>
        <w:t>len výmera trestu odňatia slobody, resp. horná hranica trestu odňatia slobody, ktorý možno za trestný čin</w:t>
      </w:r>
      <w:r>
        <w:rPr>
          <w:rFonts w:ascii="Times New Roman" w:hAnsi="Times New Roman"/>
        </w:rPr>
        <w:t xml:space="preserve"> podľa Trestného zákona uložiť</w:t>
      </w:r>
      <w:r w:rsidRPr="00DA70E4" w:rsidR="00DA70E4">
        <w:rPr>
          <w:rFonts w:ascii="Times New Roman" w:hAnsi="Times New Roman"/>
        </w:rPr>
        <w:t>.</w:t>
      </w:r>
    </w:p>
    <w:p w:rsidR="000158BB" w:rsidP="000158BB">
      <w:pPr>
        <w:autoSpaceDE w:val="0"/>
        <w:autoSpaceDN w:val="0"/>
        <w:bidi w:val="0"/>
        <w:adjustRightInd w:val="0"/>
        <w:jc w:val="both"/>
        <w:rPr>
          <w:rFonts w:ascii="Times New Roman" w:hAnsi="Times New Roman"/>
        </w:rPr>
      </w:pPr>
    </w:p>
    <w:p w:rsidR="00F074F3" w:rsidRPr="0061136F" w:rsidP="00692213">
      <w:pPr>
        <w:autoSpaceDE w:val="0"/>
        <w:autoSpaceDN w:val="0"/>
        <w:bidi w:val="0"/>
        <w:adjustRightInd w:val="0"/>
        <w:ind w:firstLine="708"/>
        <w:jc w:val="both"/>
        <w:rPr>
          <w:rFonts w:ascii="Times New Roman" w:hAnsi="Times New Roman"/>
        </w:rPr>
      </w:pPr>
      <w:r w:rsidR="000158BB">
        <w:rPr>
          <w:rFonts w:ascii="Times New Roman" w:hAnsi="Times New Roman"/>
        </w:rPr>
        <w:t xml:space="preserve">Všeobecné vymedzenie „závažného trestného činu“ neexistuje ani v podmienkach Európskej únie a rovnako neexistujú </w:t>
      </w:r>
      <w:r w:rsidR="00BF0C8F">
        <w:rPr>
          <w:rFonts w:ascii="Times New Roman" w:hAnsi="Times New Roman"/>
        </w:rPr>
        <w:t xml:space="preserve">ani </w:t>
      </w:r>
      <w:r w:rsidR="000158BB">
        <w:rPr>
          <w:rFonts w:ascii="Times New Roman" w:hAnsi="Times New Roman"/>
        </w:rPr>
        <w:t>štatistiky výskytu závažného trestného činu alebo vyšetrovania či stíhania závažného</w:t>
      </w:r>
      <w:r w:rsidR="00BF0C8F">
        <w:rPr>
          <w:rFonts w:ascii="Times New Roman" w:hAnsi="Times New Roman"/>
        </w:rPr>
        <w:t xml:space="preserve"> </w:t>
      </w:r>
      <w:r w:rsidR="000158BB">
        <w:rPr>
          <w:rFonts w:ascii="Times New Roman" w:hAnsi="Times New Roman"/>
        </w:rPr>
        <w:t>trestného činu, hoci údaje o trestnej činnosti a justícii sa pravidelne</w:t>
      </w:r>
      <w:r w:rsidR="00BF0C8F">
        <w:rPr>
          <w:rFonts w:ascii="Times New Roman" w:hAnsi="Times New Roman"/>
        </w:rPr>
        <w:t xml:space="preserve"> zverejňujú</w:t>
      </w:r>
      <w:r w:rsidR="000158BB">
        <w:rPr>
          <w:rFonts w:ascii="Times New Roman" w:hAnsi="Times New Roman"/>
        </w:rPr>
        <w:t xml:space="preserve">. </w:t>
      </w:r>
      <w:r w:rsidR="00BF0C8F">
        <w:rPr>
          <w:rFonts w:ascii="Times New Roman" w:hAnsi="Times New Roman"/>
        </w:rPr>
        <w:t xml:space="preserve">Predložený návrh preto vymedzuje trestné činy, ktoré možno z pohľadu ich závažnosti a spoločenskej nebezpečnosti </w:t>
      </w:r>
      <w:r w:rsidR="00B80142">
        <w:rPr>
          <w:rFonts w:ascii="Times New Roman" w:hAnsi="Times New Roman"/>
        </w:rPr>
        <w:t>považovať za „závažné“, čo reflektuje tiež na podmienku zásahov do práv a slobôd jednotlivca vyjadrenú v Ústave SR, a</w:t>
      </w:r>
      <w:r w:rsidR="00A921A8">
        <w:rPr>
          <w:rFonts w:ascii="Times New Roman" w:hAnsi="Times New Roman"/>
        </w:rPr>
        <w:t> </w:t>
      </w:r>
      <w:r w:rsidR="00B80142">
        <w:rPr>
          <w:rFonts w:ascii="Times New Roman" w:hAnsi="Times New Roman"/>
        </w:rPr>
        <w:t>to</w:t>
      </w:r>
      <w:r w:rsidR="00A921A8">
        <w:rPr>
          <w:rFonts w:ascii="Times New Roman" w:hAnsi="Times New Roman"/>
        </w:rPr>
        <w:t xml:space="preserve"> tak</w:t>
      </w:r>
      <w:r w:rsidR="00E83D6D">
        <w:rPr>
          <w:rFonts w:ascii="Times New Roman" w:hAnsi="Times New Roman"/>
        </w:rPr>
        <w:t>,</w:t>
      </w:r>
      <w:r w:rsidR="00B80142">
        <w:rPr>
          <w:rFonts w:ascii="Times New Roman" w:hAnsi="Times New Roman"/>
        </w:rPr>
        <w:t xml:space="preserve"> že tieto sú nevyhnutné na ochranu života, zdravia alebo majetku osôb, na ochranu práv a slobôd iných alebo na odvrátenie závažného ohrozenia verejného poriadku.</w:t>
      </w:r>
    </w:p>
    <w:p w:rsidR="002E5BC4" w:rsidP="000C3C29">
      <w:pPr>
        <w:pStyle w:val="NormalWeb"/>
        <w:bidi w:val="0"/>
        <w:spacing w:before="0" w:beforeAutospacing="0" w:after="0" w:afterAutospacing="0"/>
        <w:jc w:val="both"/>
        <w:rPr>
          <w:rFonts w:ascii="Times New Roman" w:hAnsi="Times New Roman"/>
          <w:u w:val="single"/>
        </w:rPr>
      </w:pPr>
    </w:p>
    <w:p w:rsidR="000C3C29" w:rsidP="000C3C29">
      <w:pPr>
        <w:pStyle w:val="NormalWeb"/>
        <w:bidi w:val="0"/>
        <w:spacing w:before="0" w:beforeAutospacing="0" w:after="0" w:afterAutospacing="0"/>
        <w:jc w:val="both"/>
        <w:rPr>
          <w:rFonts w:ascii="Times New Roman" w:hAnsi="Times New Roman"/>
          <w:u w:val="single"/>
        </w:rPr>
      </w:pPr>
      <w:r w:rsidR="000026D7">
        <w:rPr>
          <w:rFonts w:ascii="Times New Roman" w:hAnsi="Times New Roman"/>
          <w:u w:val="single"/>
        </w:rPr>
        <w:t>K bodu 3</w:t>
      </w:r>
    </w:p>
    <w:p w:rsidR="00F14E78" w:rsidP="000C3C29">
      <w:pPr>
        <w:pStyle w:val="NormalWeb"/>
        <w:bidi w:val="0"/>
        <w:spacing w:before="0" w:beforeAutospacing="0" w:after="0" w:afterAutospacing="0"/>
        <w:jc w:val="both"/>
        <w:rPr>
          <w:rFonts w:ascii="Times New Roman" w:hAnsi="Times New Roman"/>
          <w:u w:val="single"/>
        </w:rPr>
      </w:pPr>
    </w:p>
    <w:p w:rsidR="00663A51" w:rsidP="00F14E78">
      <w:pPr>
        <w:pStyle w:val="NormalWeb"/>
        <w:bidi w:val="0"/>
        <w:spacing w:before="0" w:beforeAutospacing="0" w:after="0" w:afterAutospacing="0"/>
        <w:jc w:val="both"/>
        <w:rPr>
          <w:rFonts w:ascii="Times New Roman" w:hAnsi="Times New Roman"/>
        </w:rPr>
      </w:pPr>
      <w:r w:rsidR="000C3C29">
        <w:rPr>
          <w:rFonts w:ascii="Times New Roman" w:hAnsi="Times New Roman"/>
        </w:rPr>
        <w:tab/>
      </w:r>
      <w:r w:rsidR="00F14E78">
        <w:rPr>
          <w:rFonts w:ascii="Times New Roman" w:hAnsi="Times New Roman"/>
        </w:rPr>
        <w:t>Z</w:t>
      </w:r>
      <w:r w:rsidR="000E5C47">
        <w:rPr>
          <w:rFonts w:ascii="Times New Roman" w:hAnsi="Times New Roman"/>
        </w:rPr>
        <w:t xml:space="preserve">meny § 58 spočívajúce v navrhnutí nových ustanovení zákona o elektronických komunikáciách </w:t>
      </w:r>
      <w:r w:rsidR="00F40182">
        <w:rPr>
          <w:rFonts w:ascii="Times New Roman" w:hAnsi="Times New Roman"/>
        </w:rPr>
        <w:t xml:space="preserve">sú reakciou na konštatovanie Európskeho dozorného úradníka pre ochranu údajov a tiež </w:t>
      </w:r>
      <w:r w:rsidR="00F14E78">
        <w:rPr>
          <w:rFonts w:ascii="Times New Roman" w:hAnsi="Times New Roman"/>
        </w:rPr>
        <w:t>Komisie, ktorí</w:t>
      </w:r>
      <w:r w:rsidR="00F40182">
        <w:rPr>
          <w:rFonts w:ascii="Times New Roman" w:hAnsi="Times New Roman"/>
        </w:rPr>
        <w:t xml:space="preserve"> uviedl</w:t>
      </w:r>
      <w:r w:rsidR="00F14E78">
        <w:rPr>
          <w:rFonts w:ascii="Times New Roman" w:hAnsi="Times New Roman"/>
        </w:rPr>
        <w:t>i</w:t>
      </w:r>
      <w:r w:rsidR="00F40182">
        <w:rPr>
          <w:rFonts w:ascii="Times New Roman" w:hAnsi="Times New Roman"/>
        </w:rPr>
        <w:t xml:space="preserve">, že </w:t>
      </w:r>
      <w:r w:rsidRPr="00F40182" w:rsidR="00F40182">
        <w:rPr>
          <w:rFonts w:ascii="Times New Roman" w:hAnsi="Times New Roman"/>
        </w:rPr>
        <w:t xml:space="preserve">v smernici sa upravuje uchovávanie údajov tak, že sa prekračuje rámec toho, čo je potrebné, alebo prinajmenšom sa v nej nezabezpečuje, aby sa takýmto spôsobom neuplatňovala. </w:t>
      </w:r>
      <w:r w:rsidR="00F40182">
        <w:rPr>
          <w:rFonts w:ascii="Times New Roman" w:hAnsi="Times New Roman"/>
        </w:rPr>
        <w:t xml:space="preserve">Zároveň však dodal, že </w:t>
      </w:r>
      <w:r w:rsidRPr="00F40182" w:rsidR="00F40182">
        <w:rPr>
          <w:rFonts w:ascii="Times New Roman" w:hAnsi="Times New Roman"/>
        </w:rPr>
        <w:t xml:space="preserve">za súlad so základnými právami vrátane požiadavky na predvídateľnosť </w:t>
      </w:r>
      <w:r w:rsidR="00F40182">
        <w:rPr>
          <w:rFonts w:ascii="Times New Roman" w:hAnsi="Times New Roman"/>
        </w:rPr>
        <w:t xml:space="preserve">sú zodpovedné </w:t>
      </w:r>
      <w:r w:rsidRPr="00F40182" w:rsidR="00F40182">
        <w:rPr>
          <w:rFonts w:ascii="Times New Roman" w:hAnsi="Times New Roman"/>
        </w:rPr>
        <w:t>primárne členské štáty, ktoré smernicu implementujú do</w:t>
      </w:r>
      <w:r w:rsidR="00F40182">
        <w:rPr>
          <w:rFonts w:ascii="Times New Roman" w:hAnsi="Times New Roman"/>
        </w:rPr>
        <w:t xml:space="preserve"> svojich vnútroštátnych právnych predpisov. Uvedené vo svojej hodnotiacej správe zdôrazňuje aj Komisia,</w:t>
      </w:r>
      <w:r w:rsidR="00196CD3">
        <w:rPr>
          <w:rFonts w:ascii="Times New Roman" w:hAnsi="Times New Roman"/>
        </w:rPr>
        <w:t xml:space="preserve"> ktorá hovorí, že samotná smernica </w:t>
      </w:r>
      <w:r w:rsidR="00F40182">
        <w:rPr>
          <w:rFonts w:ascii="Times New Roman" w:hAnsi="Times New Roman"/>
        </w:rPr>
        <w:t>nezaručuje, že k uskladneniu, vyhľadaniu a použitiu uchovávaných údajov dochádza v úplnom súlade s právom na súk</w:t>
      </w:r>
      <w:r w:rsidR="00196CD3">
        <w:rPr>
          <w:rFonts w:ascii="Times New Roman" w:hAnsi="Times New Roman"/>
        </w:rPr>
        <w:t>romie a ochranu osobných údajov</w:t>
      </w:r>
      <w:r w:rsidR="00F40182">
        <w:rPr>
          <w:rFonts w:ascii="Times New Roman" w:hAnsi="Times New Roman"/>
        </w:rPr>
        <w:t>. Pripomína</w:t>
      </w:r>
      <w:r w:rsidR="00196CD3">
        <w:rPr>
          <w:rFonts w:ascii="Times New Roman" w:hAnsi="Times New Roman"/>
        </w:rPr>
        <w:t xml:space="preserve"> však</w:t>
      </w:r>
      <w:r w:rsidR="00F40182">
        <w:rPr>
          <w:rFonts w:ascii="Times New Roman" w:hAnsi="Times New Roman"/>
        </w:rPr>
        <w:t xml:space="preserve">, že </w:t>
      </w:r>
      <w:r w:rsidR="00196CD3">
        <w:rPr>
          <w:rFonts w:ascii="Times New Roman" w:hAnsi="Times New Roman"/>
        </w:rPr>
        <w:t>č</w:t>
      </w:r>
      <w:r w:rsidR="00F40182">
        <w:rPr>
          <w:rFonts w:ascii="Times New Roman" w:hAnsi="Times New Roman"/>
        </w:rPr>
        <w:t>lenské štáty sú zodpovedné za zabezpečenie dodr</w:t>
      </w:r>
      <w:r w:rsidR="00196CD3">
        <w:rPr>
          <w:rFonts w:ascii="Times New Roman" w:hAnsi="Times New Roman"/>
        </w:rPr>
        <w:t>žiavania uvedených práv.</w:t>
      </w:r>
    </w:p>
    <w:p w:rsidR="004D13B5" w:rsidP="00692213">
      <w:pPr>
        <w:pStyle w:val="NormalWeb"/>
        <w:bidi w:val="0"/>
        <w:spacing w:before="0" w:beforeAutospacing="0" w:after="0" w:afterAutospacing="0"/>
        <w:ind w:firstLine="708"/>
        <w:jc w:val="both"/>
        <w:rPr>
          <w:rFonts w:ascii="Times New Roman" w:hAnsi="Times New Roman"/>
        </w:rPr>
      </w:pPr>
    </w:p>
    <w:p w:rsidR="00663A51" w:rsidP="00692213">
      <w:pPr>
        <w:pStyle w:val="NormalWeb"/>
        <w:bidi w:val="0"/>
        <w:spacing w:before="0" w:beforeAutospacing="0" w:after="0" w:afterAutospacing="0"/>
        <w:ind w:firstLine="708"/>
        <w:jc w:val="both"/>
        <w:rPr>
          <w:rFonts w:ascii="Times New Roman" w:hAnsi="Times New Roman"/>
        </w:rPr>
      </w:pPr>
      <w:r w:rsidR="00F14E78">
        <w:rPr>
          <w:rFonts w:ascii="Times New Roman" w:hAnsi="Times New Roman"/>
        </w:rPr>
        <w:t xml:space="preserve">Doplnením nových ustanovení do zákona o elektronických komunikáciách sa </w:t>
      </w:r>
      <w:r w:rsidR="00885E8E">
        <w:rPr>
          <w:rFonts w:ascii="Times New Roman" w:hAnsi="Times New Roman"/>
        </w:rPr>
        <w:t>preto ustanovujú p</w:t>
      </w:r>
      <w:r w:rsidR="00F14E78">
        <w:rPr>
          <w:rFonts w:ascii="Times New Roman" w:hAnsi="Times New Roman"/>
        </w:rPr>
        <w:t>odrobnejšie podmienky poskytovania uchovávaných údajov oprávneným orgánom</w:t>
      </w:r>
      <w:r w:rsidRPr="00692213" w:rsidR="00F14E78">
        <w:rPr>
          <w:rFonts w:ascii="Times New Roman" w:hAnsi="Times New Roman"/>
        </w:rPr>
        <w:t>.</w:t>
      </w:r>
      <w:r w:rsidRPr="00692213" w:rsidR="00885E8E">
        <w:rPr>
          <w:rFonts w:ascii="Times New Roman" w:hAnsi="Times New Roman"/>
        </w:rPr>
        <w:t xml:space="preserve"> Navrhuje sa, aby uchovávané údaje bolo možné poskytnúť len za splnenia kumulatívnych podmienok ustanovených v odseku 8. </w:t>
      </w:r>
      <w:r w:rsidRPr="00692213" w:rsidR="001C46F6">
        <w:rPr>
          <w:rFonts w:ascii="Times New Roman" w:hAnsi="Times New Roman"/>
        </w:rPr>
        <w:t>Nevyhnutnosť dosahovaného cieľa pritom tvorí primárnu požiadavku na ich poskytnutie. Pričom možnosť</w:t>
      </w:r>
      <w:r w:rsidR="001C46F6">
        <w:rPr>
          <w:rFonts w:ascii="Times New Roman" w:hAnsi="Times New Roman"/>
        </w:rPr>
        <w:t xml:space="preserve"> poskytnutia uchovávaných údajov je zároveň viazaná na dôvodné podozrenie zo spáchania vymedzených trestných činov a predpokladu, že sledovaný účel nie je možné dosiahnuť iným procesným prostriedkom, prípadne jeho dosiahnutie by bolo obzvlášť komplikované. </w:t>
      </w:r>
    </w:p>
    <w:p w:rsidR="00F04922" w:rsidP="000C3C29">
      <w:pPr>
        <w:pStyle w:val="NormalWeb"/>
        <w:bidi w:val="0"/>
        <w:spacing w:before="0" w:beforeAutospacing="0" w:after="0" w:afterAutospacing="0"/>
        <w:jc w:val="both"/>
        <w:rPr>
          <w:rFonts w:ascii="Times New Roman" w:hAnsi="Times New Roman"/>
        </w:rPr>
      </w:pPr>
    </w:p>
    <w:p w:rsidR="00F04922" w:rsidP="00692213">
      <w:pPr>
        <w:pStyle w:val="NormalWeb"/>
        <w:bidi w:val="0"/>
        <w:spacing w:before="0" w:beforeAutospacing="0" w:after="0" w:afterAutospacing="0"/>
        <w:ind w:firstLine="708"/>
        <w:jc w:val="both"/>
        <w:rPr>
          <w:rFonts w:ascii="Times New Roman" w:hAnsi="Times New Roman"/>
        </w:rPr>
      </w:pPr>
      <w:r w:rsidR="00760837">
        <w:rPr>
          <w:rFonts w:ascii="Times New Roman" w:hAnsi="Times New Roman"/>
        </w:rPr>
        <w:t>Nasledujúce ustanovenia ďalej upravujú procesný postup vyžiadania si uchovávaných údajov, ktorý predpokladá podanie písomnej žiadosti poskytovateľovi siete alebo služby a súhlas alebo príkaz súdu. Podmienky získania súhlasu súdu pre oznámenie údajov iným orgánom štátu podľa § 55 ods. 6 zákona o elektronických komunikáciách upravuje osobitný právny predpis, ktorým je zákon č. 166/2003 Z. z. o ochrane súkromia pred neoprávneným použitím informačno-technických prostriedkov a o zmene a doplnení niektorých zákonov (zákon o ochrane pred odpočúvaním) v znení neskorších predpisov. Poskytovateľ siete alebo služby je zároveň povinný poskytnúť uchovávané údaje orgánom činným v trestnom konaní, pokiaľ majú byť tieto získané a oznámené na základe príkazu súdu, vydanom v trestnom konaní pre trestné činy podľa odseku 7. Podmienky žiadosti o vydanie príkazu na získanie o oznámenie prevádzkových údajov, lokalizačných údajov a údajov komunikujúcich strán</w:t>
      </w:r>
      <w:r w:rsidR="00197FD6">
        <w:rPr>
          <w:rFonts w:ascii="Times New Roman" w:hAnsi="Times New Roman"/>
        </w:rPr>
        <w:t>,</w:t>
      </w:r>
      <w:r w:rsidR="00C37727">
        <w:rPr>
          <w:rFonts w:ascii="Times New Roman" w:hAnsi="Times New Roman"/>
        </w:rPr>
        <w:t xml:space="preserve"> ako aj podmienky jeho vydania sú ustanovené v § 116 Trestného poriadku.</w:t>
      </w:r>
      <w:r w:rsidR="00197FD6">
        <w:rPr>
          <w:rFonts w:ascii="Times New Roman" w:hAnsi="Times New Roman"/>
        </w:rPr>
        <w:t xml:space="preserve"> </w:t>
      </w:r>
    </w:p>
    <w:p w:rsidR="00197FD6" w:rsidP="000C3C29">
      <w:pPr>
        <w:pStyle w:val="NormalWeb"/>
        <w:bidi w:val="0"/>
        <w:spacing w:before="0" w:beforeAutospacing="0" w:after="0" w:afterAutospacing="0"/>
        <w:jc w:val="both"/>
        <w:rPr>
          <w:rFonts w:ascii="Times New Roman" w:hAnsi="Times New Roman"/>
        </w:rPr>
      </w:pPr>
    </w:p>
    <w:p w:rsidR="00197FD6" w:rsidP="00692213">
      <w:pPr>
        <w:pStyle w:val="NormalWeb"/>
        <w:bidi w:val="0"/>
        <w:spacing w:before="0" w:beforeAutospacing="0" w:after="0" w:afterAutospacing="0"/>
        <w:ind w:firstLine="708"/>
        <w:jc w:val="both"/>
        <w:rPr>
          <w:rFonts w:ascii="Times New Roman" w:hAnsi="Times New Roman"/>
        </w:rPr>
      </w:pPr>
      <w:r w:rsidR="00A921A8">
        <w:rPr>
          <w:rFonts w:ascii="Times New Roman" w:hAnsi="Times New Roman"/>
        </w:rPr>
        <w:t>Z dôvodu</w:t>
      </w:r>
      <w:r>
        <w:rPr>
          <w:rFonts w:ascii="Times New Roman" w:hAnsi="Times New Roman"/>
        </w:rPr>
        <w:t xml:space="preserve"> zamedzenia rozsiahleho získavania údajov založených na uchovávaní údajov ľudí, ktorí nie sú podozriví zo spáchania vymedzených trestných činov sa pre každého žiadateľa ustanovuje povinnosť </w:t>
      </w:r>
      <w:r w:rsidR="004138A4">
        <w:rPr>
          <w:rFonts w:ascii="Times New Roman" w:hAnsi="Times New Roman"/>
        </w:rPr>
        <w:t xml:space="preserve">v žiadosti adresovanej poskytovateľovi siete alebo služby </w:t>
      </w:r>
      <w:r>
        <w:rPr>
          <w:rFonts w:ascii="Times New Roman" w:hAnsi="Times New Roman"/>
        </w:rPr>
        <w:t>presne identifikovať konkrétnu osobu podozrivú z trestnej činnosti ustanovenej v odseku 7.</w:t>
      </w:r>
      <w:r w:rsidR="0030098B">
        <w:rPr>
          <w:rFonts w:ascii="Times New Roman" w:hAnsi="Times New Roman"/>
        </w:rPr>
        <w:t xml:space="preserve"> Uvedený návrh vychádza z aplikačnej praxe, v zmysle ktorej sa preukázalo, že Komisia pri hodnotení vplyvu uchovávaných údajov na vyšetrovanie, odhaľovanie a stíhanie trestnej činnosti, prikladá veľkú </w:t>
      </w:r>
      <w:r w:rsidR="00B94662">
        <w:rPr>
          <w:rFonts w:ascii="Times New Roman" w:hAnsi="Times New Roman"/>
        </w:rPr>
        <w:t>dôležitosť príkladom</w:t>
      </w:r>
      <w:r w:rsidRPr="0030098B" w:rsidR="0030098B">
        <w:rPr>
          <w:rFonts w:ascii="Times New Roman" w:hAnsi="Times New Roman"/>
        </w:rPr>
        <w:t xml:space="preserve"> </w:t>
      </w:r>
      <w:r w:rsidR="00B94662">
        <w:rPr>
          <w:rFonts w:ascii="Times New Roman" w:hAnsi="Times New Roman"/>
        </w:rPr>
        <w:t>(</w:t>
      </w:r>
      <w:r w:rsidRPr="0030098B" w:rsidR="0030098B">
        <w:rPr>
          <w:rFonts w:ascii="Times New Roman" w:hAnsi="Times New Roman"/>
        </w:rPr>
        <w:t>ktoré poskytli členské štáty</w:t>
      </w:r>
      <w:r w:rsidR="00B94662">
        <w:rPr>
          <w:rFonts w:ascii="Times New Roman" w:hAnsi="Times New Roman"/>
        </w:rPr>
        <w:t>),</w:t>
      </w:r>
      <w:r w:rsidRPr="0030098B" w:rsidR="0030098B">
        <w:rPr>
          <w:rFonts w:ascii="Times New Roman" w:hAnsi="Times New Roman"/>
        </w:rPr>
        <w:t xml:space="preserve"> v ktorých sa uchovávané údaje používajú na vylúčenie podozrivých z</w:t>
      </w:r>
      <w:r w:rsidR="004138A4">
        <w:rPr>
          <w:rFonts w:ascii="Times New Roman" w:hAnsi="Times New Roman"/>
        </w:rPr>
        <w:t>o spáchania</w:t>
      </w:r>
      <w:r w:rsidRPr="0030098B" w:rsidR="0030098B">
        <w:rPr>
          <w:rFonts w:ascii="Times New Roman" w:hAnsi="Times New Roman"/>
        </w:rPr>
        <w:t xml:space="preserve"> </w:t>
      </w:r>
      <w:r w:rsidR="004138A4">
        <w:rPr>
          <w:rFonts w:ascii="Times New Roman" w:hAnsi="Times New Roman"/>
        </w:rPr>
        <w:t>trestného</w:t>
      </w:r>
      <w:r w:rsidRPr="0030098B" w:rsidR="0030098B">
        <w:rPr>
          <w:rFonts w:ascii="Times New Roman" w:hAnsi="Times New Roman"/>
        </w:rPr>
        <w:t xml:space="preserve"> čin</w:t>
      </w:r>
      <w:r w:rsidR="0043057A">
        <w:rPr>
          <w:rFonts w:ascii="Times New Roman" w:hAnsi="Times New Roman"/>
        </w:rPr>
        <w:t>u a na overenie ich alibi</w:t>
      </w:r>
      <w:r w:rsidRPr="0030098B" w:rsidR="0030098B">
        <w:rPr>
          <w:rFonts w:ascii="Times New Roman" w:hAnsi="Times New Roman"/>
        </w:rPr>
        <w:t>. Napriek tomu, že sú to zaujímavé príklady využívania údajov orgánmi na presadzovanie práva, nemôžu predstavovať dôkaz nevyhnutnosti uchovávania údajov. Tento argument by sa mal používať opatrne, pretože by sa mohol nesprávne pochopiť tak, že uchovávanie údajov je nevyhnutne potrebné na dokazovanie neviny občanov, čo len ťažko môže byť v súlade s prezumpciou neviny.</w:t>
      </w:r>
    </w:p>
    <w:p w:rsidR="00663A51" w:rsidP="000C3C29">
      <w:pPr>
        <w:pStyle w:val="NormalWeb"/>
        <w:bidi w:val="0"/>
        <w:spacing w:before="0" w:beforeAutospacing="0" w:after="0" w:afterAutospacing="0"/>
        <w:jc w:val="both"/>
        <w:rPr>
          <w:rFonts w:ascii="Times New Roman" w:hAnsi="Times New Roman"/>
        </w:rPr>
      </w:pPr>
    </w:p>
    <w:p w:rsidR="007E6796" w:rsidRPr="00F074F3" w:rsidP="00692213">
      <w:pPr>
        <w:pStyle w:val="NormalWeb"/>
        <w:bidi w:val="0"/>
        <w:spacing w:before="0" w:beforeAutospacing="0" w:after="0" w:afterAutospacing="0"/>
        <w:ind w:firstLine="708"/>
        <w:jc w:val="both"/>
        <w:rPr>
          <w:rFonts w:ascii="Times New Roman" w:hAnsi="Times New Roman"/>
        </w:rPr>
      </w:pPr>
      <w:r w:rsidR="00F074F3">
        <w:rPr>
          <w:rFonts w:ascii="Times New Roman" w:hAnsi="Times New Roman"/>
        </w:rPr>
        <w:t>Zmeny navrhnuté v ustanovení § 58 ods. 10 explicitne ustanovujú zákaz orgánom, ktorým boli požadované údaje poskytnuté, tieto ďalej spracúvať na in</w:t>
      </w:r>
      <w:r w:rsidR="00A921A8">
        <w:rPr>
          <w:rFonts w:ascii="Times New Roman" w:hAnsi="Times New Roman"/>
        </w:rPr>
        <w:t>é účely</w:t>
      </w:r>
      <w:r w:rsidR="00F074F3">
        <w:rPr>
          <w:rFonts w:ascii="Times New Roman" w:hAnsi="Times New Roman"/>
        </w:rPr>
        <w:t xml:space="preserve"> ako tie</w:t>
      </w:r>
      <w:r w:rsidR="00A921A8">
        <w:rPr>
          <w:rFonts w:ascii="Times New Roman" w:hAnsi="Times New Roman"/>
        </w:rPr>
        <w:t>,</w:t>
      </w:r>
      <w:r w:rsidR="00F074F3">
        <w:rPr>
          <w:rFonts w:ascii="Times New Roman" w:hAnsi="Times New Roman"/>
        </w:rPr>
        <w:t xml:space="preserve"> na ktoré boli poskytnuté. Zároveň sa týmto orgánom ukladá povinnosť získané údaje zlikvidovať bezodkladne po tom, ako sa zistí, že poskytnuté údaje nemajú pre konkrétne trestné konanie význam. </w:t>
      </w:r>
    </w:p>
    <w:p w:rsidR="00AB049C" w:rsidP="00D06D50">
      <w:pPr>
        <w:pStyle w:val="NormalWeb"/>
        <w:bidi w:val="0"/>
        <w:spacing w:before="0" w:beforeAutospacing="0" w:after="0" w:afterAutospacing="0"/>
        <w:jc w:val="both"/>
        <w:rPr>
          <w:rFonts w:ascii="Times New Roman" w:hAnsi="Times New Roman"/>
          <w:u w:val="single"/>
        </w:rPr>
      </w:pPr>
    </w:p>
    <w:p w:rsidR="00D06D50" w:rsidP="00D06D50">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4</w:t>
      </w:r>
    </w:p>
    <w:p w:rsidR="000C3C29" w:rsidP="009662F8">
      <w:pPr>
        <w:pStyle w:val="NormalWeb"/>
        <w:bidi w:val="0"/>
        <w:spacing w:before="0" w:beforeAutospacing="0" w:after="0" w:afterAutospacing="0"/>
        <w:jc w:val="both"/>
        <w:rPr>
          <w:rFonts w:ascii="Times New Roman" w:hAnsi="Times New Roman"/>
          <w:b/>
        </w:rPr>
      </w:pPr>
    </w:p>
    <w:p w:rsidR="00C84EAB" w:rsidP="00692213">
      <w:pPr>
        <w:pStyle w:val="NormalWeb"/>
        <w:bidi w:val="0"/>
        <w:spacing w:before="0" w:beforeAutospacing="0" w:after="0" w:afterAutospacing="0"/>
        <w:ind w:firstLine="708"/>
        <w:jc w:val="both"/>
        <w:rPr>
          <w:rFonts w:ascii="Times New Roman" w:hAnsi="Times New Roman"/>
        </w:rPr>
      </w:pPr>
      <w:r w:rsidRPr="00C84EAB">
        <w:rPr>
          <w:rFonts w:ascii="Times New Roman" w:hAnsi="Times New Roman"/>
        </w:rPr>
        <w:t xml:space="preserve">Navrhovaná zmena </w:t>
      </w:r>
      <w:r>
        <w:rPr>
          <w:rFonts w:ascii="Times New Roman" w:hAnsi="Times New Roman"/>
        </w:rPr>
        <w:t>predstavuje spresnenie terminológie tohto zákonného ustanovenia. Súčasné znenie totiž pri ustanovení povinnosti viesť ročnú štatistiku o uchovávaných údajoch v písmene a) opomenula pri uvádzaní počtu prípadov, v ktorých sa požadované údaje poskytli</w:t>
      </w:r>
      <w:r w:rsidR="0077355E">
        <w:rPr>
          <w:rFonts w:ascii="Times New Roman" w:hAnsi="Times New Roman"/>
        </w:rPr>
        <w:t>,</w:t>
      </w:r>
      <w:r>
        <w:rPr>
          <w:rFonts w:ascii="Times New Roman" w:hAnsi="Times New Roman"/>
        </w:rPr>
        <w:t xml:space="preserve"> </w:t>
      </w:r>
      <w:r w:rsidR="0077355E">
        <w:rPr>
          <w:rFonts w:ascii="Times New Roman" w:hAnsi="Times New Roman"/>
        </w:rPr>
        <w:t xml:space="preserve">uviesť tiež </w:t>
      </w:r>
      <w:r>
        <w:rPr>
          <w:rFonts w:ascii="Times New Roman" w:hAnsi="Times New Roman"/>
        </w:rPr>
        <w:t>orgány činné v trestnom konaní a súdy, ktorým je oprávnenie na ich získanie udelené v odseku 7.</w:t>
      </w:r>
    </w:p>
    <w:p w:rsidR="00C84EAB" w:rsidRPr="00C84EAB" w:rsidP="009662F8">
      <w:pPr>
        <w:pStyle w:val="NormalWeb"/>
        <w:bidi w:val="0"/>
        <w:spacing w:before="0" w:beforeAutospacing="0" w:after="0" w:afterAutospacing="0"/>
        <w:jc w:val="both"/>
        <w:rPr>
          <w:rFonts w:ascii="Times New Roman" w:hAnsi="Times New Roman"/>
        </w:rPr>
      </w:pPr>
      <w:r>
        <w:rPr>
          <w:rFonts w:ascii="Times New Roman" w:hAnsi="Times New Roman"/>
        </w:rPr>
        <w:t xml:space="preserve">    </w:t>
      </w:r>
    </w:p>
    <w:p w:rsidR="00D06D50" w:rsidP="00D06D50">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5</w:t>
      </w:r>
    </w:p>
    <w:p w:rsidR="00D06D50" w:rsidP="00D06D50">
      <w:pPr>
        <w:pStyle w:val="NormalWeb"/>
        <w:bidi w:val="0"/>
        <w:spacing w:before="0" w:beforeAutospacing="0" w:after="0" w:afterAutospacing="0"/>
        <w:jc w:val="both"/>
        <w:rPr>
          <w:rFonts w:ascii="Times New Roman" w:hAnsi="Times New Roman"/>
          <w:u w:val="single"/>
        </w:rPr>
      </w:pPr>
    </w:p>
    <w:p w:rsidR="00A777AC" w:rsidP="00692213">
      <w:pPr>
        <w:pStyle w:val="NormalWeb"/>
        <w:bidi w:val="0"/>
        <w:spacing w:before="0" w:beforeAutospacing="0" w:after="0" w:afterAutospacing="0"/>
        <w:ind w:firstLine="708"/>
        <w:jc w:val="both"/>
        <w:rPr>
          <w:rFonts w:ascii="Times New Roman" w:hAnsi="Times New Roman"/>
          <w:u w:val="single"/>
        </w:rPr>
      </w:pPr>
      <w:r>
        <w:rPr>
          <w:rFonts w:ascii="Times New Roman" w:hAnsi="Times New Roman"/>
        </w:rPr>
        <w:t>Zmena daného ustanovenia</w:t>
      </w:r>
      <w:r w:rsidRPr="00A777AC">
        <w:rPr>
          <w:rFonts w:ascii="Times New Roman" w:hAnsi="Times New Roman"/>
        </w:rPr>
        <w:t xml:space="preserve"> je legislatívno-technickou úpravou, ktorá sa bezprostredne viaže na </w:t>
      </w:r>
      <w:r>
        <w:rPr>
          <w:rFonts w:ascii="Times New Roman" w:hAnsi="Times New Roman"/>
        </w:rPr>
        <w:t>zmeny uvedené v bode 3</w:t>
      </w:r>
      <w:r w:rsidRPr="00A777AC">
        <w:rPr>
          <w:rFonts w:ascii="Times New Roman" w:hAnsi="Times New Roman"/>
        </w:rPr>
        <w:t xml:space="preserve">. </w:t>
      </w:r>
      <w:r>
        <w:rPr>
          <w:rFonts w:ascii="Times New Roman" w:hAnsi="Times New Roman"/>
        </w:rPr>
        <w:t>Súčasne sa Ministerstvu</w:t>
      </w:r>
      <w:r w:rsidRPr="00A777AC">
        <w:rPr>
          <w:rFonts w:ascii="Times New Roman" w:hAnsi="Times New Roman"/>
        </w:rPr>
        <w:t xml:space="preserve"> dopravy, výstavby a regionálneho rozvoja Slovenskej republiky </w:t>
      </w:r>
      <w:r>
        <w:rPr>
          <w:rFonts w:ascii="Times New Roman" w:hAnsi="Times New Roman"/>
        </w:rPr>
        <w:t>ustanovuje povinnosť zverej</w:t>
      </w:r>
      <w:r w:rsidR="006E7515">
        <w:rPr>
          <w:rFonts w:ascii="Times New Roman" w:hAnsi="Times New Roman"/>
        </w:rPr>
        <w:t>ňovať</w:t>
      </w:r>
      <w:r>
        <w:rPr>
          <w:rFonts w:ascii="Times New Roman" w:hAnsi="Times New Roman"/>
        </w:rPr>
        <w:t xml:space="preserve"> </w:t>
      </w:r>
      <w:r w:rsidR="006E7515">
        <w:rPr>
          <w:rFonts w:ascii="Times New Roman" w:hAnsi="Times New Roman"/>
        </w:rPr>
        <w:t>zoznam</w:t>
      </w:r>
      <w:r>
        <w:rPr>
          <w:rFonts w:ascii="Times New Roman" w:hAnsi="Times New Roman"/>
        </w:rPr>
        <w:t xml:space="preserve"> orgánov, ktorým sa v príslušnom kalendárnom roku poskytli vymedzené údaje v zmysle tohto zákona.</w:t>
      </w:r>
      <w:r w:rsidR="006E7515">
        <w:rPr>
          <w:rFonts w:ascii="Times New Roman" w:hAnsi="Times New Roman"/>
        </w:rPr>
        <w:t xml:space="preserve"> Navrhovaná úprava vychádza z odporúčaní </w:t>
      </w:r>
      <w:r w:rsidRPr="00AB049C" w:rsidR="00F55B0D">
        <w:rPr>
          <w:rFonts w:ascii="Times New Roman" w:hAnsi="Times New Roman"/>
        </w:rPr>
        <w:t>pracovnej skupiny na ochranu údajov,</w:t>
      </w:r>
      <w:r w:rsidR="00F55B0D">
        <w:rPr>
          <w:rFonts w:ascii="Times New Roman" w:hAnsi="Times New Roman"/>
        </w:rPr>
        <w:t xml:space="preserve"> ktorá</w:t>
      </w:r>
      <w:r w:rsidR="006E7515">
        <w:rPr>
          <w:rFonts w:ascii="Times New Roman" w:hAnsi="Times New Roman"/>
        </w:rPr>
        <w:t xml:space="preserve"> povinnosť zverejnenia zoznamu orgánov oprávnených na získavanie vymedzených údajov</w:t>
      </w:r>
      <w:r w:rsidR="00F55B0D">
        <w:rPr>
          <w:rFonts w:ascii="Times New Roman" w:hAnsi="Times New Roman"/>
        </w:rPr>
        <w:t xml:space="preserve"> uvied</w:t>
      </w:r>
      <w:r w:rsidR="006E7515">
        <w:rPr>
          <w:rFonts w:ascii="Times New Roman" w:hAnsi="Times New Roman"/>
        </w:rPr>
        <w:t>l</w:t>
      </w:r>
      <w:r w:rsidR="00F55B0D">
        <w:rPr>
          <w:rFonts w:ascii="Times New Roman" w:hAnsi="Times New Roman"/>
        </w:rPr>
        <w:t>a</w:t>
      </w:r>
      <w:r w:rsidR="006E7515">
        <w:rPr>
          <w:rFonts w:ascii="Times New Roman" w:hAnsi="Times New Roman"/>
        </w:rPr>
        <w:t xml:space="preserve"> vo svojom stanovisku. Cieľom zavedenia predmetnej povinnosti je snaha stransparentniť</w:t>
      </w:r>
      <w:r w:rsidR="00D3128C">
        <w:rPr>
          <w:rFonts w:ascii="Times New Roman" w:hAnsi="Times New Roman"/>
        </w:rPr>
        <w:t xml:space="preserve"> získavanie a oznamovanie údajov uchovávaných v zmysle zákona o elektronických komunikáciách a zamedziť tak, aspoň čiastočne, ich protiústavnému zneužívaniu.</w:t>
      </w:r>
      <w:r w:rsidR="006E7515">
        <w:rPr>
          <w:rFonts w:ascii="Times New Roman" w:hAnsi="Times New Roman"/>
        </w:rPr>
        <w:t xml:space="preserve"> </w:t>
      </w:r>
      <w:r>
        <w:rPr>
          <w:rFonts w:ascii="Times New Roman" w:hAnsi="Times New Roman"/>
        </w:rPr>
        <w:t xml:space="preserve"> </w:t>
      </w:r>
      <w:r w:rsidRPr="00A777AC">
        <w:rPr>
          <w:rFonts w:ascii="Times New Roman" w:hAnsi="Times New Roman"/>
        </w:rPr>
        <w:t xml:space="preserve"> </w:t>
      </w:r>
    </w:p>
    <w:p w:rsidR="00A777AC" w:rsidP="00D06D50">
      <w:pPr>
        <w:pStyle w:val="NormalWeb"/>
        <w:bidi w:val="0"/>
        <w:spacing w:before="0" w:beforeAutospacing="0" w:after="0" w:afterAutospacing="0"/>
        <w:jc w:val="both"/>
        <w:rPr>
          <w:rFonts w:ascii="Times New Roman" w:hAnsi="Times New Roman"/>
          <w:u w:val="single"/>
        </w:rPr>
      </w:pPr>
    </w:p>
    <w:p w:rsidR="00D06D50" w:rsidP="00D06D50">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6</w:t>
      </w:r>
    </w:p>
    <w:p w:rsidR="00D06D50" w:rsidP="00D06D50">
      <w:pPr>
        <w:pStyle w:val="NormalWeb"/>
        <w:bidi w:val="0"/>
        <w:spacing w:before="0" w:beforeAutospacing="0" w:after="0" w:afterAutospacing="0"/>
        <w:jc w:val="both"/>
        <w:rPr>
          <w:rFonts w:ascii="Times New Roman" w:hAnsi="Times New Roman"/>
          <w:u w:val="single"/>
        </w:rPr>
      </w:pPr>
    </w:p>
    <w:p w:rsidR="000B1492" w:rsidP="00692213">
      <w:pPr>
        <w:pStyle w:val="NormalWeb"/>
        <w:bidi w:val="0"/>
        <w:spacing w:before="0" w:beforeAutospacing="0" w:after="0" w:afterAutospacing="0"/>
        <w:ind w:firstLine="708"/>
        <w:jc w:val="both"/>
        <w:rPr>
          <w:rFonts w:ascii="Times New Roman" w:hAnsi="Times New Roman"/>
        </w:rPr>
      </w:pPr>
      <w:r w:rsidR="004B1F09">
        <w:rPr>
          <w:rFonts w:ascii="Times New Roman" w:hAnsi="Times New Roman"/>
        </w:rPr>
        <w:t>Zámerom navrhovanej zmeny je uložiť poskytovateľom sietí a služieb povinnosť uchovávať údaje podľa odsekov 5 a 6 oddelene od údajov uchovávaných na účely prenosu správ v sieti alebo na účely fakturácie.</w:t>
      </w:r>
      <w:r w:rsidR="00925778">
        <w:rPr>
          <w:rFonts w:ascii="Times New Roman" w:hAnsi="Times New Roman"/>
        </w:rPr>
        <w:t xml:space="preserve"> Požiadavka oddelenia systémov na uchovávanie údajov na účely vyšetrovania, odhaľovania a stíhania vymedzených trestných činov od systémov používaných na obchodné účely </w:t>
      </w:r>
      <w:r w:rsidR="003513A4">
        <w:rPr>
          <w:rFonts w:ascii="Times New Roman" w:hAnsi="Times New Roman"/>
        </w:rPr>
        <w:t>vyplýva z logickej potreby zabezpečenia minimálnych požiadaviek na zabezpečenie uchovávaných údajov, najmä čo sa týka zamedzenia prístupu tretích osôb.</w:t>
      </w:r>
      <w:r w:rsidR="00513B5E">
        <w:rPr>
          <w:rFonts w:ascii="Times New Roman" w:hAnsi="Times New Roman"/>
        </w:rPr>
        <w:t xml:space="preserve"> Dotknutí jednotlivci v súčasnosti totiž nedisponujú dostatočnými zárukami proti riziku zneužitia uchovávaných údajov a</w:t>
      </w:r>
      <w:r w:rsidR="00A116B9">
        <w:rPr>
          <w:rFonts w:ascii="Times New Roman" w:hAnsi="Times New Roman"/>
        </w:rPr>
        <w:t xml:space="preserve"> možnej </w:t>
      </w:r>
      <w:r w:rsidR="00513B5E">
        <w:rPr>
          <w:rFonts w:ascii="Times New Roman" w:hAnsi="Times New Roman"/>
        </w:rPr>
        <w:t>svojvôli poskytovateľov sietí a služieb.</w:t>
      </w:r>
      <w:r w:rsidR="00A53A10">
        <w:rPr>
          <w:rFonts w:ascii="Times New Roman" w:hAnsi="Times New Roman"/>
        </w:rPr>
        <w:t xml:space="preserve"> Nevyhnutnosť disponovať takýmito zárukami sa pritom v prípade plošného a preventívneho zberu údajov, ktorým uchovávanie údajov v rámci elektronickej komunikácie bezpochyby je, stáva pre</w:t>
      </w:r>
      <w:r w:rsidR="006E0CEC">
        <w:rPr>
          <w:rFonts w:ascii="Times New Roman" w:hAnsi="Times New Roman"/>
        </w:rPr>
        <w:t xml:space="preserve"> jednotlivca naliehavejšie práv</w:t>
      </w:r>
      <w:r w:rsidR="00A53A10">
        <w:rPr>
          <w:rFonts w:ascii="Times New Roman" w:hAnsi="Times New Roman"/>
        </w:rPr>
        <w:t>e v dnešnej dobe. Vďaka enormnému rozvoju a výskytu nových a komplikovanejších informačných technológií, systémov a komunikačných prostriedkov dochádza k plynulému posunu hranice medzi súkromným a verejným priestorom, a to bohužiaľ v prospech verejnej sféry. Vo virtuálnom priestore informačných technológií a elektronickej komunikácie sú totiž každú minútu zaznamenávané, zhromažďované a fakticky sprístupňované tisíce, ba až milióny dát, údajov a informácií, ktoré zasahujú do súkromnej sféry každého jednotlivca, hoci on sám do nej nikoho vedome vpustiť nechcel.</w:t>
      </w:r>
      <w:r>
        <w:rPr>
          <w:rFonts w:ascii="Times New Roman" w:hAnsi="Times New Roman"/>
        </w:rPr>
        <w:t xml:space="preserve"> Preto každá, aj minimálna prekážka na zabránenie svojvoľnému získavaniu a spracúvaniu uchovávaných údajov predstavuje legitímne opatrenie pre ochranu práv jednotlivca na súkromie zaručených mu Dohovorom, Chartou základných práv EÚ, ako </w:t>
      </w:r>
      <w:r w:rsidRPr="000B1492">
        <w:rPr>
          <w:rFonts w:ascii="Times New Roman" w:hAnsi="Times New Roman"/>
        </w:rPr>
        <w:t>a</w:t>
      </w:r>
      <w:r>
        <w:rPr>
          <w:rFonts w:ascii="Times New Roman" w:hAnsi="Times New Roman"/>
        </w:rPr>
        <w:t>j</w:t>
      </w:r>
      <w:r w:rsidRPr="000B1492">
        <w:rPr>
          <w:rFonts w:ascii="Times New Roman" w:hAnsi="Times New Roman"/>
        </w:rPr>
        <w:t xml:space="preserve"> </w:t>
      </w:r>
      <w:r>
        <w:rPr>
          <w:rFonts w:ascii="Times New Roman" w:hAnsi="Times New Roman"/>
        </w:rPr>
        <w:t>Ústavou</w:t>
      </w:r>
      <w:r w:rsidRPr="000B1492">
        <w:rPr>
          <w:rFonts w:ascii="Times New Roman" w:hAnsi="Times New Roman"/>
        </w:rPr>
        <w:t xml:space="preserve"> SR </w:t>
      </w:r>
      <w:r>
        <w:rPr>
          <w:rFonts w:ascii="Times New Roman" w:hAnsi="Times New Roman"/>
        </w:rPr>
        <w:t>a</w:t>
      </w:r>
      <w:r w:rsidRPr="000B1492">
        <w:rPr>
          <w:rFonts w:ascii="Times New Roman" w:hAnsi="Times New Roman"/>
        </w:rPr>
        <w:t xml:space="preserve"> Listin</w:t>
      </w:r>
      <w:r>
        <w:rPr>
          <w:rFonts w:ascii="Times New Roman" w:hAnsi="Times New Roman"/>
        </w:rPr>
        <w:t>ou</w:t>
      </w:r>
      <w:r w:rsidRPr="000B1492">
        <w:rPr>
          <w:rFonts w:ascii="Times New Roman" w:hAnsi="Times New Roman"/>
        </w:rPr>
        <w:t xml:space="preserve"> základných práv a</w:t>
      </w:r>
      <w:r>
        <w:rPr>
          <w:rFonts w:ascii="Times New Roman" w:hAnsi="Times New Roman"/>
        </w:rPr>
        <w:t> </w:t>
      </w:r>
      <w:r w:rsidRPr="000B1492">
        <w:rPr>
          <w:rFonts w:ascii="Times New Roman" w:hAnsi="Times New Roman"/>
        </w:rPr>
        <w:t>slobôd</w:t>
      </w:r>
      <w:r>
        <w:rPr>
          <w:rFonts w:ascii="Times New Roman" w:hAnsi="Times New Roman"/>
        </w:rPr>
        <w:t>.</w:t>
      </w:r>
      <w:r w:rsidRPr="0072489A" w:rsidR="0072489A">
        <w:rPr>
          <w:rFonts w:ascii="Times New Roman" w:hAnsi="Times New Roman"/>
        </w:rPr>
        <w:t xml:space="preserve"> </w:t>
      </w:r>
      <w:r w:rsidR="0072489A">
        <w:rPr>
          <w:rFonts w:ascii="Times New Roman" w:hAnsi="Times New Roman"/>
        </w:rPr>
        <w:t xml:space="preserve">Navrhovaná úprava vychádza z odporúčaní </w:t>
      </w:r>
      <w:r w:rsidRPr="00AB049C" w:rsidR="0072489A">
        <w:rPr>
          <w:rFonts w:ascii="Times New Roman" w:hAnsi="Times New Roman"/>
        </w:rPr>
        <w:t>pracovnej skupiny na ochranu údajov</w:t>
      </w:r>
      <w:r w:rsidR="0072489A">
        <w:rPr>
          <w:rFonts w:ascii="Times New Roman" w:hAnsi="Times New Roman"/>
        </w:rPr>
        <w:t xml:space="preserve">, ktorá </w:t>
      </w:r>
      <w:r w:rsidR="004B173A">
        <w:rPr>
          <w:rFonts w:ascii="Times New Roman" w:hAnsi="Times New Roman"/>
        </w:rPr>
        <w:t>požiadavku oddelenia systémov uchovávania údajov od systémov používaných na obchodné účely</w:t>
      </w:r>
      <w:r w:rsidR="0072489A">
        <w:rPr>
          <w:rFonts w:ascii="Times New Roman" w:hAnsi="Times New Roman"/>
        </w:rPr>
        <w:t xml:space="preserve"> uviedla vo svojom stanovisku</w:t>
      </w:r>
      <w:r w:rsidR="004B173A">
        <w:rPr>
          <w:rFonts w:ascii="Times New Roman" w:hAnsi="Times New Roman"/>
        </w:rPr>
        <w:t>, ako jedno z legitímnych ochranných opatrení zmierňujúcich zásah do práv na súkromie, ktoré majú členské štáty zohľadniť pri transpozícii jednotlivých ustanovení smernice</w:t>
      </w:r>
      <w:r w:rsidR="0072489A">
        <w:rPr>
          <w:rFonts w:ascii="Times New Roman" w:hAnsi="Times New Roman"/>
        </w:rPr>
        <w:t>.</w:t>
      </w:r>
    </w:p>
    <w:p w:rsidR="000B1492" w:rsidP="00D06D50">
      <w:pPr>
        <w:pStyle w:val="NormalWeb"/>
        <w:bidi w:val="0"/>
        <w:spacing w:before="0" w:beforeAutospacing="0" w:after="0" w:afterAutospacing="0"/>
        <w:jc w:val="both"/>
        <w:rPr>
          <w:rFonts w:ascii="Times New Roman" w:hAnsi="Times New Roman"/>
        </w:rPr>
      </w:pPr>
    </w:p>
    <w:p w:rsidR="00AC7F1E" w:rsidP="00D06D50">
      <w:pPr>
        <w:pStyle w:val="NormalWeb"/>
        <w:bidi w:val="0"/>
        <w:spacing w:before="0" w:beforeAutospacing="0" w:after="0" w:afterAutospacing="0"/>
        <w:jc w:val="both"/>
        <w:rPr>
          <w:rFonts w:ascii="Times New Roman" w:hAnsi="Times New Roman"/>
        </w:rPr>
      </w:pPr>
    </w:p>
    <w:p w:rsidR="00AC7F1E" w:rsidP="00D06D50">
      <w:pPr>
        <w:pStyle w:val="NormalWeb"/>
        <w:bidi w:val="0"/>
        <w:spacing w:before="0" w:beforeAutospacing="0" w:after="0" w:afterAutospacing="0"/>
        <w:jc w:val="both"/>
        <w:rPr>
          <w:rFonts w:ascii="Times New Roman" w:hAnsi="Times New Roman"/>
        </w:rPr>
      </w:pPr>
    </w:p>
    <w:p w:rsidR="00AC7F1E" w:rsidP="00D06D50">
      <w:pPr>
        <w:pStyle w:val="NormalWeb"/>
        <w:bidi w:val="0"/>
        <w:spacing w:before="0" w:beforeAutospacing="0" w:after="0" w:afterAutospacing="0"/>
        <w:jc w:val="both"/>
        <w:rPr>
          <w:rFonts w:ascii="Times New Roman" w:hAnsi="Times New Roman"/>
        </w:rPr>
      </w:pPr>
    </w:p>
    <w:p w:rsidR="00AC7F1E" w:rsidP="00D06D50">
      <w:pPr>
        <w:pStyle w:val="NormalWeb"/>
        <w:bidi w:val="0"/>
        <w:spacing w:before="0" w:beforeAutospacing="0" w:after="0" w:afterAutospacing="0"/>
        <w:jc w:val="both"/>
        <w:rPr>
          <w:rFonts w:ascii="Times New Roman" w:hAnsi="Times New Roman"/>
        </w:rPr>
      </w:pPr>
    </w:p>
    <w:p w:rsidR="00D06D50" w:rsidP="00D06D50">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7</w:t>
      </w:r>
    </w:p>
    <w:p w:rsidR="00D06D50" w:rsidP="00D06D50">
      <w:pPr>
        <w:pStyle w:val="NormalWeb"/>
        <w:bidi w:val="0"/>
        <w:spacing w:before="0" w:beforeAutospacing="0" w:after="0" w:afterAutospacing="0"/>
        <w:jc w:val="both"/>
        <w:rPr>
          <w:rFonts w:ascii="Times New Roman" w:hAnsi="Times New Roman"/>
          <w:u w:val="single"/>
        </w:rPr>
      </w:pPr>
    </w:p>
    <w:p w:rsidR="00CF2B05" w:rsidP="00692213">
      <w:pPr>
        <w:pStyle w:val="NormalWeb"/>
        <w:bidi w:val="0"/>
        <w:spacing w:before="0" w:beforeAutospacing="0" w:after="0" w:afterAutospacing="0"/>
        <w:ind w:firstLine="708"/>
        <w:jc w:val="both"/>
        <w:rPr>
          <w:rFonts w:ascii="Times New Roman" w:hAnsi="Times New Roman"/>
          <w:u w:val="single"/>
        </w:rPr>
      </w:pPr>
      <w:r w:rsidRPr="00CF2B05">
        <w:rPr>
          <w:rFonts w:ascii="Times New Roman" w:hAnsi="Times New Roman"/>
        </w:rPr>
        <w:t>Navrhovan</w:t>
      </w:r>
      <w:r>
        <w:rPr>
          <w:rFonts w:ascii="Times New Roman" w:hAnsi="Times New Roman"/>
        </w:rPr>
        <w:t>ou zmenou sa odstraňuje nesúlad v terminológií používanej v rámci zákona na označenie údajov, ktoré sú poskytovatelia sietí a služieb povinní uchovávať na základe tohto zákona</w:t>
      </w:r>
      <w:r w:rsidR="00A921A8">
        <w:rPr>
          <w:rFonts w:ascii="Times New Roman" w:hAnsi="Times New Roman"/>
        </w:rPr>
        <w:t xml:space="preserve"> (údaje komunikujúcich strán)</w:t>
      </w:r>
      <w:r>
        <w:rPr>
          <w:rFonts w:ascii="Times New Roman" w:hAnsi="Times New Roman"/>
        </w:rPr>
        <w:t xml:space="preserve">. </w:t>
      </w:r>
      <w:r w:rsidRPr="00CF2B05">
        <w:rPr>
          <w:rFonts w:ascii="Times New Roman" w:hAnsi="Times New Roman"/>
        </w:rPr>
        <w:t xml:space="preserve"> </w:t>
      </w:r>
    </w:p>
    <w:p w:rsidR="00AC7F1E" w:rsidP="00D06D50">
      <w:pPr>
        <w:pStyle w:val="NormalWeb"/>
        <w:bidi w:val="0"/>
        <w:spacing w:before="0" w:beforeAutospacing="0" w:after="0" w:afterAutospacing="0"/>
        <w:jc w:val="both"/>
        <w:rPr>
          <w:rFonts w:ascii="Times New Roman" w:hAnsi="Times New Roman"/>
          <w:u w:val="single"/>
        </w:rPr>
      </w:pPr>
    </w:p>
    <w:p w:rsidR="00D06D50" w:rsidP="00D06D50">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8</w:t>
      </w:r>
    </w:p>
    <w:p w:rsidR="00D06D50" w:rsidP="00D06D50">
      <w:pPr>
        <w:pStyle w:val="NormalWeb"/>
        <w:bidi w:val="0"/>
        <w:spacing w:before="0" w:beforeAutospacing="0" w:after="0" w:afterAutospacing="0"/>
        <w:jc w:val="both"/>
        <w:rPr>
          <w:rFonts w:ascii="Times New Roman" w:hAnsi="Times New Roman"/>
          <w:u w:val="single"/>
        </w:rPr>
      </w:pPr>
    </w:p>
    <w:p w:rsidR="00CF2B05" w:rsidRPr="00CF2B05" w:rsidP="00692213">
      <w:pPr>
        <w:pStyle w:val="NormalWeb"/>
        <w:bidi w:val="0"/>
        <w:spacing w:before="0" w:beforeAutospacing="0" w:after="0" w:afterAutospacing="0"/>
        <w:ind w:firstLine="708"/>
        <w:jc w:val="both"/>
        <w:rPr>
          <w:rFonts w:ascii="Times New Roman" w:hAnsi="Times New Roman"/>
        </w:rPr>
      </w:pPr>
      <w:r>
        <w:rPr>
          <w:rFonts w:ascii="Times New Roman" w:hAnsi="Times New Roman"/>
        </w:rPr>
        <w:t>Zmena § 63 ods. 5 vyplýva zo zmeny navrh</w:t>
      </w:r>
      <w:r w:rsidR="00755C2F">
        <w:rPr>
          <w:rFonts w:ascii="Times New Roman" w:hAnsi="Times New Roman"/>
        </w:rPr>
        <w:t>ovanej</w:t>
      </w:r>
      <w:r>
        <w:rPr>
          <w:rFonts w:ascii="Times New Roman" w:hAnsi="Times New Roman"/>
        </w:rPr>
        <w:t xml:space="preserve"> v bode 9 toho návrhu</w:t>
      </w:r>
      <w:r w:rsidR="00A921A8">
        <w:rPr>
          <w:rFonts w:ascii="Times New Roman" w:hAnsi="Times New Roman"/>
        </w:rPr>
        <w:t xml:space="preserve">, ktorým sa vypúšťa § 63 ods. 6, pričom zostávajúca relevantná časť terajšieho odseku 6 sa presúva do odseku 5. </w:t>
      </w:r>
      <w:r w:rsidR="00755C2F">
        <w:rPr>
          <w:rFonts w:ascii="Times New Roman" w:hAnsi="Times New Roman"/>
        </w:rPr>
        <w:t xml:space="preserve"> </w:t>
      </w:r>
    </w:p>
    <w:p w:rsidR="00CF2B05" w:rsidP="00D06D50">
      <w:pPr>
        <w:pStyle w:val="NormalWeb"/>
        <w:bidi w:val="0"/>
        <w:spacing w:before="0" w:beforeAutospacing="0" w:after="0" w:afterAutospacing="0"/>
        <w:jc w:val="both"/>
        <w:rPr>
          <w:rFonts w:ascii="Times New Roman" w:hAnsi="Times New Roman"/>
          <w:u w:val="single"/>
        </w:rPr>
      </w:pPr>
    </w:p>
    <w:p w:rsidR="00D06D50" w:rsidP="00D06D50">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9</w:t>
      </w:r>
    </w:p>
    <w:p w:rsidR="00D06D50" w:rsidP="00D06D50">
      <w:pPr>
        <w:pStyle w:val="NormalWeb"/>
        <w:bidi w:val="0"/>
        <w:spacing w:before="0" w:beforeAutospacing="0" w:after="0" w:afterAutospacing="0"/>
        <w:jc w:val="both"/>
        <w:rPr>
          <w:rFonts w:ascii="Times New Roman" w:hAnsi="Times New Roman"/>
          <w:u w:val="single"/>
        </w:rPr>
      </w:pPr>
    </w:p>
    <w:p w:rsidR="00D656D8" w:rsidRPr="009417A7" w:rsidP="00692213">
      <w:pPr>
        <w:pStyle w:val="NormalWeb"/>
        <w:bidi w:val="0"/>
        <w:spacing w:before="0" w:beforeAutospacing="0" w:after="0" w:afterAutospacing="0"/>
        <w:ind w:firstLine="708"/>
        <w:jc w:val="both"/>
        <w:rPr>
          <w:rFonts w:ascii="Times New Roman" w:hAnsi="Times New Roman"/>
        </w:rPr>
      </w:pPr>
      <w:r w:rsidR="009417A7">
        <w:rPr>
          <w:rFonts w:ascii="Times New Roman" w:hAnsi="Times New Roman"/>
        </w:rPr>
        <w:t>Vypustenie odseku 6 vyplynulo zo zmien navrhovaných v bodoch 2 až 6, ktorými sa podrobne a jasne nanovo definujú podmienky uchovávania, požadovania a získavania údajov uchovávaných v zmysle tohto zákona.</w:t>
      </w:r>
      <w:r w:rsidR="00894A20">
        <w:rPr>
          <w:rFonts w:ascii="Times New Roman" w:hAnsi="Times New Roman"/>
        </w:rPr>
        <w:t xml:space="preserve"> </w:t>
      </w:r>
    </w:p>
    <w:p w:rsidR="00D656D8" w:rsidP="00D06D50">
      <w:pPr>
        <w:pStyle w:val="NormalWeb"/>
        <w:bidi w:val="0"/>
        <w:spacing w:before="0" w:beforeAutospacing="0" w:after="0" w:afterAutospacing="0"/>
        <w:jc w:val="both"/>
        <w:rPr>
          <w:rFonts w:ascii="Times New Roman" w:hAnsi="Times New Roman"/>
          <w:u w:val="single"/>
        </w:rPr>
      </w:pPr>
    </w:p>
    <w:p w:rsidR="00D06D50" w:rsidP="00D06D50">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w:t>
      </w:r>
      <w:r w:rsidR="00AC4B4D">
        <w:rPr>
          <w:rFonts w:ascii="Times New Roman" w:hAnsi="Times New Roman"/>
          <w:u w:val="single"/>
        </w:rPr>
        <w:t>u</w:t>
      </w:r>
      <w:r>
        <w:rPr>
          <w:rFonts w:ascii="Times New Roman" w:hAnsi="Times New Roman"/>
          <w:u w:val="single"/>
        </w:rPr>
        <w:t xml:space="preserve"> 10 až 14</w:t>
      </w:r>
    </w:p>
    <w:p w:rsidR="00D06D50" w:rsidP="00D06D50">
      <w:pPr>
        <w:pStyle w:val="NormalWeb"/>
        <w:bidi w:val="0"/>
        <w:spacing w:before="0" w:beforeAutospacing="0" w:after="0" w:afterAutospacing="0"/>
        <w:jc w:val="both"/>
        <w:rPr>
          <w:rFonts w:ascii="Times New Roman" w:hAnsi="Times New Roman"/>
          <w:u w:val="single"/>
        </w:rPr>
      </w:pPr>
    </w:p>
    <w:p w:rsidR="00D06D50" w:rsidP="00692213">
      <w:pPr>
        <w:pStyle w:val="NormalWeb"/>
        <w:bidi w:val="0"/>
        <w:spacing w:before="0" w:beforeAutospacing="0" w:after="0" w:afterAutospacing="0"/>
        <w:ind w:firstLine="708"/>
        <w:jc w:val="both"/>
        <w:rPr>
          <w:rFonts w:ascii="Times New Roman" w:hAnsi="Times New Roman"/>
          <w:u w:val="single"/>
        </w:rPr>
      </w:pPr>
      <w:r w:rsidR="008F67A3">
        <w:rPr>
          <w:rFonts w:ascii="Times New Roman" w:hAnsi="Times New Roman"/>
        </w:rPr>
        <w:t>Zmena ustanovení uvedených v bodoch 10 až 14 náv</w:t>
      </w:r>
      <w:r w:rsidR="00645402">
        <w:rPr>
          <w:rFonts w:ascii="Times New Roman" w:hAnsi="Times New Roman"/>
        </w:rPr>
        <w:t>r</w:t>
      </w:r>
      <w:r w:rsidR="008F67A3">
        <w:rPr>
          <w:rFonts w:ascii="Times New Roman" w:hAnsi="Times New Roman"/>
        </w:rPr>
        <w:t>hu</w:t>
      </w:r>
      <w:r w:rsidRPr="00A777AC" w:rsidR="008F67A3">
        <w:rPr>
          <w:rFonts w:ascii="Times New Roman" w:hAnsi="Times New Roman"/>
        </w:rPr>
        <w:t xml:space="preserve"> je legislatívno-technickou úpravou, ktorá sa bezprostredne viaže na </w:t>
      </w:r>
      <w:r w:rsidR="008F67A3">
        <w:rPr>
          <w:rFonts w:ascii="Times New Roman" w:hAnsi="Times New Roman"/>
        </w:rPr>
        <w:t>zmeny uvedené v bodoch 3 až 9.</w:t>
      </w:r>
    </w:p>
    <w:p w:rsidR="000026D7" w:rsidP="009662F8">
      <w:pPr>
        <w:pStyle w:val="NormalWeb"/>
        <w:bidi w:val="0"/>
        <w:spacing w:before="0" w:beforeAutospacing="0" w:after="0" w:afterAutospacing="0"/>
        <w:jc w:val="both"/>
        <w:rPr>
          <w:rFonts w:ascii="Times New Roman" w:hAnsi="Times New Roman"/>
          <w:b/>
        </w:rPr>
      </w:pPr>
    </w:p>
    <w:p w:rsidR="00422097" w:rsidP="00645402">
      <w:pPr>
        <w:pStyle w:val="NormalWeb"/>
        <w:bidi w:val="0"/>
        <w:spacing w:before="0" w:beforeAutospacing="0" w:after="0" w:afterAutospacing="0"/>
        <w:jc w:val="both"/>
        <w:rPr>
          <w:rFonts w:ascii="Times New Roman" w:hAnsi="Times New Roman"/>
          <w:b/>
        </w:rPr>
      </w:pPr>
      <w:r>
        <w:rPr>
          <w:rFonts w:ascii="Times New Roman" w:hAnsi="Times New Roman"/>
          <w:b/>
        </w:rPr>
        <w:t xml:space="preserve">K Čl. II </w:t>
      </w:r>
    </w:p>
    <w:p w:rsidR="00CF6B76" w:rsidP="00645402">
      <w:pPr>
        <w:pStyle w:val="NormalWeb"/>
        <w:bidi w:val="0"/>
        <w:spacing w:before="0" w:beforeAutospacing="0" w:after="0" w:afterAutospacing="0"/>
        <w:jc w:val="both"/>
        <w:rPr>
          <w:rFonts w:ascii="Times New Roman" w:hAnsi="Times New Roman"/>
          <w:b/>
        </w:rPr>
      </w:pPr>
    </w:p>
    <w:p w:rsidR="00AC4B4D" w:rsidRPr="00DB333B" w:rsidP="00645402">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K bodu 1</w:t>
      </w:r>
    </w:p>
    <w:p w:rsidR="00422097" w:rsidP="00645402">
      <w:pPr>
        <w:pStyle w:val="NormalWeb"/>
        <w:bidi w:val="0"/>
        <w:spacing w:before="0" w:beforeAutospacing="0" w:after="0" w:afterAutospacing="0"/>
        <w:jc w:val="both"/>
        <w:rPr>
          <w:rFonts w:ascii="Times New Roman" w:hAnsi="Times New Roman"/>
          <w:b/>
        </w:rPr>
      </w:pPr>
      <w:r w:rsidR="00692213">
        <w:rPr>
          <w:rFonts w:ascii="Times New Roman" w:hAnsi="Times New Roman"/>
          <w:b/>
        </w:rPr>
        <w:tab/>
      </w:r>
    </w:p>
    <w:p w:rsidR="00645402" w:rsidRPr="00645402" w:rsidP="00692213">
      <w:pPr>
        <w:pStyle w:val="NormalWeb"/>
        <w:bidi w:val="0"/>
        <w:spacing w:before="0" w:beforeAutospacing="0" w:after="0" w:afterAutospacing="0"/>
        <w:ind w:firstLine="708"/>
        <w:jc w:val="both"/>
        <w:rPr>
          <w:rFonts w:ascii="Times New Roman" w:hAnsi="Times New Roman"/>
        </w:rPr>
      </w:pPr>
      <w:r w:rsidRPr="00645402">
        <w:rPr>
          <w:rFonts w:ascii="Times New Roman" w:hAnsi="Times New Roman"/>
        </w:rPr>
        <w:t xml:space="preserve">V tomto ustanovení je osobitne upravená príslušnosť na niektoré zaisťovacie úkony, </w:t>
      </w:r>
      <w:r w:rsidR="00267C4F">
        <w:rPr>
          <w:rFonts w:ascii="Times New Roman" w:hAnsi="Times New Roman"/>
        </w:rPr>
        <w:t xml:space="preserve">    </w:t>
      </w:r>
      <w:r w:rsidRPr="00645402">
        <w:rPr>
          <w:rFonts w:ascii="Times New Roman" w:hAnsi="Times New Roman"/>
        </w:rPr>
        <w:t>a to na vydanie príkazu na sledovanie osôb a vecí (§ 113 ods. 4), príkazu na vyhotovovanie obrazových, zvukových alebo obrazovo-zvukových záznamov (§ 114), príkazu na odpočúvanie a záznam telekomunikačnej prevádzky (</w:t>
      </w:r>
      <w:r>
        <w:rPr>
          <w:rFonts w:ascii="Times New Roman" w:hAnsi="Times New Roman"/>
        </w:rPr>
        <w:t>§ 115</w:t>
      </w:r>
      <w:r w:rsidR="00513426">
        <w:rPr>
          <w:rFonts w:ascii="Times New Roman" w:hAnsi="Times New Roman"/>
        </w:rPr>
        <w:t>, § 116</w:t>
      </w:r>
      <w:r w:rsidRPr="00645402">
        <w:rPr>
          <w:rFonts w:ascii="Times New Roman" w:hAnsi="Times New Roman"/>
        </w:rPr>
        <w:t>) a príkazu na použitie agenta (§ 117).</w:t>
      </w:r>
      <w:r>
        <w:rPr>
          <w:rFonts w:ascii="Times New Roman" w:hAnsi="Times New Roman"/>
        </w:rPr>
        <w:t xml:space="preserve"> Zmena daného ustanovenia reflektuje na zmeny navrhované v bode 2 tohto článku, v zmysle ktorého sa pre zabezpečenie informácií formou príkazu na zistenie a oznámenie prevádzkových údajov, lokalizačných údajov a údajov komunikujúcich strán </w:t>
      </w:r>
      <w:r w:rsidR="00513426">
        <w:rPr>
          <w:rFonts w:ascii="Times New Roman" w:hAnsi="Times New Roman"/>
        </w:rPr>
        <w:t xml:space="preserve">v </w:t>
      </w:r>
      <w:r w:rsidR="00267C4F">
        <w:rPr>
          <w:rFonts w:ascii="Times New Roman" w:hAnsi="Times New Roman"/>
        </w:rPr>
        <w:t xml:space="preserve">     </w:t>
      </w:r>
      <w:r w:rsidR="00513426">
        <w:rPr>
          <w:rFonts w:ascii="Times New Roman" w:hAnsi="Times New Roman"/>
        </w:rPr>
        <w:t xml:space="preserve">§ 116 </w:t>
      </w:r>
      <w:r w:rsidR="004934F7">
        <w:rPr>
          <w:rFonts w:ascii="Times New Roman" w:hAnsi="Times New Roman"/>
        </w:rPr>
        <w:t>ustanovuje</w:t>
      </w:r>
      <w:r>
        <w:rPr>
          <w:rFonts w:ascii="Times New Roman" w:hAnsi="Times New Roman"/>
        </w:rPr>
        <w:t xml:space="preserve"> postup orgánov činných v trestnom konaní na jeho vyžiadanie a</w:t>
      </w:r>
      <w:r w:rsidR="004934F7">
        <w:rPr>
          <w:rFonts w:ascii="Times New Roman" w:hAnsi="Times New Roman"/>
        </w:rPr>
        <w:t> získanie,</w:t>
      </w:r>
      <w:r w:rsidR="00513426">
        <w:rPr>
          <w:rFonts w:ascii="Times New Roman" w:hAnsi="Times New Roman"/>
        </w:rPr>
        <w:t xml:space="preserve"> upravený</w:t>
      </w:r>
      <w:r w:rsidR="004934F7">
        <w:rPr>
          <w:rFonts w:ascii="Times New Roman" w:hAnsi="Times New Roman"/>
        </w:rPr>
        <w:t xml:space="preserve"> analogicky vo vzťahu k iným procesným prostriedkom zabezpečovania informácií pre trestné konanie.</w:t>
      </w:r>
    </w:p>
    <w:p w:rsidR="00645402" w:rsidP="00645402">
      <w:pPr>
        <w:pStyle w:val="NormalWeb"/>
        <w:bidi w:val="0"/>
        <w:spacing w:before="0" w:beforeAutospacing="0" w:after="0" w:afterAutospacing="0"/>
        <w:jc w:val="both"/>
        <w:rPr>
          <w:rFonts w:ascii="Times New Roman" w:hAnsi="Times New Roman"/>
          <w:b/>
        </w:rPr>
      </w:pPr>
      <w:r w:rsidRPr="00645402">
        <w:rPr>
          <w:rFonts w:ascii="Times New Roman" w:hAnsi="Times New Roman"/>
        </w:rPr>
        <w:tab/>
      </w:r>
    </w:p>
    <w:p w:rsidR="00AC4B4D" w:rsidRPr="00DB333B" w:rsidP="00645402">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 xml:space="preserve">K bodu </w:t>
      </w:r>
      <w:r>
        <w:rPr>
          <w:rFonts w:ascii="Times New Roman" w:hAnsi="Times New Roman"/>
          <w:u w:val="single"/>
        </w:rPr>
        <w:t>2</w:t>
      </w:r>
    </w:p>
    <w:p w:rsidR="00AC4B4D" w:rsidP="00645402">
      <w:pPr>
        <w:pStyle w:val="NormalWeb"/>
        <w:bidi w:val="0"/>
        <w:spacing w:before="0" w:beforeAutospacing="0" w:after="0" w:afterAutospacing="0"/>
        <w:jc w:val="both"/>
        <w:rPr>
          <w:rFonts w:ascii="Times New Roman" w:hAnsi="Times New Roman"/>
          <w:b/>
        </w:rPr>
      </w:pPr>
    </w:p>
    <w:p w:rsidR="000538AE" w:rsidP="00692213">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Cieľom navrhovaných zmien </w:t>
      </w:r>
      <w:r w:rsidR="00765623">
        <w:rPr>
          <w:rFonts w:ascii="Times New Roman" w:hAnsi="Times New Roman"/>
        </w:rPr>
        <w:t>je upraviť proces pre získavanie informácií dôležitých pre trestné konanie na účely stíhania</w:t>
      </w:r>
      <w:r w:rsidRPr="00765623" w:rsidR="00765623">
        <w:rPr>
          <w:rFonts w:ascii="Times New Roman" w:hAnsi="Times New Roman"/>
        </w:rPr>
        <w:t xml:space="preserve"> </w:t>
      </w:r>
      <w:r w:rsidR="00765623">
        <w:rPr>
          <w:rFonts w:ascii="Times New Roman" w:hAnsi="Times New Roman"/>
        </w:rPr>
        <w:t xml:space="preserve">niektorých </w:t>
      </w:r>
      <w:r w:rsidRPr="00765623" w:rsidR="00765623">
        <w:rPr>
          <w:rFonts w:ascii="Times New Roman" w:hAnsi="Times New Roman"/>
        </w:rPr>
        <w:t>trestných činov</w:t>
      </w:r>
      <w:r w:rsidR="00765623">
        <w:rPr>
          <w:rFonts w:ascii="Times New Roman" w:hAnsi="Times New Roman"/>
        </w:rPr>
        <w:t xml:space="preserve">, </w:t>
      </w:r>
      <w:r w:rsidR="00267C4F">
        <w:rPr>
          <w:rFonts w:ascii="Times New Roman" w:hAnsi="Times New Roman"/>
        </w:rPr>
        <w:t xml:space="preserve">ktorých </w:t>
      </w:r>
      <w:r w:rsidR="00765623">
        <w:rPr>
          <w:rFonts w:ascii="Times New Roman" w:hAnsi="Times New Roman"/>
        </w:rPr>
        <w:t>potreba vyšetrovania a odhaľovania bola stanovená smernicou</w:t>
      </w:r>
      <w:r w:rsidRPr="00765623" w:rsidR="00765623">
        <w:rPr>
          <w:rFonts w:ascii="Times New Roman" w:hAnsi="Times New Roman"/>
        </w:rPr>
        <w:t xml:space="preserve"> </w:t>
      </w:r>
      <w:r w:rsidR="00765623">
        <w:rPr>
          <w:rFonts w:ascii="Times New Roman" w:hAnsi="Times New Roman"/>
        </w:rPr>
        <w:t xml:space="preserve">Európskeho parlamentu a Rady 2006/24/ES z 15. marca 2006 o uchovávaní údajov vytvorených alebo spracovaných v súvislosti s poskytovaním verejne dostupných elektronických komunikačných služieb alebo verejných komunikačných sietí a o zmene a doplnení smernice 2002/58/ES (ďalej len „smernica“). </w:t>
      </w:r>
    </w:p>
    <w:p w:rsidR="00B37073" w:rsidP="009662F8">
      <w:pPr>
        <w:pStyle w:val="NormalWeb"/>
        <w:bidi w:val="0"/>
        <w:spacing w:before="0" w:beforeAutospacing="0" w:after="0" w:afterAutospacing="0"/>
        <w:jc w:val="both"/>
        <w:rPr>
          <w:rFonts w:ascii="Times New Roman" w:hAnsi="Times New Roman"/>
        </w:rPr>
      </w:pPr>
    </w:p>
    <w:p w:rsidR="000E7FF6" w:rsidP="00692213">
      <w:pPr>
        <w:pStyle w:val="NormalWeb"/>
        <w:bidi w:val="0"/>
        <w:spacing w:before="0" w:beforeAutospacing="0" w:after="0" w:afterAutospacing="0"/>
        <w:ind w:firstLine="708"/>
        <w:jc w:val="both"/>
        <w:rPr>
          <w:rFonts w:ascii="Times New Roman" w:hAnsi="Times New Roman"/>
        </w:rPr>
      </w:pPr>
      <w:r w:rsidR="00B37073">
        <w:rPr>
          <w:rFonts w:ascii="Times New Roman" w:hAnsi="Times New Roman"/>
        </w:rPr>
        <w:t>Inštitút zisťovania a oznamovania</w:t>
      </w:r>
      <w:r w:rsidRPr="00B37073" w:rsidR="00B37073">
        <w:rPr>
          <w:rFonts w:ascii="Times New Roman" w:hAnsi="Times New Roman"/>
        </w:rPr>
        <w:t xml:space="preserve"> </w:t>
      </w:r>
      <w:r w:rsidR="00B37073">
        <w:rPr>
          <w:rFonts w:ascii="Times New Roman" w:hAnsi="Times New Roman"/>
        </w:rPr>
        <w:t xml:space="preserve">prevádzkových údajov, lokalizačných údajov a údajov komunikujúcich strán uchovávaných podľa zákona č. 351/2011 Z. z. o elektronických komunikáciách v znení neskorších predpisov </w:t>
      </w:r>
      <w:r w:rsidR="00315C72">
        <w:rPr>
          <w:rFonts w:ascii="Times New Roman" w:hAnsi="Times New Roman"/>
        </w:rPr>
        <w:t xml:space="preserve">(ďalej len „zákon o elektronických komunikáciách“) </w:t>
      </w:r>
      <w:r w:rsidR="00B37073">
        <w:rPr>
          <w:rFonts w:ascii="Times New Roman" w:hAnsi="Times New Roman"/>
        </w:rPr>
        <w:t xml:space="preserve">možno bez pochyby považovať za zákonné opatrenie, ktorým sa výrazným spôsobom zasahuje do základných práv a slobôd jednotlivca, obdobne ako je tomu pri procesnom inštitúte sledovania osôb podľa § 113, vyhotovovania obrazových, zvukových alebo obrazovo-zvukových záznamov podľa § 114 alebo odpočúvania a zázname telekomunikačnej prevádzky podľa § 115. </w:t>
      </w:r>
      <w:r w:rsidR="00933D97">
        <w:rPr>
          <w:rFonts w:ascii="Times New Roman" w:hAnsi="Times New Roman"/>
        </w:rPr>
        <w:t>Niet preto pochýb o tom, že pre prípad zásahu štátu do práva na súkromie prostredníctvom tohto inštitútu je legitímne požadovať rovnaké</w:t>
      </w:r>
      <w:r w:rsidR="0033280A">
        <w:rPr>
          <w:rFonts w:ascii="Times New Roman" w:hAnsi="Times New Roman"/>
        </w:rPr>
        <w:t>, ak nie prísnejšie,</w:t>
      </w:r>
      <w:r w:rsidR="00933D97">
        <w:rPr>
          <w:rFonts w:ascii="Times New Roman" w:hAnsi="Times New Roman"/>
        </w:rPr>
        <w:t xml:space="preserve"> podmienky a pravidlá </w:t>
      </w:r>
      <w:r w:rsidR="001E7BB6">
        <w:rPr>
          <w:rFonts w:ascii="Times New Roman" w:hAnsi="Times New Roman"/>
        </w:rPr>
        <w:t>pre použitie daného opatrenia, ako je tomu vo vyššie citovaných u</w:t>
      </w:r>
      <w:r w:rsidR="00B96EA1">
        <w:rPr>
          <w:rFonts w:ascii="Times New Roman" w:hAnsi="Times New Roman"/>
        </w:rPr>
        <w:t>stanoveniach.</w:t>
      </w:r>
      <w:r>
        <w:rPr>
          <w:rFonts w:ascii="Times New Roman" w:hAnsi="Times New Roman"/>
        </w:rPr>
        <w:t xml:space="preserve"> Kým podľa ustanovení § 113 až § 115 sa pre získanie príkazu na využitie procesných inštitútov na zabezpečenie informácií podľa toho zákona vyžaduje prísne formálny postup orgánov činných v trestnom konaní</w:t>
      </w:r>
      <w:r w:rsidR="00267C4F">
        <w:rPr>
          <w:rFonts w:ascii="Times New Roman" w:hAnsi="Times New Roman"/>
        </w:rPr>
        <w:t>,</w:t>
      </w:r>
      <w:r>
        <w:rPr>
          <w:rFonts w:ascii="Times New Roman" w:hAnsi="Times New Roman"/>
        </w:rPr>
        <w:t xml:space="preserve"> ako aj súdu, pre inštitút poskytovania údajov o uskutočnenej telekomunikačnej prevádzke, takýto postup absentuje.</w:t>
      </w:r>
    </w:p>
    <w:p w:rsidR="000E7FF6" w:rsidP="009662F8">
      <w:pPr>
        <w:pStyle w:val="NormalWeb"/>
        <w:bidi w:val="0"/>
        <w:spacing w:before="0" w:beforeAutospacing="0" w:after="0" w:afterAutospacing="0"/>
        <w:jc w:val="both"/>
        <w:rPr>
          <w:rFonts w:ascii="Times New Roman" w:hAnsi="Times New Roman"/>
        </w:rPr>
      </w:pPr>
    </w:p>
    <w:p w:rsidR="00B37073" w:rsidP="00692213">
      <w:pPr>
        <w:pStyle w:val="NormalWeb"/>
        <w:bidi w:val="0"/>
        <w:spacing w:before="0" w:beforeAutospacing="0" w:after="0" w:afterAutospacing="0"/>
        <w:ind w:firstLine="708"/>
        <w:jc w:val="both"/>
        <w:rPr>
          <w:rFonts w:ascii="Times New Roman" w:hAnsi="Times New Roman"/>
          <w:b/>
        </w:rPr>
      </w:pPr>
      <w:r w:rsidR="000E7FF6">
        <w:rPr>
          <w:rFonts w:ascii="Times New Roman" w:hAnsi="Times New Roman"/>
        </w:rPr>
        <w:t xml:space="preserve">Účelom navrhovanej zmeny je odstrániť </w:t>
      </w:r>
      <w:r w:rsidR="00315C72">
        <w:rPr>
          <w:rFonts w:ascii="Times New Roman" w:hAnsi="Times New Roman"/>
        </w:rPr>
        <w:t xml:space="preserve">nesúlad takto ustanovenej právnej úpravy a docieliť tak, aby zásahy štátu v podobe vydávania príkazu na zisťovanie a oznamovanie údajov uchovávaných podľa zákona o elektronických komunikáciách podliehali rovnakým pravidlám ako </w:t>
      </w:r>
      <w:r w:rsidR="006A581E">
        <w:rPr>
          <w:rFonts w:ascii="Times New Roman" w:hAnsi="Times New Roman"/>
        </w:rPr>
        <w:t xml:space="preserve">obdobné </w:t>
      </w:r>
      <w:r w:rsidR="00315C72">
        <w:rPr>
          <w:rFonts w:ascii="Times New Roman" w:hAnsi="Times New Roman"/>
        </w:rPr>
        <w:t>procesné inštitúty</w:t>
      </w:r>
      <w:r w:rsidR="006A581E">
        <w:rPr>
          <w:rFonts w:ascii="Times New Roman" w:hAnsi="Times New Roman"/>
        </w:rPr>
        <w:t xml:space="preserve"> pre zabezpečovanie informácií upravené v tomto zákone.</w:t>
      </w:r>
      <w:r w:rsidR="00315C72">
        <w:rPr>
          <w:rFonts w:ascii="Times New Roman" w:hAnsi="Times New Roman"/>
        </w:rPr>
        <w:t xml:space="preserve">   </w:t>
      </w:r>
      <w:r w:rsidR="000E7FF6">
        <w:rPr>
          <w:rFonts w:ascii="Times New Roman" w:hAnsi="Times New Roman"/>
        </w:rPr>
        <w:t xml:space="preserve">   </w:t>
      </w:r>
      <w:r w:rsidR="00933D97">
        <w:rPr>
          <w:rFonts w:ascii="Times New Roman" w:hAnsi="Times New Roman"/>
        </w:rPr>
        <w:t xml:space="preserve">  </w:t>
      </w:r>
      <w:r>
        <w:rPr>
          <w:rFonts w:ascii="Times New Roman" w:hAnsi="Times New Roman"/>
        </w:rPr>
        <w:t xml:space="preserve">  </w:t>
      </w:r>
    </w:p>
    <w:p w:rsidR="000538AE" w:rsidP="009662F8">
      <w:pPr>
        <w:pStyle w:val="NormalWeb"/>
        <w:bidi w:val="0"/>
        <w:spacing w:before="0" w:beforeAutospacing="0" w:after="0" w:afterAutospacing="0"/>
        <w:jc w:val="both"/>
        <w:rPr>
          <w:rFonts w:ascii="Times New Roman" w:hAnsi="Times New Roman"/>
          <w:b/>
        </w:rPr>
      </w:pPr>
    </w:p>
    <w:p w:rsidR="009662F8" w:rsidP="009662F8">
      <w:pPr>
        <w:pStyle w:val="NormalWeb"/>
        <w:bidi w:val="0"/>
        <w:spacing w:before="0" w:beforeAutospacing="0" w:after="0" w:afterAutospacing="0"/>
        <w:jc w:val="both"/>
        <w:rPr>
          <w:rFonts w:ascii="Times New Roman" w:hAnsi="Times New Roman"/>
          <w:b/>
          <w:bCs/>
        </w:rPr>
      </w:pPr>
      <w:r w:rsidRPr="00DB333B" w:rsidR="00DB333B">
        <w:rPr>
          <w:rFonts w:ascii="Times New Roman" w:hAnsi="Times New Roman"/>
          <w:b/>
        </w:rPr>
        <w:t>K Čl. II</w:t>
      </w:r>
      <w:r w:rsidR="00422097">
        <w:rPr>
          <w:rFonts w:ascii="Times New Roman" w:hAnsi="Times New Roman"/>
          <w:b/>
        </w:rPr>
        <w:t>I</w:t>
      </w:r>
    </w:p>
    <w:p w:rsidR="00E54769" w:rsidP="009662F8">
      <w:pPr>
        <w:pStyle w:val="NormalWeb"/>
        <w:bidi w:val="0"/>
        <w:spacing w:before="0" w:beforeAutospacing="0" w:after="0" w:afterAutospacing="0"/>
        <w:jc w:val="both"/>
        <w:rPr>
          <w:rFonts w:ascii="Times New Roman" w:hAnsi="Times New Roman"/>
        </w:rPr>
      </w:pPr>
    </w:p>
    <w:p w:rsidR="00AC4B4D" w:rsidRPr="00DB333B" w:rsidP="00AC4B4D">
      <w:pPr>
        <w:pStyle w:val="NormalWeb"/>
        <w:bidi w:val="0"/>
        <w:spacing w:before="0" w:beforeAutospacing="0" w:after="0" w:afterAutospacing="0"/>
        <w:jc w:val="both"/>
        <w:rPr>
          <w:rFonts w:ascii="Times New Roman" w:hAnsi="Times New Roman"/>
        </w:rPr>
      </w:pPr>
      <w:r w:rsidR="00267C4F">
        <w:rPr>
          <w:rFonts w:ascii="Times New Roman" w:hAnsi="Times New Roman"/>
          <w:u w:val="single"/>
        </w:rPr>
        <w:t>K bodom</w:t>
      </w:r>
      <w:r w:rsidRPr="00DB333B">
        <w:rPr>
          <w:rFonts w:ascii="Times New Roman" w:hAnsi="Times New Roman"/>
          <w:u w:val="single"/>
        </w:rPr>
        <w:t xml:space="preserve"> 1</w:t>
      </w:r>
      <w:r>
        <w:rPr>
          <w:rFonts w:ascii="Times New Roman" w:hAnsi="Times New Roman"/>
          <w:u w:val="single"/>
        </w:rPr>
        <w:t>, 3 a 4</w:t>
      </w:r>
    </w:p>
    <w:p w:rsidR="009A3295" w:rsidP="009A3295">
      <w:pPr>
        <w:pStyle w:val="NormalWeb"/>
        <w:bidi w:val="0"/>
        <w:spacing w:before="0" w:beforeAutospacing="0" w:after="0" w:afterAutospacing="0"/>
        <w:jc w:val="both"/>
        <w:rPr>
          <w:rFonts w:ascii="Times New Roman" w:hAnsi="Times New Roman"/>
        </w:rPr>
      </w:pPr>
    </w:p>
    <w:p w:rsidR="00AC4B4D" w:rsidP="00692213">
      <w:pPr>
        <w:pStyle w:val="NormalWeb"/>
        <w:bidi w:val="0"/>
        <w:spacing w:before="0" w:beforeAutospacing="0" w:after="0" w:afterAutospacing="0"/>
        <w:ind w:firstLine="708"/>
        <w:jc w:val="both"/>
        <w:rPr>
          <w:rFonts w:ascii="Times New Roman" w:hAnsi="Times New Roman"/>
        </w:rPr>
      </w:pPr>
      <w:r w:rsidR="00D73D5D">
        <w:rPr>
          <w:rFonts w:ascii="Times New Roman" w:hAnsi="Times New Roman"/>
        </w:rPr>
        <w:t>Zmena daných ustanovení vyplýva zo skutočnosti, že právny predpis, na ktorý sa odkazuje v poznámkach pod čiarou uvedených k odkazom 28h a 28i, sa medzičasom zrušil a nahradil novým právnym predpisom, ktorým je zákon č. 351/2011 Z. z. o elektronických komunikáciách v znení neskorších predpisov.</w:t>
      </w:r>
    </w:p>
    <w:p w:rsidR="00AC4B4D" w:rsidP="00AC4B4D">
      <w:pPr>
        <w:pStyle w:val="NormalWeb"/>
        <w:bidi w:val="0"/>
        <w:spacing w:before="0" w:beforeAutospacing="0" w:after="0" w:afterAutospacing="0"/>
        <w:jc w:val="both"/>
        <w:rPr>
          <w:rFonts w:ascii="Times New Roman" w:hAnsi="Times New Roman"/>
          <w:u w:val="single"/>
        </w:rPr>
      </w:pPr>
    </w:p>
    <w:p w:rsidR="00AC4B4D" w:rsidRPr="00DB333B" w:rsidP="00AC4B4D">
      <w:pPr>
        <w:pStyle w:val="NormalWeb"/>
        <w:bidi w:val="0"/>
        <w:spacing w:before="0" w:beforeAutospacing="0" w:after="0" w:afterAutospacing="0"/>
        <w:jc w:val="both"/>
        <w:rPr>
          <w:rFonts w:ascii="Times New Roman" w:hAnsi="Times New Roman"/>
        </w:rPr>
      </w:pPr>
      <w:r w:rsidRPr="00DB333B">
        <w:rPr>
          <w:rFonts w:ascii="Times New Roman" w:hAnsi="Times New Roman"/>
          <w:u w:val="single"/>
        </w:rPr>
        <w:t xml:space="preserve">K bodu </w:t>
      </w:r>
      <w:r>
        <w:rPr>
          <w:rFonts w:ascii="Times New Roman" w:hAnsi="Times New Roman"/>
          <w:u w:val="single"/>
        </w:rPr>
        <w:t>2</w:t>
      </w:r>
    </w:p>
    <w:p w:rsidR="00AC4B4D" w:rsidP="00AC4B4D">
      <w:pPr>
        <w:pStyle w:val="NormalWeb"/>
        <w:bidi w:val="0"/>
        <w:spacing w:before="0" w:beforeAutospacing="0" w:after="0" w:afterAutospacing="0"/>
        <w:ind w:firstLine="708"/>
        <w:jc w:val="both"/>
        <w:rPr>
          <w:rFonts w:ascii="Times New Roman" w:hAnsi="Times New Roman"/>
        </w:rPr>
      </w:pPr>
      <w:r w:rsidRPr="00DB333B">
        <w:rPr>
          <w:rFonts w:ascii="Times New Roman" w:hAnsi="Times New Roman"/>
        </w:rPr>
        <w:t> </w:t>
      </w:r>
    </w:p>
    <w:p w:rsidR="00AC4B4D" w:rsidP="00692213">
      <w:pPr>
        <w:pStyle w:val="NormalWeb"/>
        <w:bidi w:val="0"/>
        <w:spacing w:before="0" w:beforeAutospacing="0" w:after="0" w:afterAutospacing="0"/>
        <w:ind w:firstLine="708"/>
        <w:jc w:val="both"/>
        <w:rPr>
          <w:rFonts w:ascii="Times New Roman" w:hAnsi="Times New Roman"/>
        </w:rPr>
      </w:pPr>
      <w:r w:rsidR="003C3E36">
        <w:rPr>
          <w:rFonts w:ascii="Times New Roman" w:hAnsi="Times New Roman"/>
        </w:rPr>
        <w:t xml:space="preserve">Cieľom navrhovanej zmeny je upraviť rozsah trestných činov, pri vyšetrovaní, odhaľovaní a dokumentovaní ktorých je Policajný zbor oprávnený požadovať v rozsahu nevyhnutnom na plnenie svojich konkrétnych úloh od </w:t>
      </w:r>
      <w:r w:rsidRPr="003C3E36" w:rsidR="003C3E36">
        <w:rPr>
          <w:rFonts w:ascii="Times New Roman" w:hAnsi="Times New Roman"/>
        </w:rPr>
        <w:t>právnických osôb alebo fyzických osôb, ktoré poskytujú sieť alebo službu v oblasti</w:t>
      </w:r>
      <w:r w:rsidR="003C3E36">
        <w:rPr>
          <w:rFonts w:ascii="Times New Roman" w:hAnsi="Times New Roman"/>
        </w:rPr>
        <w:t xml:space="preserve"> elektronických komunikácií</w:t>
      </w:r>
      <w:r w:rsidRPr="003C3E36" w:rsidR="003C3E36">
        <w:rPr>
          <w:rFonts w:ascii="Times New Roman" w:hAnsi="Times New Roman"/>
        </w:rPr>
        <w:t xml:space="preserve"> prevádzkové údaje, lokalizačné údaje a údaje komunikujúcich strán </w:t>
      </w:r>
      <w:r w:rsidR="003C3E36">
        <w:rPr>
          <w:rFonts w:ascii="Times New Roman" w:hAnsi="Times New Roman"/>
        </w:rPr>
        <w:t xml:space="preserve">uchovávané </w:t>
      </w:r>
      <w:r w:rsidRPr="003C3E36" w:rsidR="003C3E36">
        <w:rPr>
          <w:rFonts w:ascii="Times New Roman" w:hAnsi="Times New Roman"/>
        </w:rPr>
        <w:t xml:space="preserve">podľa </w:t>
      </w:r>
      <w:r w:rsidR="003C3E36">
        <w:rPr>
          <w:rFonts w:ascii="Times New Roman" w:hAnsi="Times New Roman"/>
        </w:rPr>
        <w:t>zákona o elektronických komunikáciách</w:t>
      </w:r>
      <w:r w:rsidRPr="003C3E36" w:rsidR="003C3E36">
        <w:rPr>
          <w:rFonts w:ascii="Times New Roman" w:hAnsi="Times New Roman"/>
        </w:rPr>
        <w:t xml:space="preserve"> spôsobom umožňujúcim diaľkový, nepretržitý a priamy prístup</w:t>
      </w:r>
      <w:r w:rsidR="003C3E36">
        <w:rPr>
          <w:rFonts w:ascii="Times New Roman" w:hAnsi="Times New Roman"/>
        </w:rPr>
        <w:t>. Ustanovenie reflektuje na právnu úpravu zakotvenú v zákone o elektronických komunikáciách, ktorou bola do právnej úpravy Slovenskej republiky transponovaná smernica Európskeho parlamentu a Rady 2006/24/ES z 15. marca 2006 o uchovávaní údajov vytvorených alebo spracovaných v súvislosti s poskytovaním verejne dostupných elektronických komunikačných služieb alebo verejných komunikačných sietí a o zmene a doplnení smernice 2002/58/ES</w:t>
      </w:r>
      <w:r w:rsidR="00500DA4">
        <w:rPr>
          <w:rFonts w:ascii="Times New Roman" w:hAnsi="Times New Roman"/>
        </w:rPr>
        <w:t xml:space="preserve"> (ďalej len „smernica“)</w:t>
      </w:r>
      <w:r w:rsidR="003C3E36">
        <w:rPr>
          <w:rFonts w:ascii="Times New Roman" w:hAnsi="Times New Roman"/>
        </w:rPr>
        <w:t>.</w:t>
      </w:r>
      <w:r w:rsidR="00267F1E">
        <w:rPr>
          <w:rFonts w:ascii="Times New Roman" w:hAnsi="Times New Roman"/>
        </w:rPr>
        <w:t xml:space="preserve"> Súčasná právna úprava totiž </w:t>
      </w:r>
      <w:r w:rsidR="001D3425">
        <w:rPr>
          <w:rFonts w:ascii="Times New Roman" w:hAnsi="Times New Roman"/>
        </w:rPr>
        <w:t>nie je</w:t>
      </w:r>
      <w:r w:rsidR="00267F1E">
        <w:rPr>
          <w:rFonts w:ascii="Times New Roman" w:hAnsi="Times New Roman"/>
        </w:rPr>
        <w:t xml:space="preserve"> v súlade s úpravou obsiahnutou v zákone o elektronických komunikáciách, v zmysle ktorej </w:t>
      </w:r>
      <w:r w:rsidR="001D3425">
        <w:rPr>
          <w:rFonts w:ascii="Times New Roman" w:hAnsi="Times New Roman"/>
        </w:rPr>
        <w:t>je</w:t>
      </w:r>
      <w:r w:rsidR="00267F1E">
        <w:rPr>
          <w:rFonts w:ascii="Times New Roman" w:hAnsi="Times New Roman"/>
        </w:rPr>
        <w:t xml:space="preserve"> poskytovateľ sietí a služieb povinný poskytnúť uchovávané údaje na základe písomnej žiadosti len na účely vyšetrovania, odhaľovania a stíhania trestných činov súvisiacich </w:t>
      </w:r>
      <w:r w:rsidRPr="00C45B7A" w:rsidR="00C45B7A">
        <w:rPr>
          <w:rFonts w:ascii="Times New Roman" w:hAnsi="Times New Roman"/>
        </w:rPr>
        <w:t>s terorizmom, nedovoleným obchodovaním, organizovanou trestnou činnosťou, únikom a ohrozením utajovaných skutočností a s trestnými činmi sp</w:t>
      </w:r>
      <w:r w:rsidR="00903B8E">
        <w:rPr>
          <w:rFonts w:ascii="Times New Roman" w:hAnsi="Times New Roman"/>
        </w:rPr>
        <w:t xml:space="preserve">áchanými nebezpečným zoskupením, zatiaľ čo zákon </w:t>
      </w:r>
      <w:r w:rsidRPr="00903B8E" w:rsidR="00903B8E">
        <w:rPr>
          <w:rFonts w:ascii="Times New Roman" w:hAnsi="Times New Roman"/>
        </w:rPr>
        <w:t>č. 171/1993 Z. z. o Policajnom zbore v</w:t>
      </w:r>
      <w:r w:rsidR="00903B8E">
        <w:rPr>
          <w:rFonts w:ascii="Times New Roman" w:hAnsi="Times New Roman"/>
        </w:rPr>
        <w:t> </w:t>
      </w:r>
      <w:r w:rsidRPr="00903B8E" w:rsidR="00903B8E">
        <w:rPr>
          <w:rFonts w:ascii="Times New Roman" w:hAnsi="Times New Roman"/>
        </w:rPr>
        <w:t>znení</w:t>
      </w:r>
      <w:r w:rsidR="00903B8E">
        <w:rPr>
          <w:rFonts w:ascii="Times New Roman" w:hAnsi="Times New Roman"/>
        </w:rPr>
        <w:t xml:space="preserve"> neskorších predpisov ustanovil Policajnému zboru oprávnenie </w:t>
      </w:r>
      <w:r w:rsidRPr="00903B8E" w:rsidR="00903B8E">
        <w:rPr>
          <w:rFonts w:ascii="Times New Roman" w:hAnsi="Times New Roman"/>
        </w:rPr>
        <w:t>žiadať prevádzkové údaje a údaje komunikujúcich strán</w:t>
      </w:r>
      <w:r w:rsidR="00903B8E">
        <w:rPr>
          <w:rFonts w:ascii="Times New Roman" w:hAnsi="Times New Roman"/>
        </w:rPr>
        <w:t xml:space="preserve"> </w:t>
      </w:r>
      <w:r w:rsidRPr="00903B8E" w:rsidR="00903B8E">
        <w:rPr>
          <w:rFonts w:ascii="Times New Roman" w:hAnsi="Times New Roman"/>
        </w:rPr>
        <w:t>pri odhaľovaní a dokumentovaní trestnej činnosti</w:t>
      </w:r>
      <w:r w:rsidR="00903B8E">
        <w:rPr>
          <w:rFonts w:ascii="Times New Roman" w:hAnsi="Times New Roman"/>
        </w:rPr>
        <w:t xml:space="preserve"> bez osobitného vymedzenia trestných činov.</w:t>
      </w:r>
      <w:r w:rsidR="005F460B">
        <w:rPr>
          <w:rFonts w:ascii="Times New Roman" w:hAnsi="Times New Roman"/>
        </w:rPr>
        <w:t xml:space="preserve"> </w:t>
      </w:r>
    </w:p>
    <w:p w:rsidR="005F460B" w:rsidRPr="003C3E36" w:rsidP="00692213">
      <w:pPr>
        <w:pStyle w:val="NormalWeb"/>
        <w:bidi w:val="0"/>
        <w:spacing w:before="0" w:beforeAutospacing="0" w:after="0" w:afterAutospacing="0"/>
        <w:ind w:firstLine="708"/>
        <w:jc w:val="both"/>
        <w:rPr>
          <w:rFonts w:ascii="Times New Roman" w:hAnsi="Times New Roman"/>
        </w:rPr>
      </w:pPr>
      <w:r>
        <w:rPr>
          <w:rFonts w:ascii="Times New Roman" w:hAnsi="Times New Roman"/>
        </w:rPr>
        <w:t>Účelom navrhovanej úpravy je zosúladenie právnych predpisov, ktoré na seba vzájomne odkazujú, tak aby bola splnená podmienka jasného a dostatočného určenia</w:t>
      </w:r>
      <w:r w:rsidRPr="005F460B">
        <w:rPr>
          <w:rFonts w:ascii="Times New Roman" w:hAnsi="Times New Roman"/>
        </w:rPr>
        <w:t xml:space="preserve"> právomocí príslušných orgánov a spôsob</w:t>
      </w:r>
      <w:r>
        <w:rPr>
          <w:rFonts w:ascii="Times New Roman" w:hAnsi="Times New Roman"/>
        </w:rPr>
        <w:t>u</w:t>
      </w:r>
      <w:r w:rsidRPr="005F460B">
        <w:rPr>
          <w:rFonts w:ascii="Times New Roman" w:hAnsi="Times New Roman"/>
        </w:rPr>
        <w:t xml:space="preserve"> ich vykonávania</w:t>
      </w:r>
      <w:r>
        <w:rPr>
          <w:rFonts w:ascii="Times New Roman" w:hAnsi="Times New Roman"/>
        </w:rPr>
        <w:t>, ktorá je predpokladom na zásah štátu do práv a slobôd jednotlivca. Ako totiž vyplýva z judikatúry Súdneho dvora</w:t>
      </w:r>
      <w:r w:rsidR="00267C4F">
        <w:rPr>
          <w:rFonts w:ascii="Times New Roman" w:hAnsi="Times New Roman"/>
        </w:rPr>
        <w:t xml:space="preserve"> EÚ</w:t>
      </w:r>
      <w:r w:rsidRPr="005F460B">
        <w:rPr>
          <w:rFonts w:ascii="Times New Roman" w:hAnsi="Times New Roman"/>
        </w:rPr>
        <w:t xml:space="preserve">, zákon musí mať dostatočne presné </w:t>
      </w:r>
      <w:r w:rsidR="00267C4F">
        <w:rPr>
          <w:rFonts w:ascii="Times New Roman" w:hAnsi="Times New Roman"/>
        </w:rPr>
        <w:t>a jasné</w:t>
      </w:r>
      <w:r>
        <w:rPr>
          <w:rFonts w:ascii="Times New Roman" w:hAnsi="Times New Roman"/>
        </w:rPr>
        <w:t xml:space="preserve"> </w:t>
      </w:r>
      <w:r w:rsidRPr="005F460B">
        <w:rPr>
          <w:rFonts w:ascii="Times New Roman" w:hAnsi="Times New Roman"/>
        </w:rPr>
        <w:t>znenie, aby mu mohli občania prispôsobiť svoje správanie</w:t>
      </w:r>
      <w:r>
        <w:rPr>
          <w:rFonts w:ascii="Times New Roman" w:hAnsi="Times New Roman"/>
        </w:rPr>
        <w:t xml:space="preserve">. </w:t>
      </w:r>
      <w:r w:rsidR="00267C4F">
        <w:rPr>
          <w:rFonts w:ascii="Times New Roman" w:hAnsi="Times New Roman"/>
        </w:rPr>
        <w:t>Navrhovaná právna úprava je identická s úpravou navrhovanou v čl. I. bode 2 (§ 58 ods. 7 zákona o elektronických komunikáciách)</w:t>
      </w:r>
      <w:r w:rsidR="003E1D42">
        <w:rPr>
          <w:rFonts w:ascii="Times New Roman" w:hAnsi="Times New Roman"/>
        </w:rPr>
        <w:t>, pokiaľ ide o vymedzenie trestných činov, na vyšetrovanie, odhaľovanie a stíhanie ktorých sa vymedzené údaje poskytujú.</w:t>
      </w:r>
    </w:p>
    <w:p w:rsidR="00AC4B4D" w:rsidP="005F460B">
      <w:pPr>
        <w:pStyle w:val="NormalWeb"/>
        <w:bidi w:val="0"/>
        <w:spacing w:before="0" w:beforeAutospacing="0" w:after="0" w:afterAutospacing="0"/>
        <w:jc w:val="both"/>
        <w:rPr>
          <w:rFonts w:ascii="Times New Roman" w:hAnsi="Times New Roman"/>
        </w:rPr>
      </w:pPr>
      <w:r>
        <w:rPr>
          <w:rFonts w:ascii="Times New Roman" w:hAnsi="Times New Roman"/>
        </w:rPr>
        <w:tab/>
      </w:r>
    </w:p>
    <w:p w:rsidR="00AC4B4D" w:rsidP="00AC4B4D">
      <w:pPr>
        <w:pStyle w:val="NormalWeb"/>
        <w:bidi w:val="0"/>
        <w:spacing w:before="0" w:beforeAutospacing="0" w:after="0" w:afterAutospacing="0"/>
        <w:jc w:val="both"/>
        <w:rPr>
          <w:rFonts w:ascii="Times New Roman" w:hAnsi="Times New Roman"/>
          <w:b/>
          <w:bCs/>
        </w:rPr>
      </w:pPr>
      <w:r>
        <w:rPr>
          <w:rFonts w:ascii="Times New Roman" w:hAnsi="Times New Roman"/>
          <w:b/>
        </w:rPr>
        <w:t>K Čl. IV</w:t>
      </w:r>
    </w:p>
    <w:p w:rsidR="00AC4B4D" w:rsidP="00C6443C">
      <w:pPr>
        <w:pStyle w:val="NormalWeb"/>
        <w:bidi w:val="0"/>
        <w:spacing w:before="0" w:beforeAutospacing="0" w:after="0" w:afterAutospacing="0"/>
        <w:ind w:firstLine="708"/>
        <w:jc w:val="both"/>
        <w:rPr>
          <w:rFonts w:ascii="Times New Roman" w:hAnsi="Times New Roman"/>
        </w:rPr>
      </w:pPr>
    </w:p>
    <w:p w:rsidR="00A013BF" w:rsidRPr="00C6443C" w:rsidP="00C6443C">
      <w:pPr>
        <w:pStyle w:val="NormalWeb"/>
        <w:bidi w:val="0"/>
        <w:spacing w:before="0" w:beforeAutospacing="0" w:after="0" w:afterAutospacing="0"/>
        <w:ind w:firstLine="708"/>
        <w:jc w:val="both"/>
        <w:rPr>
          <w:rFonts w:ascii="Times New Roman" w:hAnsi="Times New Roman"/>
          <w:b/>
          <w:bCs/>
        </w:rPr>
      </w:pPr>
      <w:r w:rsidRPr="00C6443C" w:rsidR="00DB333B">
        <w:rPr>
          <w:rFonts w:ascii="Times New Roman" w:hAnsi="Times New Roman"/>
        </w:rPr>
        <w:t>Navrhuje sa účinnosť predkladaného zákona</w:t>
      </w:r>
      <w:r w:rsidRPr="00C6443C" w:rsidR="009662F8">
        <w:rPr>
          <w:rFonts w:ascii="Times New Roman" w:hAnsi="Times New Roman"/>
        </w:rPr>
        <w:t xml:space="preserve"> so zohľadnením legisvakančnej lehoty, </w:t>
      </w:r>
      <w:r w:rsidRPr="00C6443C" w:rsidR="00DB333B">
        <w:rPr>
          <w:rFonts w:ascii="Times New Roman" w:hAnsi="Times New Roman"/>
        </w:rPr>
        <w:t xml:space="preserve">a to od 1. </w:t>
      </w:r>
      <w:r w:rsidR="00E4791F">
        <w:rPr>
          <w:rFonts w:ascii="Times New Roman" w:hAnsi="Times New Roman"/>
        </w:rPr>
        <w:t>januára</w:t>
      </w:r>
      <w:r w:rsidRPr="00C6443C" w:rsidR="00422097">
        <w:rPr>
          <w:rFonts w:ascii="Times New Roman" w:hAnsi="Times New Roman"/>
        </w:rPr>
        <w:t xml:space="preserve"> </w:t>
      </w:r>
      <w:r w:rsidR="00E4791F">
        <w:rPr>
          <w:rFonts w:ascii="Times New Roman" w:hAnsi="Times New Roman"/>
        </w:rPr>
        <w:t>2013</w:t>
      </w:r>
      <w:r w:rsidR="00C6443C">
        <w:rPr>
          <w:rFonts w:ascii="Times New Roman" w:hAnsi="Times New Roman"/>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7408E">
      <w:rPr>
        <w:rStyle w:val="PageNumber"/>
        <w:rFonts w:ascii="Times New Roman" w:hAnsi="Times New Roman"/>
        <w:noProof/>
      </w:rPr>
      <w:t>1</w:t>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0"/>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6"/>
  </w:num>
  <w:num w:numId="11">
    <w:abstractNumId w:val="0"/>
  </w:num>
  <w:num w:numId="12">
    <w:abstractNumId w:val="8"/>
  </w:num>
  <w:num w:numId="13">
    <w:abstractNumId w:val="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DC8"/>
    <w:rsid w:val="00012FDB"/>
    <w:rsid w:val="0001344B"/>
    <w:rsid w:val="000158BB"/>
    <w:rsid w:val="00016083"/>
    <w:rsid w:val="00016D42"/>
    <w:rsid w:val="000175B8"/>
    <w:rsid w:val="00021F4A"/>
    <w:rsid w:val="0002213A"/>
    <w:rsid w:val="00024AFB"/>
    <w:rsid w:val="000257C0"/>
    <w:rsid w:val="00026901"/>
    <w:rsid w:val="00027AD6"/>
    <w:rsid w:val="00030B47"/>
    <w:rsid w:val="00030F61"/>
    <w:rsid w:val="00032906"/>
    <w:rsid w:val="000336B4"/>
    <w:rsid w:val="0003739D"/>
    <w:rsid w:val="000424F6"/>
    <w:rsid w:val="00044C49"/>
    <w:rsid w:val="00046A4F"/>
    <w:rsid w:val="00047B6C"/>
    <w:rsid w:val="0005071E"/>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5BD2"/>
    <w:rsid w:val="000767D6"/>
    <w:rsid w:val="0007684A"/>
    <w:rsid w:val="000829E5"/>
    <w:rsid w:val="00082FF8"/>
    <w:rsid w:val="00083166"/>
    <w:rsid w:val="00084078"/>
    <w:rsid w:val="000844AA"/>
    <w:rsid w:val="00085F9C"/>
    <w:rsid w:val="0009204C"/>
    <w:rsid w:val="0009371B"/>
    <w:rsid w:val="00093E3D"/>
    <w:rsid w:val="0009481E"/>
    <w:rsid w:val="00095FF4"/>
    <w:rsid w:val="0009621A"/>
    <w:rsid w:val="00096313"/>
    <w:rsid w:val="00096944"/>
    <w:rsid w:val="000A6224"/>
    <w:rsid w:val="000A78A2"/>
    <w:rsid w:val="000B0848"/>
    <w:rsid w:val="000B1492"/>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45B0"/>
    <w:rsid w:val="000E59B4"/>
    <w:rsid w:val="000E5C47"/>
    <w:rsid w:val="000E69F1"/>
    <w:rsid w:val="000E7383"/>
    <w:rsid w:val="000E7C58"/>
    <w:rsid w:val="000E7FF6"/>
    <w:rsid w:val="000F12A7"/>
    <w:rsid w:val="000F3991"/>
    <w:rsid w:val="000F65F6"/>
    <w:rsid w:val="000F7968"/>
    <w:rsid w:val="00102CAF"/>
    <w:rsid w:val="00103D4C"/>
    <w:rsid w:val="00106800"/>
    <w:rsid w:val="00106C80"/>
    <w:rsid w:val="00106E57"/>
    <w:rsid w:val="001114DA"/>
    <w:rsid w:val="001139FB"/>
    <w:rsid w:val="00117635"/>
    <w:rsid w:val="0012197D"/>
    <w:rsid w:val="001243A6"/>
    <w:rsid w:val="00125137"/>
    <w:rsid w:val="00125D8B"/>
    <w:rsid w:val="001311D0"/>
    <w:rsid w:val="00134BAE"/>
    <w:rsid w:val="00135B00"/>
    <w:rsid w:val="001373C0"/>
    <w:rsid w:val="001409E3"/>
    <w:rsid w:val="00141C50"/>
    <w:rsid w:val="0014240D"/>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822"/>
    <w:rsid w:val="00176947"/>
    <w:rsid w:val="00184A60"/>
    <w:rsid w:val="00186F91"/>
    <w:rsid w:val="00186F98"/>
    <w:rsid w:val="00187D59"/>
    <w:rsid w:val="0019026A"/>
    <w:rsid w:val="001939DC"/>
    <w:rsid w:val="00195450"/>
    <w:rsid w:val="0019554A"/>
    <w:rsid w:val="00195B0C"/>
    <w:rsid w:val="00196CD3"/>
    <w:rsid w:val="001971E3"/>
    <w:rsid w:val="00197FD6"/>
    <w:rsid w:val="001A0177"/>
    <w:rsid w:val="001A0454"/>
    <w:rsid w:val="001A05DC"/>
    <w:rsid w:val="001A0BE2"/>
    <w:rsid w:val="001A22C4"/>
    <w:rsid w:val="001A5515"/>
    <w:rsid w:val="001A70B0"/>
    <w:rsid w:val="001A7533"/>
    <w:rsid w:val="001B1585"/>
    <w:rsid w:val="001B254C"/>
    <w:rsid w:val="001B264C"/>
    <w:rsid w:val="001B4854"/>
    <w:rsid w:val="001B71F3"/>
    <w:rsid w:val="001B72AE"/>
    <w:rsid w:val="001C0218"/>
    <w:rsid w:val="001C0543"/>
    <w:rsid w:val="001C0E63"/>
    <w:rsid w:val="001C3DC6"/>
    <w:rsid w:val="001C46F6"/>
    <w:rsid w:val="001C6D8B"/>
    <w:rsid w:val="001C71FC"/>
    <w:rsid w:val="001C738C"/>
    <w:rsid w:val="001D3276"/>
    <w:rsid w:val="001D3425"/>
    <w:rsid w:val="001D342A"/>
    <w:rsid w:val="001D3F46"/>
    <w:rsid w:val="001D58FE"/>
    <w:rsid w:val="001D6094"/>
    <w:rsid w:val="001D6B9A"/>
    <w:rsid w:val="001D70F9"/>
    <w:rsid w:val="001E0241"/>
    <w:rsid w:val="001E228B"/>
    <w:rsid w:val="001E5F4A"/>
    <w:rsid w:val="001E7BB6"/>
    <w:rsid w:val="001F155C"/>
    <w:rsid w:val="001F4A40"/>
    <w:rsid w:val="001F63A9"/>
    <w:rsid w:val="002008E3"/>
    <w:rsid w:val="002045C2"/>
    <w:rsid w:val="00205456"/>
    <w:rsid w:val="00205BD8"/>
    <w:rsid w:val="00212D14"/>
    <w:rsid w:val="002147AA"/>
    <w:rsid w:val="00214A76"/>
    <w:rsid w:val="00215D24"/>
    <w:rsid w:val="002171D3"/>
    <w:rsid w:val="00223CE0"/>
    <w:rsid w:val="00224801"/>
    <w:rsid w:val="002255C7"/>
    <w:rsid w:val="002267F3"/>
    <w:rsid w:val="00226E94"/>
    <w:rsid w:val="00231C2F"/>
    <w:rsid w:val="00231E87"/>
    <w:rsid w:val="002327D5"/>
    <w:rsid w:val="00234331"/>
    <w:rsid w:val="00240DC2"/>
    <w:rsid w:val="002415D2"/>
    <w:rsid w:val="002441C1"/>
    <w:rsid w:val="00246E89"/>
    <w:rsid w:val="00246EF4"/>
    <w:rsid w:val="00250AF0"/>
    <w:rsid w:val="00253581"/>
    <w:rsid w:val="002538F4"/>
    <w:rsid w:val="00254AFE"/>
    <w:rsid w:val="002555BD"/>
    <w:rsid w:val="00257D64"/>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74B3"/>
    <w:rsid w:val="00282C42"/>
    <w:rsid w:val="00282F64"/>
    <w:rsid w:val="0028345D"/>
    <w:rsid w:val="00284095"/>
    <w:rsid w:val="00284DEC"/>
    <w:rsid w:val="00286D66"/>
    <w:rsid w:val="002903A3"/>
    <w:rsid w:val="00292267"/>
    <w:rsid w:val="002924B6"/>
    <w:rsid w:val="002931F7"/>
    <w:rsid w:val="00293E0C"/>
    <w:rsid w:val="00296BCC"/>
    <w:rsid w:val="00296F76"/>
    <w:rsid w:val="002975FA"/>
    <w:rsid w:val="002A2F1D"/>
    <w:rsid w:val="002A522B"/>
    <w:rsid w:val="002A59B0"/>
    <w:rsid w:val="002B1F28"/>
    <w:rsid w:val="002B6C2A"/>
    <w:rsid w:val="002C1C9C"/>
    <w:rsid w:val="002C3C47"/>
    <w:rsid w:val="002C428D"/>
    <w:rsid w:val="002C5FA3"/>
    <w:rsid w:val="002C613E"/>
    <w:rsid w:val="002C61B0"/>
    <w:rsid w:val="002C7348"/>
    <w:rsid w:val="002D2423"/>
    <w:rsid w:val="002D3EF8"/>
    <w:rsid w:val="002D44BF"/>
    <w:rsid w:val="002D4709"/>
    <w:rsid w:val="002D5316"/>
    <w:rsid w:val="002E23B3"/>
    <w:rsid w:val="002E58CC"/>
    <w:rsid w:val="002E5BC4"/>
    <w:rsid w:val="002F0DCE"/>
    <w:rsid w:val="002F18FE"/>
    <w:rsid w:val="002F22CB"/>
    <w:rsid w:val="002F5AD1"/>
    <w:rsid w:val="002F6D80"/>
    <w:rsid w:val="0030098B"/>
    <w:rsid w:val="003017FB"/>
    <w:rsid w:val="00303D37"/>
    <w:rsid w:val="00307ED8"/>
    <w:rsid w:val="003122D2"/>
    <w:rsid w:val="00314D7B"/>
    <w:rsid w:val="00314E97"/>
    <w:rsid w:val="003150C6"/>
    <w:rsid w:val="0031512B"/>
    <w:rsid w:val="00315C72"/>
    <w:rsid w:val="00321029"/>
    <w:rsid w:val="00322E35"/>
    <w:rsid w:val="0032340A"/>
    <w:rsid w:val="003275C4"/>
    <w:rsid w:val="00330208"/>
    <w:rsid w:val="00330F0A"/>
    <w:rsid w:val="00330F99"/>
    <w:rsid w:val="0033280A"/>
    <w:rsid w:val="00333A25"/>
    <w:rsid w:val="00343F24"/>
    <w:rsid w:val="003449B3"/>
    <w:rsid w:val="003452A8"/>
    <w:rsid w:val="0034726E"/>
    <w:rsid w:val="003511E9"/>
    <w:rsid w:val="003513A4"/>
    <w:rsid w:val="00353A05"/>
    <w:rsid w:val="00354D5E"/>
    <w:rsid w:val="00357882"/>
    <w:rsid w:val="003604B7"/>
    <w:rsid w:val="0036171B"/>
    <w:rsid w:val="003619C5"/>
    <w:rsid w:val="00363774"/>
    <w:rsid w:val="00364763"/>
    <w:rsid w:val="00364D7E"/>
    <w:rsid w:val="003725AB"/>
    <w:rsid w:val="00373CE6"/>
    <w:rsid w:val="003772B5"/>
    <w:rsid w:val="00377EEE"/>
    <w:rsid w:val="00380562"/>
    <w:rsid w:val="0038342B"/>
    <w:rsid w:val="00384124"/>
    <w:rsid w:val="0038430E"/>
    <w:rsid w:val="003866A3"/>
    <w:rsid w:val="00390172"/>
    <w:rsid w:val="003906C1"/>
    <w:rsid w:val="00391795"/>
    <w:rsid w:val="00393261"/>
    <w:rsid w:val="003940FC"/>
    <w:rsid w:val="00395FEB"/>
    <w:rsid w:val="003A09A3"/>
    <w:rsid w:val="003A0A1B"/>
    <w:rsid w:val="003A265F"/>
    <w:rsid w:val="003A2BF8"/>
    <w:rsid w:val="003A49BF"/>
    <w:rsid w:val="003A75AD"/>
    <w:rsid w:val="003B1A35"/>
    <w:rsid w:val="003B28C4"/>
    <w:rsid w:val="003B5B5B"/>
    <w:rsid w:val="003B6A09"/>
    <w:rsid w:val="003C05F0"/>
    <w:rsid w:val="003C1DCB"/>
    <w:rsid w:val="003C2EAF"/>
    <w:rsid w:val="003C3E36"/>
    <w:rsid w:val="003C4A46"/>
    <w:rsid w:val="003C5F42"/>
    <w:rsid w:val="003D0C29"/>
    <w:rsid w:val="003D43D9"/>
    <w:rsid w:val="003D57A6"/>
    <w:rsid w:val="003D77CE"/>
    <w:rsid w:val="003E0FD0"/>
    <w:rsid w:val="003E1D42"/>
    <w:rsid w:val="003E3D06"/>
    <w:rsid w:val="003E42E2"/>
    <w:rsid w:val="003E43DA"/>
    <w:rsid w:val="003E4842"/>
    <w:rsid w:val="003E6638"/>
    <w:rsid w:val="003E7598"/>
    <w:rsid w:val="003E7CDE"/>
    <w:rsid w:val="003F0C3D"/>
    <w:rsid w:val="003F2BE1"/>
    <w:rsid w:val="003F4175"/>
    <w:rsid w:val="003F71BA"/>
    <w:rsid w:val="00400C4C"/>
    <w:rsid w:val="004019AE"/>
    <w:rsid w:val="004051F9"/>
    <w:rsid w:val="004138A4"/>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057A"/>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3000"/>
    <w:rsid w:val="0046475D"/>
    <w:rsid w:val="00465DB5"/>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9214B"/>
    <w:rsid w:val="004934F7"/>
    <w:rsid w:val="00494987"/>
    <w:rsid w:val="0049570C"/>
    <w:rsid w:val="00495BA0"/>
    <w:rsid w:val="004A1F78"/>
    <w:rsid w:val="004A5E06"/>
    <w:rsid w:val="004A5E43"/>
    <w:rsid w:val="004A7809"/>
    <w:rsid w:val="004B173A"/>
    <w:rsid w:val="004B1F09"/>
    <w:rsid w:val="004B31C7"/>
    <w:rsid w:val="004B4740"/>
    <w:rsid w:val="004B47EF"/>
    <w:rsid w:val="004B50C4"/>
    <w:rsid w:val="004B52C0"/>
    <w:rsid w:val="004B5F5F"/>
    <w:rsid w:val="004B6B70"/>
    <w:rsid w:val="004C0721"/>
    <w:rsid w:val="004C1E67"/>
    <w:rsid w:val="004C455E"/>
    <w:rsid w:val="004C5FFF"/>
    <w:rsid w:val="004D1049"/>
    <w:rsid w:val="004D13B5"/>
    <w:rsid w:val="004D2A2C"/>
    <w:rsid w:val="004D40FA"/>
    <w:rsid w:val="004D4147"/>
    <w:rsid w:val="004D660D"/>
    <w:rsid w:val="004D71C9"/>
    <w:rsid w:val="004D7819"/>
    <w:rsid w:val="004D7EBE"/>
    <w:rsid w:val="004E1CAD"/>
    <w:rsid w:val="004E361C"/>
    <w:rsid w:val="004E3B8B"/>
    <w:rsid w:val="004E53E9"/>
    <w:rsid w:val="004E5504"/>
    <w:rsid w:val="004E55FB"/>
    <w:rsid w:val="004E5720"/>
    <w:rsid w:val="004E67D5"/>
    <w:rsid w:val="004E7CC6"/>
    <w:rsid w:val="004F1A3A"/>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BEF"/>
    <w:rsid w:val="00516B56"/>
    <w:rsid w:val="0051726D"/>
    <w:rsid w:val="0051753F"/>
    <w:rsid w:val="00520223"/>
    <w:rsid w:val="00521CC4"/>
    <w:rsid w:val="00521F2F"/>
    <w:rsid w:val="00523734"/>
    <w:rsid w:val="00524A12"/>
    <w:rsid w:val="00526FDE"/>
    <w:rsid w:val="00530DC0"/>
    <w:rsid w:val="00531BD1"/>
    <w:rsid w:val="0053418B"/>
    <w:rsid w:val="005360F6"/>
    <w:rsid w:val="005364C2"/>
    <w:rsid w:val="00536ABC"/>
    <w:rsid w:val="005378B1"/>
    <w:rsid w:val="005412CE"/>
    <w:rsid w:val="0054344D"/>
    <w:rsid w:val="00543D31"/>
    <w:rsid w:val="00544AEB"/>
    <w:rsid w:val="00544ECE"/>
    <w:rsid w:val="0054574B"/>
    <w:rsid w:val="005459BD"/>
    <w:rsid w:val="00546B9A"/>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126"/>
    <w:rsid w:val="005B3475"/>
    <w:rsid w:val="005B62E0"/>
    <w:rsid w:val="005B6F8D"/>
    <w:rsid w:val="005B747C"/>
    <w:rsid w:val="005B7927"/>
    <w:rsid w:val="005C06E5"/>
    <w:rsid w:val="005C508B"/>
    <w:rsid w:val="005C53D0"/>
    <w:rsid w:val="005C53E8"/>
    <w:rsid w:val="005C6368"/>
    <w:rsid w:val="005C6565"/>
    <w:rsid w:val="005C6B0C"/>
    <w:rsid w:val="005D0843"/>
    <w:rsid w:val="005D122B"/>
    <w:rsid w:val="005D4908"/>
    <w:rsid w:val="005D55DC"/>
    <w:rsid w:val="005D6C75"/>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136F"/>
    <w:rsid w:val="00612415"/>
    <w:rsid w:val="00612CAC"/>
    <w:rsid w:val="00623378"/>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4CAD"/>
    <w:rsid w:val="00645402"/>
    <w:rsid w:val="006462EC"/>
    <w:rsid w:val="00646CBD"/>
    <w:rsid w:val="006478B7"/>
    <w:rsid w:val="00650DD4"/>
    <w:rsid w:val="0065102C"/>
    <w:rsid w:val="006516B4"/>
    <w:rsid w:val="006524AB"/>
    <w:rsid w:val="0065392B"/>
    <w:rsid w:val="006541C3"/>
    <w:rsid w:val="00655C22"/>
    <w:rsid w:val="00655F70"/>
    <w:rsid w:val="00656944"/>
    <w:rsid w:val="00660430"/>
    <w:rsid w:val="006611D9"/>
    <w:rsid w:val="00661736"/>
    <w:rsid w:val="00661910"/>
    <w:rsid w:val="00661A73"/>
    <w:rsid w:val="00663010"/>
    <w:rsid w:val="00663515"/>
    <w:rsid w:val="00663A51"/>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10CB"/>
    <w:rsid w:val="00692213"/>
    <w:rsid w:val="00693BCE"/>
    <w:rsid w:val="00694412"/>
    <w:rsid w:val="00695295"/>
    <w:rsid w:val="00695978"/>
    <w:rsid w:val="006A44CF"/>
    <w:rsid w:val="006A524F"/>
    <w:rsid w:val="006A52CC"/>
    <w:rsid w:val="006A581E"/>
    <w:rsid w:val="006A6FC8"/>
    <w:rsid w:val="006A7D20"/>
    <w:rsid w:val="006B2456"/>
    <w:rsid w:val="006B42EB"/>
    <w:rsid w:val="006B7C31"/>
    <w:rsid w:val="006C095F"/>
    <w:rsid w:val="006C2689"/>
    <w:rsid w:val="006C3E74"/>
    <w:rsid w:val="006C45C0"/>
    <w:rsid w:val="006C523F"/>
    <w:rsid w:val="006C5629"/>
    <w:rsid w:val="006C6062"/>
    <w:rsid w:val="006C6671"/>
    <w:rsid w:val="006C727A"/>
    <w:rsid w:val="006C75CF"/>
    <w:rsid w:val="006D469F"/>
    <w:rsid w:val="006D4907"/>
    <w:rsid w:val="006D52F7"/>
    <w:rsid w:val="006D53E9"/>
    <w:rsid w:val="006E0301"/>
    <w:rsid w:val="006E0CEC"/>
    <w:rsid w:val="006E2D3D"/>
    <w:rsid w:val="006E2F08"/>
    <w:rsid w:val="006E7515"/>
    <w:rsid w:val="006F004E"/>
    <w:rsid w:val="006F141E"/>
    <w:rsid w:val="006F2DB7"/>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489A"/>
    <w:rsid w:val="00726C6E"/>
    <w:rsid w:val="007274D2"/>
    <w:rsid w:val="00730592"/>
    <w:rsid w:val="007305C1"/>
    <w:rsid w:val="00730C46"/>
    <w:rsid w:val="00731243"/>
    <w:rsid w:val="00732A9A"/>
    <w:rsid w:val="0073394E"/>
    <w:rsid w:val="0073423A"/>
    <w:rsid w:val="00734B49"/>
    <w:rsid w:val="00734C20"/>
    <w:rsid w:val="00737DAE"/>
    <w:rsid w:val="00740C32"/>
    <w:rsid w:val="0074100F"/>
    <w:rsid w:val="00741448"/>
    <w:rsid w:val="00743A58"/>
    <w:rsid w:val="00745C3A"/>
    <w:rsid w:val="00746ED9"/>
    <w:rsid w:val="007475EE"/>
    <w:rsid w:val="00747A64"/>
    <w:rsid w:val="00750128"/>
    <w:rsid w:val="0075552C"/>
    <w:rsid w:val="00755704"/>
    <w:rsid w:val="00755C2F"/>
    <w:rsid w:val="00760837"/>
    <w:rsid w:val="00765623"/>
    <w:rsid w:val="00765FF4"/>
    <w:rsid w:val="0076697E"/>
    <w:rsid w:val="0077355E"/>
    <w:rsid w:val="007737DE"/>
    <w:rsid w:val="00776A54"/>
    <w:rsid w:val="00776F49"/>
    <w:rsid w:val="0077789F"/>
    <w:rsid w:val="007814D5"/>
    <w:rsid w:val="00783A2B"/>
    <w:rsid w:val="00783C72"/>
    <w:rsid w:val="007A1363"/>
    <w:rsid w:val="007A211F"/>
    <w:rsid w:val="007A22A8"/>
    <w:rsid w:val="007A31E2"/>
    <w:rsid w:val="007A4097"/>
    <w:rsid w:val="007A4561"/>
    <w:rsid w:val="007A5D79"/>
    <w:rsid w:val="007B03DB"/>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278B"/>
    <w:rsid w:val="007D2F8E"/>
    <w:rsid w:val="007D4A0A"/>
    <w:rsid w:val="007D4AB4"/>
    <w:rsid w:val="007D5EA7"/>
    <w:rsid w:val="007D6ECF"/>
    <w:rsid w:val="007D6FAA"/>
    <w:rsid w:val="007E0474"/>
    <w:rsid w:val="007E0F03"/>
    <w:rsid w:val="007E40E5"/>
    <w:rsid w:val="007E4223"/>
    <w:rsid w:val="007E5961"/>
    <w:rsid w:val="007E5F24"/>
    <w:rsid w:val="007E6796"/>
    <w:rsid w:val="007E6EBC"/>
    <w:rsid w:val="007F0325"/>
    <w:rsid w:val="007F0444"/>
    <w:rsid w:val="007F31DE"/>
    <w:rsid w:val="007F5FB7"/>
    <w:rsid w:val="007F6EE8"/>
    <w:rsid w:val="007F7C34"/>
    <w:rsid w:val="007F7E13"/>
    <w:rsid w:val="008003FB"/>
    <w:rsid w:val="008032BA"/>
    <w:rsid w:val="008074EE"/>
    <w:rsid w:val="00813E24"/>
    <w:rsid w:val="00814D4B"/>
    <w:rsid w:val="0081581B"/>
    <w:rsid w:val="00816D7A"/>
    <w:rsid w:val="0081704E"/>
    <w:rsid w:val="00817AD5"/>
    <w:rsid w:val="008244CA"/>
    <w:rsid w:val="00831734"/>
    <w:rsid w:val="008330DA"/>
    <w:rsid w:val="00833BD1"/>
    <w:rsid w:val="00835C63"/>
    <w:rsid w:val="00836C3D"/>
    <w:rsid w:val="008402E7"/>
    <w:rsid w:val="0084123D"/>
    <w:rsid w:val="008431E0"/>
    <w:rsid w:val="00843556"/>
    <w:rsid w:val="00843831"/>
    <w:rsid w:val="00844445"/>
    <w:rsid w:val="00851EA3"/>
    <w:rsid w:val="00852745"/>
    <w:rsid w:val="00852B07"/>
    <w:rsid w:val="00855F65"/>
    <w:rsid w:val="00856243"/>
    <w:rsid w:val="0085777C"/>
    <w:rsid w:val="008623FA"/>
    <w:rsid w:val="008625DB"/>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26AC"/>
    <w:rsid w:val="008C2975"/>
    <w:rsid w:val="008C4328"/>
    <w:rsid w:val="008C5AAB"/>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3343"/>
    <w:rsid w:val="008E377F"/>
    <w:rsid w:val="008E38CD"/>
    <w:rsid w:val="008E57C4"/>
    <w:rsid w:val="008F0292"/>
    <w:rsid w:val="008F1083"/>
    <w:rsid w:val="008F2C3E"/>
    <w:rsid w:val="008F3A31"/>
    <w:rsid w:val="008F579C"/>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44C0"/>
    <w:rsid w:val="009149BF"/>
    <w:rsid w:val="009176CC"/>
    <w:rsid w:val="0092234C"/>
    <w:rsid w:val="009227F2"/>
    <w:rsid w:val="00924270"/>
    <w:rsid w:val="00925778"/>
    <w:rsid w:val="00926BFC"/>
    <w:rsid w:val="00932363"/>
    <w:rsid w:val="009328E4"/>
    <w:rsid w:val="00933D97"/>
    <w:rsid w:val="00934407"/>
    <w:rsid w:val="00934ADD"/>
    <w:rsid w:val="00935C75"/>
    <w:rsid w:val="00936381"/>
    <w:rsid w:val="009366FE"/>
    <w:rsid w:val="00936DD0"/>
    <w:rsid w:val="00940AAD"/>
    <w:rsid w:val="0094153F"/>
    <w:rsid w:val="00941543"/>
    <w:rsid w:val="009417A7"/>
    <w:rsid w:val="00941E5C"/>
    <w:rsid w:val="00942D4D"/>
    <w:rsid w:val="009448E4"/>
    <w:rsid w:val="00945F78"/>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B49"/>
    <w:rsid w:val="009A7AA8"/>
    <w:rsid w:val="009B10B6"/>
    <w:rsid w:val="009B150A"/>
    <w:rsid w:val="009B1F2C"/>
    <w:rsid w:val="009B2267"/>
    <w:rsid w:val="009B4243"/>
    <w:rsid w:val="009B4C71"/>
    <w:rsid w:val="009B5CA8"/>
    <w:rsid w:val="009C253D"/>
    <w:rsid w:val="009C5F0C"/>
    <w:rsid w:val="009C60ED"/>
    <w:rsid w:val="009C6182"/>
    <w:rsid w:val="009D1A1A"/>
    <w:rsid w:val="009D43E0"/>
    <w:rsid w:val="009D5BC5"/>
    <w:rsid w:val="009D680E"/>
    <w:rsid w:val="009D7EC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0C5"/>
    <w:rsid w:val="00A013BF"/>
    <w:rsid w:val="00A025C6"/>
    <w:rsid w:val="00A02746"/>
    <w:rsid w:val="00A10B7E"/>
    <w:rsid w:val="00A10EAB"/>
    <w:rsid w:val="00A116B9"/>
    <w:rsid w:val="00A11E56"/>
    <w:rsid w:val="00A12B8E"/>
    <w:rsid w:val="00A14597"/>
    <w:rsid w:val="00A147D6"/>
    <w:rsid w:val="00A16725"/>
    <w:rsid w:val="00A1741B"/>
    <w:rsid w:val="00A23817"/>
    <w:rsid w:val="00A25FA0"/>
    <w:rsid w:val="00A26E34"/>
    <w:rsid w:val="00A27D3B"/>
    <w:rsid w:val="00A30FDE"/>
    <w:rsid w:val="00A329AB"/>
    <w:rsid w:val="00A32B2D"/>
    <w:rsid w:val="00A33844"/>
    <w:rsid w:val="00A366A4"/>
    <w:rsid w:val="00A377D2"/>
    <w:rsid w:val="00A4170F"/>
    <w:rsid w:val="00A41E18"/>
    <w:rsid w:val="00A4331B"/>
    <w:rsid w:val="00A43BDB"/>
    <w:rsid w:val="00A4406A"/>
    <w:rsid w:val="00A45EB1"/>
    <w:rsid w:val="00A46438"/>
    <w:rsid w:val="00A466E7"/>
    <w:rsid w:val="00A505A6"/>
    <w:rsid w:val="00A5086E"/>
    <w:rsid w:val="00A528D4"/>
    <w:rsid w:val="00A53A10"/>
    <w:rsid w:val="00A549C4"/>
    <w:rsid w:val="00A54A52"/>
    <w:rsid w:val="00A573C5"/>
    <w:rsid w:val="00A577B5"/>
    <w:rsid w:val="00A601B8"/>
    <w:rsid w:val="00A638EB"/>
    <w:rsid w:val="00A7048D"/>
    <w:rsid w:val="00A71176"/>
    <w:rsid w:val="00A7418C"/>
    <w:rsid w:val="00A74FF0"/>
    <w:rsid w:val="00A75DF6"/>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15FF"/>
    <w:rsid w:val="00AA5CDB"/>
    <w:rsid w:val="00AA67A7"/>
    <w:rsid w:val="00AB049C"/>
    <w:rsid w:val="00AB1638"/>
    <w:rsid w:val="00AB2209"/>
    <w:rsid w:val="00AB2B5D"/>
    <w:rsid w:val="00AB2CE9"/>
    <w:rsid w:val="00AB618C"/>
    <w:rsid w:val="00AB69F8"/>
    <w:rsid w:val="00AB7A5E"/>
    <w:rsid w:val="00AC0097"/>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68FC"/>
    <w:rsid w:val="00AF770A"/>
    <w:rsid w:val="00B01CDE"/>
    <w:rsid w:val="00B03FDD"/>
    <w:rsid w:val="00B0731A"/>
    <w:rsid w:val="00B10F64"/>
    <w:rsid w:val="00B11F00"/>
    <w:rsid w:val="00B14B7B"/>
    <w:rsid w:val="00B169E7"/>
    <w:rsid w:val="00B2088B"/>
    <w:rsid w:val="00B233CA"/>
    <w:rsid w:val="00B23C49"/>
    <w:rsid w:val="00B26CB2"/>
    <w:rsid w:val="00B279FD"/>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A66"/>
    <w:rsid w:val="00B64106"/>
    <w:rsid w:val="00B64C34"/>
    <w:rsid w:val="00B709FE"/>
    <w:rsid w:val="00B733AD"/>
    <w:rsid w:val="00B73769"/>
    <w:rsid w:val="00B743F4"/>
    <w:rsid w:val="00B77055"/>
    <w:rsid w:val="00B776BE"/>
    <w:rsid w:val="00B80142"/>
    <w:rsid w:val="00B80237"/>
    <w:rsid w:val="00B818F4"/>
    <w:rsid w:val="00B8253F"/>
    <w:rsid w:val="00B837BD"/>
    <w:rsid w:val="00B863AD"/>
    <w:rsid w:val="00B8735C"/>
    <w:rsid w:val="00B916BB"/>
    <w:rsid w:val="00B92F4F"/>
    <w:rsid w:val="00B94328"/>
    <w:rsid w:val="00B94662"/>
    <w:rsid w:val="00B96853"/>
    <w:rsid w:val="00B96BDF"/>
    <w:rsid w:val="00B96EA1"/>
    <w:rsid w:val="00BA0C6E"/>
    <w:rsid w:val="00BA1AF5"/>
    <w:rsid w:val="00BA1B5E"/>
    <w:rsid w:val="00BA2038"/>
    <w:rsid w:val="00BA647A"/>
    <w:rsid w:val="00BA68CD"/>
    <w:rsid w:val="00BA6D43"/>
    <w:rsid w:val="00BB0433"/>
    <w:rsid w:val="00BB3DE4"/>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7CE"/>
    <w:rsid w:val="00BE3BDF"/>
    <w:rsid w:val="00BE3F07"/>
    <w:rsid w:val="00BE5A2B"/>
    <w:rsid w:val="00BE5F23"/>
    <w:rsid w:val="00BF0990"/>
    <w:rsid w:val="00BF0C8F"/>
    <w:rsid w:val="00BF50D7"/>
    <w:rsid w:val="00BF7BF6"/>
    <w:rsid w:val="00C001E1"/>
    <w:rsid w:val="00C03CD3"/>
    <w:rsid w:val="00C04229"/>
    <w:rsid w:val="00C05F0A"/>
    <w:rsid w:val="00C06457"/>
    <w:rsid w:val="00C079BF"/>
    <w:rsid w:val="00C107C3"/>
    <w:rsid w:val="00C159B2"/>
    <w:rsid w:val="00C15D4D"/>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35C4"/>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3F64"/>
    <w:rsid w:val="00C555CE"/>
    <w:rsid w:val="00C559B0"/>
    <w:rsid w:val="00C57EF1"/>
    <w:rsid w:val="00C62806"/>
    <w:rsid w:val="00C63065"/>
    <w:rsid w:val="00C6362E"/>
    <w:rsid w:val="00C6443C"/>
    <w:rsid w:val="00C65170"/>
    <w:rsid w:val="00C70646"/>
    <w:rsid w:val="00C70E00"/>
    <w:rsid w:val="00C735E6"/>
    <w:rsid w:val="00C74ACA"/>
    <w:rsid w:val="00C75513"/>
    <w:rsid w:val="00C765C0"/>
    <w:rsid w:val="00C76E82"/>
    <w:rsid w:val="00C77008"/>
    <w:rsid w:val="00C80106"/>
    <w:rsid w:val="00C81D85"/>
    <w:rsid w:val="00C827FE"/>
    <w:rsid w:val="00C82F49"/>
    <w:rsid w:val="00C83EDD"/>
    <w:rsid w:val="00C8415D"/>
    <w:rsid w:val="00C84EAB"/>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2F3B"/>
    <w:rsid w:val="00CA69DF"/>
    <w:rsid w:val="00CB077C"/>
    <w:rsid w:val="00CB1744"/>
    <w:rsid w:val="00CB436F"/>
    <w:rsid w:val="00CB6F5D"/>
    <w:rsid w:val="00CC00B4"/>
    <w:rsid w:val="00CC0D7B"/>
    <w:rsid w:val="00CC0E0E"/>
    <w:rsid w:val="00CC1FCD"/>
    <w:rsid w:val="00CC2D5D"/>
    <w:rsid w:val="00CC4A52"/>
    <w:rsid w:val="00CC6863"/>
    <w:rsid w:val="00CD2027"/>
    <w:rsid w:val="00CD2FEE"/>
    <w:rsid w:val="00CD399C"/>
    <w:rsid w:val="00CD412A"/>
    <w:rsid w:val="00CD4C5B"/>
    <w:rsid w:val="00CD62AA"/>
    <w:rsid w:val="00CE06DD"/>
    <w:rsid w:val="00CE1B51"/>
    <w:rsid w:val="00CE2127"/>
    <w:rsid w:val="00CE39DA"/>
    <w:rsid w:val="00CE4F0C"/>
    <w:rsid w:val="00CE6029"/>
    <w:rsid w:val="00CE62DD"/>
    <w:rsid w:val="00CE7D86"/>
    <w:rsid w:val="00CF2B05"/>
    <w:rsid w:val="00CF3D65"/>
    <w:rsid w:val="00CF5853"/>
    <w:rsid w:val="00CF60E9"/>
    <w:rsid w:val="00CF6102"/>
    <w:rsid w:val="00CF6B76"/>
    <w:rsid w:val="00D009C0"/>
    <w:rsid w:val="00D00CE1"/>
    <w:rsid w:val="00D01F45"/>
    <w:rsid w:val="00D04796"/>
    <w:rsid w:val="00D04950"/>
    <w:rsid w:val="00D05E61"/>
    <w:rsid w:val="00D06B22"/>
    <w:rsid w:val="00D06D50"/>
    <w:rsid w:val="00D1103F"/>
    <w:rsid w:val="00D12543"/>
    <w:rsid w:val="00D12910"/>
    <w:rsid w:val="00D12C8C"/>
    <w:rsid w:val="00D21962"/>
    <w:rsid w:val="00D2405A"/>
    <w:rsid w:val="00D2477E"/>
    <w:rsid w:val="00D24AEE"/>
    <w:rsid w:val="00D254B5"/>
    <w:rsid w:val="00D25A2D"/>
    <w:rsid w:val="00D2692F"/>
    <w:rsid w:val="00D26DC4"/>
    <w:rsid w:val="00D27375"/>
    <w:rsid w:val="00D3073F"/>
    <w:rsid w:val="00D30EDF"/>
    <w:rsid w:val="00D3128C"/>
    <w:rsid w:val="00D317C2"/>
    <w:rsid w:val="00D319E8"/>
    <w:rsid w:val="00D3391B"/>
    <w:rsid w:val="00D346B3"/>
    <w:rsid w:val="00D35D30"/>
    <w:rsid w:val="00D37007"/>
    <w:rsid w:val="00D40418"/>
    <w:rsid w:val="00D40C07"/>
    <w:rsid w:val="00D41F4F"/>
    <w:rsid w:val="00D42166"/>
    <w:rsid w:val="00D434FA"/>
    <w:rsid w:val="00D434FC"/>
    <w:rsid w:val="00D439B9"/>
    <w:rsid w:val="00D4718B"/>
    <w:rsid w:val="00D47F00"/>
    <w:rsid w:val="00D50E13"/>
    <w:rsid w:val="00D5328B"/>
    <w:rsid w:val="00D54961"/>
    <w:rsid w:val="00D554ED"/>
    <w:rsid w:val="00D5665D"/>
    <w:rsid w:val="00D56975"/>
    <w:rsid w:val="00D57408"/>
    <w:rsid w:val="00D608F7"/>
    <w:rsid w:val="00D61A44"/>
    <w:rsid w:val="00D61DA3"/>
    <w:rsid w:val="00D62430"/>
    <w:rsid w:val="00D64891"/>
    <w:rsid w:val="00D656D8"/>
    <w:rsid w:val="00D70424"/>
    <w:rsid w:val="00D70C48"/>
    <w:rsid w:val="00D70E0C"/>
    <w:rsid w:val="00D71A76"/>
    <w:rsid w:val="00D7261A"/>
    <w:rsid w:val="00D73D5D"/>
    <w:rsid w:val="00D7408E"/>
    <w:rsid w:val="00D76741"/>
    <w:rsid w:val="00D7747C"/>
    <w:rsid w:val="00D811E6"/>
    <w:rsid w:val="00D84A3D"/>
    <w:rsid w:val="00D86DEC"/>
    <w:rsid w:val="00D87DC1"/>
    <w:rsid w:val="00D87FA7"/>
    <w:rsid w:val="00D9166F"/>
    <w:rsid w:val="00D9177D"/>
    <w:rsid w:val="00D92FB0"/>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32FC"/>
    <w:rsid w:val="00DE38CE"/>
    <w:rsid w:val="00DE4357"/>
    <w:rsid w:val="00DE492B"/>
    <w:rsid w:val="00DE5572"/>
    <w:rsid w:val="00DE58BF"/>
    <w:rsid w:val="00DE7480"/>
    <w:rsid w:val="00DF40EF"/>
    <w:rsid w:val="00DF5492"/>
    <w:rsid w:val="00DF70B3"/>
    <w:rsid w:val="00DF7F99"/>
    <w:rsid w:val="00E0158E"/>
    <w:rsid w:val="00E02CF2"/>
    <w:rsid w:val="00E03837"/>
    <w:rsid w:val="00E043E7"/>
    <w:rsid w:val="00E048B9"/>
    <w:rsid w:val="00E05442"/>
    <w:rsid w:val="00E12365"/>
    <w:rsid w:val="00E130D0"/>
    <w:rsid w:val="00E135DC"/>
    <w:rsid w:val="00E21320"/>
    <w:rsid w:val="00E222A9"/>
    <w:rsid w:val="00E23067"/>
    <w:rsid w:val="00E24A1B"/>
    <w:rsid w:val="00E25820"/>
    <w:rsid w:val="00E27C04"/>
    <w:rsid w:val="00E27EDD"/>
    <w:rsid w:val="00E304B6"/>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34C6"/>
    <w:rsid w:val="00E53BDE"/>
    <w:rsid w:val="00E54100"/>
    <w:rsid w:val="00E54769"/>
    <w:rsid w:val="00E55F1A"/>
    <w:rsid w:val="00E57699"/>
    <w:rsid w:val="00E576F3"/>
    <w:rsid w:val="00E57E5A"/>
    <w:rsid w:val="00E60DE8"/>
    <w:rsid w:val="00E66404"/>
    <w:rsid w:val="00E66877"/>
    <w:rsid w:val="00E66FC2"/>
    <w:rsid w:val="00E677D1"/>
    <w:rsid w:val="00E67EF1"/>
    <w:rsid w:val="00E81B85"/>
    <w:rsid w:val="00E83C0B"/>
    <w:rsid w:val="00E83D6D"/>
    <w:rsid w:val="00E85BCA"/>
    <w:rsid w:val="00E85C7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B0A1B"/>
    <w:rsid w:val="00EB12EA"/>
    <w:rsid w:val="00EB19CA"/>
    <w:rsid w:val="00EB4BB6"/>
    <w:rsid w:val="00EB6470"/>
    <w:rsid w:val="00EB70DA"/>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310B"/>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AEC"/>
    <w:rsid w:val="00F40182"/>
    <w:rsid w:val="00F421CE"/>
    <w:rsid w:val="00F42A56"/>
    <w:rsid w:val="00F460BE"/>
    <w:rsid w:val="00F524B1"/>
    <w:rsid w:val="00F54317"/>
    <w:rsid w:val="00F55B0D"/>
    <w:rsid w:val="00F562AF"/>
    <w:rsid w:val="00F576A8"/>
    <w:rsid w:val="00F6231A"/>
    <w:rsid w:val="00F62868"/>
    <w:rsid w:val="00F63701"/>
    <w:rsid w:val="00F64B90"/>
    <w:rsid w:val="00F65FDD"/>
    <w:rsid w:val="00F665B4"/>
    <w:rsid w:val="00F67BFF"/>
    <w:rsid w:val="00F701CF"/>
    <w:rsid w:val="00F72740"/>
    <w:rsid w:val="00F7544D"/>
    <w:rsid w:val="00F75FE0"/>
    <w:rsid w:val="00F75FF8"/>
    <w:rsid w:val="00F775E2"/>
    <w:rsid w:val="00F82B39"/>
    <w:rsid w:val="00F87049"/>
    <w:rsid w:val="00F9160D"/>
    <w:rsid w:val="00F946BB"/>
    <w:rsid w:val="00F95ACA"/>
    <w:rsid w:val="00F95BDA"/>
    <w:rsid w:val="00F96C4F"/>
    <w:rsid w:val="00F96D82"/>
    <w:rsid w:val="00F97000"/>
    <w:rsid w:val="00F9729A"/>
    <w:rsid w:val="00F97544"/>
    <w:rsid w:val="00FA070D"/>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5EE1"/>
    <w:rsid w:val="00FC7573"/>
    <w:rsid w:val="00FC7A66"/>
    <w:rsid w:val="00FD053A"/>
    <w:rsid w:val="00FD0964"/>
    <w:rsid w:val="00FD1A91"/>
    <w:rsid w:val="00FD1F74"/>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D765-E2B1-40F7-8A01-F68C4357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Pages>
  <Words>5583</Words>
  <Characters>31826</Characters>
  <Application>Microsoft Office Word</Application>
  <DocSecurity>0</DocSecurity>
  <Lines>0</Lines>
  <Paragraphs>0</Paragraphs>
  <ScaleCrop>false</ScaleCrop>
  <Company>UVSR</Company>
  <LinksUpToDate>false</LinksUpToDate>
  <CharactersWithSpaces>37335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2012-08-31T13:40:00Z</cp:lastPrinted>
  <dcterms:created xsi:type="dcterms:W3CDTF">2012-09-12T17:29:00Z</dcterms:created>
  <dcterms:modified xsi:type="dcterms:W3CDTF">2012-09-12T17:29:00Z</dcterms:modified>
</cp:coreProperties>
</file>